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4.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B4752" w14:textId="77777777" w:rsidR="007C1047" w:rsidRDefault="00173C47" w:rsidP="00173C47">
      <w:pPr>
        <w:jc w:val="center"/>
        <w:rPr>
          <w:rFonts w:ascii="Times New Roman" w:hAnsi="Times New Roman" w:cs="Times New Roman"/>
          <w:sz w:val="24"/>
          <w:szCs w:val="24"/>
        </w:rPr>
      </w:pPr>
      <w:r w:rsidRPr="00173C47">
        <w:rPr>
          <w:rFonts w:ascii="Times New Roman" w:hAnsi="Times New Roman" w:cs="Times New Roman"/>
          <w:sz w:val="24"/>
          <w:szCs w:val="24"/>
        </w:rPr>
        <w:t>Influence</w:t>
      </w:r>
      <w:r>
        <w:rPr>
          <w:rFonts w:ascii="Times New Roman" w:hAnsi="Times New Roman" w:cs="Times New Roman"/>
          <w:sz w:val="24"/>
          <w:szCs w:val="24"/>
        </w:rPr>
        <w:t xml:space="preserve"> of Habitat Management and Multi-scale Vegetation A</w:t>
      </w:r>
      <w:r w:rsidRPr="00173C47">
        <w:rPr>
          <w:rFonts w:ascii="Times New Roman" w:hAnsi="Times New Roman" w:cs="Times New Roman"/>
          <w:sz w:val="24"/>
          <w:szCs w:val="24"/>
        </w:rPr>
        <w:t>ttributes on Northern Bobwhite (</w:t>
      </w:r>
      <w:proofErr w:type="spellStart"/>
      <w:r w:rsidRPr="00173C47">
        <w:rPr>
          <w:rFonts w:ascii="Times New Roman" w:hAnsi="Times New Roman" w:cs="Times New Roman"/>
          <w:i/>
          <w:sz w:val="24"/>
          <w:szCs w:val="24"/>
        </w:rPr>
        <w:t>Colinus</w:t>
      </w:r>
      <w:proofErr w:type="spellEnd"/>
      <w:r w:rsidRPr="00173C47">
        <w:rPr>
          <w:rFonts w:ascii="Times New Roman" w:hAnsi="Times New Roman" w:cs="Times New Roman"/>
          <w:i/>
          <w:sz w:val="24"/>
          <w:szCs w:val="24"/>
        </w:rPr>
        <w:t xml:space="preserve"> </w:t>
      </w:r>
      <w:proofErr w:type="spellStart"/>
      <w:r w:rsidRPr="00173C47">
        <w:rPr>
          <w:rFonts w:ascii="Times New Roman" w:hAnsi="Times New Roman" w:cs="Times New Roman"/>
          <w:i/>
          <w:sz w:val="24"/>
          <w:szCs w:val="24"/>
        </w:rPr>
        <w:t>virginianus</w:t>
      </w:r>
      <w:proofErr w:type="spellEnd"/>
      <w:r w:rsidRPr="00173C47">
        <w:rPr>
          <w:rFonts w:ascii="Times New Roman" w:hAnsi="Times New Roman" w:cs="Times New Roman"/>
          <w:sz w:val="24"/>
          <w:szCs w:val="24"/>
        </w:rPr>
        <w:t>)</w:t>
      </w:r>
      <w:r>
        <w:rPr>
          <w:rFonts w:ascii="Times New Roman" w:hAnsi="Times New Roman" w:cs="Times New Roman"/>
          <w:sz w:val="24"/>
          <w:szCs w:val="24"/>
        </w:rPr>
        <w:t xml:space="preserve"> S</w:t>
      </w:r>
      <w:r w:rsidRPr="00173C47">
        <w:rPr>
          <w:rFonts w:ascii="Times New Roman" w:hAnsi="Times New Roman" w:cs="Times New Roman"/>
          <w:sz w:val="24"/>
          <w:szCs w:val="24"/>
        </w:rPr>
        <w:t xml:space="preserve">urvival on Reclaimed Mined Lands </w:t>
      </w:r>
    </w:p>
    <w:p w14:paraId="181C0EC6" w14:textId="77777777" w:rsidR="007C1047" w:rsidRDefault="007C1047" w:rsidP="007C1047">
      <w:pPr>
        <w:jc w:val="center"/>
        <w:rPr>
          <w:rFonts w:ascii="Times New Roman" w:hAnsi="Times New Roman" w:cs="Times New Roman"/>
          <w:sz w:val="24"/>
          <w:szCs w:val="24"/>
        </w:rPr>
      </w:pPr>
    </w:p>
    <w:p w14:paraId="076F90AF" w14:textId="77777777" w:rsidR="007C1047" w:rsidRDefault="007C1047" w:rsidP="007C1047">
      <w:pPr>
        <w:jc w:val="center"/>
        <w:rPr>
          <w:rFonts w:ascii="Times New Roman" w:hAnsi="Times New Roman" w:cs="Times New Roman"/>
          <w:sz w:val="24"/>
          <w:szCs w:val="24"/>
        </w:rPr>
      </w:pPr>
    </w:p>
    <w:p w14:paraId="5E0E3961" w14:textId="77777777" w:rsidR="007C1047" w:rsidRDefault="007C1047" w:rsidP="007C1047">
      <w:pPr>
        <w:jc w:val="center"/>
        <w:rPr>
          <w:rFonts w:ascii="Times New Roman" w:hAnsi="Times New Roman" w:cs="Times New Roman"/>
          <w:sz w:val="24"/>
          <w:szCs w:val="24"/>
        </w:rPr>
      </w:pPr>
    </w:p>
    <w:p w14:paraId="62BC13BB" w14:textId="77777777" w:rsidR="007C1047" w:rsidRDefault="007C1047" w:rsidP="007C1047">
      <w:pPr>
        <w:jc w:val="center"/>
        <w:rPr>
          <w:rFonts w:ascii="Times New Roman" w:hAnsi="Times New Roman" w:cs="Times New Roman"/>
          <w:sz w:val="24"/>
          <w:szCs w:val="24"/>
        </w:rPr>
      </w:pPr>
    </w:p>
    <w:p w14:paraId="644DD070" w14:textId="77777777" w:rsidR="007C1047" w:rsidRDefault="007C1047" w:rsidP="007C1047">
      <w:pPr>
        <w:jc w:val="center"/>
        <w:rPr>
          <w:rFonts w:ascii="Times New Roman" w:hAnsi="Times New Roman" w:cs="Times New Roman"/>
          <w:sz w:val="24"/>
          <w:szCs w:val="24"/>
        </w:rPr>
      </w:pPr>
    </w:p>
    <w:p w14:paraId="18423AEC" w14:textId="77777777" w:rsidR="007C1047" w:rsidRDefault="007C1047" w:rsidP="007C1047">
      <w:pPr>
        <w:jc w:val="center"/>
        <w:rPr>
          <w:rFonts w:ascii="Times New Roman" w:hAnsi="Times New Roman" w:cs="Times New Roman"/>
          <w:sz w:val="24"/>
          <w:szCs w:val="24"/>
        </w:rPr>
      </w:pPr>
    </w:p>
    <w:p w14:paraId="3FDB283B" w14:textId="77777777" w:rsidR="007C1047" w:rsidRDefault="007C1047" w:rsidP="007C1047">
      <w:pPr>
        <w:jc w:val="center"/>
        <w:rPr>
          <w:rFonts w:ascii="Times New Roman" w:hAnsi="Times New Roman" w:cs="Times New Roman"/>
          <w:sz w:val="24"/>
          <w:szCs w:val="24"/>
        </w:rPr>
      </w:pPr>
    </w:p>
    <w:p w14:paraId="55A337A0" w14:textId="77777777" w:rsidR="007C1047" w:rsidRDefault="007C1047" w:rsidP="007C1047">
      <w:pPr>
        <w:jc w:val="center"/>
        <w:rPr>
          <w:rFonts w:ascii="Times New Roman" w:hAnsi="Times New Roman" w:cs="Times New Roman"/>
          <w:sz w:val="24"/>
          <w:szCs w:val="24"/>
        </w:rPr>
      </w:pPr>
    </w:p>
    <w:p w14:paraId="7199C6F2" w14:textId="77777777" w:rsidR="007C1047" w:rsidRDefault="007C1047" w:rsidP="007C1047">
      <w:pPr>
        <w:jc w:val="center"/>
        <w:rPr>
          <w:rFonts w:ascii="Times New Roman" w:hAnsi="Times New Roman" w:cs="Times New Roman"/>
          <w:sz w:val="24"/>
          <w:szCs w:val="24"/>
        </w:rPr>
      </w:pPr>
    </w:p>
    <w:p w14:paraId="3372193E" w14:textId="77777777" w:rsidR="007C1047" w:rsidRDefault="007C1047" w:rsidP="007C1047">
      <w:pPr>
        <w:jc w:val="center"/>
        <w:rPr>
          <w:rFonts w:ascii="Times New Roman" w:hAnsi="Times New Roman" w:cs="Times New Roman"/>
          <w:sz w:val="24"/>
          <w:szCs w:val="24"/>
        </w:rPr>
      </w:pPr>
    </w:p>
    <w:p w14:paraId="3B3F2595" w14:textId="77777777" w:rsidR="007C1047" w:rsidRPr="00AE7A44" w:rsidRDefault="00AE7A44" w:rsidP="007C1047">
      <w:pPr>
        <w:jc w:val="center"/>
        <w:rPr>
          <w:rFonts w:ascii="Times New Roman" w:hAnsi="Times New Roman" w:cs="Times New Roman"/>
          <w:sz w:val="24"/>
          <w:szCs w:val="24"/>
        </w:rPr>
      </w:pPr>
      <w:r>
        <w:rPr>
          <w:rFonts w:ascii="Times New Roman" w:hAnsi="Times New Roman" w:cs="Times New Roman"/>
          <w:sz w:val="24"/>
          <w:szCs w:val="24"/>
        </w:rPr>
        <w:t>A Thesis Present</w:t>
      </w:r>
      <w:r w:rsidR="00A64C36">
        <w:rPr>
          <w:rFonts w:ascii="Times New Roman" w:hAnsi="Times New Roman" w:cs="Times New Roman"/>
          <w:sz w:val="24"/>
          <w:szCs w:val="24"/>
        </w:rPr>
        <w:t>ed</w:t>
      </w:r>
      <w:r>
        <w:rPr>
          <w:rFonts w:ascii="Times New Roman" w:hAnsi="Times New Roman" w:cs="Times New Roman"/>
          <w:sz w:val="24"/>
          <w:szCs w:val="24"/>
        </w:rPr>
        <w:t xml:space="preserve"> for the</w:t>
      </w:r>
    </w:p>
    <w:p w14:paraId="0091989A" w14:textId="77777777" w:rsidR="00A64C36" w:rsidRDefault="00A64C36" w:rsidP="007C1047">
      <w:pPr>
        <w:jc w:val="center"/>
        <w:rPr>
          <w:rFonts w:ascii="Times New Roman" w:hAnsi="Times New Roman" w:cs="Times New Roman"/>
          <w:sz w:val="24"/>
          <w:szCs w:val="24"/>
        </w:rPr>
      </w:pPr>
      <w:r>
        <w:rPr>
          <w:rFonts w:ascii="Times New Roman" w:hAnsi="Times New Roman" w:cs="Times New Roman"/>
          <w:sz w:val="24"/>
          <w:szCs w:val="24"/>
        </w:rPr>
        <w:t>Master of Science</w:t>
      </w:r>
    </w:p>
    <w:p w14:paraId="6C980CC2" w14:textId="77777777" w:rsidR="007C1047" w:rsidRPr="00AE7A44" w:rsidRDefault="00AE7A44" w:rsidP="007C1047">
      <w:pPr>
        <w:jc w:val="center"/>
        <w:rPr>
          <w:rFonts w:ascii="Times New Roman" w:hAnsi="Times New Roman" w:cs="Times New Roman"/>
          <w:sz w:val="24"/>
          <w:szCs w:val="24"/>
        </w:rPr>
      </w:pPr>
      <w:r>
        <w:rPr>
          <w:rFonts w:ascii="Times New Roman" w:hAnsi="Times New Roman" w:cs="Times New Roman"/>
          <w:sz w:val="24"/>
          <w:szCs w:val="24"/>
        </w:rPr>
        <w:t>Degree</w:t>
      </w:r>
    </w:p>
    <w:p w14:paraId="202E4CE4" w14:textId="77777777" w:rsidR="007C1047" w:rsidRPr="00AE7A44" w:rsidRDefault="00AE7A44" w:rsidP="007C1047">
      <w:pPr>
        <w:jc w:val="center"/>
        <w:rPr>
          <w:rFonts w:ascii="Times New Roman" w:hAnsi="Times New Roman" w:cs="Times New Roman"/>
          <w:sz w:val="24"/>
          <w:szCs w:val="24"/>
        </w:rPr>
      </w:pPr>
      <w:r>
        <w:rPr>
          <w:rFonts w:ascii="Times New Roman" w:hAnsi="Times New Roman" w:cs="Times New Roman"/>
          <w:sz w:val="24"/>
          <w:szCs w:val="24"/>
        </w:rPr>
        <w:t>The University of Tennessee, Knoxville</w:t>
      </w:r>
    </w:p>
    <w:p w14:paraId="2B4880C0" w14:textId="77777777" w:rsidR="007C1047" w:rsidRDefault="007C1047" w:rsidP="007C1047">
      <w:pPr>
        <w:jc w:val="center"/>
        <w:rPr>
          <w:rFonts w:ascii="Times New Roman" w:hAnsi="Times New Roman" w:cs="Times New Roman"/>
          <w:b/>
          <w:sz w:val="24"/>
          <w:szCs w:val="24"/>
        </w:rPr>
      </w:pPr>
    </w:p>
    <w:p w14:paraId="178008E3" w14:textId="77777777" w:rsidR="007C1047" w:rsidRDefault="007C1047" w:rsidP="007C1047">
      <w:pPr>
        <w:jc w:val="center"/>
        <w:rPr>
          <w:rFonts w:ascii="Times New Roman" w:hAnsi="Times New Roman" w:cs="Times New Roman"/>
          <w:b/>
          <w:sz w:val="24"/>
          <w:szCs w:val="24"/>
        </w:rPr>
      </w:pPr>
    </w:p>
    <w:p w14:paraId="25E1BCB7" w14:textId="77777777" w:rsidR="007C1047" w:rsidRDefault="007C1047" w:rsidP="007C1047">
      <w:pPr>
        <w:jc w:val="center"/>
        <w:rPr>
          <w:rFonts w:ascii="Times New Roman" w:hAnsi="Times New Roman" w:cs="Times New Roman"/>
          <w:b/>
          <w:sz w:val="24"/>
          <w:szCs w:val="24"/>
        </w:rPr>
      </w:pPr>
    </w:p>
    <w:p w14:paraId="6011808F" w14:textId="77777777" w:rsidR="007C1047" w:rsidRDefault="007C1047" w:rsidP="007C1047">
      <w:pPr>
        <w:jc w:val="center"/>
        <w:rPr>
          <w:rFonts w:ascii="Times New Roman" w:hAnsi="Times New Roman" w:cs="Times New Roman"/>
          <w:b/>
          <w:sz w:val="24"/>
          <w:szCs w:val="24"/>
        </w:rPr>
      </w:pPr>
    </w:p>
    <w:p w14:paraId="1A7DE41D" w14:textId="77777777" w:rsidR="007C1047" w:rsidRDefault="007C1047" w:rsidP="007C1047">
      <w:pPr>
        <w:jc w:val="center"/>
        <w:rPr>
          <w:rFonts w:ascii="Times New Roman" w:hAnsi="Times New Roman" w:cs="Times New Roman"/>
          <w:b/>
          <w:sz w:val="24"/>
          <w:szCs w:val="24"/>
        </w:rPr>
      </w:pPr>
    </w:p>
    <w:p w14:paraId="6AA4F12B" w14:textId="77777777" w:rsidR="007C1047" w:rsidRDefault="007C1047" w:rsidP="001E68B6">
      <w:pPr>
        <w:rPr>
          <w:rFonts w:ascii="Times New Roman" w:hAnsi="Times New Roman" w:cs="Times New Roman"/>
          <w:b/>
          <w:sz w:val="24"/>
          <w:szCs w:val="24"/>
        </w:rPr>
      </w:pPr>
    </w:p>
    <w:p w14:paraId="54C4E725" w14:textId="77777777" w:rsidR="007C1047" w:rsidRDefault="007C1047" w:rsidP="007C1047">
      <w:pPr>
        <w:jc w:val="center"/>
        <w:rPr>
          <w:rFonts w:ascii="Times New Roman" w:hAnsi="Times New Roman" w:cs="Times New Roman"/>
          <w:b/>
          <w:sz w:val="24"/>
          <w:szCs w:val="24"/>
        </w:rPr>
      </w:pPr>
    </w:p>
    <w:p w14:paraId="20E45F32" w14:textId="77777777" w:rsidR="007C1047" w:rsidRPr="00AE7A44" w:rsidRDefault="00C910F9" w:rsidP="007C1047">
      <w:pPr>
        <w:jc w:val="center"/>
        <w:rPr>
          <w:rFonts w:ascii="Times New Roman" w:hAnsi="Times New Roman" w:cs="Times New Roman"/>
          <w:sz w:val="24"/>
          <w:szCs w:val="24"/>
        </w:rPr>
      </w:pPr>
      <w:r>
        <w:rPr>
          <w:rFonts w:ascii="Times New Roman" w:hAnsi="Times New Roman" w:cs="Times New Roman"/>
          <w:sz w:val="24"/>
          <w:szCs w:val="24"/>
        </w:rPr>
        <w:t xml:space="preserve">David </w:t>
      </w:r>
      <w:r w:rsidR="00A64C36">
        <w:rPr>
          <w:rFonts w:ascii="Times New Roman" w:hAnsi="Times New Roman" w:cs="Times New Roman"/>
          <w:sz w:val="24"/>
          <w:szCs w:val="24"/>
        </w:rPr>
        <w:t xml:space="preserve">Cole </w:t>
      </w:r>
      <w:r>
        <w:rPr>
          <w:rFonts w:ascii="Times New Roman" w:hAnsi="Times New Roman" w:cs="Times New Roman"/>
          <w:sz w:val="24"/>
          <w:szCs w:val="24"/>
        </w:rPr>
        <w:t>Peters</w:t>
      </w:r>
    </w:p>
    <w:p w14:paraId="7424B217" w14:textId="77777777" w:rsidR="007C1047" w:rsidRDefault="00A64C36" w:rsidP="007C1047">
      <w:pPr>
        <w:jc w:val="center"/>
        <w:rPr>
          <w:rFonts w:ascii="Times New Roman" w:hAnsi="Times New Roman" w:cs="Times New Roman"/>
          <w:b/>
          <w:sz w:val="24"/>
          <w:szCs w:val="24"/>
        </w:rPr>
      </w:pPr>
      <w:r>
        <w:rPr>
          <w:rFonts w:ascii="Times New Roman" w:hAnsi="Times New Roman" w:cs="Times New Roman"/>
          <w:sz w:val="24"/>
          <w:szCs w:val="24"/>
        </w:rPr>
        <w:t>May</w:t>
      </w:r>
      <w:r w:rsidR="00C910F9">
        <w:rPr>
          <w:rFonts w:ascii="Times New Roman" w:hAnsi="Times New Roman" w:cs="Times New Roman"/>
          <w:sz w:val="24"/>
          <w:szCs w:val="24"/>
        </w:rPr>
        <w:t xml:space="preserve"> 2014</w:t>
      </w:r>
      <w:r w:rsidR="007C1047">
        <w:rPr>
          <w:rFonts w:ascii="Times New Roman" w:hAnsi="Times New Roman" w:cs="Times New Roman"/>
          <w:b/>
          <w:sz w:val="24"/>
          <w:szCs w:val="24"/>
        </w:rPr>
        <w:br w:type="page"/>
      </w:r>
    </w:p>
    <w:p w14:paraId="3ED10DA6" w14:textId="77777777" w:rsidR="004C01E6" w:rsidRDefault="004C01E6" w:rsidP="004C01E6">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ACKNOWLEDGEMENTS</w:t>
      </w:r>
    </w:p>
    <w:p w14:paraId="7505655B" w14:textId="77777777" w:rsidR="00ED15CF" w:rsidRDefault="00D958D0" w:rsidP="00ED15CF">
      <w:pPr>
        <w:spacing w:line="480" w:lineRule="auto"/>
        <w:ind w:firstLine="720"/>
        <w:rPr>
          <w:rFonts w:ascii="Times New Roman" w:hAnsi="Times New Roman" w:cs="Times New Roman"/>
          <w:sz w:val="24"/>
          <w:szCs w:val="24"/>
        </w:rPr>
      </w:pPr>
      <w:r w:rsidRPr="00D958D0">
        <w:rPr>
          <w:rFonts w:ascii="Times New Roman" w:eastAsia="Calibri" w:hAnsi="Times New Roman" w:cs="Times New Roman"/>
          <w:sz w:val="24"/>
          <w:szCs w:val="24"/>
        </w:rPr>
        <w:t xml:space="preserve"> </w:t>
      </w:r>
      <w:r w:rsidR="00ED15CF" w:rsidRPr="001D45D4">
        <w:rPr>
          <w:rFonts w:ascii="Times New Roman" w:hAnsi="Times New Roman" w:cs="Times New Roman"/>
          <w:sz w:val="24"/>
          <w:szCs w:val="24"/>
        </w:rPr>
        <w:t>I owe a debt of gratitude to everyone who has made my master’s research possible. First and foremost, I would like to thank the Kentucky Department of Fish and Wildlife Resources (KDFWR) for the foresight and generous funding in creating this research project.  I am grateful to John Morgan and Ben Robinson of the small game program for securing the proper equipment and managing a whole host of project logistics. Thanks to Er</w:t>
      </w:r>
      <w:r w:rsidR="00ED15CF">
        <w:rPr>
          <w:rFonts w:ascii="Times New Roman" w:hAnsi="Times New Roman" w:cs="Times New Roman"/>
          <w:sz w:val="24"/>
          <w:szCs w:val="24"/>
        </w:rPr>
        <w:t>ic Williams, Peabody WMA Public Lands Biologist</w:t>
      </w:r>
      <w:r w:rsidR="00ED15CF" w:rsidRPr="001D45D4">
        <w:rPr>
          <w:rFonts w:ascii="Times New Roman" w:hAnsi="Times New Roman" w:cs="Times New Roman"/>
          <w:sz w:val="24"/>
          <w:szCs w:val="24"/>
        </w:rPr>
        <w:t>, for his support, insight, diligence, and friendship. Thanks to Freddie Adkins, Jarrod Arnold, and other KDFWR</w:t>
      </w:r>
      <w:r w:rsidR="00ED15CF">
        <w:rPr>
          <w:rFonts w:ascii="Times New Roman" w:hAnsi="Times New Roman" w:cs="Times New Roman"/>
          <w:sz w:val="24"/>
          <w:szCs w:val="24"/>
        </w:rPr>
        <w:t xml:space="preserve"> technicians for</w:t>
      </w:r>
      <w:r w:rsidR="00ED15CF" w:rsidRPr="001D45D4">
        <w:rPr>
          <w:rFonts w:ascii="Times New Roman" w:hAnsi="Times New Roman" w:cs="Times New Roman"/>
          <w:sz w:val="24"/>
          <w:szCs w:val="24"/>
        </w:rPr>
        <w:t xml:space="preserve"> all </w:t>
      </w:r>
      <w:r w:rsidR="00ED15CF">
        <w:rPr>
          <w:rFonts w:ascii="Times New Roman" w:hAnsi="Times New Roman" w:cs="Times New Roman"/>
          <w:sz w:val="24"/>
          <w:szCs w:val="24"/>
        </w:rPr>
        <w:t>of their hard work.</w:t>
      </w:r>
      <w:r w:rsidR="00ED15CF" w:rsidRPr="001D45D4">
        <w:rPr>
          <w:rFonts w:ascii="Times New Roman" w:hAnsi="Times New Roman" w:cs="Times New Roman"/>
          <w:sz w:val="24"/>
          <w:szCs w:val="24"/>
        </w:rPr>
        <w:t xml:space="preserve"> I would like to tha</w:t>
      </w:r>
      <w:r w:rsidR="00ED15CF">
        <w:rPr>
          <w:rFonts w:ascii="Times New Roman" w:hAnsi="Times New Roman" w:cs="Times New Roman"/>
          <w:sz w:val="24"/>
          <w:szCs w:val="24"/>
        </w:rPr>
        <w:t xml:space="preserve">nk all my technicians for </w:t>
      </w:r>
      <w:r w:rsidR="00ED15CF" w:rsidRPr="001D45D4">
        <w:rPr>
          <w:rFonts w:ascii="Times New Roman" w:hAnsi="Times New Roman" w:cs="Times New Roman"/>
          <w:sz w:val="24"/>
          <w:szCs w:val="24"/>
        </w:rPr>
        <w:t xml:space="preserve">data collection. </w:t>
      </w:r>
      <w:r w:rsidR="00ED15CF">
        <w:rPr>
          <w:rFonts w:ascii="Times New Roman" w:hAnsi="Times New Roman" w:cs="Times New Roman"/>
          <w:sz w:val="24"/>
          <w:szCs w:val="24"/>
        </w:rPr>
        <w:t>Without their continuous efforts,</w:t>
      </w:r>
      <w:r w:rsidR="00ED15CF" w:rsidRPr="001D45D4">
        <w:rPr>
          <w:rFonts w:ascii="Times New Roman" w:hAnsi="Times New Roman" w:cs="Times New Roman"/>
          <w:sz w:val="24"/>
          <w:szCs w:val="24"/>
        </w:rPr>
        <w:t xml:space="preserve"> </w:t>
      </w:r>
      <w:r w:rsidR="00ED15CF" w:rsidRPr="00E345D2">
        <w:rPr>
          <w:rFonts w:ascii="Times New Roman" w:hAnsi="Times New Roman" w:cs="Times New Roman"/>
          <w:sz w:val="24"/>
          <w:szCs w:val="24"/>
        </w:rPr>
        <w:t xml:space="preserve">my data, results, and thesis simply would not have been possible. </w:t>
      </w:r>
    </w:p>
    <w:p w14:paraId="6B0E3BE8" w14:textId="77777777" w:rsidR="00ED15CF" w:rsidRDefault="00ED15CF" w:rsidP="00ED15CF">
      <w:pPr>
        <w:spacing w:line="480" w:lineRule="auto"/>
        <w:ind w:firstLine="720"/>
        <w:rPr>
          <w:rFonts w:ascii="Times New Roman" w:hAnsi="Times New Roman" w:cs="Times New Roman"/>
          <w:sz w:val="24"/>
          <w:szCs w:val="24"/>
        </w:rPr>
      </w:pPr>
      <w:r w:rsidRPr="001D45D4">
        <w:rPr>
          <w:rFonts w:ascii="Times New Roman" w:hAnsi="Times New Roman" w:cs="Times New Roman"/>
          <w:sz w:val="24"/>
          <w:szCs w:val="24"/>
        </w:rPr>
        <w:t>I’m perhaps most grateful to Dr. Patrick Keyser and Dr. Craig Harper for giving me the opportunity to pursue graduate research at the University of Tennessee and for the countless hours spent ad</w:t>
      </w:r>
      <w:r>
        <w:rPr>
          <w:rFonts w:ascii="Times New Roman" w:hAnsi="Times New Roman" w:cs="Times New Roman"/>
          <w:sz w:val="24"/>
          <w:szCs w:val="24"/>
        </w:rPr>
        <w:t>vising me each step of the way.</w:t>
      </w:r>
      <w:r w:rsidRPr="007B538D">
        <w:rPr>
          <w:rFonts w:ascii="Times New Roman" w:hAnsi="Times New Roman" w:cs="Times New Roman"/>
          <w:sz w:val="24"/>
          <w:szCs w:val="24"/>
        </w:rPr>
        <w:t xml:space="preserve"> I would also like to thank the rest of my committee: Dr. Joseph Clark for his MARK expertise and John Morgan </w:t>
      </w:r>
      <w:r>
        <w:rPr>
          <w:rFonts w:ascii="Times New Roman" w:hAnsi="Times New Roman" w:cs="Times New Roman"/>
          <w:sz w:val="24"/>
          <w:szCs w:val="24"/>
        </w:rPr>
        <w:t>and Ben Robinson for their</w:t>
      </w:r>
      <w:r w:rsidRPr="007B538D">
        <w:rPr>
          <w:rFonts w:ascii="Times New Roman" w:hAnsi="Times New Roman" w:cs="Times New Roman"/>
          <w:sz w:val="24"/>
          <w:szCs w:val="24"/>
        </w:rPr>
        <w:t xml:space="preserve"> support and logistic help throughout the length of this project. I would not be where I am today without all of your help. </w:t>
      </w:r>
    </w:p>
    <w:p w14:paraId="1C1D2A32" w14:textId="77777777" w:rsidR="00ED15CF" w:rsidRPr="001D45D4" w:rsidRDefault="00ED15CF" w:rsidP="00ED15CF">
      <w:pPr>
        <w:spacing w:line="480" w:lineRule="auto"/>
        <w:ind w:firstLine="720"/>
        <w:rPr>
          <w:rFonts w:ascii="Times New Roman" w:hAnsi="Times New Roman" w:cs="Times New Roman"/>
          <w:sz w:val="24"/>
          <w:szCs w:val="24"/>
        </w:rPr>
      </w:pPr>
      <w:r>
        <w:rPr>
          <w:rFonts w:ascii="Times New Roman" w:hAnsi="Times New Roman" w:cs="Times New Roman"/>
          <w:sz w:val="24"/>
          <w:szCs w:val="24"/>
        </w:rPr>
        <w:t>I am</w:t>
      </w:r>
      <w:r w:rsidRPr="001D45D4">
        <w:rPr>
          <w:rFonts w:ascii="Times New Roman" w:hAnsi="Times New Roman" w:cs="Times New Roman"/>
          <w:sz w:val="24"/>
          <w:szCs w:val="24"/>
        </w:rPr>
        <w:t xml:space="preserve"> very appreciative of the everyday support provided by my fellow graduate students, </w:t>
      </w:r>
      <w:r>
        <w:rPr>
          <w:rFonts w:ascii="Times New Roman" w:hAnsi="Times New Roman" w:cs="Times New Roman"/>
          <w:sz w:val="24"/>
          <w:szCs w:val="24"/>
        </w:rPr>
        <w:t xml:space="preserve">Adam Janke, </w:t>
      </w:r>
      <w:r w:rsidRPr="001D45D4">
        <w:rPr>
          <w:rFonts w:ascii="Times New Roman" w:hAnsi="Times New Roman" w:cs="Times New Roman"/>
          <w:sz w:val="24"/>
          <w:szCs w:val="24"/>
        </w:rPr>
        <w:t>Jarred Brooke (project partne</w:t>
      </w:r>
      <w:r>
        <w:rPr>
          <w:rFonts w:ascii="Times New Roman" w:hAnsi="Times New Roman" w:cs="Times New Roman"/>
          <w:sz w:val="24"/>
          <w:szCs w:val="24"/>
        </w:rPr>
        <w:t>r</w:t>
      </w:r>
      <w:r w:rsidRPr="001D45D4">
        <w:rPr>
          <w:rFonts w:ascii="Times New Roman" w:hAnsi="Times New Roman" w:cs="Times New Roman"/>
          <w:sz w:val="24"/>
          <w:szCs w:val="24"/>
        </w:rPr>
        <w:t xml:space="preserve">), Andy Vander-Yacht, Chris Lituma, and Emily Hockman. Thanks to </w:t>
      </w:r>
      <w:proofErr w:type="spellStart"/>
      <w:r w:rsidRPr="001D45D4">
        <w:rPr>
          <w:rFonts w:ascii="Times New Roman" w:hAnsi="Times New Roman" w:cs="Times New Roman"/>
          <w:sz w:val="24"/>
          <w:szCs w:val="24"/>
        </w:rPr>
        <w:t>Mirian</w:t>
      </w:r>
      <w:proofErr w:type="spellEnd"/>
      <w:r w:rsidRPr="001D45D4">
        <w:rPr>
          <w:rFonts w:ascii="Times New Roman" w:hAnsi="Times New Roman" w:cs="Times New Roman"/>
          <w:sz w:val="24"/>
          <w:szCs w:val="24"/>
        </w:rPr>
        <w:t xml:space="preserve"> Wright and the rest of the administrative staff for all their support in handling logistics and all the paperwork. </w:t>
      </w:r>
      <w:r>
        <w:rPr>
          <w:rFonts w:ascii="Times New Roman" w:hAnsi="Times New Roman" w:cs="Times New Roman"/>
          <w:sz w:val="24"/>
          <w:szCs w:val="24"/>
        </w:rPr>
        <w:t xml:space="preserve">A special thanks to Brian Gray and Danna Baxley (KDFWR) for their friendship and guidance in my career. Also, a special thanks to Sue Carter, my high school Biology teacher, for her support and friendship over the years. </w:t>
      </w:r>
      <w:r w:rsidRPr="001D45D4">
        <w:rPr>
          <w:rFonts w:ascii="Times New Roman" w:hAnsi="Times New Roman" w:cs="Times New Roman"/>
          <w:sz w:val="24"/>
          <w:szCs w:val="24"/>
        </w:rPr>
        <w:t xml:space="preserve"> Finally, I would </w:t>
      </w:r>
      <w:r w:rsidRPr="001D45D4">
        <w:rPr>
          <w:rFonts w:ascii="Times New Roman" w:hAnsi="Times New Roman" w:cs="Times New Roman"/>
          <w:sz w:val="24"/>
          <w:szCs w:val="24"/>
        </w:rPr>
        <w:lastRenderedPageBreak/>
        <w:t>like to extend a special thanks to my parents, Jane and Glen Peters, and brother, Mike Peters, for their love and encouragement in pursuing my dream – a career in wildlife</w:t>
      </w:r>
      <w:r>
        <w:rPr>
          <w:rFonts w:ascii="Times New Roman" w:hAnsi="Times New Roman" w:cs="Times New Roman"/>
          <w:sz w:val="24"/>
          <w:szCs w:val="24"/>
        </w:rPr>
        <w:t xml:space="preserve">. </w:t>
      </w:r>
    </w:p>
    <w:p w14:paraId="25E87DD5" w14:textId="77777777" w:rsidR="00D958D0" w:rsidRPr="00D958D0" w:rsidRDefault="00D958D0" w:rsidP="00ED15CF">
      <w:pPr>
        <w:spacing w:line="480" w:lineRule="auto"/>
        <w:ind w:firstLine="720"/>
        <w:rPr>
          <w:rFonts w:ascii="Times New Roman" w:eastAsia="Calibri" w:hAnsi="Times New Roman" w:cs="Times New Roman"/>
          <w:sz w:val="24"/>
          <w:szCs w:val="24"/>
        </w:rPr>
      </w:pPr>
    </w:p>
    <w:p w14:paraId="63301AA9" w14:textId="77777777" w:rsidR="004C01E6" w:rsidRPr="001B1C51" w:rsidRDefault="004C01E6" w:rsidP="00D958D0">
      <w:pPr>
        <w:spacing w:line="480" w:lineRule="auto"/>
        <w:rPr>
          <w:rFonts w:ascii="Times New Roman" w:hAnsi="Times New Roman" w:cs="Times New Roman"/>
          <w:sz w:val="24"/>
          <w:szCs w:val="24"/>
        </w:rPr>
      </w:pPr>
    </w:p>
    <w:p w14:paraId="477BADC5" w14:textId="77777777" w:rsidR="004C01E6" w:rsidRDefault="004C01E6">
      <w:pPr>
        <w:rPr>
          <w:rFonts w:ascii="Times New Roman" w:hAnsi="Times New Roman" w:cs="Times New Roman"/>
          <w:b/>
          <w:sz w:val="24"/>
          <w:szCs w:val="24"/>
        </w:rPr>
      </w:pPr>
      <w:r>
        <w:rPr>
          <w:rFonts w:ascii="Times New Roman" w:hAnsi="Times New Roman" w:cs="Times New Roman"/>
          <w:b/>
          <w:sz w:val="24"/>
          <w:szCs w:val="24"/>
        </w:rPr>
        <w:br w:type="page"/>
      </w:r>
    </w:p>
    <w:p w14:paraId="6EC63961" w14:textId="77777777" w:rsidR="000D37B4" w:rsidRDefault="000D37B4" w:rsidP="000D37B4">
      <w:pPr>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45941DC6" w14:textId="77777777" w:rsidR="00173C47" w:rsidRDefault="003E5FC5" w:rsidP="00173C47">
      <w:pPr>
        <w:spacing w:line="480" w:lineRule="auto"/>
        <w:rPr>
          <w:rFonts w:ascii="Times New Roman" w:hAnsi="Times New Roman" w:cs="Times New Roman"/>
          <w:bCs/>
          <w:sz w:val="24"/>
          <w:szCs w:val="24"/>
        </w:rPr>
      </w:pPr>
      <w:r>
        <w:rPr>
          <w:rFonts w:ascii="Times New Roman" w:hAnsi="Times New Roman" w:cs="Times New Roman"/>
          <w:sz w:val="24"/>
          <w:szCs w:val="24"/>
        </w:rPr>
        <w:tab/>
      </w:r>
      <w:r w:rsidR="00173C47" w:rsidRPr="006A331B">
        <w:rPr>
          <w:rFonts w:ascii="Times New Roman" w:hAnsi="Times New Roman" w:cs="Times New Roman"/>
          <w:sz w:val="24"/>
          <w:szCs w:val="24"/>
        </w:rPr>
        <w:t>The northern bobwhite quail (</w:t>
      </w:r>
      <w:proofErr w:type="spellStart"/>
      <w:r w:rsidR="00173C47" w:rsidRPr="006A331B">
        <w:rPr>
          <w:rFonts w:ascii="Times New Roman" w:hAnsi="Times New Roman" w:cs="Times New Roman"/>
          <w:i/>
          <w:sz w:val="24"/>
          <w:szCs w:val="24"/>
        </w:rPr>
        <w:t>Colinus</w:t>
      </w:r>
      <w:proofErr w:type="spellEnd"/>
      <w:r w:rsidR="00173C47" w:rsidRPr="006A331B">
        <w:rPr>
          <w:rFonts w:ascii="Times New Roman" w:hAnsi="Times New Roman" w:cs="Times New Roman"/>
          <w:i/>
          <w:sz w:val="24"/>
          <w:szCs w:val="24"/>
        </w:rPr>
        <w:t xml:space="preserve"> </w:t>
      </w:r>
      <w:proofErr w:type="spellStart"/>
      <w:r w:rsidR="00173C47" w:rsidRPr="006A331B">
        <w:rPr>
          <w:rFonts w:ascii="Times New Roman" w:hAnsi="Times New Roman" w:cs="Times New Roman"/>
          <w:i/>
          <w:sz w:val="24"/>
          <w:szCs w:val="24"/>
        </w:rPr>
        <w:t>virginianus</w:t>
      </w:r>
      <w:proofErr w:type="spellEnd"/>
      <w:r w:rsidR="00173C47">
        <w:rPr>
          <w:rFonts w:ascii="Times New Roman" w:hAnsi="Times New Roman" w:cs="Times New Roman"/>
          <w:sz w:val="24"/>
          <w:szCs w:val="24"/>
        </w:rPr>
        <w:t xml:space="preserve">) </w:t>
      </w:r>
      <w:r w:rsidR="00173C47" w:rsidRPr="006A331B">
        <w:rPr>
          <w:rFonts w:ascii="Times New Roman" w:hAnsi="Times New Roman" w:cs="Times New Roman"/>
          <w:sz w:val="24"/>
          <w:szCs w:val="24"/>
        </w:rPr>
        <w:t>is an important game bird that has been declinin</w:t>
      </w:r>
      <w:r w:rsidR="00173C47">
        <w:rPr>
          <w:rFonts w:ascii="Times New Roman" w:hAnsi="Times New Roman" w:cs="Times New Roman"/>
          <w:sz w:val="24"/>
          <w:szCs w:val="24"/>
        </w:rPr>
        <w:t xml:space="preserve">g for much of the last 40 years. The primary cause of population decline has been large-scale habitat loss and fragmentation. </w:t>
      </w:r>
      <w:r w:rsidR="00173C47" w:rsidRPr="00C90A9E">
        <w:rPr>
          <w:rFonts w:ascii="Times New Roman" w:hAnsi="Times New Roman" w:cs="Times New Roman"/>
          <w:iCs/>
          <w:sz w:val="24"/>
          <w:szCs w:val="24"/>
        </w:rPr>
        <w:t>A common theme among current and past research is that management of large tracts of contiguous habitat is needed to have an impact on reversing the bobwhite decline</w:t>
      </w:r>
      <w:r w:rsidR="00173C47">
        <w:rPr>
          <w:rFonts w:ascii="Times New Roman" w:hAnsi="Times New Roman" w:cs="Times New Roman"/>
          <w:sz w:val="24"/>
          <w:szCs w:val="24"/>
        </w:rPr>
        <w:t xml:space="preserve">. </w:t>
      </w:r>
      <w:r w:rsidR="00173C47" w:rsidRPr="00C90A9E">
        <w:rPr>
          <w:rFonts w:ascii="Times New Roman" w:hAnsi="Times New Roman" w:cs="Times New Roman"/>
          <w:sz w:val="24"/>
          <w:szCs w:val="24"/>
        </w:rPr>
        <w:t>Reclaimed surface mines represent an opportunity to provide large tracts of early succession habitat that could potentially make important contributions to northern bobwhite (</w:t>
      </w:r>
      <w:proofErr w:type="spellStart"/>
      <w:r w:rsidR="00173C47" w:rsidRPr="00C90A9E">
        <w:rPr>
          <w:rFonts w:ascii="Times New Roman" w:hAnsi="Times New Roman" w:cs="Times New Roman"/>
          <w:i/>
          <w:sz w:val="24"/>
          <w:szCs w:val="24"/>
        </w:rPr>
        <w:t>Colinus</w:t>
      </w:r>
      <w:proofErr w:type="spellEnd"/>
      <w:r w:rsidR="00173C47" w:rsidRPr="00C90A9E">
        <w:rPr>
          <w:rFonts w:ascii="Times New Roman" w:hAnsi="Times New Roman" w:cs="Times New Roman"/>
          <w:i/>
          <w:sz w:val="24"/>
          <w:szCs w:val="24"/>
        </w:rPr>
        <w:t xml:space="preserve"> </w:t>
      </w:r>
      <w:proofErr w:type="spellStart"/>
      <w:r w:rsidR="00173C47" w:rsidRPr="00C90A9E">
        <w:rPr>
          <w:rFonts w:ascii="Times New Roman" w:hAnsi="Times New Roman" w:cs="Times New Roman"/>
          <w:i/>
          <w:sz w:val="24"/>
          <w:szCs w:val="24"/>
        </w:rPr>
        <w:t>virginianus</w:t>
      </w:r>
      <w:proofErr w:type="spellEnd"/>
      <w:r w:rsidR="00173C47" w:rsidRPr="00C90A9E">
        <w:rPr>
          <w:rFonts w:ascii="Times New Roman" w:hAnsi="Times New Roman" w:cs="Times New Roman"/>
          <w:sz w:val="24"/>
          <w:szCs w:val="24"/>
        </w:rPr>
        <w:t xml:space="preserve">) conservation. However, information regarding bobwhite habitat use and how management impacts survival on such sites is lacking. Furthermore, reclaimed mines are often dominated by atypical cover, such as </w:t>
      </w:r>
      <w:proofErr w:type="spellStart"/>
      <w:r w:rsidR="00173C47" w:rsidRPr="00C90A9E">
        <w:rPr>
          <w:rFonts w:ascii="Times New Roman" w:hAnsi="Times New Roman" w:cs="Times New Roman"/>
          <w:sz w:val="24"/>
          <w:szCs w:val="24"/>
        </w:rPr>
        <w:t>sericea</w:t>
      </w:r>
      <w:proofErr w:type="spellEnd"/>
      <w:r w:rsidR="00173C47" w:rsidRPr="00C90A9E">
        <w:rPr>
          <w:rFonts w:ascii="Times New Roman" w:hAnsi="Times New Roman" w:cs="Times New Roman"/>
          <w:sz w:val="24"/>
          <w:szCs w:val="24"/>
        </w:rPr>
        <w:t xml:space="preserve"> lespedeza (</w:t>
      </w:r>
      <w:r w:rsidR="00173C47" w:rsidRPr="00C90A9E">
        <w:rPr>
          <w:rFonts w:ascii="Times New Roman" w:hAnsi="Times New Roman" w:cs="Times New Roman"/>
          <w:i/>
          <w:sz w:val="24"/>
          <w:szCs w:val="24"/>
        </w:rPr>
        <w:t xml:space="preserve">Lespedeza </w:t>
      </w:r>
      <w:proofErr w:type="spellStart"/>
      <w:r w:rsidR="00173C47" w:rsidRPr="00C90A9E">
        <w:rPr>
          <w:rFonts w:ascii="Times New Roman" w:hAnsi="Times New Roman" w:cs="Times New Roman"/>
          <w:i/>
          <w:sz w:val="24"/>
          <w:szCs w:val="24"/>
        </w:rPr>
        <w:t>cuneata</w:t>
      </w:r>
      <w:proofErr w:type="spellEnd"/>
      <w:r w:rsidR="00173C47" w:rsidRPr="00C90A9E">
        <w:rPr>
          <w:rFonts w:ascii="Times New Roman" w:hAnsi="Times New Roman" w:cs="Times New Roman"/>
          <w:sz w:val="24"/>
          <w:szCs w:val="24"/>
        </w:rPr>
        <w:t>) and tall fescue (</w:t>
      </w:r>
      <w:proofErr w:type="spellStart"/>
      <w:r w:rsidR="00173C47" w:rsidRPr="00C90A9E">
        <w:rPr>
          <w:rFonts w:ascii="Times New Roman" w:hAnsi="Times New Roman" w:cs="Times New Roman"/>
          <w:i/>
          <w:iCs/>
          <w:sz w:val="24"/>
          <w:szCs w:val="24"/>
        </w:rPr>
        <w:t>Schedonorus</w:t>
      </w:r>
      <w:proofErr w:type="spellEnd"/>
      <w:r w:rsidR="00173C47" w:rsidRPr="00C90A9E">
        <w:rPr>
          <w:rFonts w:ascii="Times New Roman" w:hAnsi="Times New Roman" w:cs="Times New Roman"/>
          <w:i/>
          <w:iCs/>
          <w:sz w:val="24"/>
          <w:szCs w:val="24"/>
        </w:rPr>
        <w:t xml:space="preserve"> phoenix</w:t>
      </w:r>
      <w:r w:rsidR="00173C47" w:rsidRPr="00C90A9E">
        <w:rPr>
          <w:rFonts w:ascii="Times New Roman" w:hAnsi="Times New Roman" w:cs="Times New Roman"/>
          <w:sz w:val="24"/>
          <w:szCs w:val="24"/>
        </w:rPr>
        <w:t xml:space="preserve">), that do not provide suitable habitat for northern bobwhite and </w:t>
      </w:r>
      <w:r w:rsidR="00173C47">
        <w:rPr>
          <w:rFonts w:ascii="Times New Roman" w:hAnsi="Times New Roman" w:cs="Times New Roman"/>
          <w:sz w:val="24"/>
          <w:szCs w:val="24"/>
        </w:rPr>
        <w:t xml:space="preserve">may reduce </w:t>
      </w:r>
      <w:r w:rsidR="00173C47" w:rsidRPr="00C90A9E">
        <w:rPr>
          <w:rFonts w:ascii="Times New Roman" w:hAnsi="Times New Roman" w:cs="Times New Roman"/>
          <w:sz w:val="24"/>
          <w:szCs w:val="24"/>
        </w:rPr>
        <w:t>survival.</w:t>
      </w:r>
      <w:r w:rsidR="00173C47" w:rsidRPr="00C90A9E">
        <w:rPr>
          <w:rFonts w:ascii="Times New Roman" w:eastAsia="Calibri" w:hAnsi="Times New Roman" w:cs="Times New Roman"/>
          <w:sz w:val="24"/>
          <w:szCs w:val="24"/>
        </w:rPr>
        <w:t xml:space="preserve"> </w:t>
      </w:r>
      <w:r w:rsidR="00173C47" w:rsidRPr="00C90A9E">
        <w:rPr>
          <w:rFonts w:ascii="Times New Roman" w:hAnsi="Times New Roman" w:cs="Times New Roman"/>
          <w:sz w:val="24"/>
          <w:szCs w:val="24"/>
        </w:rPr>
        <w:t xml:space="preserve">Therefore, </w:t>
      </w:r>
      <w:r w:rsidR="00173C47">
        <w:rPr>
          <w:rFonts w:ascii="Times New Roman" w:hAnsi="Times New Roman" w:cs="Times New Roman"/>
          <w:sz w:val="24"/>
          <w:szCs w:val="24"/>
        </w:rPr>
        <w:t>our main objectives were</w:t>
      </w:r>
      <w:r w:rsidR="00173C47" w:rsidRPr="00C90A9E">
        <w:rPr>
          <w:rFonts w:ascii="Times New Roman" w:hAnsi="Times New Roman" w:cs="Times New Roman"/>
          <w:sz w:val="24"/>
          <w:szCs w:val="24"/>
        </w:rPr>
        <w:t xml:space="preserve"> to determine if </w:t>
      </w:r>
      <w:r w:rsidR="00173C47">
        <w:rPr>
          <w:rFonts w:ascii="Times New Roman" w:hAnsi="Times New Roman" w:cs="Times New Roman"/>
          <w:sz w:val="24"/>
          <w:szCs w:val="24"/>
        </w:rPr>
        <w:t xml:space="preserve">habitat management </w:t>
      </w:r>
      <w:r w:rsidR="00173C47" w:rsidRPr="00C90A9E">
        <w:rPr>
          <w:rFonts w:ascii="Times New Roman" w:hAnsi="Times New Roman" w:cs="Times New Roman"/>
          <w:sz w:val="24"/>
          <w:szCs w:val="24"/>
        </w:rPr>
        <w:t>practices could improve</w:t>
      </w:r>
      <w:r w:rsidR="00173C47">
        <w:rPr>
          <w:rFonts w:ascii="Times New Roman" w:hAnsi="Times New Roman" w:cs="Times New Roman"/>
          <w:sz w:val="24"/>
          <w:szCs w:val="24"/>
        </w:rPr>
        <w:t xml:space="preserve"> </w:t>
      </w:r>
      <w:r w:rsidR="00173C47" w:rsidRPr="0055116D">
        <w:rPr>
          <w:rFonts w:ascii="Times New Roman" w:hAnsi="Times New Roman" w:cs="Times New Roman"/>
          <w:sz w:val="24"/>
          <w:szCs w:val="24"/>
        </w:rPr>
        <w:t>(</w:t>
      </w:r>
      <w:r w:rsidR="00173C47">
        <w:rPr>
          <w:rFonts w:ascii="Times New Roman" w:hAnsi="Times New Roman" w:cs="Times New Roman"/>
          <w:sz w:val="24"/>
          <w:szCs w:val="24"/>
        </w:rPr>
        <w:t>1)</w:t>
      </w:r>
      <w:r w:rsidR="00173C47" w:rsidRPr="00C90A9E">
        <w:rPr>
          <w:rFonts w:ascii="Times New Roman" w:hAnsi="Times New Roman" w:cs="Times New Roman"/>
          <w:sz w:val="24"/>
          <w:szCs w:val="24"/>
        </w:rPr>
        <w:t xml:space="preserve"> </w:t>
      </w:r>
      <w:r w:rsidR="00173C47">
        <w:rPr>
          <w:rFonts w:ascii="Times New Roman" w:hAnsi="Times New Roman" w:cs="Times New Roman"/>
          <w:sz w:val="24"/>
          <w:szCs w:val="24"/>
        </w:rPr>
        <w:t xml:space="preserve">seasonal </w:t>
      </w:r>
      <w:r w:rsidR="00173C47" w:rsidRPr="00C90A9E">
        <w:rPr>
          <w:rFonts w:ascii="Times New Roman" w:hAnsi="Times New Roman" w:cs="Times New Roman"/>
          <w:sz w:val="24"/>
          <w:szCs w:val="24"/>
        </w:rPr>
        <w:t>survival</w:t>
      </w:r>
      <w:r w:rsidR="00173C47">
        <w:rPr>
          <w:rFonts w:ascii="Times New Roman" w:hAnsi="Times New Roman" w:cs="Times New Roman"/>
          <w:sz w:val="24"/>
          <w:szCs w:val="24"/>
        </w:rPr>
        <w:t xml:space="preserve"> and (2) nest survival. Within our two main objectives we also sought to (3) gauge the effects of multi-scale habitat effects related to seasonal survival and nest survival. </w:t>
      </w:r>
      <w:r w:rsidR="00173C47" w:rsidRPr="00B602D3">
        <w:rPr>
          <w:rFonts w:ascii="Times New Roman" w:hAnsi="Times New Roman" w:cs="Times New Roman"/>
          <w:sz w:val="24"/>
          <w:szCs w:val="24"/>
        </w:rPr>
        <w:t xml:space="preserve">Additionally, we sought to (4) estimate important vital rates and conduct life stage simulation analyses (LSA) to determine which vital rates were affecting population growth rates </w:t>
      </w:r>
      <w:r w:rsidR="00173C47">
        <w:rPr>
          <w:rFonts w:ascii="Times New Roman" w:hAnsi="Times New Roman" w:cs="Times New Roman"/>
          <w:sz w:val="24"/>
          <w:szCs w:val="24"/>
        </w:rPr>
        <w:t xml:space="preserve">of bobwhite. Research was conducted </w:t>
      </w:r>
      <w:r w:rsidR="00173C47" w:rsidRPr="00C90A9E">
        <w:rPr>
          <w:rFonts w:ascii="Times New Roman" w:hAnsi="Times New Roman" w:cs="Times New Roman"/>
          <w:sz w:val="24"/>
          <w:szCs w:val="24"/>
        </w:rPr>
        <w:t>on a 3,330 ha reclaimed surface mine, Peabody WMA, in western Kentucky. Two units of the site (Sinclair and Ken, 1471 and 1853 ha, respectively) were each divided into a treatment (</w:t>
      </w:r>
      <w:proofErr w:type="spellStart"/>
      <w:r w:rsidR="00173C47" w:rsidRPr="00C90A9E">
        <w:rPr>
          <w:rFonts w:ascii="Times New Roman" w:hAnsi="Times New Roman" w:cs="Times New Roman"/>
          <w:sz w:val="24"/>
          <w:szCs w:val="24"/>
        </w:rPr>
        <w:t>discing</w:t>
      </w:r>
      <w:proofErr w:type="spellEnd"/>
      <w:r w:rsidR="00173C47" w:rsidRPr="00C90A9E">
        <w:rPr>
          <w:rFonts w:ascii="Times New Roman" w:hAnsi="Times New Roman" w:cs="Times New Roman"/>
          <w:sz w:val="24"/>
          <w:szCs w:val="24"/>
        </w:rPr>
        <w:t>, burning) and control with treatments applied between Oct 2009 and Sep 2013.</w:t>
      </w:r>
      <w:r w:rsidR="00173C47">
        <w:rPr>
          <w:rFonts w:ascii="Times New Roman" w:hAnsi="Times New Roman" w:cs="Times New Roman"/>
          <w:sz w:val="24"/>
          <w:szCs w:val="24"/>
        </w:rPr>
        <w:t xml:space="preserve"> </w:t>
      </w:r>
      <w:r w:rsidR="00173C47" w:rsidRPr="00C90A9E">
        <w:rPr>
          <w:rFonts w:ascii="Times New Roman" w:hAnsi="Times New Roman" w:cs="Times New Roman"/>
          <w:sz w:val="24"/>
          <w:szCs w:val="24"/>
        </w:rPr>
        <w:t>In regards to our main objective</w:t>
      </w:r>
      <w:r w:rsidR="00173C47">
        <w:rPr>
          <w:rFonts w:ascii="Times New Roman" w:hAnsi="Times New Roman" w:cs="Times New Roman"/>
          <w:sz w:val="24"/>
          <w:szCs w:val="24"/>
        </w:rPr>
        <w:t>s</w:t>
      </w:r>
      <w:r w:rsidR="00173C47" w:rsidRPr="00C90A9E">
        <w:rPr>
          <w:rFonts w:ascii="Times New Roman" w:hAnsi="Times New Roman" w:cs="Times New Roman"/>
          <w:sz w:val="24"/>
          <w:szCs w:val="24"/>
        </w:rPr>
        <w:t xml:space="preserve"> in our study, we did not detect evidence that our management treatments were having</w:t>
      </w:r>
      <w:r w:rsidR="00173C47">
        <w:rPr>
          <w:rFonts w:ascii="Times New Roman" w:hAnsi="Times New Roman" w:cs="Times New Roman"/>
          <w:sz w:val="24"/>
          <w:szCs w:val="24"/>
        </w:rPr>
        <w:t xml:space="preserve"> an effect on bobwhite survival </w:t>
      </w:r>
      <w:r w:rsidR="00173C47" w:rsidRPr="00F86977">
        <w:rPr>
          <w:rFonts w:ascii="Times New Roman" w:hAnsi="Times New Roman" w:cs="Times New Roman"/>
          <w:sz w:val="24"/>
          <w:szCs w:val="24"/>
        </w:rPr>
        <w:t xml:space="preserve">(Part II) </w:t>
      </w:r>
      <w:r w:rsidR="00173C47">
        <w:rPr>
          <w:rFonts w:ascii="Times New Roman" w:hAnsi="Times New Roman" w:cs="Times New Roman"/>
          <w:sz w:val="24"/>
          <w:szCs w:val="24"/>
        </w:rPr>
        <w:t xml:space="preserve">or nest survival </w:t>
      </w:r>
      <w:r w:rsidR="00173C47" w:rsidRPr="00F86977">
        <w:rPr>
          <w:rFonts w:ascii="Times New Roman" w:hAnsi="Times New Roman" w:cs="Times New Roman"/>
          <w:sz w:val="24"/>
          <w:szCs w:val="24"/>
        </w:rPr>
        <w:t>(Part III)</w:t>
      </w:r>
      <w:r w:rsidR="00173C47">
        <w:rPr>
          <w:rFonts w:ascii="Times New Roman" w:hAnsi="Times New Roman" w:cs="Times New Roman"/>
          <w:sz w:val="24"/>
          <w:szCs w:val="24"/>
        </w:rPr>
        <w:t xml:space="preserve">. In relation to </w:t>
      </w:r>
      <w:r w:rsidR="00173C47" w:rsidRPr="00AE1783">
        <w:rPr>
          <w:rFonts w:ascii="Times New Roman" w:hAnsi="Times New Roman" w:cs="Times New Roman"/>
          <w:sz w:val="24"/>
          <w:szCs w:val="24"/>
        </w:rPr>
        <w:t xml:space="preserve">multi-scale habitat effects </w:t>
      </w:r>
      <w:r w:rsidR="00173C47">
        <w:rPr>
          <w:rFonts w:ascii="Times New Roman" w:hAnsi="Times New Roman" w:cs="Times New Roman"/>
          <w:sz w:val="24"/>
          <w:szCs w:val="24"/>
        </w:rPr>
        <w:t>on bobwhite seasonal survival, litter d</w:t>
      </w:r>
      <w:r w:rsidR="00173C47" w:rsidRPr="00AE1783">
        <w:rPr>
          <w:rFonts w:ascii="Times New Roman" w:hAnsi="Times New Roman" w:cs="Times New Roman"/>
          <w:sz w:val="24"/>
          <w:szCs w:val="24"/>
        </w:rPr>
        <w:t xml:space="preserve">epth </w:t>
      </w:r>
      <w:r w:rsidR="00173C47">
        <w:rPr>
          <w:rFonts w:ascii="Times New Roman" w:hAnsi="Times New Roman" w:cs="Times New Roman"/>
          <w:sz w:val="24"/>
          <w:szCs w:val="24"/>
        </w:rPr>
        <w:t xml:space="preserve">and </w:t>
      </w:r>
      <w:r w:rsidR="00173C47" w:rsidRPr="00AE1783">
        <w:rPr>
          <w:rFonts w:ascii="Times New Roman" w:hAnsi="Times New Roman" w:cs="Times New Roman"/>
          <w:sz w:val="24"/>
          <w:szCs w:val="24"/>
        </w:rPr>
        <w:t xml:space="preserve">core area of open herbaceous vegetation were the most influential covariates having a negative effect on </w:t>
      </w:r>
      <w:r w:rsidR="00173C47">
        <w:rPr>
          <w:rFonts w:ascii="Times New Roman" w:hAnsi="Times New Roman" w:cs="Times New Roman"/>
          <w:sz w:val="24"/>
          <w:szCs w:val="24"/>
        </w:rPr>
        <w:t>survival (Part II</w:t>
      </w:r>
      <w:r w:rsidR="00173C47" w:rsidRPr="00AE1783">
        <w:rPr>
          <w:rFonts w:ascii="Times New Roman" w:hAnsi="Times New Roman" w:cs="Times New Roman"/>
          <w:sz w:val="24"/>
          <w:szCs w:val="24"/>
        </w:rPr>
        <w:t>).</w:t>
      </w:r>
      <w:r w:rsidR="00173C47">
        <w:rPr>
          <w:rFonts w:ascii="Times New Roman" w:hAnsi="Times New Roman" w:cs="Times New Roman"/>
          <w:sz w:val="24"/>
          <w:szCs w:val="24"/>
        </w:rPr>
        <w:t xml:space="preserve"> This may have been </w:t>
      </w:r>
      <w:r w:rsidR="00173C47">
        <w:rPr>
          <w:rFonts w:ascii="Times New Roman" w:hAnsi="Times New Roman" w:cs="Times New Roman"/>
          <w:sz w:val="24"/>
          <w:szCs w:val="24"/>
        </w:rPr>
        <w:lastRenderedPageBreak/>
        <w:t xml:space="preserve">related to the bobwhite’s biological needs. Bobwhite require bare ground to efficiently move and forage as well as an interspersion of habitat that includes escape cover within large blocks of open herbaceous areas. </w:t>
      </w:r>
      <w:r w:rsidR="00173C47" w:rsidRPr="006248E9">
        <w:rPr>
          <w:rFonts w:ascii="Times New Roman" w:hAnsi="Times New Roman" w:cs="Times New Roman"/>
          <w:sz w:val="24"/>
          <w:szCs w:val="24"/>
        </w:rPr>
        <w:t>Pooled seasonal survival rates differed between winter (</w:t>
      </w:r>
      <w:r w:rsidR="00173C47" w:rsidRPr="006248E9">
        <w:rPr>
          <w:rFonts w:ascii="Times New Roman" w:hAnsi="Times New Roman" w:cs="Times New Roman"/>
          <w:i/>
          <w:sz w:val="24"/>
          <w:szCs w:val="24"/>
        </w:rPr>
        <w:t>S</w:t>
      </w:r>
      <w:r w:rsidR="00173C47" w:rsidRPr="006248E9">
        <w:rPr>
          <w:rFonts w:ascii="Times New Roman" w:hAnsi="Times New Roman" w:cs="Times New Roman"/>
          <w:sz w:val="24"/>
          <w:szCs w:val="24"/>
        </w:rPr>
        <w:t xml:space="preserve"> = 0.281, SE = 0.022) and summer (</w:t>
      </w:r>
      <w:r w:rsidR="00173C47" w:rsidRPr="006248E9">
        <w:rPr>
          <w:rFonts w:ascii="Times New Roman" w:hAnsi="Times New Roman" w:cs="Times New Roman"/>
          <w:i/>
          <w:sz w:val="24"/>
          <w:szCs w:val="24"/>
        </w:rPr>
        <w:t>S</w:t>
      </w:r>
      <w:r w:rsidR="00173C47" w:rsidRPr="006248E9">
        <w:rPr>
          <w:rFonts w:ascii="Times New Roman" w:hAnsi="Times New Roman" w:cs="Times New Roman"/>
          <w:sz w:val="24"/>
          <w:szCs w:val="24"/>
        </w:rPr>
        <w:t xml:space="preserve"> = 0.148, SE = 0.015) over the study period</w:t>
      </w:r>
      <w:r w:rsidR="00173C47">
        <w:rPr>
          <w:rFonts w:ascii="Times New Roman" w:hAnsi="Times New Roman" w:cs="Times New Roman"/>
          <w:sz w:val="24"/>
          <w:szCs w:val="24"/>
        </w:rPr>
        <w:t xml:space="preserve">. This may have been </w:t>
      </w:r>
      <w:r w:rsidR="00173C47" w:rsidRPr="006248E9">
        <w:rPr>
          <w:rFonts w:ascii="Times New Roman" w:hAnsi="Times New Roman" w:cs="Times New Roman"/>
          <w:bCs/>
          <w:sz w:val="24"/>
          <w:szCs w:val="24"/>
        </w:rPr>
        <w:t>related to the cost of reproduction</w:t>
      </w:r>
      <w:r w:rsidR="00173C47">
        <w:rPr>
          <w:rFonts w:ascii="Times New Roman" w:hAnsi="Times New Roman" w:cs="Times New Roman"/>
          <w:bCs/>
          <w:sz w:val="24"/>
          <w:szCs w:val="24"/>
        </w:rPr>
        <w:t xml:space="preserve"> or differences in habitat use and predators within those areas. </w:t>
      </w:r>
      <w:r w:rsidR="00173C47" w:rsidRPr="00B602D3">
        <w:rPr>
          <w:rFonts w:ascii="Times New Roman" w:hAnsi="Times New Roman" w:cs="Times New Roman"/>
          <w:bCs/>
          <w:sz w:val="24"/>
          <w:szCs w:val="24"/>
        </w:rPr>
        <w:t>Nest</w:t>
      </w:r>
      <w:r w:rsidR="00173C47">
        <w:rPr>
          <w:rFonts w:ascii="Times New Roman" w:hAnsi="Times New Roman" w:cs="Times New Roman"/>
          <w:bCs/>
          <w:sz w:val="24"/>
          <w:szCs w:val="24"/>
        </w:rPr>
        <w:t xml:space="preserve"> survival</w:t>
      </w:r>
      <w:r w:rsidR="00173C47" w:rsidRPr="00B602D3">
        <w:rPr>
          <w:rFonts w:ascii="Times New Roman" w:hAnsi="Times New Roman" w:cs="Times New Roman"/>
          <w:bCs/>
          <w:sz w:val="24"/>
          <w:szCs w:val="24"/>
        </w:rPr>
        <w:t xml:space="preserve"> (0.352 ± 0.037, 23-day period) on a reclaimed surface mine was somewhat low compared to that reported in other studies and</w:t>
      </w:r>
      <w:r w:rsidR="00173C47">
        <w:rPr>
          <w:rFonts w:ascii="Times New Roman" w:hAnsi="Times New Roman" w:cs="Times New Roman"/>
          <w:bCs/>
          <w:sz w:val="24"/>
          <w:szCs w:val="24"/>
        </w:rPr>
        <w:t xml:space="preserve"> was not related to </w:t>
      </w:r>
      <w:r w:rsidR="00173C47" w:rsidRPr="00AE1783">
        <w:rPr>
          <w:rFonts w:ascii="Times New Roman" w:hAnsi="Times New Roman" w:cs="Times New Roman"/>
          <w:sz w:val="24"/>
          <w:szCs w:val="24"/>
        </w:rPr>
        <w:t>multi-scale habitat effects</w:t>
      </w:r>
      <w:r w:rsidR="00173C47">
        <w:rPr>
          <w:rFonts w:ascii="Times New Roman" w:hAnsi="Times New Roman" w:cs="Times New Roman"/>
          <w:sz w:val="24"/>
          <w:szCs w:val="24"/>
        </w:rPr>
        <w:t xml:space="preserve"> (Part III). Instead, </w:t>
      </w:r>
      <w:r w:rsidR="00173C47">
        <w:rPr>
          <w:rFonts w:ascii="Times New Roman" w:hAnsi="Times New Roman" w:cs="Times New Roman"/>
          <w:bCs/>
          <w:sz w:val="24"/>
          <w:szCs w:val="24"/>
        </w:rPr>
        <w:t>n</w:t>
      </w:r>
      <w:r w:rsidR="00173C47" w:rsidRPr="00B602D3">
        <w:rPr>
          <w:rFonts w:ascii="Times New Roman" w:hAnsi="Times New Roman" w:cs="Times New Roman"/>
          <w:bCs/>
          <w:sz w:val="24"/>
          <w:szCs w:val="24"/>
        </w:rPr>
        <w:t>est age (β = 0.641, CI = 0.372-0.911) and nest initiation (β = 0.022, 95% CI = 0.001-0.043) were the most influential covariates</w:t>
      </w:r>
      <w:r w:rsidR="00173C47">
        <w:rPr>
          <w:rFonts w:ascii="Times New Roman" w:hAnsi="Times New Roman" w:cs="Times New Roman"/>
          <w:bCs/>
          <w:sz w:val="24"/>
          <w:szCs w:val="24"/>
        </w:rPr>
        <w:t xml:space="preserve"> with both having a positive relationship on nest survival. This is likely related to the importance of nest concealment on our study site. </w:t>
      </w:r>
      <w:r w:rsidR="00173C47" w:rsidRPr="00770B91">
        <w:rPr>
          <w:rFonts w:ascii="Times New Roman" w:hAnsi="Times New Roman" w:cs="Times New Roman"/>
          <w:bCs/>
          <w:sz w:val="24"/>
          <w:szCs w:val="24"/>
        </w:rPr>
        <w:t xml:space="preserve">Our LSA revealed that </w:t>
      </w:r>
      <w:r w:rsidR="00173C47" w:rsidRPr="00770B91">
        <w:rPr>
          <w:rFonts w:ascii="Times New Roman" w:hAnsi="Times New Roman" w:cs="Times New Roman"/>
          <w:bCs/>
          <w:sz w:val="24"/>
          <w:szCs w:val="24"/>
          <w:lang w:val="en-AU"/>
        </w:rPr>
        <w:t>clutch size explained most of the variation in λ (r</w:t>
      </w:r>
      <w:r w:rsidR="00173C47" w:rsidRPr="00770B91">
        <w:rPr>
          <w:rFonts w:ascii="Times New Roman" w:hAnsi="Times New Roman" w:cs="Times New Roman"/>
          <w:bCs/>
          <w:sz w:val="24"/>
          <w:szCs w:val="24"/>
          <w:vertAlign w:val="superscript"/>
          <w:lang w:val="en-AU"/>
        </w:rPr>
        <w:t>2 </w:t>
      </w:r>
      <w:r w:rsidR="00173C47" w:rsidRPr="00770B91">
        <w:rPr>
          <w:rFonts w:ascii="Times New Roman" w:hAnsi="Times New Roman" w:cs="Times New Roman"/>
          <w:bCs/>
          <w:sz w:val="24"/>
          <w:szCs w:val="24"/>
          <w:lang w:val="en-AU"/>
        </w:rPr>
        <w:t>=0.384), followed by hatching success (</w:t>
      </w:r>
      <w:r w:rsidR="00173C47" w:rsidRPr="00770B91">
        <w:rPr>
          <w:rFonts w:ascii="Times New Roman" w:hAnsi="Times New Roman" w:cs="Times New Roman"/>
          <w:bCs/>
          <w:i/>
          <w:iCs/>
          <w:sz w:val="24"/>
          <w:szCs w:val="24"/>
          <w:lang w:val="en-AU"/>
        </w:rPr>
        <w:t>r</w:t>
      </w:r>
      <w:r w:rsidR="00173C47" w:rsidRPr="00770B91">
        <w:rPr>
          <w:rFonts w:ascii="Times New Roman" w:hAnsi="Times New Roman" w:cs="Times New Roman"/>
          <w:bCs/>
          <w:sz w:val="24"/>
          <w:szCs w:val="24"/>
          <w:lang w:val="en-AU"/>
        </w:rPr>
        <w:t>² = 0.207), and nest survival (</w:t>
      </w:r>
      <w:r w:rsidR="00173C47" w:rsidRPr="00770B91">
        <w:rPr>
          <w:rFonts w:ascii="Times New Roman" w:hAnsi="Times New Roman" w:cs="Times New Roman"/>
          <w:bCs/>
          <w:i/>
          <w:iCs/>
          <w:sz w:val="24"/>
          <w:szCs w:val="24"/>
          <w:lang w:val="en-AU"/>
        </w:rPr>
        <w:t>r</w:t>
      </w:r>
      <w:r w:rsidR="00173C47" w:rsidRPr="00770B91">
        <w:rPr>
          <w:rFonts w:ascii="Times New Roman" w:hAnsi="Times New Roman" w:cs="Times New Roman"/>
          <w:bCs/>
          <w:sz w:val="24"/>
          <w:szCs w:val="24"/>
          <w:lang w:val="en-AU"/>
        </w:rPr>
        <w:t>² = 0.141)</w:t>
      </w:r>
      <w:r w:rsidR="00173C47" w:rsidRPr="00770B91">
        <w:rPr>
          <w:rFonts w:ascii="Times New Roman" w:hAnsi="Times New Roman" w:cs="Times New Roman"/>
          <w:sz w:val="24"/>
          <w:szCs w:val="24"/>
        </w:rPr>
        <w:t xml:space="preserve"> </w:t>
      </w:r>
      <w:r w:rsidR="00173C47" w:rsidRPr="00770B91">
        <w:rPr>
          <w:rFonts w:ascii="Times New Roman" w:hAnsi="Times New Roman" w:cs="Times New Roman"/>
          <w:bCs/>
          <w:sz w:val="24"/>
          <w:szCs w:val="24"/>
        </w:rPr>
        <w:t>(Part IV)</w:t>
      </w:r>
      <w:r w:rsidR="00173C47" w:rsidRPr="00770B91">
        <w:rPr>
          <w:rFonts w:ascii="Times New Roman" w:hAnsi="Times New Roman" w:cs="Times New Roman"/>
          <w:bCs/>
          <w:sz w:val="24"/>
          <w:szCs w:val="24"/>
          <w:lang w:val="en-AU"/>
        </w:rPr>
        <w:t>.</w:t>
      </w:r>
      <w:r w:rsidR="00173C47" w:rsidRPr="00770B91">
        <w:rPr>
          <w:rFonts w:ascii="Times New Roman" w:hAnsi="Times New Roman" w:cs="Times New Roman"/>
          <w:bCs/>
          <w:sz w:val="24"/>
          <w:szCs w:val="24"/>
        </w:rPr>
        <w:t xml:space="preserve"> Total fecundity explained 94% of variation in λ when modeled across all vital rates.</w:t>
      </w:r>
      <w:r w:rsidR="00173C47" w:rsidRPr="00770B91">
        <w:rPr>
          <w:rFonts w:ascii="Times New Roman" w:eastAsia="Times New Roman" w:hAnsi="Times New Roman" w:cs="Times New Roman"/>
          <w:color w:val="222222"/>
          <w:sz w:val="24"/>
          <w:szCs w:val="24"/>
          <w:shd w:val="clear" w:color="auto" w:fill="FFFFFF"/>
          <w:lang w:val="en-AU"/>
        </w:rPr>
        <w:t xml:space="preserve"> </w:t>
      </w:r>
      <w:r w:rsidR="00173C47">
        <w:rPr>
          <w:rFonts w:ascii="Times New Roman" w:hAnsi="Times New Roman" w:cs="Times New Roman"/>
          <w:bCs/>
          <w:sz w:val="24"/>
          <w:szCs w:val="24"/>
          <w:lang w:val="en-AU"/>
        </w:rPr>
        <w:t xml:space="preserve">It may be that bobwhite on our study site are </w:t>
      </w:r>
      <w:r w:rsidR="00173C47" w:rsidRPr="00770B91">
        <w:rPr>
          <w:rFonts w:ascii="Times New Roman" w:hAnsi="Times New Roman" w:cs="Times New Roman"/>
          <w:bCs/>
          <w:sz w:val="24"/>
          <w:szCs w:val="24"/>
        </w:rPr>
        <w:t>heavily dependent on annual recruitment from the nesting season</w:t>
      </w:r>
      <w:r w:rsidR="00173C47">
        <w:rPr>
          <w:rFonts w:ascii="Times New Roman" w:hAnsi="Times New Roman" w:cs="Times New Roman"/>
          <w:bCs/>
          <w:sz w:val="24"/>
          <w:szCs w:val="24"/>
        </w:rPr>
        <w:t xml:space="preserve"> to compensate for </w:t>
      </w:r>
      <w:r w:rsidR="00173C47" w:rsidRPr="00770B91">
        <w:rPr>
          <w:rFonts w:ascii="Times New Roman" w:hAnsi="Times New Roman" w:cs="Times New Roman"/>
          <w:bCs/>
          <w:sz w:val="24"/>
          <w:szCs w:val="24"/>
        </w:rPr>
        <w:t>high annual mortality rates</w:t>
      </w:r>
      <w:r w:rsidR="00173C47">
        <w:rPr>
          <w:rFonts w:ascii="Times New Roman" w:hAnsi="Times New Roman" w:cs="Times New Roman"/>
          <w:bCs/>
          <w:sz w:val="24"/>
          <w:szCs w:val="24"/>
        </w:rPr>
        <w:t xml:space="preserve">. </w:t>
      </w:r>
      <w:r w:rsidR="00173C47" w:rsidRPr="00770B91">
        <w:rPr>
          <w:rFonts w:ascii="Times New Roman" w:hAnsi="Times New Roman" w:cs="Times New Roman"/>
          <w:bCs/>
          <w:sz w:val="24"/>
          <w:szCs w:val="24"/>
        </w:rPr>
        <w:t>Our results show that reclaimed mined lands can provide usable space to support bobwhite</w:t>
      </w:r>
      <w:r w:rsidR="00173C47">
        <w:rPr>
          <w:rFonts w:ascii="Times New Roman" w:hAnsi="Times New Roman" w:cs="Times New Roman"/>
          <w:bCs/>
          <w:sz w:val="24"/>
          <w:szCs w:val="24"/>
        </w:rPr>
        <w:t xml:space="preserve"> populations. H</w:t>
      </w:r>
      <w:r w:rsidR="00173C47" w:rsidRPr="00770B91">
        <w:rPr>
          <w:rFonts w:ascii="Times New Roman" w:hAnsi="Times New Roman" w:cs="Times New Roman"/>
          <w:bCs/>
          <w:sz w:val="24"/>
          <w:szCs w:val="24"/>
        </w:rPr>
        <w:t>abitat management should be implemented more intensively or combined in a management plan to produce more de</w:t>
      </w:r>
      <w:r w:rsidR="00173C47">
        <w:rPr>
          <w:rFonts w:ascii="Times New Roman" w:hAnsi="Times New Roman" w:cs="Times New Roman"/>
          <w:bCs/>
          <w:sz w:val="24"/>
          <w:szCs w:val="24"/>
        </w:rPr>
        <w:t xml:space="preserve">sirable conditions for bobwhite on these areas. </w:t>
      </w:r>
      <w:r w:rsidR="00173C47" w:rsidRPr="007B1A9B">
        <w:rPr>
          <w:rFonts w:ascii="Times New Roman" w:hAnsi="Times New Roman" w:cs="Times New Roman"/>
          <w:bCs/>
          <w:sz w:val="24"/>
          <w:szCs w:val="24"/>
        </w:rPr>
        <w:t>Overall</w:t>
      </w:r>
      <w:r w:rsidR="00173C47">
        <w:rPr>
          <w:rFonts w:ascii="Times New Roman" w:hAnsi="Times New Roman" w:cs="Times New Roman"/>
          <w:bCs/>
          <w:sz w:val="24"/>
          <w:szCs w:val="24"/>
        </w:rPr>
        <w:t xml:space="preserve">, </w:t>
      </w:r>
      <w:r w:rsidR="00173C47" w:rsidRPr="007B1A9B">
        <w:rPr>
          <w:rFonts w:ascii="Times New Roman" w:hAnsi="Times New Roman" w:cs="Times New Roman"/>
          <w:bCs/>
          <w:sz w:val="24"/>
          <w:szCs w:val="24"/>
        </w:rPr>
        <w:t xml:space="preserve">habitat management practices should </w:t>
      </w:r>
      <w:r w:rsidR="00173C47">
        <w:rPr>
          <w:rFonts w:ascii="Times New Roman" w:hAnsi="Times New Roman" w:cs="Times New Roman"/>
          <w:bCs/>
          <w:sz w:val="24"/>
          <w:szCs w:val="24"/>
        </w:rPr>
        <w:t xml:space="preserve">focus on creating more available nesting cover and </w:t>
      </w:r>
      <w:r w:rsidR="00173C47" w:rsidRPr="007B1A9B">
        <w:rPr>
          <w:rFonts w:ascii="Times New Roman" w:hAnsi="Times New Roman" w:cs="Times New Roman"/>
          <w:bCs/>
          <w:sz w:val="24"/>
          <w:szCs w:val="24"/>
        </w:rPr>
        <w:t>continue to create a juxtaposition of habitat types to meet bobwhite needs throughout the year.</w:t>
      </w:r>
    </w:p>
    <w:p w14:paraId="5E46FF2F" w14:textId="77777777" w:rsidR="000D37B4" w:rsidRDefault="000D37B4" w:rsidP="00472C69">
      <w:pPr>
        <w:spacing w:line="480" w:lineRule="auto"/>
        <w:rPr>
          <w:rFonts w:ascii="Times New Roman" w:hAnsi="Times New Roman" w:cs="Times New Roman"/>
          <w:sz w:val="24"/>
          <w:szCs w:val="24"/>
        </w:rPr>
      </w:pPr>
    </w:p>
    <w:p w14:paraId="64B88823" w14:textId="77777777" w:rsidR="00472C69" w:rsidRDefault="00472C69" w:rsidP="00472C69">
      <w:pPr>
        <w:spacing w:line="480" w:lineRule="auto"/>
        <w:rPr>
          <w:rFonts w:ascii="Times New Roman" w:hAnsi="Times New Roman" w:cs="Times New Roman"/>
          <w:sz w:val="24"/>
          <w:szCs w:val="24"/>
        </w:rPr>
      </w:pPr>
    </w:p>
    <w:p w14:paraId="164B8D4B" w14:textId="77777777" w:rsidR="00650E58" w:rsidRDefault="00650E58" w:rsidP="00650E58">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TABLE OF CONTENTS</w:t>
      </w:r>
    </w:p>
    <w:p w14:paraId="6B784345" w14:textId="77777777" w:rsidR="00650E58" w:rsidRDefault="00650E58" w:rsidP="00BB69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PART I: INTRODUCTION……………………………………………………………………….1</w:t>
      </w:r>
    </w:p>
    <w:p w14:paraId="7FB9A3C6" w14:textId="77777777" w:rsidR="00650E58" w:rsidRDefault="00650E58" w:rsidP="00BB69A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LITERATURE CITED……………………………………………………………………………6</w:t>
      </w:r>
    </w:p>
    <w:p w14:paraId="0FCCF0EC" w14:textId="77777777" w:rsidR="00650E58" w:rsidRDefault="00650E58" w:rsidP="00FC28FA">
      <w:pPr>
        <w:spacing w:line="480" w:lineRule="auto"/>
        <w:rPr>
          <w:rFonts w:ascii="Times New Roman" w:hAnsi="Times New Roman" w:cs="Times New Roman"/>
          <w:sz w:val="24"/>
          <w:szCs w:val="24"/>
        </w:rPr>
      </w:pPr>
      <w:r>
        <w:rPr>
          <w:rFonts w:ascii="Times New Roman" w:hAnsi="Times New Roman" w:cs="Times New Roman"/>
          <w:sz w:val="24"/>
          <w:szCs w:val="24"/>
        </w:rPr>
        <w:t xml:space="preserve">PART II: </w:t>
      </w:r>
      <w:r w:rsidR="00FC28FA">
        <w:rPr>
          <w:rFonts w:ascii="Times New Roman" w:hAnsi="Times New Roman" w:cs="Times New Roman"/>
          <w:sz w:val="24"/>
          <w:szCs w:val="24"/>
        </w:rPr>
        <w:t xml:space="preserve">INFLUENCE OF HABITAT MANAGEMENT AND MULTI-SCALE VEGETATION </w:t>
      </w:r>
      <w:r w:rsidR="00FC28FA" w:rsidRPr="00FC28FA">
        <w:rPr>
          <w:rFonts w:ascii="Times New Roman" w:hAnsi="Times New Roman" w:cs="Times New Roman"/>
          <w:sz w:val="24"/>
          <w:szCs w:val="24"/>
        </w:rPr>
        <w:t xml:space="preserve">ATTRIBUTES </w:t>
      </w:r>
      <w:r w:rsidR="00FC28FA">
        <w:rPr>
          <w:rFonts w:ascii="Times New Roman" w:hAnsi="Times New Roman" w:cs="Times New Roman"/>
          <w:sz w:val="24"/>
          <w:szCs w:val="24"/>
        </w:rPr>
        <w:t xml:space="preserve">ON </w:t>
      </w:r>
      <w:r w:rsidR="00FC28FA" w:rsidRPr="00FC28FA">
        <w:rPr>
          <w:rFonts w:ascii="Times New Roman" w:hAnsi="Times New Roman" w:cs="Times New Roman"/>
          <w:sz w:val="24"/>
          <w:szCs w:val="24"/>
        </w:rPr>
        <w:t>NORTHERN BOBWHITE SURVIVAL ON RECLAIMED MINED LANDS IN KENTUCKY</w:t>
      </w:r>
      <w:r w:rsidR="00FC28FA">
        <w:rPr>
          <w:rFonts w:ascii="Times New Roman" w:hAnsi="Times New Roman" w:cs="Times New Roman"/>
          <w:sz w:val="24"/>
          <w:szCs w:val="24"/>
        </w:rPr>
        <w:t>………………………………</w:t>
      </w:r>
      <w:r w:rsidR="005C12A7">
        <w:rPr>
          <w:rFonts w:ascii="Times New Roman" w:hAnsi="Times New Roman" w:cs="Times New Roman"/>
          <w:sz w:val="24"/>
          <w:szCs w:val="24"/>
        </w:rPr>
        <w:t>………………………………12</w:t>
      </w:r>
    </w:p>
    <w:p w14:paraId="4443494D" w14:textId="77777777" w:rsidR="005C12A7" w:rsidRDefault="005C12A7"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ABSTRACT……………………………………………………………………………………...13</w:t>
      </w:r>
    </w:p>
    <w:p w14:paraId="645FF852" w14:textId="77777777" w:rsidR="005C12A7" w:rsidRDefault="005C12A7"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INTRODUCTION…………………………………………………………………………</w:t>
      </w:r>
      <w:r w:rsidR="00060BBC">
        <w:rPr>
          <w:rFonts w:ascii="Times New Roman" w:hAnsi="Times New Roman" w:cs="Times New Roman"/>
          <w:sz w:val="24"/>
          <w:szCs w:val="24"/>
        </w:rPr>
        <w:t>…….14</w:t>
      </w:r>
    </w:p>
    <w:p w14:paraId="50C64A77"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STUDY AREA………………………………………………………………………………......16</w:t>
      </w:r>
    </w:p>
    <w:p w14:paraId="6223878D"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METHODS………………………………………………………………………………………17</w:t>
      </w:r>
    </w:p>
    <w:p w14:paraId="081421A4" w14:textId="77777777" w:rsidR="003F18D6" w:rsidRDefault="003F18D6" w:rsidP="003F18D6">
      <w:pPr>
        <w:spacing w:line="480" w:lineRule="auto"/>
        <w:rPr>
          <w:rFonts w:ascii="Times New Roman" w:hAnsi="Times New Roman" w:cs="Times New Roman"/>
          <w:sz w:val="24"/>
          <w:szCs w:val="24"/>
        </w:rPr>
      </w:pPr>
      <w:r>
        <w:rPr>
          <w:rFonts w:ascii="Times New Roman" w:hAnsi="Times New Roman" w:cs="Times New Roman"/>
          <w:sz w:val="24"/>
          <w:szCs w:val="24"/>
        </w:rPr>
        <w:tab/>
        <w:t>Study Design……………………………………………………………………………. 17</w:t>
      </w:r>
      <w:r w:rsidR="00060BBC">
        <w:rPr>
          <w:rFonts w:ascii="Times New Roman" w:hAnsi="Times New Roman" w:cs="Times New Roman"/>
          <w:sz w:val="24"/>
          <w:szCs w:val="24"/>
        </w:rPr>
        <w:tab/>
      </w:r>
    </w:p>
    <w:p w14:paraId="075B35E5" w14:textId="77777777" w:rsidR="00060BBC" w:rsidRDefault="00060BBC" w:rsidP="00FC28FA">
      <w:pPr>
        <w:tabs>
          <w:tab w:val="left" w:pos="630"/>
          <w:tab w:val="left" w:pos="720"/>
        </w:tabs>
        <w:spacing w:line="480" w:lineRule="auto"/>
        <w:jc w:val="right"/>
        <w:rPr>
          <w:rFonts w:ascii="Times New Roman" w:hAnsi="Times New Roman" w:cs="Times New Roman"/>
          <w:sz w:val="24"/>
          <w:szCs w:val="24"/>
        </w:rPr>
      </w:pPr>
      <w:r>
        <w:rPr>
          <w:rFonts w:ascii="Times New Roman" w:hAnsi="Times New Roman" w:cs="Times New Roman"/>
          <w:sz w:val="24"/>
          <w:szCs w:val="24"/>
        </w:rPr>
        <w:t>Land Cover……………………………………………………………………………….17</w:t>
      </w:r>
    </w:p>
    <w:p w14:paraId="512F5733" w14:textId="77777777" w:rsidR="00060BBC" w:rsidRPr="003F18D6" w:rsidRDefault="003F18D6" w:rsidP="003F18D6">
      <w:pPr>
        <w:spacing w:line="480" w:lineRule="auto"/>
        <w:ind w:firstLine="720"/>
        <w:rPr>
          <w:rFonts w:ascii="Times New Roman" w:hAnsi="Times New Roman" w:cs="Times New Roman"/>
          <w:b/>
          <w:sz w:val="24"/>
          <w:szCs w:val="24"/>
        </w:rPr>
      </w:pPr>
      <w:r w:rsidRPr="003F18D6">
        <w:rPr>
          <w:rFonts w:ascii="Times New Roman" w:hAnsi="Times New Roman" w:cs="Times New Roman"/>
          <w:sz w:val="24"/>
          <w:szCs w:val="24"/>
        </w:rPr>
        <w:t xml:space="preserve">Trapping and Radio </w:t>
      </w:r>
      <w:r>
        <w:rPr>
          <w:rFonts w:ascii="Times New Roman" w:hAnsi="Times New Roman" w:cs="Times New Roman"/>
          <w:sz w:val="24"/>
          <w:szCs w:val="24"/>
        </w:rPr>
        <w:t>T</w:t>
      </w:r>
      <w:r w:rsidRPr="003F18D6">
        <w:rPr>
          <w:rFonts w:ascii="Times New Roman" w:hAnsi="Times New Roman" w:cs="Times New Roman"/>
          <w:sz w:val="24"/>
          <w:szCs w:val="24"/>
        </w:rPr>
        <w:t>elemetry</w:t>
      </w:r>
      <w:r w:rsidR="00060BBC">
        <w:rPr>
          <w:rFonts w:ascii="Times New Roman" w:hAnsi="Times New Roman" w:cs="Times New Roman"/>
          <w:sz w:val="24"/>
          <w:szCs w:val="24"/>
        </w:rPr>
        <w:t>……………………</w:t>
      </w:r>
      <w:r>
        <w:rPr>
          <w:rFonts w:ascii="Times New Roman" w:hAnsi="Times New Roman" w:cs="Times New Roman"/>
          <w:sz w:val="24"/>
          <w:szCs w:val="24"/>
        </w:rPr>
        <w:t>…</w:t>
      </w:r>
      <w:r w:rsidR="00060BBC">
        <w:rPr>
          <w:rFonts w:ascii="Times New Roman" w:hAnsi="Times New Roman" w:cs="Times New Roman"/>
          <w:sz w:val="24"/>
          <w:szCs w:val="24"/>
        </w:rPr>
        <w:t>…………………………………..18</w:t>
      </w:r>
    </w:p>
    <w:p w14:paraId="20312488" w14:textId="77777777" w:rsidR="00060BBC" w:rsidRPr="003F18D6" w:rsidRDefault="00060BBC" w:rsidP="003F18D6">
      <w:pPr>
        <w:spacing w:line="480" w:lineRule="auto"/>
        <w:jc w:val="right"/>
        <w:rPr>
          <w:rFonts w:ascii="Times New Roman" w:hAnsi="Times New Roman" w:cs="Times New Roman"/>
          <w:b/>
          <w:sz w:val="24"/>
          <w:szCs w:val="24"/>
        </w:rPr>
      </w:pPr>
      <w:r>
        <w:rPr>
          <w:rFonts w:ascii="Times New Roman" w:hAnsi="Times New Roman" w:cs="Times New Roman"/>
          <w:sz w:val="24"/>
          <w:szCs w:val="24"/>
        </w:rPr>
        <w:tab/>
      </w:r>
      <w:r w:rsidR="003F18D6" w:rsidRPr="003F18D6">
        <w:rPr>
          <w:rFonts w:ascii="Times New Roman" w:hAnsi="Times New Roman" w:cs="Times New Roman"/>
          <w:sz w:val="24"/>
          <w:szCs w:val="24"/>
        </w:rPr>
        <w:t>Microhabitat Vegetation Sampling</w:t>
      </w:r>
      <w:r>
        <w:rPr>
          <w:rFonts w:ascii="Times New Roman" w:hAnsi="Times New Roman" w:cs="Times New Roman"/>
          <w:sz w:val="24"/>
          <w:szCs w:val="24"/>
        </w:rPr>
        <w:t>…</w:t>
      </w:r>
      <w:r w:rsidR="003F18D6">
        <w:rPr>
          <w:rFonts w:ascii="Times New Roman" w:hAnsi="Times New Roman" w:cs="Times New Roman"/>
          <w:sz w:val="24"/>
          <w:szCs w:val="24"/>
        </w:rPr>
        <w:t>……</w:t>
      </w:r>
      <w:r>
        <w:rPr>
          <w:rFonts w:ascii="Times New Roman" w:hAnsi="Times New Roman" w:cs="Times New Roman"/>
          <w:sz w:val="24"/>
          <w:szCs w:val="24"/>
        </w:rPr>
        <w:t>………………………………………………19</w:t>
      </w:r>
    </w:p>
    <w:p w14:paraId="1853498E"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ab/>
        <w:t xml:space="preserve">Home Range </w:t>
      </w:r>
      <w:r w:rsidR="003F18D6">
        <w:rPr>
          <w:rFonts w:ascii="Times New Roman" w:hAnsi="Times New Roman" w:cs="Times New Roman"/>
          <w:sz w:val="24"/>
          <w:szCs w:val="24"/>
        </w:rPr>
        <w:t>and Landscape Estimation………...</w:t>
      </w:r>
      <w:r>
        <w:rPr>
          <w:rFonts w:ascii="Times New Roman" w:hAnsi="Times New Roman" w:cs="Times New Roman"/>
          <w:sz w:val="24"/>
          <w:szCs w:val="24"/>
        </w:rPr>
        <w:t>………………………………………20</w:t>
      </w:r>
    </w:p>
    <w:p w14:paraId="4E397F63" w14:textId="77777777" w:rsidR="00060BBC" w:rsidRDefault="003F18D6"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ab/>
        <w:t>Survival Analysis………</w:t>
      </w:r>
      <w:r w:rsidR="00060BBC">
        <w:rPr>
          <w:rFonts w:ascii="Times New Roman" w:hAnsi="Times New Roman" w:cs="Times New Roman"/>
          <w:sz w:val="24"/>
          <w:szCs w:val="24"/>
        </w:rPr>
        <w:t>………</w:t>
      </w:r>
      <w:r>
        <w:rPr>
          <w:rFonts w:ascii="Times New Roman" w:hAnsi="Times New Roman" w:cs="Times New Roman"/>
          <w:sz w:val="24"/>
          <w:szCs w:val="24"/>
        </w:rPr>
        <w:t>..</w:t>
      </w:r>
      <w:r w:rsidR="00060BBC">
        <w:rPr>
          <w:rFonts w:ascii="Times New Roman" w:hAnsi="Times New Roman" w:cs="Times New Roman"/>
          <w:sz w:val="24"/>
          <w:szCs w:val="24"/>
        </w:rPr>
        <w:t>……………………………………………………….21</w:t>
      </w:r>
    </w:p>
    <w:p w14:paraId="0ED8D8A7"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RESULTS………………………………………………………………………………………..23</w:t>
      </w:r>
    </w:p>
    <w:p w14:paraId="2FFC306C"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DISCUSSION…………………………………………………………………………………....26</w:t>
      </w:r>
    </w:p>
    <w:p w14:paraId="78DA6A16"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MANAGEMENT IMPLICATIONS…………………………………………………………….29</w:t>
      </w:r>
    </w:p>
    <w:p w14:paraId="6E24B970"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lastRenderedPageBreak/>
        <w:t>ACKNOWLEDGEMENTS……………………………………………………………………...30</w:t>
      </w:r>
    </w:p>
    <w:p w14:paraId="11EAE9D0"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LITERATURE CITED…………………………………………………………………………..30</w:t>
      </w:r>
    </w:p>
    <w:p w14:paraId="7C18883B" w14:textId="77777777" w:rsidR="00060BBC" w:rsidRDefault="00060BBC" w:rsidP="00BB69A0">
      <w:pPr>
        <w:spacing w:line="480" w:lineRule="auto"/>
        <w:jc w:val="right"/>
        <w:rPr>
          <w:rFonts w:ascii="Times New Roman" w:hAnsi="Times New Roman" w:cs="Times New Roman"/>
          <w:sz w:val="24"/>
          <w:szCs w:val="24"/>
        </w:rPr>
      </w:pPr>
      <w:r>
        <w:rPr>
          <w:rFonts w:ascii="Times New Roman" w:hAnsi="Times New Roman" w:cs="Times New Roman"/>
          <w:sz w:val="24"/>
          <w:szCs w:val="24"/>
        </w:rPr>
        <w:t>APPENDIX A……………………………………………………………………………</w:t>
      </w:r>
      <w:r w:rsidR="00A3167F">
        <w:rPr>
          <w:rFonts w:ascii="Times New Roman" w:hAnsi="Times New Roman" w:cs="Times New Roman"/>
          <w:sz w:val="24"/>
          <w:szCs w:val="24"/>
        </w:rPr>
        <w:t>………38</w:t>
      </w:r>
    </w:p>
    <w:p w14:paraId="542F3E10" w14:textId="77777777" w:rsidR="00060BBC" w:rsidRDefault="00060BBC" w:rsidP="00BB69A0">
      <w:pPr>
        <w:spacing w:line="480" w:lineRule="auto"/>
        <w:rPr>
          <w:rFonts w:ascii="Times New Roman" w:hAnsi="Times New Roman"/>
          <w:sz w:val="24"/>
          <w:szCs w:val="24"/>
        </w:rPr>
      </w:pPr>
      <w:r>
        <w:rPr>
          <w:rFonts w:ascii="Times New Roman" w:hAnsi="Times New Roman" w:cs="Times New Roman"/>
          <w:sz w:val="24"/>
          <w:szCs w:val="24"/>
        </w:rPr>
        <w:t xml:space="preserve">PART III: </w:t>
      </w:r>
      <w:r w:rsidR="003F18D6" w:rsidRPr="003F18D6">
        <w:rPr>
          <w:rFonts w:ascii="Times New Roman" w:hAnsi="Times New Roman" w:cs="Times New Roman"/>
          <w:sz w:val="24"/>
          <w:szCs w:val="24"/>
        </w:rPr>
        <w:t>INFLUENCE OF MANAGEMENT AND VEGETATION FACTORS ON NEST SURVIVAL OF NORTHERN BOBW</w:t>
      </w:r>
      <w:r w:rsidR="003F18D6">
        <w:rPr>
          <w:rFonts w:ascii="Times New Roman" w:hAnsi="Times New Roman" w:cs="Times New Roman"/>
          <w:sz w:val="24"/>
          <w:szCs w:val="24"/>
        </w:rPr>
        <w:t xml:space="preserve">HITE ON RECLAIMED MINED LAND IN </w:t>
      </w:r>
      <w:r w:rsidR="003F18D6" w:rsidRPr="003F18D6">
        <w:rPr>
          <w:rFonts w:ascii="Times New Roman" w:hAnsi="Times New Roman" w:cs="Times New Roman"/>
          <w:sz w:val="24"/>
          <w:szCs w:val="24"/>
        </w:rPr>
        <w:t>KENTUCKY</w:t>
      </w:r>
      <w:r w:rsidR="003F18D6">
        <w:rPr>
          <w:rFonts w:ascii="Times New Roman" w:hAnsi="Times New Roman" w:cs="Times New Roman"/>
          <w:sz w:val="24"/>
          <w:szCs w:val="24"/>
        </w:rPr>
        <w:t>…………………………………….</w:t>
      </w:r>
      <w:r w:rsidR="00A3167F">
        <w:rPr>
          <w:rFonts w:ascii="Times New Roman" w:hAnsi="Times New Roman"/>
          <w:sz w:val="24"/>
          <w:szCs w:val="24"/>
        </w:rPr>
        <w:t>……………………………………………….56</w:t>
      </w:r>
    </w:p>
    <w:p w14:paraId="336CC4C1" w14:textId="77777777" w:rsidR="00060BBC" w:rsidRDefault="00060BBC" w:rsidP="00BB69A0">
      <w:pPr>
        <w:spacing w:line="480" w:lineRule="auto"/>
        <w:jc w:val="right"/>
        <w:rPr>
          <w:rFonts w:ascii="Times New Roman" w:hAnsi="Times New Roman"/>
          <w:sz w:val="24"/>
          <w:szCs w:val="24"/>
        </w:rPr>
      </w:pPr>
      <w:r>
        <w:rPr>
          <w:rFonts w:ascii="Times New Roman" w:hAnsi="Times New Roman"/>
          <w:sz w:val="24"/>
          <w:szCs w:val="24"/>
        </w:rPr>
        <w:t>ABSTRACT……………</w:t>
      </w:r>
      <w:r w:rsidR="00A3167F">
        <w:rPr>
          <w:rFonts w:ascii="Times New Roman" w:hAnsi="Times New Roman"/>
          <w:sz w:val="24"/>
          <w:szCs w:val="24"/>
        </w:rPr>
        <w:t>………………………………………………………………………...57</w:t>
      </w:r>
    </w:p>
    <w:p w14:paraId="6EC4EAE4" w14:textId="77777777" w:rsidR="00060BBC" w:rsidRDefault="00BB69A0" w:rsidP="00BB69A0">
      <w:pPr>
        <w:spacing w:line="480" w:lineRule="auto"/>
        <w:jc w:val="right"/>
        <w:rPr>
          <w:rFonts w:ascii="Times New Roman" w:hAnsi="Times New Roman"/>
          <w:sz w:val="24"/>
          <w:szCs w:val="24"/>
        </w:rPr>
      </w:pPr>
      <w:r>
        <w:rPr>
          <w:rFonts w:ascii="Times New Roman" w:hAnsi="Times New Roman"/>
          <w:sz w:val="24"/>
          <w:szCs w:val="24"/>
        </w:rPr>
        <w:t>INTRODUCTION…</w:t>
      </w:r>
      <w:r w:rsidR="00A3167F">
        <w:rPr>
          <w:rFonts w:ascii="Times New Roman" w:hAnsi="Times New Roman"/>
          <w:sz w:val="24"/>
          <w:szCs w:val="24"/>
        </w:rPr>
        <w:t>…………………………………………………………………………….57</w:t>
      </w:r>
    </w:p>
    <w:p w14:paraId="1374114F"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STUDY AREA……………………………………………………………………</w:t>
      </w:r>
      <w:r w:rsidR="00A3167F">
        <w:rPr>
          <w:rFonts w:ascii="Times New Roman" w:hAnsi="Times New Roman"/>
          <w:sz w:val="24"/>
          <w:szCs w:val="24"/>
        </w:rPr>
        <w:t>……………..59</w:t>
      </w:r>
    </w:p>
    <w:p w14:paraId="66C8CD80"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METHODS………</w:t>
      </w:r>
      <w:r w:rsidR="00A3167F">
        <w:rPr>
          <w:rFonts w:ascii="Times New Roman" w:hAnsi="Times New Roman"/>
          <w:sz w:val="24"/>
          <w:szCs w:val="24"/>
        </w:rPr>
        <w:t>………………………………………………………………………………61</w:t>
      </w:r>
    </w:p>
    <w:p w14:paraId="4080A47B" w14:textId="77777777" w:rsidR="006E54EA" w:rsidRDefault="006E54EA" w:rsidP="006E54EA">
      <w:pPr>
        <w:spacing w:line="480" w:lineRule="auto"/>
        <w:ind w:firstLine="720"/>
        <w:rPr>
          <w:rFonts w:ascii="Times New Roman" w:hAnsi="Times New Roman"/>
          <w:sz w:val="24"/>
          <w:szCs w:val="24"/>
        </w:rPr>
      </w:pPr>
      <w:r>
        <w:rPr>
          <w:rFonts w:ascii="Times New Roman" w:hAnsi="Times New Roman"/>
          <w:sz w:val="24"/>
          <w:szCs w:val="24"/>
        </w:rPr>
        <w:t>Study Design……………………………………………………………………………..61</w:t>
      </w:r>
    </w:p>
    <w:p w14:paraId="2232DBA0"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Land Cover…</w:t>
      </w:r>
      <w:r w:rsidR="00A3167F">
        <w:rPr>
          <w:rFonts w:ascii="Times New Roman" w:hAnsi="Times New Roman"/>
          <w:sz w:val="24"/>
          <w:szCs w:val="24"/>
        </w:rPr>
        <w:t>…………………………………………………………………………….61</w:t>
      </w:r>
    </w:p>
    <w:p w14:paraId="142053E8"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ab/>
      </w:r>
      <w:r w:rsidR="006E54EA">
        <w:rPr>
          <w:rFonts w:ascii="Times New Roman" w:hAnsi="Times New Roman"/>
          <w:sz w:val="24"/>
          <w:szCs w:val="24"/>
        </w:rPr>
        <w:t>Trapping and Radio Telemetry……</w:t>
      </w:r>
      <w:r w:rsidR="00A3167F">
        <w:rPr>
          <w:rFonts w:ascii="Times New Roman" w:hAnsi="Times New Roman"/>
          <w:sz w:val="24"/>
          <w:szCs w:val="24"/>
        </w:rPr>
        <w:t>……………………………………………………..61</w:t>
      </w:r>
    </w:p>
    <w:p w14:paraId="373FA966" w14:textId="77777777" w:rsidR="00BB69A0" w:rsidRDefault="006E54EA" w:rsidP="00BB69A0">
      <w:pPr>
        <w:spacing w:line="480" w:lineRule="auto"/>
        <w:jc w:val="right"/>
        <w:rPr>
          <w:rFonts w:ascii="Times New Roman" w:hAnsi="Times New Roman"/>
          <w:sz w:val="24"/>
          <w:szCs w:val="24"/>
        </w:rPr>
      </w:pPr>
      <w:r>
        <w:rPr>
          <w:rFonts w:ascii="Times New Roman" w:hAnsi="Times New Roman"/>
          <w:sz w:val="24"/>
          <w:szCs w:val="24"/>
        </w:rPr>
        <w:tab/>
        <w:t>Vegetation Sampling</w:t>
      </w:r>
      <w:proofErr w:type="gramStart"/>
      <w:r w:rsidR="00BB69A0">
        <w:rPr>
          <w:rFonts w:ascii="Times New Roman" w:hAnsi="Times New Roman"/>
          <w:sz w:val="24"/>
          <w:szCs w:val="24"/>
        </w:rPr>
        <w:t>……</w:t>
      </w:r>
      <w:r>
        <w:rPr>
          <w:rFonts w:ascii="Times New Roman" w:hAnsi="Times New Roman"/>
          <w:sz w:val="24"/>
          <w:szCs w:val="24"/>
        </w:rPr>
        <w:t>...</w:t>
      </w:r>
      <w:r w:rsidR="00A3167F">
        <w:rPr>
          <w:rFonts w:ascii="Times New Roman" w:hAnsi="Times New Roman"/>
          <w:sz w:val="24"/>
          <w:szCs w:val="24"/>
        </w:rPr>
        <w:t>………………………………………………………….......</w:t>
      </w:r>
      <w:proofErr w:type="gramEnd"/>
      <w:r w:rsidR="00A3167F">
        <w:rPr>
          <w:rFonts w:ascii="Times New Roman" w:hAnsi="Times New Roman"/>
          <w:sz w:val="24"/>
          <w:szCs w:val="24"/>
        </w:rPr>
        <w:t>63</w:t>
      </w:r>
    </w:p>
    <w:p w14:paraId="205277C9"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ab/>
        <w:t>Nest Survival</w:t>
      </w:r>
      <w:r w:rsidR="006E54EA">
        <w:rPr>
          <w:rFonts w:ascii="Times New Roman" w:hAnsi="Times New Roman"/>
          <w:sz w:val="24"/>
          <w:szCs w:val="24"/>
        </w:rPr>
        <w:t xml:space="preserve"> Analysis….</w:t>
      </w:r>
      <w:r w:rsidR="00A3167F">
        <w:rPr>
          <w:rFonts w:ascii="Times New Roman" w:hAnsi="Times New Roman"/>
          <w:sz w:val="24"/>
          <w:szCs w:val="24"/>
        </w:rPr>
        <w:t>……………………………………………………………......64</w:t>
      </w:r>
    </w:p>
    <w:p w14:paraId="16CA29AC"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RESULTS……………</w:t>
      </w:r>
      <w:r w:rsidR="00A3167F">
        <w:rPr>
          <w:rFonts w:ascii="Times New Roman" w:hAnsi="Times New Roman"/>
          <w:sz w:val="24"/>
          <w:szCs w:val="24"/>
        </w:rPr>
        <w:t>…………………………………………………………………………..65</w:t>
      </w:r>
    </w:p>
    <w:p w14:paraId="64AD622E"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DISCUSSION……</w:t>
      </w:r>
      <w:r w:rsidR="00A3167F">
        <w:rPr>
          <w:rFonts w:ascii="Times New Roman" w:hAnsi="Times New Roman"/>
          <w:sz w:val="24"/>
          <w:szCs w:val="24"/>
        </w:rPr>
        <w:t>………………………………………………………………………………67</w:t>
      </w:r>
    </w:p>
    <w:p w14:paraId="6A9C6F7A"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MANAGEMENT IMPLIC</w:t>
      </w:r>
      <w:r w:rsidR="00A3167F">
        <w:rPr>
          <w:rFonts w:ascii="Times New Roman" w:hAnsi="Times New Roman"/>
          <w:sz w:val="24"/>
          <w:szCs w:val="24"/>
        </w:rPr>
        <w:t>ATIONS…………………………………………………………….70</w:t>
      </w:r>
    </w:p>
    <w:p w14:paraId="0E6D8353"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lastRenderedPageBreak/>
        <w:t>ACKNOWLEDGEMENT</w:t>
      </w:r>
      <w:r w:rsidR="00A3167F">
        <w:rPr>
          <w:rFonts w:ascii="Times New Roman" w:hAnsi="Times New Roman"/>
          <w:sz w:val="24"/>
          <w:szCs w:val="24"/>
        </w:rPr>
        <w:t>S……………………………………………………………………...70</w:t>
      </w:r>
    </w:p>
    <w:p w14:paraId="1A53BF20"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LITERATURE CITED</w:t>
      </w:r>
      <w:r w:rsidR="00A3167F">
        <w:rPr>
          <w:rFonts w:ascii="Times New Roman" w:hAnsi="Times New Roman"/>
          <w:sz w:val="24"/>
          <w:szCs w:val="24"/>
        </w:rPr>
        <w:t>…………………………………………………………………………..71</w:t>
      </w:r>
    </w:p>
    <w:p w14:paraId="19D7FC67" w14:textId="77777777" w:rsidR="00BB69A0" w:rsidRDefault="00BB69A0" w:rsidP="00BB69A0">
      <w:pPr>
        <w:spacing w:line="480" w:lineRule="auto"/>
        <w:jc w:val="right"/>
        <w:rPr>
          <w:rFonts w:ascii="Times New Roman" w:hAnsi="Times New Roman"/>
          <w:sz w:val="24"/>
          <w:szCs w:val="24"/>
        </w:rPr>
      </w:pPr>
      <w:r>
        <w:rPr>
          <w:rFonts w:ascii="Times New Roman" w:hAnsi="Times New Roman"/>
          <w:sz w:val="24"/>
          <w:szCs w:val="24"/>
        </w:rPr>
        <w:t>APPENDIX B………………………………</w:t>
      </w:r>
      <w:r w:rsidR="00A3167F">
        <w:rPr>
          <w:rFonts w:ascii="Times New Roman" w:hAnsi="Times New Roman"/>
          <w:sz w:val="24"/>
          <w:szCs w:val="24"/>
        </w:rPr>
        <w:t>……………………………………………………76</w:t>
      </w:r>
    </w:p>
    <w:p w14:paraId="0DFAC3BA" w14:textId="77777777" w:rsidR="00BB69A0" w:rsidRDefault="006E54EA" w:rsidP="006E54EA">
      <w:pPr>
        <w:spacing w:line="480" w:lineRule="auto"/>
        <w:rPr>
          <w:rFonts w:ascii="Times New Roman" w:hAnsi="Times New Roman"/>
          <w:sz w:val="24"/>
          <w:szCs w:val="24"/>
        </w:rPr>
      </w:pPr>
      <w:r>
        <w:rPr>
          <w:rFonts w:ascii="Times New Roman" w:hAnsi="Times New Roman"/>
          <w:sz w:val="24"/>
          <w:szCs w:val="24"/>
        </w:rPr>
        <w:t xml:space="preserve">PART IV: </w:t>
      </w:r>
      <w:r w:rsidRPr="006E54EA">
        <w:rPr>
          <w:rFonts w:ascii="Times New Roman" w:hAnsi="Times New Roman"/>
          <w:sz w:val="24"/>
          <w:szCs w:val="24"/>
        </w:rPr>
        <w:t xml:space="preserve">DEMOGRAPHIC ANALYSIS OF NORTHERN BOBWHITE ON A </w:t>
      </w:r>
      <w:r>
        <w:rPr>
          <w:rFonts w:ascii="Times New Roman" w:hAnsi="Times New Roman"/>
          <w:sz w:val="24"/>
          <w:szCs w:val="24"/>
        </w:rPr>
        <w:t xml:space="preserve">RECLAIMED </w:t>
      </w:r>
      <w:r w:rsidRPr="006E54EA">
        <w:rPr>
          <w:rFonts w:ascii="Times New Roman" w:hAnsi="Times New Roman"/>
          <w:sz w:val="24"/>
          <w:szCs w:val="24"/>
        </w:rPr>
        <w:t>SURFACE MINE IN WESTERN KENTUCKY</w:t>
      </w:r>
      <w:r>
        <w:rPr>
          <w:rFonts w:ascii="Times New Roman" w:hAnsi="Times New Roman"/>
          <w:sz w:val="24"/>
          <w:szCs w:val="24"/>
        </w:rPr>
        <w:t>……………………………</w:t>
      </w:r>
      <w:r w:rsidR="00A3167F">
        <w:rPr>
          <w:rFonts w:ascii="Times New Roman" w:hAnsi="Times New Roman"/>
          <w:sz w:val="24"/>
          <w:szCs w:val="24"/>
        </w:rPr>
        <w:t>…………………..92</w:t>
      </w:r>
    </w:p>
    <w:p w14:paraId="683374E9"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ABSTRACT……………………………………………………………………………………...57</w:t>
      </w:r>
    </w:p>
    <w:p w14:paraId="1918ED48"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INTRODUCTION……………………………………………………………………………….57</w:t>
      </w:r>
    </w:p>
    <w:p w14:paraId="6C53A671"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STUDY AREA…………………………………………………………………………………..59</w:t>
      </w:r>
    </w:p>
    <w:p w14:paraId="60251B3C"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METHODS………………………………………………………………………………………61</w:t>
      </w:r>
    </w:p>
    <w:p w14:paraId="0A92B314" w14:textId="77777777" w:rsidR="006E54EA" w:rsidRDefault="006E54EA" w:rsidP="006E54EA">
      <w:pPr>
        <w:spacing w:line="480" w:lineRule="auto"/>
        <w:ind w:firstLine="720"/>
        <w:rPr>
          <w:rFonts w:ascii="Times New Roman" w:hAnsi="Times New Roman"/>
          <w:sz w:val="24"/>
          <w:szCs w:val="24"/>
        </w:rPr>
      </w:pPr>
      <w:r>
        <w:rPr>
          <w:rFonts w:ascii="Times New Roman" w:hAnsi="Times New Roman"/>
          <w:sz w:val="24"/>
          <w:szCs w:val="24"/>
        </w:rPr>
        <w:t>Study Design……………………………………………………………………………..61</w:t>
      </w:r>
    </w:p>
    <w:p w14:paraId="38ECB76B"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Land Cover……………………………………………………………………………….61</w:t>
      </w:r>
    </w:p>
    <w:p w14:paraId="6C4563B4" w14:textId="77777777" w:rsidR="006E54EA" w:rsidRPr="006E54EA" w:rsidRDefault="006E54EA" w:rsidP="006E54EA">
      <w:pPr>
        <w:spacing w:line="480" w:lineRule="auto"/>
        <w:rPr>
          <w:rFonts w:ascii="Times New Roman" w:eastAsia="Calibri" w:hAnsi="Times New Roman" w:cs="Times New Roman"/>
          <w:color w:val="000000"/>
          <w:sz w:val="24"/>
          <w:szCs w:val="24"/>
        </w:rPr>
      </w:pPr>
      <w:r>
        <w:rPr>
          <w:rFonts w:ascii="Times New Roman" w:hAnsi="Times New Roman"/>
          <w:sz w:val="24"/>
          <w:szCs w:val="24"/>
        </w:rPr>
        <w:tab/>
      </w:r>
      <w:r w:rsidRPr="006E54EA">
        <w:rPr>
          <w:rFonts w:ascii="Times New Roman" w:eastAsia="Calibri" w:hAnsi="Times New Roman" w:cs="Times New Roman"/>
          <w:color w:val="000000"/>
          <w:sz w:val="24"/>
          <w:szCs w:val="24"/>
        </w:rPr>
        <w:t>Data Collection and Analysis</w:t>
      </w:r>
      <w:r>
        <w:rPr>
          <w:rFonts w:ascii="Times New Roman" w:eastAsia="Calibri" w:hAnsi="Times New Roman" w:cs="Times New Roman"/>
          <w:color w:val="000000"/>
          <w:sz w:val="24"/>
          <w:szCs w:val="24"/>
        </w:rPr>
        <w:t>...</w:t>
      </w:r>
      <w:r>
        <w:rPr>
          <w:rFonts w:ascii="Times New Roman" w:hAnsi="Times New Roman"/>
          <w:sz w:val="24"/>
          <w:szCs w:val="24"/>
        </w:rPr>
        <w:t>…………………………………………………………..61</w:t>
      </w:r>
    </w:p>
    <w:p w14:paraId="3D0ED672"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ab/>
        <w:t>Population Estimation</w:t>
      </w:r>
      <w:proofErr w:type="gramStart"/>
      <w:r>
        <w:rPr>
          <w:rFonts w:ascii="Times New Roman" w:hAnsi="Times New Roman"/>
          <w:sz w:val="24"/>
          <w:szCs w:val="24"/>
        </w:rPr>
        <w:t>……...…..…………………………………………………….......</w:t>
      </w:r>
      <w:proofErr w:type="gramEnd"/>
      <w:r>
        <w:rPr>
          <w:rFonts w:ascii="Times New Roman" w:hAnsi="Times New Roman"/>
          <w:sz w:val="24"/>
          <w:szCs w:val="24"/>
        </w:rPr>
        <w:t>63</w:t>
      </w:r>
    </w:p>
    <w:p w14:paraId="7D45962C"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ab/>
        <w:t>Nest Survival Analysis….……………………………………………………………......64</w:t>
      </w:r>
    </w:p>
    <w:p w14:paraId="719F101D"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RESULTS………………………………………………………………………………………..65</w:t>
      </w:r>
    </w:p>
    <w:p w14:paraId="7E3A2BBB" w14:textId="77777777" w:rsidR="006E54EA" w:rsidRPr="006E54EA" w:rsidRDefault="006E54EA" w:rsidP="006E54EA">
      <w:pPr>
        <w:spacing w:line="480" w:lineRule="auto"/>
        <w:ind w:firstLine="720"/>
        <w:rPr>
          <w:rFonts w:ascii="Times New Roman" w:hAnsi="Times New Roman"/>
          <w:sz w:val="24"/>
          <w:szCs w:val="24"/>
        </w:rPr>
      </w:pPr>
      <w:r>
        <w:rPr>
          <w:rFonts w:ascii="Times New Roman" w:hAnsi="Times New Roman"/>
          <w:sz w:val="24"/>
          <w:szCs w:val="24"/>
        </w:rPr>
        <w:t>Population Estimates</w:t>
      </w:r>
      <w:proofErr w:type="gramStart"/>
      <w:r w:rsidRPr="006E54EA">
        <w:rPr>
          <w:rFonts w:ascii="Times New Roman" w:hAnsi="Times New Roman"/>
          <w:sz w:val="24"/>
          <w:szCs w:val="24"/>
        </w:rPr>
        <w:t>……………</w:t>
      </w:r>
      <w:r>
        <w:rPr>
          <w:rFonts w:ascii="Times New Roman" w:hAnsi="Times New Roman"/>
          <w:sz w:val="24"/>
          <w:szCs w:val="24"/>
        </w:rPr>
        <w:t>....</w:t>
      </w:r>
      <w:r w:rsidRPr="006E54EA">
        <w:rPr>
          <w:rFonts w:ascii="Times New Roman" w:hAnsi="Times New Roman"/>
          <w:sz w:val="24"/>
          <w:szCs w:val="24"/>
        </w:rPr>
        <w:t>……………………………………………………</w:t>
      </w:r>
      <w:proofErr w:type="gramEnd"/>
      <w:r w:rsidRPr="006E54EA">
        <w:rPr>
          <w:rFonts w:ascii="Times New Roman" w:hAnsi="Times New Roman"/>
          <w:sz w:val="24"/>
          <w:szCs w:val="24"/>
        </w:rPr>
        <w:t>..61</w:t>
      </w:r>
    </w:p>
    <w:p w14:paraId="18ACA73D" w14:textId="77777777" w:rsidR="006E54EA" w:rsidRDefault="00681502" w:rsidP="00681502">
      <w:pPr>
        <w:spacing w:line="480" w:lineRule="auto"/>
        <w:ind w:firstLine="720"/>
        <w:rPr>
          <w:rFonts w:ascii="Times New Roman" w:hAnsi="Times New Roman"/>
          <w:sz w:val="24"/>
          <w:szCs w:val="24"/>
        </w:rPr>
      </w:pPr>
      <w:r>
        <w:rPr>
          <w:rFonts w:ascii="Times New Roman" w:hAnsi="Times New Roman"/>
          <w:sz w:val="24"/>
          <w:szCs w:val="24"/>
        </w:rPr>
        <w:t>Vital Rates…</w:t>
      </w:r>
      <w:r w:rsidR="006E54EA" w:rsidRPr="006E54EA">
        <w:rPr>
          <w:rFonts w:ascii="Times New Roman" w:hAnsi="Times New Roman"/>
          <w:sz w:val="24"/>
          <w:szCs w:val="24"/>
        </w:rPr>
        <w:t>…</w:t>
      </w:r>
      <w:r>
        <w:rPr>
          <w:rFonts w:ascii="Times New Roman" w:hAnsi="Times New Roman"/>
          <w:sz w:val="24"/>
          <w:szCs w:val="24"/>
        </w:rPr>
        <w:t>……….</w:t>
      </w:r>
      <w:r w:rsidR="006E54EA" w:rsidRPr="006E54EA">
        <w:rPr>
          <w:rFonts w:ascii="Times New Roman" w:hAnsi="Times New Roman"/>
          <w:sz w:val="24"/>
          <w:szCs w:val="24"/>
        </w:rPr>
        <w:t>………………………………………………………………….61</w:t>
      </w:r>
    </w:p>
    <w:p w14:paraId="32987DD7" w14:textId="77777777" w:rsidR="00681502" w:rsidRPr="006E54EA" w:rsidRDefault="00681502" w:rsidP="00681502">
      <w:pPr>
        <w:spacing w:line="480" w:lineRule="auto"/>
        <w:ind w:firstLine="720"/>
        <w:rPr>
          <w:rFonts w:ascii="Times New Roman" w:hAnsi="Times New Roman"/>
          <w:sz w:val="24"/>
          <w:szCs w:val="24"/>
        </w:rPr>
      </w:pPr>
      <w:r w:rsidRPr="00681502">
        <w:rPr>
          <w:rFonts w:ascii="Times New Roman" w:hAnsi="Times New Roman"/>
          <w:sz w:val="24"/>
          <w:szCs w:val="24"/>
        </w:rPr>
        <w:t>Life Stage Analyses</w:t>
      </w:r>
      <w:r>
        <w:rPr>
          <w:rFonts w:ascii="Times New Roman" w:hAnsi="Times New Roman"/>
          <w:sz w:val="24"/>
          <w:szCs w:val="24"/>
        </w:rPr>
        <w:t>…..</w:t>
      </w:r>
      <w:r w:rsidRPr="006E54EA">
        <w:rPr>
          <w:rFonts w:ascii="Times New Roman" w:hAnsi="Times New Roman"/>
          <w:sz w:val="24"/>
          <w:szCs w:val="24"/>
        </w:rPr>
        <w:t>………………………………………………………………….61</w:t>
      </w:r>
    </w:p>
    <w:p w14:paraId="1F20812A" w14:textId="77777777" w:rsidR="006E54EA" w:rsidRDefault="006E54EA" w:rsidP="006E54EA">
      <w:pPr>
        <w:spacing w:line="480" w:lineRule="auto"/>
        <w:jc w:val="right"/>
        <w:rPr>
          <w:rFonts w:ascii="Times New Roman" w:hAnsi="Times New Roman"/>
          <w:sz w:val="24"/>
          <w:szCs w:val="24"/>
        </w:rPr>
      </w:pPr>
    </w:p>
    <w:p w14:paraId="3D07FCDA"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DISCUSSION……………………………………………………………………………………67</w:t>
      </w:r>
    </w:p>
    <w:p w14:paraId="767C13CE"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MANAGEMENT IMPLICATIONS…………………………………………………………….70</w:t>
      </w:r>
    </w:p>
    <w:p w14:paraId="1110B329"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ACKNOWLEDGEMENTS……………………………………………………………………...70</w:t>
      </w:r>
    </w:p>
    <w:p w14:paraId="48B5DFF8"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LITERATURE CITED…………………………………………………………………………..71</w:t>
      </w:r>
    </w:p>
    <w:p w14:paraId="045E1027" w14:textId="77777777" w:rsidR="006E54EA" w:rsidRDefault="00681502" w:rsidP="006E54EA">
      <w:pPr>
        <w:spacing w:line="480" w:lineRule="auto"/>
        <w:jc w:val="right"/>
        <w:rPr>
          <w:rFonts w:ascii="Times New Roman" w:hAnsi="Times New Roman"/>
          <w:sz w:val="24"/>
          <w:szCs w:val="24"/>
        </w:rPr>
      </w:pPr>
      <w:r>
        <w:rPr>
          <w:rFonts w:ascii="Times New Roman" w:hAnsi="Times New Roman"/>
          <w:sz w:val="24"/>
          <w:szCs w:val="24"/>
        </w:rPr>
        <w:t>APPENDIX C</w:t>
      </w:r>
      <w:r w:rsidR="006E54EA">
        <w:rPr>
          <w:rFonts w:ascii="Times New Roman" w:hAnsi="Times New Roman"/>
          <w:sz w:val="24"/>
          <w:szCs w:val="24"/>
        </w:rPr>
        <w:t>……………………………………………………………………………………76</w:t>
      </w:r>
    </w:p>
    <w:p w14:paraId="279E6097" w14:textId="77777777" w:rsidR="006E54EA" w:rsidRDefault="006E54EA" w:rsidP="006E54EA">
      <w:pPr>
        <w:spacing w:line="480" w:lineRule="auto"/>
        <w:jc w:val="right"/>
        <w:rPr>
          <w:rFonts w:ascii="Times New Roman" w:hAnsi="Times New Roman"/>
          <w:sz w:val="24"/>
          <w:szCs w:val="24"/>
        </w:rPr>
      </w:pPr>
      <w:r>
        <w:rPr>
          <w:rFonts w:ascii="Times New Roman" w:hAnsi="Times New Roman"/>
          <w:sz w:val="24"/>
          <w:szCs w:val="24"/>
        </w:rPr>
        <w:t>PART V: CONCLUSIONS………….…………………………………………………………..92</w:t>
      </w:r>
    </w:p>
    <w:p w14:paraId="01EC5215" w14:textId="77777777" w:rsidR="006E54EA" w:rsidRPr="00D35657" w:rsidRDefault="006E54EA" w:rsidP="006E54EA">
      <w:pPr>
        <w:spacing w:line="480" w:lineRule="auto"/>
        <w:jc w:val="right"/>
        <w:rPr>
          <w:rFonts w:ascii="Times New Roman" w:hAnsi="Times New Roman"/>
          <w:sz w:val="24"/>
          <w:szCs w:val="24"/>
        </w:rPr>
      </w:pPr>
      <w:r>
        <w:rPr>
          <w:rFonts w:ascii="Times New Roman" w:hAnsi="Times New Roman"/>
          <w:sz w:val="24"/>
          <w:szCs w:val="24"/>
        </w:rPr>
        <w:t>LITERATURE CITED…………………………………………………………………………..95</w:t>
      </w:r>
    </w:p>
    <w:p w14:paraId="62159F35" w14:textId="77777777" w:rsidR="006E54EA" w:rsidRDefault="006E54EA" w:rsidP="006E54EA">
      <w:pPr>
        <w:spacing w:line="480" w:lineRule="auto"/>
        <w:jc w:val="right"/>
        <w:rPr>
          <w:rFonts w:ascii="Times New Roman" w:hAnsi="Times New Roman" w:cs="Times New Roman"/>
          <w:sz w:val="24"/>
          <w:szCs w:val="24"/>
        </w:rPr>
      </w:pPr>
      <w:r>
        <w:rPr>
          <w:rFonts w:ascii="Times New Roman" w:hAnsi="Times New Roman" w:cs="Times New Roman"/>
          <w:sz w:val="24"/>
          <w:szCs w:val="24"/>
        </w:rPr>
        <w:t>VITA……………………………………………………………………………………………..97</w:t>
      </w:r>
    </w:p>
    <w:p w14:paraId="72899B34" w14:textId="77777777" w:rsidR="00BB69A0" w:rsidRDefault="00BB69A0">
      <w:pPr>
        <w:rPr>
          <w:rFonts w:ascii="Times New Roman" w:hAnsi="Times New Roman" w:cs="Times New Roman"/>
          <w:sz w:val="24"/>
          <w:szCs w:val="24"/>
        </w:rPr>
      </w:pPr>
      <w:r>
        <w:rPr>
          <w:rFonts w:ascii="Times New Roman" w:hAnsi="Times New Roman" w:cs="Times New Roman"/>
          <w:sz w:val="24"/>
          <w:szCs w:val="24"/>
        </w:rPr>
        <w:br w:type="page"/>
      </w:r>
    </w:p>
    <w:p w14:paraId="241420C3" w14:textId="77777777" w:rsidR="00650E58" w:rsidRDefault="00BB69A0" w:rsidP="00BB69A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3339B0E2" w14:textId="77777777" w:rsidR="00681502" w:rsidRDefault="00681502" w:rsidP="00681502">
      <w:pPr>
        <w:spacing w:after="0" w:line="480" w:lineRule="auto"/>
        <w:rPr>
          <w:rFonts w:ascii="Times New Roman" w:hAnsi="Times New Roman" w:cs="Times New Roman"/>
          <w:b/>
          <w:sz w:val="24"/>
          <w:szCs w:val="24"/>
        </w:rPr>
      </w:pPr>
      <w:r>
        <w:rPr>
          <w:rFonts w:ascii="Times New Roman" w:hAnsi="Times New Roman" w:cs="Times New Roman"/>
          <w:b/>
          <w:sz w:val="24"/>
          <w:szCs w:val="24"/>
        </w:rPr>
        <w:t>PART I</w:t>
      </w:r>
    </w:p>
    <w:p w14:paraId="474391FD" w14:textId="77777777" w:rsidR="00681502" w:rsidRDefault="00681502" w:rsidP="00681502">
      <w:pPr>
        <w:spacing w:after="0" w:line="480" w:lineRule="auto"/>
        <w:rPr>
          <w:rFonts w:ascii="Times New Roman" w:hAnsi="Times New Roman" w:cs="Times New Roman"/>
          <w:sz w:val="24"/>
          <w:szCs w:val="24"/>
        </w:rPr>
      </w:pPr>
      <w:r>
        <w:rPr>
          <w:rFonts w:ascii="Times New Roman" w:hAnsi="Times New Roman" w:cs="Times New Roman"/>
          <w:sz w:val="24"/>
          <w:szCs w:val="24"/>
        </w:rPr>
        <w:t>Table 1.1. Eastern US coal-mined land area (ha) reclaimed under SMCRA, 1978-2005………...4</w:t>
      </w:r>
    </w:p>
    <w:p w14:paraId="0644601E" w14:textId="77777777" w:rsidR="00681502" w:rsidRDefault="00681502" w:rsidP="00681502">
      <w:pPr>
        <w:spacing w:after="0" w:line="480" w:lineRule="auto"/>
        <w:rPr>
          <w:rFonts w:ascii="Times New Roman" w:hAnsi="Times New Roman" w:cs="Times New Roman"/>
          <w:sz w:val="24"/>
          <w:szCs w:val="24"/>
        </w:rPr>
      </w:pPr>
      <w:r>
        <w:rPr>
          <w:rFonts w:ascii="Times New Roman" w:hAnsi="Times New Roman" w:cs="Times New Roman"/>
          <w:b/>
          <w:sz w:val="24"/>
          <w:szCs w:val="24"/>
        </w:rPr>
        <w:t>PART II</w:t>
      </w:r>
    </w:p>
    <w:p w14:paraId="08282423" w14:textId="77777777" w:rsidR="00681502" w:rsidRDefault="00681502" w:rsidP="00681502">
      <w:pPr>
        <w:spacing w:after="0" w:line="480" w:lineRule="auto"/>
        <w:rPr>
          <w:rFonts w:ascii="Times New Roman" w:hAnsi="Times New Roman"/>
          <w:color w:val="000000" w:themeColor="text1"/>
          <w:sz w:val="24"/>
          <w:szCs w:val="24"/>
        </w:rPr>
      </w:pPr>
      <w:r>
        <w:rPr>
          <w:rFonts w:ascii="Times New Roman" w:hAnsi="Times New Roman" w:cs="Times New Roman"/>
          <w:sz w:val="24"/>
          <w:szCs w:val="24"/>
        </w:rPr>
        <w:t xml:space="preserve">Table A.1. </w:t>
      </w:r>
      <w:r>
        <w:rPr>
          <w:rFonts w:ascii="Times New Roman" w:hAnsi="Times New Roman" w:cs="Times New Roman"/>
          <w:color w:val="000000" w:themeColor="text1"/>
          <w:sz w:val="24"/>
          <w:szCs w:val="24"/>
        </w:rPr>
        <w:t>Delineated v</w:t>
      </w:r>
      <w:r w:rsidRPr="00D35657">
        <w:rPr>
          <w:rFonts w:ascii="Times New Roman" w:hAnsi="Times New Roman" w:cs="Times New Roman"/>
          <w:color w:val="000000" w:themeColor="text1"/>
          <w:sz w:val="24"/>
          <w:szCs w:val="24"/>
        </w:rPr>
        <w:t>eg</w:t>
      </w:r>
      <w:r>
        <w:rPr>
          <w:rFonts w:ascii="Times New Roman" w:hAnsi="Times New Roman" w:cs="Times New Roman"/>
          <w:color w:val="000000" w:themeColor="text1"/>
          <w:sz w:val="24"/>
          <w:szCs w:val="24"/>
        </w:rPr>
        <w:t xml:space="preserve">etation types and total cover (ha) on </w:t>
      </w:r>
      <w:r w:rsidRPr="00670343">
        <w:rPr>
          <w:rFonts w:ascii="Times New Roman" w:hAnsi="Times New Roman"/>
          <w:color w:val="000000" w:themeColor="text1"/>
          <w:sz w:val="24"/>
          <w:szCs w:val="24"/>
        </w:rPr>
        <w:t>Peabody WMA, Ohio and Muhlen</w:t>
      </w:r>
      <w:r>
        <w:rPr>
          <w:rFonts w:ascii="Times New Roman" w:hAnsi="Times New Roman"/>
          <w:color w:val="000000" w:themeColor="text1"/>
          <w:sz w:val="24"/>
          <w:szCs w:val="24"/>
        </w:rPr>
        <w:t xml:space="preserve">berg Counties, Kentucky, USA, 1 Sep 2009-30 Sep </w:t>
      </w:r>
      <w:r w:rsidRPr="00592B0F">
        <w:rPr>
          <w:rFonts w:ascii="Times New Roman" w:hAnsi="Times New Roman"/>
          <w:color w:val="000000" w:themeColor="text1"/>
          <w:sz w:val="24"/>
          <w:szCs w:val="24"/>
        </w:rPr>
        <w:t>2013</w:t>
      </w:r>
      <w:r>
        <w:rPr>
          <w:rFonts w:ascii="Times New Roman" w:hAnsi="Times New Roman"/>
          <w:color w:val="000000" w:themeColor="text1"/>
          <w:sz w:val="24"/>
          <w:szCs w:val="24"/>
        </w:rPr>
        <w:t>.………..…………………….39</w:t>
      </w:r>
    </w:p>
    <w:p w14:paraId="06FEFFE7"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themeColor="text1"/>
          <w:sz w:val="24"/>
          <w:szCs w:val="24"/>
        </w:rPr>
        <w:t>Table A.2.</w:t>
      </w:r>
      <w:r w:rsidRPr="00DB189F">
        <w:rPr>
          <w:rFonts w:ascii="Times New Roman" w:hAnsi="Times New Roman"/>
          <w:sz w:val="24"/>
          <w:szCs w:val="24"/>
        </w:rPr>
        <w:t xml:space="preserve"> </w:t>
      </w:r>
      <w:r w:rsidRPr="00DB189F">
        <w:rPr>
          <w:rFonts w:ascii="Times New Roman" w:hAnsi="Times New Roman"/>
          <w:color w:val="000000" w:themeColor="text1"/>
          <w:sz w:val="24"/>
          <w:szCs w:val="24"/>
        </w:rPr>
        <w:t>Trapping success by site and season and age and sex of captured and radiomarked northern bobwhite on Peabody WMA, Ohio and Muhlenberg Counties, Kentucky, USA, 1 Sep 2009-30 Sep 2013</w:t>
      </w:r>
      <w:r>
        <w:rPr>
          <w:rFonts w:ascii="Times New Roman" w:hAnsi="Times New Roman"/>
          <w:color w:val="000000" w:themeColor="text1"/>
          <w:sz w:val="24"/>
          <w:szCs w:val="24"/>
        </w:rPr>
        <w:t>……………</w:t>
      </w:r>
      <w:r>
        <w:rPr>
          <w:rFonts w:ascii="Times New Roman" w:hAnsi="Times New Roman"/>
          <w:color w:val="000000"/>
          <w:sz w:val="24"/>
          <w:szCs w:val="24"/>
        </w:rPr>
        <w:t>…………………………………………………………………..40</w:t>
      </w:r>
    </w:p>
    <w:p w14:paraId="7FABE255"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A.3. </w:t>
      </w:r>
      <w:r w:rsidRPr="00DB189F">
        <w:rPr>
          <w:rFonts w:ascii="Times New Roman" w:hAnsi="Times New Roman"/>
          <w:color w:val="000000"/>
          <w:sz w:val="24"/>
          <w:szCs w:val="24"/>
        </w:rPr>
        <w:t>List and description of group and treatment metrics used to assess effects on survival of radiomarked northern bobwhite on Peabody WMA, Ohio and Muhlenberg Counties, Kentucky, USA, 1 Sep 2009-30 Sep 2013</w:t>
      </w:r>
      <w:r>
        <w:rPr>
          <w:rFonts w:ascii="Times New Roman" w:hAnsi="Times New Roman"/>
          <w:color w:val="000000"/>
          <w:sz w:val="24"/>
          <w:szCs w:val="24"/>
        </w:rPr>
        <w:t>………….……………………………………………41</w:t>
      </w:r>
    </w:p>
    <w:p w14:paraId="0016D789"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A.4. </w:t>
      </w:r>
      <w:r w:rsidRPr="00DB189F">
        <w:rPr>
          <w:rFonts w:ascii="Times New Roman" w:hAnsi="Times New Roman"/>
          <w:color w:val="000000"/>
          <w:sz w:val="24"/>
          <w:szCs w:val="24"/>
        </w:rPr>
        <w:t>List and description of home range and landscape metrics used to assess effects on survival of radiomarked northern bobwhite on Peabody WMA, Ohio and Muhlenberg Counties, Kentucky, USA, 1 Sep 2009-30 Sep 2013</w:t>
      </w:r>
      <w:r>
        <w:rPr>
          <w:rFonts w:ascii="Times New Roman" w:hAnsi="Times New Roman"/>
          <w:color w:val="000000"/>
          <w:sz w:val="24"/>
          <w:szCs w:val="24"/>
        </w:rPr>
        <w:t>……………………………………………………….42</w:t>
      </w:r>
    </w:p>
    <w:p w14:paraId="0757519A"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A.5. </w:t>
      </w:r>
      <w:r w:rsidRPr="00DB189F">
        <w:rPr>
          <w:rFonts w:ascii="Times New Roman" w:hAnsi="Times New Roman"/>
          <w:color w:val="000000"/>
          <w:sz w:val="24"/>
          <w:szCs w:val="24"/>
        </w:rPr>
        <w:t>List and description of microhabitat metrics used to assess the effects on survival of radiomarked northern bobwhite on Peabody WMA, Ohio and Muhlenberg Counties, Kentucky, USA, 1 Sep 2009-30 Sep 2013</w:t>
      </w:r>
      <w:r>
        <w:rPr>
          <w:rFonts w:ascii="Times New Roman" w:hAnsi="Times New Roman"/>
          <w:color w:val="000000"/>
          <w:sz w:val="24"/>
          <w:szCs w:val="24"/>
        </w:rPr>
        <w:t>……………………………………………………..……………43</w:t>
      </w:r>
    </w:p>
    <w:p w14:paraId="3BE24894"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A.6. Winter (1 Oct-31Mar) and summer</w:t>
      </w:r>
      <w:r w:rsidRPr="00DB189F">
        <w:rPr>
          <w:rFonts w:ascii="Times New Roman" w:hAnsi="Times New Roman"/>
          <w:color w:val="000000"/>
          <w:sz w:val="24"/>
          <w:szCs w:val="24"/>
        </w:rPr>
        <w:t xml:space="preserve"> (1 Apr-30 Sep) season survival (</w:t>
      </w:r>
      <w:r w:rsidRPr="00DB189F">
        <w:rPr>
          <w:rFonts w:ascii="Times New Roman" w:hAnsi="Times New Roman"/>
          <w:i/>
          <w:color w:val="000000"/>
          <w:sz w:val="24"/>
          <w:szCs w:val="24"/>
        </w:rPr>
        <w:t>S</w:t>
      </w:r>
      <w:r w:rsidRPr="00DB189F">
        <w:rPr>
          <w:rFonts w:ascii="Times New Roman" w:hAnsi="Times New Roman"/>
          <w:color w:val="000000"/>
          <w:sz w:val="24"/>
          <w:szCs w:val="24"/>
        </w:rPr>
        <w:t>) estimates from Program MARK of radiomarked northern bobwhite by treatment and control on Peabody WMA, Ohio and Muhlenberg Counties, Kentucky, USA, 1 Sep 2009-30 Sep 2013. Estimates were derived from</w:t>
      </w:r>
      <w:r>
        <w:rPr>
          <w:rFonts w:ascii="Times New Roman" w:hAnsi="Times New Roman"/>
          <w:color w:val="000000"/>
          <w:sz w:val="24"/>
          <w:szCs w:val="24"/>
        </w:rPr>
        <w:t xml:space="preserve"> top model in survival </w:t>
      </w:r>
      <w:proofErr w:type="gramStart"/>
      <w:r w:rsidRPr="00DB189F">
        <w:rPr>
          <w:rFonts w:ascii="Times New Roman" w:hAnsi="Times New Roman"/>
          <w:color w:val="000000"/>
          <w:sz w:val="24"/>
          <w:szCs w:val="24"/>
        </w:rPr>
        <w:t>analysis.</w:t>
      </w:r>
      <w:r>
        <w:rPr>
          <w:rFonts w:ascii="Times New Roman" w:hAnsi="Times New Roman"/>
          <w:color w:val="000000"/>
          <w:sz w:val="24"/>
          <w:szCs w:val="24"/>
        </w:rPr>
        <w:t>…………………………....……………………….</w:t>
      </w:r>
      <w:proofErr w:type="gramEnd"/>
      <w:r>
        <w:rPr>
          <w:rFonts w:ascii="Times New Roman" w:hAnsi="Times New Roman"/>
          <w:color w:val="000000"/>
          <w:sz w:val="24"/>
          <w:szCs w:val="24"/>
        </w:rPr>
        <w:t>44</w:t>
      </w:r>
    </w:p>
    <w:p w14:paraId="73072FC5"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Table A.7. Winter (1 Oct-31Mar) and summer</w:t>
      </w:r>
      <w:r w:rsidRPr="00DB189F">
        <w:rPr>
          <w:rFonts w:ascii="Times New Roman" w:hAnsi="Times New Roman"/>
          <w:color w:val="000000"/>
          <w:sz w:val="24"/>
          <w:szCs w:val="24"/>
        </w:rPr>
        <w:t xml:space="preserve"> (1 Apr-30 Sept) causes of mortality for 978 radiomarked northern bobwhite by site on Peabody WMA, Ohio and Muhlenberg Counties, Kentucky, USA, 1 Sep 2009-30 Sep 2013</w:t>
      </w:r>
      <w:r>
        <w:rPr>
          <w:rFonts w:ascii="Times New Roman" w:hAnsi="Times New Roman"/>
          <w:color w:val="000000"/>
          <w:sz w:val="24"/>
          <w:szCs w:val="24"/>
        </w:rPr>
        <w:t>………………………………………….…..………..45</w:t>
      </w:r>
    </w:p>
    <w:p w14:paraId="75C096AB"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A.8.</w:t>
      </w:r>
      <w:r w:rsidRPr="00DB189F">
        <w:rPr>
          <w:rFonts w:ascii="Times New Roman" w:hAnsi="Times New Roman"/>
          <w:sz w:val="24"/>
          <w:szCs w:val="24"/>
        </w:rPr>
        <w:t xml:space="preserve"> </w:t>
      </w:r>
      <w:r w:rsidRPr="00DB189F">
        <w:rPr>
          <w:rFonts w:ascii="Times New Roman" w:hAnsi="Times New Roman"/>
          <w:color w:val="000000"/>
          <w:sz w:val="24"/>
          <w:szCs w:val="24"/>
        </w:rPr>
        <w:t xml:space="preserve">Highest ranking models (above Null model) from 57 models based on </w:t>
      </w:r>
      <w:proofErr w:type="spellStart"/>
      <w:r w:rsidRPr="00DB189F">
        <w:rPr>
          <w:rFonts w:ascii="Times New Roman" w:hAnsi="Times New Roman"/>
          <w:color w:val="000000"/>
          <w:sz w:val="24"/>
          <w:szCs w:val="24"/>
        </w:rPr>
        <w:t>ΔAIC</w:t>
      </w:r>
      <w:r w:rsidRPr="00DB189F">
        <w:rPr>
          <w:rFonts w:ascii="Times New Roman" w:hAnsi="Times New Roman"/>
          <w:color w:val="000000"/>
          <w:sz w:val="24"/>
          <w:szCs w:val="24"/>
          <w:vertAlign w:val="subscript"/>
        </w:rPr>
        <w:t>c</w:t>
      </w:r>
      <w:proofErr w:type="spellEnd"/>
      <w:r w:rsidRPr="00DB189F">
        <w:rPr>
          <w:rFonts w:ascii="Times New Roman" w:hAnsi="Times New Roman"/>
          <w:color w:val="000000"/>
          <w:sz w:val="24"/>
          <w:szCs w:val="24"/>
          <w:vertAlign w:val="subscript"/>
        </w:rPr>
        <w:t xml:space="preserve"> </w:t>
      </w:r>
      <w:r w:rsidRPr="00DB189F">
        <w:rPr>
          <w:rFonts w:ascii="Times New Roman" w:hAnsi="Times New Roman"/>
          <w:color w:val="000000"/>
          <w:sz w:val="24"/>
          <w:szCs w:val="24"/>
        </w:rPr>
        <w:t xml:space="preserve">values and </w:t>
      </w:r>
      <w:proofErr w:type="spellStart"/>
      <w:r w:rsidRPr="00DB189F">
        <w:rPr>
          <w:rFonts w:ascii="Times New Roman" w:hAnsi="Times New Roman"/>
          <w:color w:val="000000"/>
          <w:sz w:val="24"/>
          <w:szCs w:val="24"/>
        </w:rPr>
        <w:t>AIC</w:t>
      </w:r>
      <w:r w:rsidRPr="00DB189F">
        <w:rPr>
          <w:rFonts w:ascii="Times New Roman" w:hAnsi="Times New Roman"/>
          <w:color w:val="000000"/>
          <w:sz w:val="24"/>
          <w:szCs w:val="24"/>
          <w:vertAlign w:val="subscript"/>
        </w:rPr>
        <w:t>c</w:t>
      </w:r>
      <w:proofErr w:type="spellEnd"/>
      <w:r w:rsidRPr="00DB189F">
        <w:rPr>
          <w:rFonts w:ascii="Times New Roman" w:hAnsi="Times New Roman"/>
          <w:color w:val="000000"/>
          <w:sz w:val="24"/>
          <w:szCs w:val="24"/>
        </w:rPr>
        <w:t xml:space="preserve"> weights used to assess the influence of group, home range, landscape, and microhabitat metrics on northern bobwhite survival on Peabody WMA, Ohio and Muhlenberg Counties, Kentucky, USA, 1 Sep 2009-30 Sep 2013</w:t>
      </w:r>
      <w:r>
        <w:rPr>
          <w:rFonts w:ascii="Times New Roman" w:hAnsi="Times New Roman"/>
          <w:color w:val="000000"/>
          <w:sz w:val="24"/>
          <w:szCs w:val="24"/>
        </w:rPr>
        <w:t>………….……………………………………………46</w:t>
      </w:r>
    </w:p>
    <w:p w14:paraId="786112EE"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A.9. </w:t>
      </w:r>
      <w:r w:rsidRPr="00DB189F">
        <w:rPr>
          <w:rFonts w:ascii="Times New Roman" w:hAnsi="Times New Roman"/>
          <w:color w:val="000000"/>
          <w:sz w:val="24"/>
          <w:szCs w:val="24"/>
        </w:rPr>
        <w:t xml:space="preserve">List of group, landscape, and micro-habitat metrics with associated beta values contained in models within a </w:t>
      </w:r>
      <w:proofErr w:type="spellStart"/>
      <w:r w:rsidRPr="00DB189F">
        <w:rPr>
          <w:rFonts w:ascii="Times New Roman" w:hAnsi="Times New Roman"/>
          <w:color w:val="000000"/>
          <w:sz w:val="24"/>
          <w:szCs w:val="24"/>
        </w:rPr>
        <w:t>ΔAIC</w:t>
      </w:r>
      <w:r w:rsidRPr="00DB189F">
        <w:rPr>
          <w:rFonts w:ascii="Times New Roman" w:hAnsi="Times New Roman"/>
          <w:color w:val="000000"/>
          <w:sz w:val="24"/>
          <w:szCs w:val="24"/>
          <w:vertAlign w:val="subscript"/>
        </w:rPr>
        <w:t>c</w:t>
      </w:r>
      <w:proofErr w:type="spellEnd"/>
      <w:r w:rsidRPr="00DB189F">
        <w:rPr>
          <w:rFonts w:ascii="Times New Roman" w:hAnsi="Times New Roman"/>
          <w:color w:val="000000"/>
          <w:sz w:val="24"/>
          <w:szCs w:val="24"/>
        </w:rPr>
        <w:t xml:space="preserve"> &lt;2 for survival of radio-marked northern bobwhite on Peabody WMA, Ohio and Muhlenberg Counties, Kentucky, USA, 1 Sep 2009-30 Sep 2013</w:t>
      </w:r>
      <w:r>
        <w:rPr>
          <w:rFonts w:ascii="Times New Roman" w:hAnsi="Times New Roman"/>
          <w:color w:val="000000"/>
          <w:sz w:val="24"/>
          <w:szCs w:val="24"/>
        </w:rPr>
        <w:t>………………………………………………………………………………...</w:t>
      </w:r>
      <w:r w:rsidRPr="00DB189F">
        <w:rPr>
          <w:rFonts w:ascii="Times New Roman" w:hAnsi="Times New Roman"/>
          <w:color w:val="000000"/>
          <w:sz w:val="24"/>
          <w:szCs w:val="24"/>
        </w:rPr>
        <w:t>.</w:t>
      </w:r>
      <w:r>
        <w:rPr>
          <w:rFonts w:ascii="Times New Roman" w:hAnsi="Times New Roman"/>
          <w:color w:val="000000"/>
          <w:sz w:val="24"/>
          <w:szCs w:val="24"/>
        </w:rPr>
        <w:t>……………48</w:t>
      </w:r>
    </w:p>
    <w:p w14:paraId="3F203B8F"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A.10.</w:t>
      </w:r>
      <w:r w:rsidRPr="006A6ACC">
        <w:rPr>
          <w:rFonts w:ascii="Times New Roman" w:hAnsi="Times New Roman"/>
          <w:color w:val="000000"/>
          <w:sz w:val="24"/>
          <w:szCs w:val="24"/>
        </w:rPr>
        <w:t xml:space="preserve"> Summary of home range and landscape metrics by site and season used to evaluate survival of northern bobwhite on Peabody WMA, Ohio and Muhlenberg Counties, Kentucky, USA, 1 Sep 2009-30 Sep 2013</w:t>
      </w:r>
      <w:r>
        <w:rPr>
          <w:rFonts w:ascii="Times New Roman" w:hAnsi="Times New Roman"/>
          <w:color w:val="000000"/>
          <w:sz w:val="24"/>
          <w:szCs w:val="24"/>
        </w:rPr>
        <w:t>……………………………………………………..……………49</w:t>
      </w:r>
    </w:p>
    <w:p w14:paraId="5299A39B"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A.11.</w:t>
      </w:r>
      <w:r w:rsidRPr="006A6ACC">
        <w:rPr>
          <w:rFonts w:ascii="Times New Roman" w:hAnsi="Times New Roman"/>
          <w:color w:val="000000"/>
          <w:sz w:val="24"/>
          <w:szCs w:val="24"/>
        </w:rPr>
        <w:t xml:space="preserve"> Summary of microhabitat metrics used to evaluate survival of northern bobwhite on Peabody WMA, Ohio and Muhlenberg Counties, Kentucky, USA, 1 Sep 2009-30 Sep 2013</w:t>
      </w:r>
      <w:r>
        <w:rPr>
          <w:rFonts w:ascii="Times New Roman" w:hAnsi="Times New Roman"/>
          <w:color w:val="000000"/>
          <w:sz w:val="24"/>
          <w:szCs w:val="24"/>
        </w:rPr>
        <w:t>.....50</w:t>
      </w:r>
    </w:p>
    <w:p w14:paraId="6B265629" w14:textId="77777777" w:rsidR="00681502" w:rsidRPr="00AB239C" w:rsidRDefault="00681502" w:rsidP="00681502">
      <w:pPr>
        <w:spacing w:after="0" w:line="480" w:lineRule="auto"/>
        <w:rPr>
          <w:rFonts w:ascii="Times New Roman" w:hAnsi="Times New Roman"/>
          <w:color w:val="000000"/>
          <w:sz w:val="24"/>
          <w:szCs w:val="24"/>
        </w:rPr>
      </w:pPr>
      <w:r>
        <w:rPr>
          <w:rFonts w:ascii="Times New Roman" w:hAnsi="Times New Roman"/>
          <w:b/>
          <w:color w:val="000000"/>
          <w:sz w:val="24"/>
          <w:szCs w:val="24"/>
        </w:rPr>
        <w:t>PART III</w:t>
      </w:r>
    </w:p>
    <w:p w14:paraId="38C44F77"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B.1. </w:t>
      </w:r>
      <w:r w:rsidRPr="006A6ACC">
        <w:rPr>
          <w:rFonts w:ascii="Times New Roman" w:hAnsi="Times New Roman"/>
          <w:color w:val="000000"/>
          <w:sz w:val="24"/>
          <w:szCs w:val="24"/>
        </w:rPr>
        <w:t xml:space="preserve">Delineated vegetation types and total cover (ha) on Peabody WMA, Ohio and Muhlenberg Counties, Kentucky, USA, 2009–2013. </w:t>
      </w:r>
      <w:r>
        <w:rPr>
          <w:rFonts w:ascii="Times New Roman" w:hAnsi="Times New Roman"/>
          <w:color w:val="000000"/>
          <w:sz w:val="24"/>
          <w:szCs w:val="24"/>
        </w:rPr>
        <w:t>………………..………………………….77</w:t>
      </w:r>
    </w:p>
    <w:p w14:paraId="5E2969B6"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B.2.</w:t>
      </w:r>
      <w:r w:rsidRPr="006A6ACC">
        <w:rPr>
          <w:rFonts w:ascii="Times New Roman" w:eastAsia="Calibri" w:hAnsi="Times New Roman" w:cs="Times New Roman"/>
          <w:color w:val="000000"/>
          <w:sz w:val="24"/>
          <w:szCs w:val="24"/>
        </w:rPr>
        <w:t xml:space="preserve"> </w:t>
      </w:r>
      <w:r w:rsidRPr="006A6ACC">
        <w:rPr>
          <w:rFonts w:ascii="Times New Roman" w:hAnsi="Times New Roman"/>
          <w:color w:val="000000"/>
          <w:sz w:val="24"/>
          <w:szCs w:val="24"/>
        </w:rPr>
        <w:t>List and description of group and experiment metrics used to assess effects on nest survival of radiomarked northern bobwhite on Peabody WMA, Ohio and Muhlenberg Counties, Kentucky, USA, 1 Apr 2009-30 Sep 2013</w:t>
      </w:r>
      <w:r>
        <w:rPr>
          <w:rFonts w:ascii="Times New Roman" w:hAnsi="Times New Roman"/>
          <w:color w:val="000000"/>
          <w:sz w:val="24"/>
          <w:szCs w:val="24"/>
        </w:rPr>
        <w:t>………………………………………………………78</w:t>
      </w:r>
    </w:p>
    <w:p w14:paraId="75C95104"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 xml:space="preserve">Table B.3. </w:t>
      </w:r>
      <w:r w:rsidRPr="006A6ACC">
        <w:rPr>
          <w:rFonts w:ascii="Times New Roman" w:hAnsi="Times New Roman"/>
          <w:color w:val="000000"/>
          <w:sz w:val="24"/>
          <w:szCs w:val="24"/>
        </w:rPr>
        <w:t>List and description of vegetation composition and landscape metrics used to assess effects on nest survival of radiomarked northern bobwhite on Peabody WMA, Ohio and Muhlenberg Counties, Kentucky, USA, 1 Apr 2009-30 Sep 2013.</w:t>
      </w:r>
      <w:r>
        <w:rPr>
          <w:rFonts w:ascii="Times New Roman" w:hAnsi="Times New Roman"/>
          <w:color w:val="000000"/>
          <w:sz w:val="24"/>
          <w:szCs w:val="24"/>
        </w:rPr>
        <w:t>……...………………………79</w:t>
      </w:r>
    </w:p>
    <w:p w14:paraId="473607DB"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B.4. </w:t>
      </w:r>
      <w:r w:rsidRPr="006A6ACC">
        <w:rPr>
          <w:rFonts w:ascii="Times New Roman" w:hAnsi="Times New Roman"/>
          <w:color w:val="000000"/>
          <w:sz w:val="24"/>
          <w:szCs w:val="24"/>
        </w:rPr>
        <w:t>List and description of metrics used to assess effects of microhabitat on nest survival of radiomarked northern bobwhite on Peabody WMA, Ohio and Muhlenberg Counties, Kentucky, USA, 1 Apr 2009-30 Sep 2013.</w:t>
      </w:r>
      <w:r>
        <w:rPr>
          <w:rFonts w:ascii="Times New Roman" w:hAnsi="Times New Roman"/>
          <w:color w:val="000000"/>
          <w:sz w:val="24"/>
          <w:szCs w:val="24"/>
        </w:rPr>
        <w:t>………….…………………………………………..80</w:t>
      </w:r>
    </w:p>
    <w:p w14:paraId="7ED82AB5"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B.5. </w:t>
      </w:r>
      <w:r w:rsidRPr="006A6ACC">
        <w:rPr>
          <w:rFonts w:ascii="Times New Roman" w:hAnsi="Times New Roman"/>
          <w:color w:val="000000"/>
          <w:sz w:val="24"/>
          <w:szCs w:val="24"/>
        </w:rPr>
        <w:t>Number of nests and nesting period of radiomarked male and female northern bobwhite on Peabody WMA, Ohio and Muhlenberg Counties, Kentucky, USA, 1 Apr 2009-30 Sep 2013</w:t>
      </w:r>
      <w:r>
        <w:rPr>
          <w:rFonts w:ascii="Times New Roman" w:hAnsi="Times New Roman"/>
          <w:color w:val="000000"/>
          <w:sz w:val="24"/>
          <w:szCs w:val="24"/>
        </w:rPr>
        <w:t>………………………………………………………………………………………….81</w:t>
      </w:r>
    </w:p>
    <w:p w14:paraId="45EB4CE7"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B.6. </w:t>
      </w:r>
      <w:r w:rsidRPr="006A6ACC">
        <w:rPr>
          <w:rFonts w:ascii="Times New Roman" w:hAnsi="Times New Roman"/>
          <w:color w:val="000000"/>
          <w:sz w:val="24"/>
          <w:szCs w:val="24"/>
        </w:rPr>
        <w:t xml:space="preserve">Highest ranking models (above Null model) from 65 models based on </w:t>
      </w:r>
      <w:proofErr w:type="spellStart"/>
      <w:r w:rsidRPr="006A6ACC">
        <w:rPr>
          <w:rFonts w:ascii="Times New Roman" w:hAnsi="Times New Roman"/>
          <w:color w:val="000000"/>
          <w:sz w:val="24"/>
          <w:szCs w:val="24"/>
        </w:rPr>
        <w:t>ΔAIC</w:t>
      </w:r>
      <w:r w:rsidRPr="006A6ACC">
        <w:rPr>
          <w:rFonts w:ascii="Times New Roman" w:hAnsi="Times New Roman"/>
          <w:color w:val="000000"/>
          <w:sz w:val="24"/>
          <w:szCs w:val="24"/>
          <w:vertAlign w:val="subscript"/>
        </w:rPr>
        <w:t>c</w:t>
      </w:r>
      <w:proofErr w:type="spellEnd"/>
      <w:r w:rsidRPr="006A6ACC">
        <w:rPr>
          <w:rFonts w:ascii="Times New Roman" w:hAnsi="Times New Roman"/>
          <w:color w:val="000000"/>
          <w:sz w:val="24"/>
          <w:szCs w:val="24"/>
          <w:vertAlign w:val="subscript"/>
        </w:rPr>
        <w:t xml:space="preserve"> </w:t>
      </w:r>
      <w:r w:rsidRPr="006A6ACC">
        <w:rPr>
          <w:rFonts w:ascii="Times New Roman" w:hAnsi="Times New Roman"/>
          <w:color w:val="000000"/>
          <w:sz w:val="24"/>
          <w:szCs w:val="24"/>
        </w:rPr>
        <w:t xml:space="preserve">values and </w:t>
      </w:r>
      <w:proofErr w:type="spellStart"/>
      <w:r w:rsidRPr="006A6ACC">
        <w:rPr>
          <w:rFonts w:ascii="Times New Roman" w:hAnsi="Times New Roman"/>
          <w:color w:val="000000"/>
          <w:sz w:val="24"/>
          <w:szCs w:val="24"/>
        </w:rPr>
        <w:t>AIC</w:t>
      </w:r>
      <w:r w:rsidRPr="006A6ACC">
        <w:rPr>
          <w:rFonts w:ascii="Times New Roman" w:hAnsi="Times New Roman"/>
          <w:color w:val="000000"/>
          <w:sz w:val="24"/>
          <w:szCs w:val="24"/>
          <w:vertAlign w:val="subscript"/>
        </w:rPr>
        <w:t>c</w:t>
      </w:r>
      <w:proofErr w:type="spellEnd"/>
      <w:r w:rsidRPr="006A6ACC">
        <w:rPr>
          <w:rFonts w:ascii="Times New Roman" w:hAnsi="Times New Roman"/>
          <w:color w:val="000000"/>
          <w:sz w:val="24"/>
          <w:szCs w:val="24"/>
        </w:rPr>
        <w:t xml:space="preserve"> weights used to assess the influence of group, micro-habitat, and landscape metrics on northern bobwhite nest survival on Peabody WMA, Ohio and Muhlenberg Counties, Kentucky, USA, 1 Apr 2009-30 Sep 201</w:t>
      </w:r>
      <w:r>
        <w:rPr>
          <w:rFonts w:ascii="Times New Roman" w:hAnsi="Times New Roman"/>
          <w:color w:val="000000"/>
          <w:sz w:val="24"/>
          <w:szCs w:val="24"/>
        </w:rPr>
        <w:t>3………………………………………..…………………………82</w:t>
      </w:r>
    </w:p>
    <w:p w14:paraId="6EF20A2A"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B.7. </w:t>
      </w:r>
      <w:r w:rsidRPr="006A6ACC">
        <w:rPr>
          <w:rFonts w:ascii="Times New Roman" w:hAnsi="Times New Roman"/>
          <w:color w:val="000000"/>
          <w:sz w:val="24"/>
          <w:szCs w:val="24"/>
        </w:rPr>
        <w:t xml:space="preserve">List of group, landscape, and micro-habitat metrics with associated beta values contained in models within a </w:t>
      </w:r>
      <w:proofErr w:type="spellStart"/>
      <w:r w:rsidRPr="006A6ACC">
        <w:rPr>
          <w:rFonts w:ascii="Times New Roman" w:hAnsi="Times New Roman"/>
          <w:color w:val="000000"/>
          <w:sz w:val="24"/>
          <w:szCs w:val="24"/>
        </w:rPr>
        <w:t>ΔAIC</w:t>
      </w:r>
      <w:r w:rsidRPr="006A6ACC">
        <w:rPr>
          <w:rFonts w:ascii="Times New Roman" w:hAnsi="Times New Roman"/>
          <w:color w:val="000000"/>
          <w:sz w:val="24"/>
          <w:szCs w:val="24"/>
          <w:vertAlign w:val="subscript"/>
        </w:rPr>
        <w:t>c</w:t>
      </w:r>
      <w:proofErr w:type="spellEnd"/>
      <w:r w:rsidRPr="006A6ACC">
        <w:rPr>
          <w:rFonts w:ascii="Times New Roman" w:hAnsi="Times New Roman"/>
          <w:color w:val="000000"/>
          <w:sz w:val="24"/>
          <w:szCs w:val="24"/>
        </w:rPr>
        <w:t xml:space="preserve"> &lt;2 for nest survival of radiomarked northern bobwhite on Peabody WMA, Ohio and Muhlenberg Counties, Kentucky, USA, 1 Apr 2010-30 Sep 2013</w:t>
      </w:r>
      <w:r>
        <w:rPr>
          <w:rFonts w:ascii="Times New Roman" w:hAnsi="Times New Roman"/>
          <w:color w:val="000000"/>
          <w:sz w:val="24"/>
          <w:szCs w:val="24"/>
        </w:rPr>
        <w:t>………………………………………………………………………………………………83</w:t>
      </w:r>
    </w:p>
    <w:p w14:paraId="567CDBB3"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B.8.</w:t>
      </w:r>
      <w:r w:rsidRPr="006A6ACC">
        <w:rPr>
          <w:rFonts w:ascii="Times New Roman" w:eastAsia="Calibri" w:hAnsi="Times New Roman" w:cs="Times New Roman"/>
          <w:sz w:val="24"/>
          <w:szCs w:val="24"/>
        </w:rPr>
        <w:t xml:space="preserve"> </w:t>
      </w:r>
      <w:r w:rsidRPr="006A6ACC">
        <w:rPr>
          <w:rFonts w:ascii="Times New Roman" w:hAnsi="Times New Roman"/>
          <w:color w:val="000000"/>
          <w:sz w:val="24"/>
          <w:szCs w:val="24"/>
        </w:rPr>
        <w:t>Reproductive efforts of radiomarked male and female northern bobwhite surviving past 7 May on Peabody WMA, Ohio and Muhlenberg Counties, Kentucky, USA, 1 Apr 2009-30 Sep 2013</w:t>
      </w:r>
      <w:r>
        <w:rPr>
          <w:rFonts w:ascii="Times New Roman" w:hAnsi="Times New Roman"/>
          <w:color w:val="000000"/>
          <w:sz w:val="24"/>
          <w:szCs w:val="24"/>
        </w:rPr>
        <w:t>…………………………………………….……………………………………………84</w:t>
      </w:r>
    </w:p>
    <w:p w14:paraId="0F055858"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B.9. </w:t>
      </w:r>
      <w:r w:rsidRPr="006A6ACC">
        <w:rPr>
          <w:rFonts w:ascii="Times New Roman" w:hAnsi="Times New Roman"/>
          <w:color w:val="000000"/>
          <w:sz w:val="24"/>
          <w:szCs w:val="24"/>
        </w:rPr>
        <w:t xml:space="preserve">Mean clutch size for female incubated first nests, female incubated </w:t>
      </w:r>
      <w:proofErr w:type="spellStart"/>
      <w:r w:rsidRPr="006A6ACC">
        <w:rPr>
          <w:rFonts w:ascii="Times New Roman" w:hAnsi="Times New Roman"/>
          <w:color w:val="000000"/>
          <w:sz w:val="24"/>
          <w:szCs w:val="24"/>
        </w:rPr>
        <w:t>renests</w:t>
      </w:r>
      <w:proofErr w:type="spellEnd"/>
      <w:r w:rsidRPr="006A6ACC">
        <w:rPr>
          <w:rFonts w:ascii="Times New Roman" w:hAnsi="Times New Roman"/>
          <w:color w:val="000000"/>
          <w:sz w:val="24"/>
          <w:szCs w:val="24"/>
        </w:rPr>
        <w:t>, and male incubated first nests of radiomarked northern bobwhite on Peabody WMA, Ohio and Muhlenberg Counties, Kentucky, USA, 1 Apr 2009-30 Sep 2013.</w:t>
      </w:r>
      <w:r>
        <w:rPr>
          <w:rFonts w:ascii="Times New Roman" w:hAnsi="Times New Roman"/>
          <w:color w:val="000000"/>
          <w:sz w:val="24"/>
          <w:szCs w:val="24"/>
        </w:rPr>
        <w:t>…………………...…………85</w:t>
      </w:r>
    </w:p>
    <w:p w14:paraId="5B1AD42D"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lastRenderedPageBreak/>
        <w:t xml:space="preserve">Table B.10. </w:t>
      </w:r>
      <w:r w:rsidRPr="006A6ACC">
        <w:rPr>
          <w:rFonts w:ascii="Times New Roman" w:hAnsi="Times New Roman"/>
          <w:color w:val="000000"/>
          <w:sz w:val="24"/>
          <w:szCs w:val="24"/>
        </w:rPr>
        <w:t>Nest fates of radiomarked northern bobwhite on Peabody WMA, Ohio and Muhlenberg Counties, Kentucky, USA, 1 Apr 2009-30 Sep 2013</w:t>
      </w:r>
      <w:r>
        <w:rPr>
          <w:rFonts w:ascii="Times New Roman" w:hAnsi="Times New Roman"/>
          <w:color w:val="000000"/>
          <w:sz w:val="24"/>
          <w:szCs w:val="24"/>
        </w:rPr>
        <w:t>……………………………....87</w:t>
      </w:r>
    </w:p>
    <w:p w14:paraId="2F4AA2A2"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B.11. </w:t>
      </w:r>
      <w:r w:rsidRPr="001E5CEA">
        <w:rPr>
          <w:rFonts w:ascii="Times New Roman" w:hAnsi="Times New Roman"/>
          <w:color w:val="000000"/>
          <w:sz w:val="24"/>
          <w:szCs w:val="24"/>
        </w:rPr>
        <w:t xml:space="preserve">Number and percentages of incubated and successful nests of northern bobwhite from first female nests, female </w:t>
      </w:r>
      <w:proofErr w:type="spellStart"/>
      <w:r w:rsidRPr="001E5CEA">
        <w:rPr>
          <w:rFonts w:ascii="Times New Roman" w:hAnsi="Times New Roman"/>
          <w:color w:val="000000"/>
          <w:sz w:val="24"/>
          <w:szCs w:val="24"/>
        </w:rPr>
        <w:t>renests</w:t>
      </w:r>
      <w:proofErr w:type="spellEnd"/>
      <w:r w:rsidRPr="001E5CEA">
        <w:rPr>
          <w:rFonts w:ascii="Times New Roman" w:hAnsi="Times New Roman"/>
          <w:color w:val="000000"/>
          <w:sz w:val="24"/>
          <w:szCs w:val="24"/>
        </w:rPr>
        <w:t>, and first male nests on Peabody WMA, Ohio and Muhlenberg Counties, Kentucky, USA, 1 Apr 2009-30 Sep 2013.</w:t>
      </w:r>
      <w:r>
        <w:rPr>
          <w:rFonts w:ascii="Times New Roman" w:hAnsi="Times New Roman"/>
          <w:color w:val="000000"/>
          <w:sz w:val="24"/>
          <w:szCs w:val="24"/>
        </w:rPr>
        <w:t>…...…………………………88</w:t>
      </w:r>
    </w:p>
    <w:p w14:paraId="5D4DE3FC"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 xml:space="preserve">Table B.12. </w:t>
      </w:r>
      <w:r w:rsidRPr="001E5CEA">
        <w:rPr>
          <w:rFonts w:ascii="Times New Roman" w:hAnsi="Times New Roman"/>
          <w:color w:val="000000"/>
          <w:sz w:val="24"/>
          <w:szCs w:val="24"/>
        </w:rPr>
        <w:t>Summary of landscape and microhabitat metrics by site used to evaluate nest survival of northern bobwhite on Peabody WMA, Ohio and Muhlenberg Counties, Kentucky, USA, 1 Apr 2009-30 Sep 2013</w:t>
      </w:r>
      <w:r>
        <w:rPr>
          <w:rFonts w:ascii="Times New Roman" w:hAnsi="Times New Roman"/>
          <w:color w:val="000000"/>
          <w:sz w:val="24"/>
          <w:szCs w:val="24"/>
        </w:rPr>
        <w:t>…………..……………………………………………………....89</w:t>
      </w:r>
    </w:p>
    <w:p w14:paraId="10303129"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b/>
          <w:color w:val="000000"/>
          <w:sz w:val="24"/>
          <w:szCs w:val="24"/>
        </w:rPr>
        <w:t>PART III</w:t>
      </w:r>
    </w:p>
    <w:p w14:paraId="23DAB9FA" w14:textId="77777777" w:rsidR="00681502" w:rsidRDefault="00681502" w:rsidP="00681502">
      <w:pPr>
        <w:spacing w:after="0" w:line="480" w:lineRule="auto"/>
        <w:rPr>
          <w:rFonts w:ascii="Times New Roman" w:hAnsi="Times New Roman"/>
          <w:color w:val="000000"/>
          <w:sz w:val="24"/>
          <w:szCs w:val="24"/>
        </w:rPr>
      </w:pPr>
      <w:r>
        <w:rPr>
          <w:rFonts w:ascii="Times New Roman" w:hAnsi="Times New Roman"/>
          <w:color w:val="000000"/>
          <w:sz w:val="24"/>
          <w:szCs w:val="24"/>
        </w:rPr>
        <w:t>Table C.1.</w:t>
      </w:r>
      <w:r w:rsidRPr="001E5CEA">
        <w:rPr>
          <w:rFonts w:ascii="Times New Roman" w:hAnsi="Times New Roman" w:cs="Times New Roman"/>
          <w:color w:val="000000" w:themeColor="text1"/>
          <w:sz w:val="24"/>
          <w:szCs w:val="24"/>
        </w:rPr>
        <w:t xml:space="preserve"> </w:t>
      </w:r>
      <w:r w:rsidRPr="001E5CEA">
        <w:rPr>
          <w:rFonts w:ascii="Times New Roman" w:hAnsi="Times New Roman"/>
          <w:color w:val="000000"/>
          <w:sz w:val="24"/>
          <w:szCs w:val="24"/>
        </w:rPr>
        <w:t>Delineated vegetation types and total cover (ha) on Peabody WMA, Ohio and Muhlenberg Counties, Kentucky, USA, 1 Sep 2009-30 Sep 2013</w:t>
      </w:r>
      <w:r>
        <w:rPr>
          <w:rFonts w:ascii="Times New Roman" w:hAnsi="Times New Roman"/>
          <w:color w:val="000000"/>
          <w:sz w:val="24"/>
          <w:szCs w:val="24"/>
        </w:rPr>
        <w:t>………………………..……100</w:t>
      </w:r>
    </w:p>
    <w:p w14:paraId="191D7B9F" w14:textId="77777777" w:rsidR="00681502" w:rsidRDefault="00681502" w:rsidP="00681502">
      <w:pPr>
        <w:spacing w:after="0" w:line="480" w:lineRule="auto"/>
        <w:rPr>
          <w:rFonts w:ascii="Times New Roman" w:hAnsi="Times New Roman"/>
          <w:color w:val="000000"/>
          <w:sz w:val="24"/>
          <w:szCs w:val="24"/>
        </w:rPr>
      </w:pPr>
      <w:r w:rsidRPr="001E5CEA">
        <w:rPr>
          <w:rFonts w:ascii="Times New Roman" w:hAnsi="Times New Roman"/>
          <w:color w:val="000000"/>
          <w:sz w:val="24"/>
          <w:szCs w:val="24"/>
        </w:rPr>
        <w:t>Table C.1</w:t>
      </w:r>
      <w:r>
        <w:rPr>
          <w:rFonts w:ascii="Times New Roman" w:hAnsi="Times New Roman"/>
          <w:color w:val="000000"/>
          <w:sz w:val="24"/>
          <w:szCs w:val="24"/>
        </w:rPr>
        <w:t xml:space="preserve">. </w:t>
      </w:r>
      <w:r w:rsidRPr="001E5CEA">
        <w:rPr>
          <w:rFonts w:ascii="Times New Roman" w:hAnsi="Times New Roman"/>
          <w:color w:val="000000"/>
          <w:sz w:val="24"/>
          <w:szCs w:val="24"/>
        </w:rPr>
        <w:t>Vital rates used in life-stage simulation analyses of northern bobwhite population growth rates on Peabody WMA, Ohio and Muhlenberg Counties, Kentucky, USA, 1 Sep 2009-30 Sep 2013</w:t>
      </w:r>
      <w:r>
        <w:rPr>
          <w:rFonts w:ascii="Times New Roman" w:hAnsi="Times New Roman"/>
          <w:color w:val="000000"/>
          <w:sz w:val="24"/>
          <w:szCs w:val="24"/>
        </w:rPr>
        <w:t>……………………………………………………………………………………..101</w:t>
      </w:r>
    </w:p>
    <w:p w14:paraId="1B1C4766" w14:textId="77777777" w:rsidR="00681502" w:rsidRDefault="00681502" w:rsidP="00681502">
      <w:pPr>
        <w:spacing w:after="0" w:line="480" w:lineRule="auto"/>
        <w:rPr>
          <w:rFonts w:ascii="Times New Roman" w:hAnsi="Times New Roman"/>
          <w:color w:val="000000"/>
          <w:sz w:val="24"/>
          <w:szCs w:val="24"/>
        </w:rPr>
      </w:pPr>
      <w:r w:rsidRPr="001E5CEA">
        <w:rPr>
          <w:rFonts w:ascii="Times New Roman" w:hAnsi="Times New Roman"/>
          <w:color w:val="000000"/>
          <w:sz w:val="24"/>
          <w:szCs w:val="24"/>
        </w:rPr>
        <w:t xml:space="preserve">Table C.3. Regressions of northern bobwhite vital rates on estimates of population growth rates calculated from life-stage simulation analyses following </w:t>
      </w:r>
      <w:proofErr w:type="spellStart"/>
      <w:r w:rsidRPr="001E5CEA">
        <w:rPr>
          <w:rFonts w:ascii="Times New Roman" w:hAnsi="Times New Roman"/>
          <w:color w:val="000000"/>
          <w:sz w:val="24"/>
          <w:szCs w:val="24"/>
        </w:rPr>
        <w:t>Sandercock</w:t>
      </w:r>
      <w:proofErr w:type="spellEnd"/>
      <w:r w:rsidRPr="001E5CEA">
        <w:rPr>
          <w:rFonts w:ascii="Times New Roman" w:hAnsi="Times New Roman"/>
          <w:color w:val="000000"/>
          <w:sz w:val="24"/>
          <w:szCs w:val="24"/>
        </w:rPr>
        <w:t xml:space="preserve"> et al. (2008) and Gates et al. (2012). Vital rates were randomly selected (n = 1,000) from normal distributions with mean and standard deviations based on data collected on northern bobwhites on Peabody WMA, Ohio and Muhlenberg Counties, Kentucky, USA, 1 Sep 2009-30 Sep 2013 (Table C.1)</w:t>
      </w:r>
      <w:r>
        <w:rPr>
          <w:rFonts w:ascii="Times New Roman" w:hAnsi="Times New Roman"/>
          <w:color w:val="000000"/>
          <w:sz w:val="24"/>
          <w:szCs w:val="24"/>
        </w:rPr>
        <w:t>………………..102</w:t>
      </w:r>
    </w:p>
    <w:p w14:paraId="26EBD638" w14:textId="77777777" w:rsidR="00681502" w:rsidRDefault="00681502" w:rsidP="00681502">
      <w:pPr>
        <w:spacing w:after="0" w:line="480" w:lineRule="auto"/>
        <w:rPr>
          <w:rFonts w:ascii="Times New Roman" w:hAnsi="Times New Roman"/>
          <w:color w:val="000000"/>
          <w:sz w:val="24"/>
          <w:szCs w:val="24"/>
        </w:rPr>
      </w:pPr>
      <w:r w:rsidRPr="001E5CEA">
        <w:rPr>
          <w:rFonts w:ascii="Times New Roman" w:hAnsi="Times New Roman"/>
          <w:color w:val="000000"/>
          <w:sz w:val="24"/>
          <w:szCs w:val="24"/>
        </w:rPr>
        <w:t xml:space="preserve">Table C.4. Regressions of northern bobwhite nesting productivity vital rates on estimates of fecundity rates calculated from life-stage simulation analyses following </w:t>
      </w:r>
      <w:proofErr w:type="spellStart"/>
      <w:r w:rsidRPr="001E5CEA">
        <w:rPr>
          <w:rFonts w:ascii="Times New Roman" w:hAnsi="Times New Roman"/>
          <w:color w:val="000000"/>
          <w:sz w:val="24"/>
          <w:szCs w:val="24"/>
        </w:rPr>
        <w:t>Sandercock</w:t>
      </w:r>
      <w:proofErr w:type="spellEnd"/>
      <w:r w:rsidRPr="001E5CEA">
        <w:rPr>
          <w:rFonts w:ascii="Times New Roman" w:hAnsi="Times New Roman"/>
          <w:color w:val="000000"/>
          <w:sz w:val="24"/>
          <w:szCs w:val="24"/>
        </w:rPr>
        <w:t xml:space="preserve"> et al. (2008) and Gates et al. (2012). Vital rates were randomly selected (n = 1,000) from normal distributions with mean and standard deviations based on data collected on northern bobwhites on Peabody </w:t>
      </w:r>
      <w:r w:rsidRPr="001E5CEA">
        <w:rPr>
          <w:rFonts w:ascii="Times New Roman" w:hAnsi="Times New Roman"/>
          <w:color w:val="000000"/>
          <w:sz w:val="24"/>
          <w:szCs w:val="24"/>
        </w:rPr>
        <w:lastRenderedPageBreak/>
        <w:t>WMA, Ohio and Muhlenberg Counties, Kentucky, USA, 1 Sep 2009-3</w:t>
      </w:r>
      <w:r>
        <w:rPr>
          <w:rFonts w:ascii="Times New Roman" w:hAnsi="Times New Roman"/>
          <w:color w:val="000000"/>
          <w:sz w:val="24"/>
          <w:szCs w:val="24"/>
        </w:rPr>
        <w:t xml:space="preserve">0 Sep 2013 (Table </w:t>
      </w:r>
      <w:r w:rsidRPr="001E5CEA">
        <w:rPr>
          <w:rFonts w:ascii="Times New Roman" w:hAnsi="Times New Roman"/>
          <w:color w:val="000000"/>
          <w:sz w:val="24"/>
          <w:szCs w:val="24"/>
        </w:rPr>
        <w:t>C.1)</w:t>
      </w:r>
      <w:r>
        <w:rPr>
          <w:rFonts w:ascii="Times New Roman" w:hAnsi="Times New Roman"/>
          <w:color w:val="000000"/>
          <w:sz w:val="24"/>
          <w:szCs w:val="24"/>
        </w:rPr>
        <w:t>……………………………………………………………………………………………...103</w:t>
      </w:r>
    </w:p>
    <w:p w14:paraId="4085E4BB" w14:textId="77777777" w:rsidR="00681502" w:rsidRDefault="00681502" w:rsidP="00BB69A0">
      <w:pPr>
        <w:spacing w:after="0" w:line="480" w:lineRule="auto"/>
        <w:jc w:val="center"/>
        <w:rPr>
          <w:rFonts w:ascii="Times New Roman" w:hAnsi="Times New Roman" w:cs="Times New Roman"/>
          <w:sz w:val="24"/>
          <w:szCs w:val="24"/>
        </w:rPr>
      </w:pPr>
    </w:p>
    <w:p w14:paraId="6BA4B139" w14:textId="77777777" w:rsidR="00D732AE" w:rsidRDefault="00D732AE" w:rsidP="00163E3F">
      <w:pPr>
        <w:spacing w:after="0" w:line="480" w:lineRule="auto"/>
        <w:rPr>
          <w:rFonts w:ascii="Times New Roman" w:hAnsi="Times New Roman" w:cs="Times New Roman"/>
          <w:sz w:val="24"/>
          <w:szCs w:val="24"/>
        </w:rPr>
        <w:sectPr w:rsidR="00D732AE" w:rsidSect="00C808D6">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282FC900" w14:textId="77777777" w:rsidR="000A1575" w:rsidRPr="000A1575" w:rsidRDefault="000A1575" w:rsidP="00163E3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PART I</w:t>
      </w:r>
    </w:p>
    <w:p w14:paraId="4C3ED10D" w14:textId="77777777" w:rsidR="000A1575" w:rsidRPr="000A1575" w:rsidRDefault="000A1575" w:rsidP="000A1575">
      <w:pPr>
        <w:spacing w:after="0" w:line="240" w:lineRule="auto"/>
        <w:jc w:val="center"/>
        <w:rPr>
          <w:rFonts w:ascii="Times New Roman" w:hAnsi="Times New Roman" w:cs="Times New Roman"/>
          <w:b/>
          <w:sz w:val="24"/>
          <w:szCs w:val="24"/>
        </w:rPr>
      </w:pPr>
    </w:p>
    <w:p w14:paraId="20E6C793" w14:textId="77777777" w:rsidR="000A1575" w:rsidRPr="000A1575" w:rsidRDefault="000A1575" w:rsidP="000A1575">
      <w:pPr>
        <w:spacing w:after="0" w:line="240" w:lineRule="auto"/>
        <w:jc w:val="center"/>
        <w:rPr>
          <w:rFonts w:ascii="Times New Roman" w:hAnsi="Times New Roman" w:cs="Times New Roman"/>
          <w:b/>
          <w:sz w:val="24"/>
          <w:szCs w:val="24"/>
        </w:rPr>
      </w:pPr>
    </w:p>
    <w:p w14:paraId="508322CD" w14:textId="77777777" w:rsidR="000A1575" w:rsidRDefault="000A1575" w:rsidP="000A15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51DAE87D" w14:textId="77777777" w:rsidR="000A1575" w:rsidRDefault="000A1575">
      <w:pPr>
        <w:rPr>
          <w:rFonts w:ascii="Times New Roman" w:hAnsi="Times New Roman" w:cs="Times New Roman"/>
          <w:b/>
          <w:sz w:val="24"/>
          <w:szCs w:val="24"/>
        </w:rPr>
      </w:pPr>
      <w:r>
        <w:rPr>
          <w:rFonts w:ascii="Times New Roman" w:hAnsi="Times New Roman" w:cs="Times New Roman"/>
          <w:b/>
          <w:sz w:val="24"/>
          <w:szCs w:val="24"/>
        </w:rPr>
        <w:br w:type="page"/>
      </w:r>
    </w:p>
    <w:p w14:paraId="5615F154" w14:textId="77777777" w:rsidR="00661B6D" w:rsidRPr="005523CB" w:rsidRDefault="00661B6D" w:rsidP="00661B6D">
      <w:pPr>
        <w:spacing w:after="0"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lastRenderedPageBreak/>
        <w:t>The northern bobwhite quail (</w:t>
      </w:r>
      <w:proofErr w:type="spellStart"/>
      <w:r w:rsidRPr="005523CB">
        <w:rPr>
          <w:rFonts w:ascii="Times New Roman" w:eastAsia="Calibri" w:hAnsi="Times New Roman" w:cs="Times New Roman"/>
          <w:i/>
          <w:sz w:val="24"/>
          <w:szCs w:val="24"/>
        </w:rPr>
        <w:t>Colinus</w:t>
      </w:r>
      <w:proofErr w:type="spellEnd"/>
      <w:r w:rsidRPr="005523CB">
        <w:rPr>
          <w:rFonts w:ascii="Times New Roman" w:eastAsia="Calibri" w:hAnsi="Times New Roman" w:cs="Times New Roman"/>
          <w:i/>
          <w:sz w:val="24"/>
          <w:szCs w:val="24"/>
        </w:rPr>
        <w:t xml:space="preserve"> </w:t>
      </w:r>
      <w:proofErr w:type="spellStart"/>
      <w:r w:rsidRPr="005523CB">
        <w:rPr>
          <w:rFonts w:ascii="Times New Roman" w:eastAsia="Calibri" w:hAnsi="Times New Roman" w:cs="Times New Roman"/>
          <w:i/>
          <w:sz w:val="24"/>
          <w:szCs w:val="24"/>
        </w:rPr>
        <w:t>virginianus</w:t>
      </w:r>
      <w:proofErr w:type="spellEnd"/>
      <w:r w:rsidRPr="005523CB">
        <w:rPr>
          <w:rFonts w:ascii="Times New Roman" w:eastAsia="Calibri" w:hAnsi="Times New Roman" w:cs="Times New Roman"/>
          <w:sz w:val="24"/>
          <w:szCs w:val="24"/>
        </w:rPr>
        <w:t>) is an important game bird that is intensively managed for hunting recreation in t</w:t>
      </w:r>
      <w:r>
        <w:rPr>
          <w:rFonts w:ascii="Times New Roman" w:eastAsia="Calibri" w:hAnsi="Times New Roman" w:cs="Times New Roman"/>
          <w:sz w:val="24"/>
          <w:szCs w:val="24"/>
        </w:rPr>
        <w:t xml:space="preserve">he southeastern United States. </w:t>
      </w:r>
      <w:r w:rsidRPr="005523CB">
        <w:rPr>
          <w:rFonts w:ascii="Times New Roman" w:eastAsia="Calibri" w:hAnsi="Times New Roman" w:cs="Times New Roman"/>
          <w:sz w:val="24"/>
          <w:szCs w:val="24"/>
        </w:rPr>
        <w:t xml:space="preserve">However, populations have been declining for much of the last 40 years (Brennan 1999). More recently, the Breeding Bird Survey (BBS) has documented a population decline, with an annual decrease of 4.0% in the United States </w:t>
      </w:r>
      <w:proofErr w:type="gramStart"/>
      <w:r w:rsidRPr="005523CB">
        <w:rPr>
          <w:rFonts w:ascii="Times New Roman" w:eastAsia="Calibri" w:hAnsi="Times New Roman" w:cs="Times New Roman"/>
          <w:sz w:val="24"/>
          <w:szCs w:val="24"/>
        </w:rPr>
        <w:t>between 1966 – 2010</w:t>
      </w:r>
      <w:proofErr w:type="gramEnd"/>
      <w:r w:rsidRPr="005523CB">
        <w:rPr>
          <w:rFonts w:ascii="Times New Roman" w:eastAsia="Calibri" w:hAnsi="Times New Roman" w:cs="Times New Roman"/>
          <w:sz w:val="24"/>
          <w:szCs w:val="24"/>
        </w:rPr>
        <w:t xml:space="preserve"> and within Kentucky, an annual decrease of 2.9% during that sa</w:t>
      </w:r>
      <w:r>
        <w:rPr>
          <w:rFonts w:ascii="Times New Roman" w:eastAsia="Calibri" w:hAnsi="Times New Roman" w:cs="Times New Roman"/>
          <w:sz w:val="24"/>
          <w:szCs w:val="24"/>
        </w:rPr>
        <w:t xml:space="preserve">me period (Sauer et al. 2011). </w:t>
      </w:r>
      <w:r w:rsidRPr="005523CB">
        <w:rPr>
          <w:rFonts w:ascii="Times New Roman" w:eastAsia="Calibri" w:hAnsi="Times New Roman" w:cs="Times New Roman"/>
          <w:sz w:val="24"/>
          <w:szCs w:val="24"/>
        </w:rPr>
        <w:t xml:space="preserve">Hypotheses thought to explain this decline include reduction in fledgling survival due to predation by imported fire ants (Mueller et al. 1999), loss and fragmentation of habitat (Fleming and </w:t>
      </w:r>
      <w:proofErr w:type="spellStart"/>
      <w:r w:rsidRPr="005523CB">
        <w:rPr>
          <w:rFonts w:ascii="Times New Roman" w:eastAsia="Calibri" w:hAnsi="Times New Roman" w:cs="Times New Roman"/>
          <w:sz w:val="24"/>
          <w:szCs w:val="24"/>
        </w:rPr>
        <w:t>Giuliano</w:t>
      </w:r>
      <w:proofErr w:type="spellEnd"/>
      <w:r w:rsidRPr="005523CB">
        <w:rPr>
          <w:rFonts w:ascii="Times New Roman" w:eastAsia="Calibri" w:hAnsi="Times New Roman" w:cs="Times New Roman"/>
          <w:sz w:val="24"/>
          <w:szCs w:val="24"/>
        </w:rPr>
        <w:t xml:space="preserve"> 2001), extreme weather events, such as drought and flooding (Hernandez et al. 2005, Lusk et al. 2001), and hunting pressure (</w:t>
      </w:r>
      <w:proofErr w:type="spellStart"/>
      <w:r w:rsidRPr="005523CB">
        <w:rPr>
          <w:rFonts w:ascii="Times New Roman" w:eastAsia="Calibri" w:hAnsi="Times New Roman" w:cs="Times New Roman"/>
          <w:sz w:val="24"/>
          <w:szCs w:val="24"/>
        </w:rPr>
        <w:t>Guthery</w:t>
      </w:r>
      <w:proofErr w:type="spellEnd"/>
      <w:r w:rsidRPr="005523CB">
        <w:rPr>
          <w:rFonts w:ascii="Times New Roman" w:eastAsia="Calibri" w:hAnsi="Times New Roman" w:cs="Times New Roman"/>
          <w:sz w:val="24"/>
          <w:szCs w:val="24"/>
        </w:rPr>
        <w:t xml:space="preserve"> et al. 2004, Madison et al. 2002). </w:t>
      </w:r>
    </w:p>
    <w:p w14:paraId="22D80F44" w14:textId="77777777" w:rsidR="00661B6D" w:rsidRPr="005523CB" w:rsidRDefault="00661B6D" w:rsidP="00661B6D">
      <w:pPr>
        <w:spacing w:after="0"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Although all of these factors may influence such declines, it has become clear that the major causative factor is a loss of useable space (</w:t>
      </w:r>
      <w:proofErr w:type="spellStart"/>
      <w:r w:rsidRPr="005523CB">
        <w:rPr>
          <w:rFonts w:ascii="Times New Roman" w:eastAsia="Calibri" w:hAnsi="Times New Roman" w:cs="Times New Roman"/>
          <w:sz w:val="24"/>
          <w:szCs w:val="24"/>
        </w:rPr>
        <w:t>Guthery</w:t>
      </w:r>
      <w:proofErr w:type="spellEnd"/>
      <w:r w:rsidRPr="005523CB">
        <w:rPr>
          <w:rFonts w:ascii="Times New Roman" w:eastAsia="Calibri" w:hAnsi="Times New Roman" w:cs="Times New Roman"/>
          <w:sz w:val="24"/>
          <w:szCs w:val="24"/>
        </w:rPr>
        <w:t xml:space="preserve"> 1997, Brady et al. 1998, </w:t>
      </w:r>
      <w:proofErr w:type="spellStart"/>
      <w:r w:rsidRPr="005523CB">
        <w:rPr>
          <w:rFonts w:ascii="Times New Roman" w:eastAsia="Calibri" w:hAnsi="Times New Roman" w:cs="Times New Roman"/>
          <w:sz w:val="24"/>
          <w:szCs w:val="24"/>
        </w:rPr>
        <w:t>Veech</w:t>
      </w:r>
      <w:proofErr w:type="spellEnd"/>
      <w:r w:rsidRPr="005523CB">
        <w:rPr>
          <w:rFonts w:ascii="Times New Roman" w:eastAsia="Calibri" w:hAnsi="Times New Roman" w:cs="Times New Roman"/>
          <w:sz w:val="24"/>
          <w:szCs w:val="24"/>
        </w:rPr>
        <w:t xml:space="preserve"> 2006). Much of this habitat loss can be attributed to clean farming practices combined with loss of brushy cover to natural successional growth toward trees and forests (Brennan 1991, </w:t>
      </w:r>
      <w:proofErr w:type="spellStart"/>
      <w:r w:rsidRPr="005523CB">
        <w:rPr>
          <w:rFonts w:ascii="Times New Roman" w:eastAsia="Calibri" w:hAnsi="Times New Roman" w:cs="Times New Roman"/>
          <w:sz w:val="24"/>
          <w:szCs w:val="24"/>
        </w:rPr>
        <w:t>Twedt</w:t>
      </w:r>
      <w:proofErr w:type="spellEnd"/>
      <w:r w:rsidRPr="005523CB">
        <w:rPr>
          <w:rFonts w:ascii="Times New Roman" w:eastAsia="Calibri" w:hAnsi="Times New Roman" w:cs="Times New Roman"/>
          <w:sz w:val="24"/>
          <w:szCs w:val="24"/>
        </w:rPr>
        <w:t xml:space="preserve"> 2006). Another factor influencing the loss of bobwhite habitat is the decreased use of prescribed burning (</w:t>
      </w:r>
      <w:proofErr w:type="spellStart"/>
      <w:r w:rsidRPr="005523CB">
        <w:rPr>
          <w:rFonts w:ascii="Times New Roman" w:eastAsia="Calibri" w:hAnsi="Times New Roman" w:cs="Times New Roman"/>
          <w:sz w:val="24"/>
          <w:szCs w:val="24"/>
        </w:rPr>
        <w:t>Twedt</w:t>
      </w:r>
      <w:proofErr w:type="spellEnd"/>
      <w:r w:rsidRPr="005523CB">
        <w:rPr>
          <w:rFonts w:ascii="Times New Roman" w:eastAsia="Calibri" w:hAnsi="Times New Roman" w:cs="Times New Roman"/>
          <w:sz w:val="24"/>
          <w:szCs w:val="24"/>
        </w:rPr>
        <w:t xml:space="preserve"> 2006). Prescribed burning promotes early successional habitat and increases grassland plant species richness (Collins 1987), that contribute to bobwhite population viability (St</w:t>
      </w:r>
      <w:r>
        <w:rPr>
          <w:rFonts w:ascii="Times New Roman" w:eastAsia="Calibri" w:hAnsi="Times New Roman" w:cs="Times New Roman"/>
          <w:sz w:val="24"/>
          <w:szCs w:val="24"/>
        </w:rPr>
        <w:t xml:space="preserve">oddard 1931, Greenfield 2003). </w:t>
      </w:r>
      <w:r w:rsidRPr="005523CB">
        <w:rPr>
          <w:rFonts w:ascii="Times New Roman" w:eastAsia="Calibri" w:hAnsi="Times New Roman" w:cs="Times New Roman"/>
          <w:sz w:val="24"/>
          <w:szCs w:val="24"/>
        </w:rPr>
        <w:t xml:space="preserve">Along with intensive </w:t>
      </w:r>
      <w:proofErr w:type="spellStart"/>
      <w:r w:rsidRPr="005523CB">
        <w:rPr>
          <w:rFonts w:ascii="Times New Roman" w:eastAsia="Calibri" w:hAnsi="Times New Roman" w:cs="Times New Roman"/>
          <w:sz w:val="24"/>
          <w:szCs w:val="24"/>
        </w:rPr>
        <w:t>silvicultural</w:t>
      </w:r>
      <w:proofErr w:type="spellEnd"/>
      <w:r w:rsidRPr="005523CB">
        <w:rPr>
          <w:rFonts w:ascii="Times New Roman" w:eastAsia="Calibri" w:hAnsi="Times New Roman" w:cs="Times New Roman"/>
          <w:sz w:val="24"/>
          <w:szCs w:val="24"/>
        </w:rPr>
        <w:t xml:space="preserve"> and agricultural practices, an increase in urbanization has led to the loss and substantial fragmentation of early succession (</w:t>
      </w:r>
      <w:proofErr w:type="spellStart"/>
      <w:r w:rsidRPr="005523CB">
        <w:rPr>
          <w:rFonts w:ascii="Times New Roman" w:eastAsia="Calibri" w:hAnsi="Times New Roman" w:cs="Times New Roman"/>
          <w:sz w:val="24"/>
          <w:szCs w:val="24"/>
        </w:rPr>
        <w:t>Terhune</w:t>
      </w:r>
      <w:proofErr w:type="spellEnd"/>
      <w:r w:rsidRPr="005523CB">
        <w:rPr>
          <w:rFonts w:ascii="Times New Roman" w:eastAsia="Calibri" w:hAnsi="Times New Roman" w:cs="Times New Roman"/>
          <w:sz w:val="24"/>
          <w:szCs w:val="24"/>
        </w:rPr>
        <w:t xml:space="preserve"> 2007) essential for sustaining bobwhite populations at a landscape scale. Remaining early successional vegetation types in the southeastern United States have lost much of their native grass component, having been converted into row crops or non-native grasses (e.g., tall fescue and </w:t>
      </w:r>
      <w:proofErr w:type="spellStart"/>
      <w:r w:rsidRPr="005523CB">
        <w:rPr>
          <w:rFonts w:ascii="Times New Roman" w:eastAsia="Calibri" w:hAnsi="Times New Roman" w:cs="Times New Roman"/>
          <w:sz w:val="24"/>
          <w:szCs w:val="24"/>
        </w:rPr>
        <w:t>bermudagrass</w:t>
      </w:r>
      <w:proofErr w:type="spellEnd"/>
      <w:r w:rsidRPr="005523CB">
        <w:rPr>
          <w:rFonts w:ascii="Times New Roman" w:eastAsia="Calibri" w:hAnsi="Times New Roman" w:cs="Times New Roman"/>
          <w:sz w:val="24"/>
          <w:szCs w:val="24"/>
        </w:rPr>
        <w:t xml:space="preserve">). The course of action required to reverse such declines is creation and </w:t>
      </w:r>
      <w:r w:rsidRPr="005523CB">
        <w:rPr>
          <w:rFonts w:ascii="Times New Roman" w:eastAsia="Calibri" w:hAnsi="Times New Roman" w:cs="Times New Roman"/>
          <w:sz w:val="24"/>
          <w:szCs w:val="24"/>
        </w:rPr>
        <w:lastRenderedPageBreak/>
        <w:t xml:space="preserve">maintenance of early successional native plant communities on a landscape scale </w:t>
      </w:r>
      <w:r w:rsidRPr="005523CB">
        <w:rPr>
          <w:rFonts w:ascii="Times New Roman" w:eastAsia="Calibri" w:hAnsi="Times New Roman" w:cs="Times New Roman"/>
          <w:sz w:val="24"/>
          <w:szCs w:val="24"/>
        </w:rPr>
        <w:fldChar w:fldCharType="begin"/>
      </w:r>
      <w:r w:rsidRPr="005523CB">
        <w:rPr>
          <w:rFonts w:ascii="Times New Roman" w:eastAsia="Calibri" w:hAnsi="Times New Roman" w:cs="Times New Roman"/>
          <w:sz w:val="24"/>
          <w:szCs w:val="24"/>
        </w:rPr>
        <w:instrText xml:space="preserve"> ADDIN ZOTERO_ITEM CSL_CITATION {"citationID":"rxRmNwM5","properties":{"formattedCitation":"(C.K. Williams et al. 2004)","plainCitation":"(C.K. Williams et al. 2004)"},"citationItems":[{"id":80,"uris":["http://zotero.org/users/907455/items/MJ3NCUS5"],"uri":["http://zotero.org/users/907455/items/MJ3NCUS5"],"itemData":{"id":80,"type":"article-journal","title":"The northern bobwhite decline: scaling our management for the twenty-first century","container-title":"Wildlife Society Bulletin","page":"861-869","volume":"32","issue":"3","author":[{"family":"Williams","given":"C.K."},{"family":"Guthery","given":"F.S."},{"family":"Applegate","given":"R.D."},{"family":"Peterson","given":"M.J."}],"issued":{"year":2004}}}],"schema":"https://github.com/citation-style-language/schema/raw/master/csl-citation.json"} </w:instrText>
      </w:r>
      <w:r w:rsidRPr="005523CB">
        <w:rPr>
          <w:rFonts w:ascii="Times New Roman" w:eastAsia="Calibri" w:hAnsi="Times New Roman" w:cs="Times New Roman"/>
          <w:sz w:val="24"/>
          <w:szCs w:val="24"/>
        </w:rPr>
        <w:fldChar w:fldCharType="separate"/>
      </w:r>
      <w:r w:rsidRPr="005523CB">
        <w:rPr>
          <w:rFonts w:ascii="Times New Roman" w:eastAsia="Calibri" w:hAnsi="Times New Roman" w:cs="Times New Roman"/>
          <w:sz w:val="24"/>
          <w:szCs w:val="21"/>
        </w:rPr>
        <w:t>(Williams et al. 2004)</w:t>
      </w:r>
      <w:r w:rsidRPr="005523CB">
        <w:rPr>
          <w:rFonts w:ascii="Times New Roman" w:eastAsia="Calibri" w:hAnsi="Times New Roman" w:cs="Times New Roman"/>
          <w:sz w:val="24"/>
          <w:szCs w:val="24"/>
        </w:rPr>
        <w:fldChar w:fldCharType="end"/>
      </w:r>
      <w:r w:rsidRPr="005523CB">
        <w:rPr>
          <w:rFonts w:ascii="Times New Roman" w:eastAsia="Calibri" w:hAnsi="Times New Roman" w:cs="Times New Roman"/>
          <w:sz w:val="24"/>
          <w:szCs w:val="24"/>
        </w:rPr>
        <w:t>.</w:t>
      </w:r>
    </w:p>
    <w:p w14:paraId="55CE5ED2" w14:textId="77777777" w:rsidR="00661B6D" w:rsidRPr="005523CB" w:rsidRDefault="00661B6D" w:rsidP="00661B6D">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523CB">
        <w:rPr>
          <w:rFonts w:ascii="Times New Roman" w:eastAsia="Times New Roman" w:hAnsi="Times New Roman" w:cs="Times New Roman"/>
          <w:sz w:val="24"/>
          <w:szCs w:val="24"/>
        </w:rPr>
        <w:t xml:space="preserve">One potential opportunity for increasing bobwhite habitat throughout the eastern United States is management of reclaimed mine sites. Indeed, early succession has been established in the eastern </w:t>
      </w:r>
      <w:smartTag w:uri="urn:schemas-microsoft-com:office:smarttags" w:element="country-region">
        <w:smartTag w:uri="urn:schemas-microsoft-com:office:smarttags" w:element="place">
          <w:r w:rsidRPr="005523CB">
            <w:rPr>
              <w:rFonts w:ascii="Times New Roman" w:eastAsia="Times New Roman" w:hAnsi="Times New Roman" w:cs="Times New Roman"/>
              <w:sz w:val="24"/>
              <w:szCs w:val="24"/>
            </w:rPr>
            <w:t>United States</w:t>
          </w:r>
        </w:smartTag>
      </w:smartTag>
      <w:r w:rsidRPr="005523CB">
        <w:rPr>
          <w:rFonts w:ascii="Times New Roman" w:eastAsia="Times New Roman" w:hAnsi="Times New Roman" w:cs="Times New Roman"/>
          <w:sz w:val="24"/>
          <w:szCs w:val="24"/>
        </w:rPr>
        <w:t xml:space="preserve"> under the support of the Surface Mining Control and Reclamation Act of 1977 (SMCRA). This legislation was enacted to minimize the impact of surface mining on wildlife populations, unique vegetation types, and other important environmental elements. Under this act, surface mines may qualify for reclamation plans that provide for environmental improvement following mining. This has led to the reclamation of over 600,000 ha in the eastern United States, of which &gt;200,000 ha are in Kentucky (</w:t>
      </w:r>
      <w:r w:rsidRPr="009D4EB6">
        <w:rPr>
          <w:rFonts w:ascii="Times New Roman" w:eastAsia="Times New Roman" w:hAnsi="Times New Roman" w:cs="Times New Roman"/>
          <w:sz w:val="24"/>
          <w:szCs w:val="24"/>
        </w:rPr>
        <w:t>Table 1.1).</w:t>
      </w:r>
      <w:r w:rsidRPr="005523CB">
        <w:rPr>
          <w:rFonts w:ascii="Times New Roman" w:eastAsia="Times New Roman" w:hAnsi="Times New Roman" w:cs="Times New Roman"/>
          <w:sz w:val="24"/>
          <w:szCs w:val="24"/>
        </w:rPr>
        <w:t xml:space="preserve"> These reclamation efforts result in early successional vegetation communities that have the potential to support quail populations. </w:t>
      </w:r>
    </w:p>
    <w:p w14:paraId="69188430" w14:textId="77777777" w:rsidR="00661B6D" w:rsidRPr="005523CB" w:rsidRDefault="00661B6D" w:rsidP="00661B6D">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523CB">
        <w:rPr>
          <w:rFonts w:ascii="Times New Roman" w:eastAsia="Times New Roman" w:hAnsi="Times New Roman" w:cs="Times New Roman"/>
          <w:sz w:val="24"/>
          <w:szCs w:val="24"/>
        </w:rPr>
        <w:t>However, surface mine reclamation success has been assessed only in the short-term (e.g., &lt;5 years) and establishment of plant species diversity has been a lower priority than preventio</w:t>
      </w:r>
      <w:r>
        <w:rPr>
          <w:rFonts w:ascii="Times New Roman" w:eastAsia="Times New Roman" w:hAnsi="Times New Roman" w:cs="Times New Roman"/>
          <w:sz w:val="24"/>
          <w:szCs w:val="24"/>
        </w:rPr>
        <w:t>n of soil erosion (</w:t>
      </w:r>
      <w:proofErr w:type="spellStart"/>
      <w:r>
        <w:rPr>
          <w:rFonts w:ascii="Times New Roman" w:eastAsia="Times New Roman" w:hAnsi="Times New Roman" w:cs="Times New Roman"/>
          <w:sz w:val="24"/>
          <w:szCs w:val="24"/>
        </w:rPr>
        <w:t>Holl</w:t>
      </w:r>
      <w:proofErr w:type="spellEnd"/>
      <w:r>
        <w:rPr>
          <w:rFonts w:ascii="Times New Roman" w:eastAsia="Times New Roman" w:hAnsi="Times New Roman" w:cs="Times New Roman"/>
          <w:sz w:val="24"/>
          <w:szCs w:val="24"/>
        </w:rPr>
        <w:t xml:space="preserve"> 2002). </w:t>
      </w:r>
      <w:r w:rsidRPr="005523CB">
        <w:rPr>
          <w:rFonts w:ascii="Times New Roman" w:eastAsia="Times New Roman" w:hAnsi="Times New Roman" w:cs="Times New Roman"/>
          <w:sz w:val="24"/>
          <w:szCs w:val="24"/>
        </w:rPr>
        <w:t xml:space="preserve">Thus, establishment of dense stands of </w:t>
      </w:r>
      <w:proofErr w:type="spellStart"/>
      <w:r w:rsidRPr="005523CB">
        <w:rPr>
          <w:rFonts w:ascii="Times New Roman" w:eastAsia="Times New Roman" w:hAnsi="Times New Roman" w:cs="Times New Roman"/>
          <w:sz w:val="24"/>
          <w:szCs w:val="24"/>
        </w:rPr>
        <w:t>sericea</w:t>
      </w:r>
      <w:proofErr w:type="spellEnd"/>
      <w:r w:rsidRPr="005523CB">
        <w:rPr>
          <w:rFonts w:ascii="Times New Roman" w:eastAsia="Times New Roman" w:hAnsi="Times New Roman" w:cs="Times New Roman"/>
          <w:sz w:val="24"/>
          <w:szCs w:val="24"/>
        </w:rPr>
        <w:t xml:space="preserve"> lespedeza (</w:t>
      </w:r>
      <w:r w:rsidRPr="005523CB">
        <w:rPr>
          <w:rFonts w:ascii="Times New Roman" w:eastAsia="Times New Roman" w:hAnsi="Times New Roman" w:cs="Times New Roman"/>
          <w:i/>
          <w:sz w:val="24"/>
          <w:szCs w:val="24"/>
        </w:rPr>
        <w:t xml:space="preserve">Lespedeza </w:t>
      </w:r>
      <w:proofErr w:type="spellStart"/>
      <w:r w:rsidRPr="005523CB">
        <w:rPr>
          <w:rFonts w:ascii="Times New Roman" w:eastAsia="Times New Roman" w:hAnsi="Times New Roman" w:cs="Times New Roman"/>
          <w:i/>
          <w:sz w:val="24"/>
          <w:szCs w:val="24"/>
        </w:rPr>
        <w:t>cuneata</w:t>
      </w:r>
      <w:proofErr w:type="spellEnd"/>
      <w:r w:rsidRPr="005523CB">
        <w:rPr>
          <w:rFonts w:ascii="Times New Roman" w:eastAsia="Times New Roman" w:hAnsi="Times New Roman" w:cs="Times New Roman"/>
          <w:sz w:val="24"/>
          <w:szCs w:val="24"/>
        </w:rPr>
        <w:t xml:space="preserve">) and other non-native herbaceous species is common on these reclaimed mine sites to quickly provide cover that minimizes soil erosion. </w:t>
      </w:r>
      <w:proofErr w:type="spellStart"/>
      <w:r w:rsidRPr="005523CB">
        <w:rPr>
          <w:rFonts w:ascii="Times New Roman" w:eastAsia="Times New Roman" w:hAnsi="Times New Roman" w:cs="Times New Roman"/>
          <w:sz w:val="24"/>
          <w:szCs w:val="24"/>
        </w:rPr>
        <w:t>Sericea</w:t>
      </w:r>
      <w:proofErr w:type="spellEnd"/>
      <w:r w:rsidRPr="005523CB">
        <w:rPr>
          <w:rFonts w:ascii="Times New Roman" w:eastAsia="Times New Roman" w:hAnsi="Times New Roman" w:cs="Times New Roman"/>
          <w:sz w:val="24"/>
          <w:szCs w:val="24"/>
        </w:rPr>
        <w:t xml:space="preserve"> lespedeza is an aggressive perennial legume that out-competes native grasses and often eliminates bare ground. These characteristics have led to this forb being classified as an exotic plant of management concern by the Southeast Exotic Pest Plant Council (Eddy 2003). On reclaimed mine sites, soil is often poor quality and heavily compacted. The ability of </w:t>
      </w:r>
      <w:proofErr w:type="spellStart"/>
      <w:r w:rsidRPr="005523CB">
        <w:rPr>
          <w:rFonts w:ascii="Times New Roman" w:eastAsia="Times New Roman" w:hAnsi="Times New Roman" w:cs="Times New Roman"/>
          <w:sz w:val="24"/>
          <w:szCs w:val="24"/>
        </w:rPr>
        <w:t>sericea</w:t>
      </w:r>
      <w:proofErr w:type="spellEnd"/>
      <w:r w:rsidRPr="005523CB">
        <w:rPr>
          <w:rFonts w:ascii="Times New Roman" w:eastAsia="Times New Roman" w:hAnsi="Times New Roman" w:cs="Times New Roman"/>
          <w:sz w:val="24"/>
          <w:szCs w:val="24"/>
        </w:rPr>
        <w:t xml:space="preserve"> lespedeza to become established and be competitive in a variety of soil types (</w:t>
      </w:r>
      <w:proofErr w:type="spellStart"/>
      <w:r w:rsidRPr="005523CB">
        <w:rPr>
          <w:rFonts w:ascii="Times New Roman" w:eastAsia="Times New Roman" w:hAnsi="Times New Roman" w:cs="Times New Roman"/>
          <w:sz w:val="24"/>
          <w:szCs w:val="24"/>
        </w:rPr>
        <w:t>Ohlenbusch</w:t>
      </w:r>
      <w:proofErr w:type="spellEnd"/>
      <w:r w:rsidRPr="005523CB">
        <w:rPr>
          <w:rFonts w:ascii="Times New Roman" w:eastAsia="Times New Roman" w:hAnsi="Times New Roman" w:cs="Times New Roman"/>
          <w:sz w:val="24"/>
          <w:szCs w:val="24"/>
        </w:rPr>
        <w:t xml:space="preserve"> et al. 2007) has also contributed to its domination of reclaimed mine sites.</w:t>
      </w:r>
    </w:p>
    <w:p w14:paraId="6C9426D6" w14:textId="77777777" w:rsidR="00661B6D" w:rsidRPr="005523CB" w:rsidRDefault="00661B6D" w:rsidP="00661B6D">
      <w:pPr>
        <w:widowControl w:val="0"/>
        <w:autoSpaceDE w:val="0"/>
        <w:autoSpaceDN w:val="0"/>
        <w:adjustRightInd w:val="0"/>
        <w:spacing w:after="0" w:line="480" w:lineRule="auto"/>
        <w:rPr>
          <w:rFonts w:ascii="Times New Roman" w:eastAsia="Times New Roman" w:hAnsi="Times New Roman" w:cs="Times New Roman"/>
          <w:sz w:val="24"/>
          <w:szCs w:val="24"/>
        </w:rPr>
      </w:pPr>
    </w:p>
    <w:p w14:paraId="0AA2D42F" w14:textId="77777777" w:rsidR="00661B6D" w:rsidRPr="005523CB" w:rsidRDefault="00661B6D" w:rsidP="00661B6D">
      <w:pPr>
        <w:widowControl w:val="0"/>
        <w:autoSpaceDE w:val="0"/>
        <w:autoSpaceDN w:val="0"/>
        <w:adjustRightInd w:val="0"/>
        <w:spacing w:after="0" w:line="480" w:lineRule="auto"/>
        <w:ind w:firstLine="720"/>
        <w:rPr>
          <w:rFonts w:ascii="Times New Roman" w:eastAsia="Times New Roman" w:hAnsi="Times New Roman" w:cs="Times New Roman"/>
          <w:sz w:val="24"/>
          <w:szCs w:val="24"/>
        </w:rPr>
      </w:pPr>
      <w:r w:rsidRPr="005523CB">
        <w:rPr>
          <w:rFonts w:ascii="Times New Roman" w:eastAsia="Times New Roman" w:hAnsi="Times New Roman" w:cs="Times New Roman"/>
          <w:sz w:val="24"/>
          <w:szCs w:val="24"/>
        </w:rPr>
        <w:t>Although research regarding bobwhite responses to reclaimed mine sites is lacking, studies have shown such sites provide habitat for other early succession specialists (</w:t>
      </w:r>
      <w:proofErr w:type="spellStart"/>
      <w:r w:rsidRPr="005523CB">
        <w:rPr>
          <w:rFonts w:ascii="Times New Roman" w:eastAsia="Times New Roman" w:hAnsi="Times New Roman" w:cs="Times New Roman"/>
          <w:sz w:val="24"/>
          <w:szCs w:val="24"/>
        </w:rPr>
        <w:t>Allaire</w:t>
      </w:r>
      <w:proofErr w:type="spellEnd"/>
      <w:r w:rsidRPr="005523CB">
        <w:rPr>
          <w:rFonts w:ascii="Times New Roman" w:eastAsia="Times New Roman" w:hAnsi="Times New Roman" w:cs="Times New Roman"/>
          <w:sz w:val="24"/>
          <w:szCs w:val="24"/>
        </w:rPr>
        <w:t xml:space="preserve"> 1978, Whitmore and Hall 1978, </w:t>
      </w:r>
      <w:proofErr w:type="spellStart"/>
      <w:r w:rsidRPr="005523CB">
        <w:rPr>
          <w:rFonts w:ascii="Times New Roman" w:eastAsia="Times New Roman" w:hAnsi="Times New Roman" w:cs="Times New Roman"/>
          <w:sz w:val="24"/>
          <w:szCs w:val="24"/>
        </w:rPr>
        <w:t>Devault</w:t>
      </w:r>
      <w:proofErr w:type="spellEnd"/>
      <w:r w:rsidRPr="005523CB">
        <w:rPr>
          <w:rFonts w:ascii="Times New Roman" w:eastAsia="Times New Roman" w:hAnsi="Times New Roman" w:cs="Times New Roman"/>
          <w:sz w:val="24"/>
          <w:szCs w:val="24"/>
        </w:rPr>
        <w:t xml:space="preserve"> 2002, </w:t>
      </w:r>
      <w:proofErr w:type="spellStart"/>
      <w:r w:rsidRPr="005523CB">
        <w:rPr>
          <w:rFonts w:ascii="Times New Roman" w:eastAsia="Times New Roman" w:hAnsi="Times New Roman" w:cs="Times New Roman"/>
          <w:sz w:val="24"/>
          <w:szCs w:val="24"/>
        </w:rPr>
        <w:t>Karo</w:t>
      </w:r>
      <w:proofErr w:type="spellEnd"/>
      <w:r w:rsidRPr="005523CB">
        <w:rPr>
          <w:rFonts w:ascii="Times New Roman" w:eastAsia="Times New Roman" w:hAnsi="Times New Roman" w:cs="Times New Roman"/>
          <w:sz w:val="24"/>
          <w:szCs w:val="24"/>
        </w:rPr>
        <w:t xml:space="preserve"> 2009). While non-native species have been effective in reducing erosion, the resulting structure is unfavorable for bobwhite quail (Eddy 1999). </w:t>
      </w:r>
      <w:proofErr w:type="spellStart"/>
      <w:r w:rsidRPr="005523CB">
        <w:rPr>
          <w:rFonts w:ascii="Times New Roman" w:eastAsia="Times New Roman" w:hAnsi="Times New Roman" w:cs="Times New Roman"/>
          <w:sz w:val="24"/>
          <w:szCs w:val="24"/>
        </w:rPr>
        <w:t>Serecia</w:t>
      </w:r>
      <w:proofErr w:type="spellEnd"/>
      <w:r w:rsidRPr="005523CB">
        <w:rPr>
          <w:rFonts w:ascii="Times New Roman" w:eastAsia="Times New Roman" w:hAnsi="Times New Roman" w:cs="Times New Roman"/>
          <w:sz w:val="24"/>
          <w:szCs w:val="24"/>
        </w:rPr>
        <w:t xml:space="preserve"> lespedeza, which often exists on these reclaimed sites, provides space in which bobwhites will use. However, dense stands of </w:t>
      </w:r>
      <w:proofErr w:type="spellStart"/>
      <w:r w:rsidRPr="005523CB">
        <w:rPr>
          <w:rFonts w:ascii="Times New Roman" w:eastAsia="Times New Roman" w:hAnsi="Times New Roman" w:cs="Times New Roman"/>
          <w:sz w:val="24"/>
          <w:szCs w:val="24"/>
        </w:rPr>
        <w:t>serecia</w:t>
      </w:r>
      <w:proofErr w:type="spellEnd"/>
      <w:r w:rsidRPr="005523CB">
        <w:rPr>
          <w:rFonts w:ascii="Times New Roman" w:eastAsia="Times New Roman" w:hAnsi="Times New Roman" w:cs="Times New Roman"/>
          <w:sz w:val="24"/>
          <w:szCs w:val="24"/>
        </w:rPr>
        <w:t xml:space="preserve"> lespedeza will eliminate bare ground, which is essential for bobwhite quail (Roseberry and </w:t>
      </w:r>
      <w:proofErr w:type="spellStart"/>
      <w:r w:rsidRPr="005523CB">
        <w:rPr>
          <w:rFonts w:ascii="Times New Roman" w:eastAsia="Times New Roman" w:hAnsi="Times New Roman" w:cs="Times New Roman"/>
          <w:sz w:val="24"/>
          <w:szCs w:val="24"/>
        </w:rPr>
        <w:t>Klimstra</w:t>
      </w:r>
      <w:proofErr w:type="spellEnd"/>
      <w:r w:rsidRPr="005523CB">
        <w:rPr>
          <w:rFonts w:ascii="Times New Roman" w:eastAsia="Times New Roman" w:hAnsi="Times New Roman" w:cs="Times New Roman"/>
          <w:sz w:val="24"/>
          <w:szCs w:val="24"/>
        </w:rPr>
        <w:t xml:space="preserve"> 1984). Management practices must be focused on removing this unfavorable vegetation and restoring the structural variability required by bobwhites for escape, nesting, feeding, and brood rearing cover.  </w:t>
      </w:r>
    </w:p>
    <w:p w14:paraId="23B2CD0B" w14:textId="77777777" w:rsidR="00661B6D" w:rsidRPr="005523CB" w:rsidRDefault="00661B6D" w:rsidP="00661B6D">
      <w:pPr>
        <w:pStyle w:val="CM6"/>
        <w:ind w:left="1080"/>
      </w:pPr>
      <w:r w:rsidRPr="005523CB">
        <w:t xml:space="preserve">Table 1.1. Eastern US coal-mined land area (ha) reclaimed under </w:t>
      </w:r>
    </w:p>
    <w:p w14:paraId="1D70DACB" w14:textId="77777777" w:rsidR="00661B6D" w:rsidRPr="005523CB" w:rsidRDefault="00661B6D" w:rsidP="00661B6D">
      <w:pPr>
        <w:pStyle w:val="CM6"/>
        <w:ind w:left="1080"/>
      </w:pPr>
      <w:r w:rsidRPr="005523CB">
        <w:t>SMCRA, 1978-2005</w:t>
      </w:r>
      <w:r w:rsidRPr="005523CB">
        <w:rPr>
          <w:vertAlign w:val="superscript"/>
        </w:rPr>
        <w:t>1</w:t>
      </w:r>
      <w:r w:rsidRPr="005523CB">
        <w:t xml:space="preserve">. </w:t>
      </w:r>
    </w:p>
    <w:p w14:paraId="0D864F47" w14:textId="77777777" w:rsidR="00661B6D" w:rsidRPr="005523CB" w:rsidRDefault="00661B6D" w:rsidP="00661B6D">
      <w:pPr>
        <w:pStyle w:val="Default"/>
      </w:pPr>
    </w:p>
    <w:tbl>
      <w:tblPr>
        <w:tblW w:w="0" w:type="auto"/>
        <w:jc w:val="center"/>
        <w:tblBorders>
          <w:top w:val="single" w:sz="8" w:space="0" w:color="9BBB59"/>
          <w:bottom w:val="single" w:sz="8" w:space="0" w:color="9BBB59"/>
        </w:tblBorders>
        <w:tblLook w:val="00A0" w:firstRow="1" w:lastRow="0" w:firstColumn="1" w:lastColumn="0" w:noHBand="0" w:noVBand="0"/>
      </w:tblPr>
      <w:tblGrid>
        <w:gridCol w:w="957"/>
        <w:gridCol w:w="2243"/>
        <w:gridCol w:w="2394"/>
        <w:gridCol w:w="1296"/>
      </w:tblGrid>
      <w:tr w:rsidR="00661B6D" w:rsidRPr="005523CB" w14:paraId="47FCA119" w14:textId="77777777" w:rsidTr="00A169B8">
        <w:trPr>
          <w:jc w:val="center"/>
        </w:trPr>
        <w:tc>
          <w:tcPr>
            <w:tcW w:w="957" w:type="dxa"/>
            <w:tcBorders>
              <w:top w:val="single" w:sz="8" w:space="0" w:color="9BBB59"/>
              <w:left w:val="nil"/>
              <w:bottom w:val="single" w:sz="8" w:space="0" w:color="9BBB59"/>
              <w:right w:val="nil"/>
            </w:tcBorders>
          </w:tcPr>
          <w:p w14:paraId="749C0CBD" w14:textId="77777777" w:rsidR="00661B6D" w:rsidRPr="005523CB" w:rsidRDefault="00661B6D" w:rsidP="00A169B8">
            <w:pPr>
              <w:pStyle w:val="Default"/>
              <w:rPr>
                <w:bCs/>
                <w:color w:val="auto"/>
              </w:rPr>
            </w:pPr>
            <w:r w:rsidRPr="005523CB">
              <w:rPr>
                <w:bCs/>
                <w:color w:val="auto"/>
              </w:rPr>
              <w:t>State</w:t>
            </w:r>
          </w:p>
        </w:tc>
        <w:tc>
          <w:tcPr>
            <w:tcW w:w="2243" w:type="dxa"/>
            <w:tcBorders>
              <w:top w:val="single" w:sz="8" w:space="0" w:color="9BBB59"/>
              <w:left w:val="nil"/>
              <w:bottom w:val="single" w:sz="8" w:space="0" w:color="9BBB59"/>
              <w:right w:val="nil"/>
            </w:tcBorders>
          </w:tcPr>
          <w:p w14:paraId="21A1A679" w14:textId="77777777" w:rsidR="00661B6D" w:rsidRPr="005523CB" w:rsidRDefault="00661B6D" w:rsidP="00A169B8">
            <w:pPr>
              <w:pStyle w:val="Default"/>
              <w:rPr>
                <w:bCs/>
                <w:color w:val="auto"/>
              </w:rPr>
            </w:pPr>
            <w:r w:rsidRPr="005523CB">
              <w:rPr>
                <w:bCs/>
                <w:color w:val="auto"/>
              </w:rPr>
              <w:t>Phase III Released</w:t>
            </w:r>
          </w:p>
        </w:tc>
        <w:tc>
          <w:tcPr>
            <w:tcW w:w="2394" w:type="dxa"/>
            <w:tcBorders>
              <w:top w:val="single" w:sz="8" w:space="0" w:color="9BBB59"/>
              <w:left w:val="nil"/>
              <w:bottom w:val="single" w:sz="8" w:space="0" w:color="9BBB59"/>
              <w:right w:val="nil"/>
            </w:tcBorders>
          </w:tcPr>
          <w:p w14:paraId="517C3484" w14:textId="77777777" w:rsidR="00661B6D" w:rsidRPr="005523CB" w:rsidRDefault="00661B6D" w:rsidP="00A169B8">
            <w:pPr>
              <w:pStyle w:val="Default"/>
              <w:rPr>
                <w:bCs/>
                <w:color w:val="auto"/>
                <w:vertAlign w:val="superscript"/>
              </w:rPr>
            </w:pPr>
            <w:r w:rsidRPr="005523CB">
              <w:rPr>
                <w:bCs/>
                <w:color w:val="auto"/>
              </w:rPr>
              <w:t>Phase I Released (2001-2005)</w:t>
            </w:r>
            <w:r w:rsidRPr="005523CB">
              <w:rPr>
                <w:bCs/>
                <w:color w:val="auto"/>
                <w:vertAlign w:val="superscript"/>
              </w:rPr>
              <w:t>2</w:t>
            </w:r>
          </w:p>
        </w:tc>
        <w:tc>
          <w:tcPr>
            <w:tcW w:w="1296" w:type="dxa"/>
            <w:tcBorders>
              <w:top w:val="single" w:sz="8" w:space="0" w:color="9BBB59"/>
              <w:left w:val="nil"/>
              <w:bottom w:val="single" w:sz="8" w:space="0" w:color="9BBB59"/>
              <w:right w:val="nil"/>
            </w:tcBorders>
          </w:tcPr>
          <w:p w14:paraId="24F78D83" w14:textId="77777777" w:rsidR="00661B6D" w:rsidRPr="005523CB" w:rsidRDefault="00661B6D" w:rsidP="00A169B8">
            <w:pPr>
              <w:pStyle w:val="Default"/>
              <w:rPr>
                <w:bCs/>
                <w:color w:val="auto"/>
              </w:rPr>
            </w:pPr>
            <w:r w:rsidRPr="005523CB">
              <w:rPr>
                <w:bCs/>
                <w:color w:val="auto"/>
              </w:rPr>
              <w:t>Total</w:t>
            </w:r>
          </w:p>
        </w:tc>
      </w:tr>
      <w:tr w:rsidR="00661B6D" w:rsidRPr="005523CB" w14:paraId="308458FB" w14:textId="77777777" w:rsidTr="00A169B8">
        <w:trPr>
          <w:jc w:val="center"/>
        </w:trPr>
        <w:tc>
          <w:tcPr>
            <w:tcW w:w="957" w:type="dxa"/>
            <w:tcBorders>
              <w:left w:val="nil"/>
              <w:right w:val="nil"/>
            </w:tcBorders>
            <w:shd w:val="clear" w:color="auto" w:fill="E6EED5"/>
          </w:tcPr>
          <w:p w14:paraId="41BD1300" w14:textId="77777777" w:rsidR="00661B6D" w:rsidRPr="005523CB" w:rsidRDefault="00661B6D" w:rsidP="00A169B8">
            <w:pPr>
              <w:pStyle w:val="Default"/>
              <w:rPr>
                <w:bCs/>
                <w:color w:val="auto"/>
                <w:vertAlign w:val="superscript"/>
              </w:rPr>
            </w:pPr>
            <w:r w:rsidRPr="005523CB">
              <w:rPr>
                <w:bCs/>
                <w:color w:val="auto"/>
              </w:rPr>
              <w:t>E KY</w:t>
            </w:r>
            <w:r w:rsidRPr="005523CB">
              <w:rPr>
                <w:bCs/>
                <w:color w:val="auto"/>
                <w:vertAlign w:val="superscript"/>
              </w:rPr>
              <w:t>3</w:t>
            </w:r>
          </w:p>
        </w:tc>
        <w:tc>
          <w:tcPr>
            <w:tcW w:w="2243" w:type="dxa"/>
            <w:tcBorders>
              <w:left w:val="nil"/>
              <w:right w:val="nil"/>
            </w:tcBorders>
            <w:shd w:val="clear" w:color="auto" w:fill="E6EED5"/>
          </w:tcPr>
          <w:p w14:paraId="0D8EB574" w14:textId="77777777" w:rsidR="00661B6D" w:rsidRPr="005523CB" w:rsidRDefault="00661B6D" w:rsidP="00A169B8">
            <w:pPr>
              <w:pStyle w:val="Default"/>
              <w:rPr>
                <w:color w:val="auto"/>
              </w:rPr>
            </w:pPr>
            <w:r w:rsidRPr="005523CB">
              <w:rPr>
                <w:color w:val="auto"/>
              </w:rPr>
              <w:t>243,533</w:t>
            </w:r>
          </w:p>
        </w:tc>
        <w:tc>
          <w:tcPr>
            <w:tcW w:w="2394" w:type="dxa"/>
            <w:tcBorders>
              <w:left w:val="nil"/>
              <w:right w:val="nil"/>
            </w:tcBorders>
            <w:shd w:val="clear" w:color="auto" w:fill="E6EED5"/>
          </w:tcPr>
          <w:p w14:paraId="36D3DD70" w14:textId="77777777" w:rsidR="00661B6D" w:rsidRPr="005523CB" w:rsidRDefault="00661B6D" w:rsidP="00A169B8">
            <w:pPr>
              <w:pStyle w:val="Default"/>
              <w:rPr>
                <w:color w:val="auto"/>
              </w:rPr>
            </w:pPr>
            <w:r w:rsidRPr="005523CB">
              <w:rPr>
                <w:color w:val="auto"/>
              </w:rPr>
              <w:t>26,094</w:t>
            </w:r>
          </w:p>
        </w:tc>
        <w:tc>
          <w:tcPr>
            <w:tcW w:w="1296" w:type="dxa"/>
            <w:tcBorders>
              <w:left w:val="nil"/>
              <w:right w:val="nil"/>
            </w:tcBorders>
            <w:shd w:val="clear" w:color="auto" w:fill="E6EED5"/>
          </w:tcPr>
          <w:p w14:paraId="78E2D14C" w14:textId="77777777" w:rsidR="00661B6D" w:rsidRPr="005523CB" w:rsidRDefault="00661B6D" w:rsidP="00A169B8">
            <w:pPr>
              <w:pStyle w:val="Default"/>
              <w:rPr>
                <w:color w:val="auto"/>
              </w:rPr>
            </w:pPr>
            <w:r w:rsidRPr="005523CB">
              <w:rPr>
                <w:color w:val="auto"/>
              </w:rPr>
              <w:t>269,627</w:t>
            </w:r>
          </w:p>
        </w:tc>
      </w:tr>
      <w:tr w:rsidR="00661B6D" w:rsidRPr="005523CB" w14:paraId="0420E252" w14:textId="77777777" w:rsidTr="00A169B8">
        <w:trPr>
          <w:jc w:val="center"/>
        </w:trPr>
        <w:tc>
          <w:tcPr>
            <w:tcW w:w="957" w:type="dxa"/>
          </w:tcPr>
          <w:p w14:paraId="60565F23" w14:textId="77777777" w:rsidR="00661B6D" w:rsidRPr="005523CB" w:rsidRDefault="00661B6D" w:rsidP="00A169B8">
            <w:pPr>
              <w:pStyle w:val="Default"/>
              <w:rPr>
                <w:bCs/>
                <w:color w:val="auto"/>
              </w:rPr>
            </w:pPr>
            <w:r w:rsidRPr="005523CB">
              <w:rPr>
                <w:bCs/>
                <w:color w:val="auto"/>
              </w:rPr>
              <w:t>MD</w:t>
            </w:r>
          </w:p>
        </w:tc>
        <w:tc>
          <w:tcPr>
            <w:tcW w:w="2243" w:type="dxa"/>
          </w:tcPr>
          <w:p w14:paraId="6C8CA644" w14:textId="77777777" w:rsidR="00661B6D" w:rsidRPr="005523CB" w:rsidRDefault="00661B6D" w:rsidP="00A169B8">
            <w:pPr>
              <w:pStyle w:val="Default"/>
              <w:rPr>
                <w:color w:val="auto"/>
              </w:rPr>
            </w:pPr>
            <w:r w:rsidRPr="005523CB">
              <w:rPr>
                <w:color w:val="auto"/>
              </w:rPr>
              <w:t>5,372</w:t>
            </w:r>
          </w:p>
        </w:tc>
        <w:tc>
          <w:tcPr>
            <w:tcW w:w="2394" w:type="dxa"/>
          </w:tcPr>
          <w:p w14:paraId="6AD375C3" w14:textId="77777777" w:rsidR="00661B6D" w:rsidRPr="005523CB" w:rsidRDefault="00661B6D" w:rsidP="00A169B8">
            <w:pPr>
              <w:pStyle w:val="Default"/>
              <w:rPr>
                <w:color w:val="auto"/>
              </w:rPr>
            </w:pPr>
            <w:r w:rsidRPr="005523CB">
              <w:rPr>
                <w:color w:val="auto"/>
              </w:rPr>
              <w:t>118</w:t>
            </w:r>
          </w:p>
        </w:tc>
        <w:tc>
          <w:tcPr>
            <w:tcW w:w="1296" w:type="dxa"/>
          </w:tcPr>
          <w:p w14:paraId="4D59ABCE" w14:textId="77777777" w:rsidR="00661B6D" w:rsidRPr="005523CB" w:rsidRDefault="00661B6D" w:rsidP="00A169B8">
            <w:pPr>
              <w:pStyle w:val="Default"/>
              <w:rPr>
                <w:color w:val="auto"/>
              </w:rPr>
            </w:pPr>
            <w:r w:rsidRPr="005523CB">
              <w:rPr>
                <w:color w:val="auto"/>
              </w:rPr>
              <w:t>5,490</w:t>
            </w:r>
          </w:p>
        </w:tc>
      </w:tr>
      <w:tr w:rsidR="00661B6D" w:rsidRPr="005523CB" w14:paraId="69BC32C5" w14:textId="77777777" w:rsidTr="00A169B8">
        <w:trPr>
          <w:jc w:val="center"/>
        </w:trPr>
        <w:tc>
          <w:tcPr>
            <w:tcW w:w="957" w:type="dxa"/>
            <w:tcBorders>
              <w:left w:val="nil"/>
              <w:right w:val="nil"/>
            </w:tcBorders>
            <w:shd w:val="clear" w:color="auto" w:fill="E6EED5"/>
          </w:tcPr>
          <w:p w14:paraId="7C970727" w14:textId="77777777" w:rsidR="00661B6D" w:rsidRPr="005523CB" w:rsidRDefault="00661B6D" w:rsidP="00A169B8">
            <w:pPr>
              <w:pStyle w:val="Default"/>
              <w:rPr>
                <w:bCs/>
                <w:color w:val="auto"/>
              </w:rPr>
            </w:pPr>
            <w:r w:rsidRPr="005523CB">
              <w:rPr>
                <w:bCs/>
                <w:color w:val="auto"/>
              </w:rPr>
              <w:t>OH</w:t>
            </w:r>
          </w:p>
        </w:tc>
        <w:tc>
          <w:tcPr>
            <w:tcW w:w="2243" w:type="dxa"/>
            <w:tcBorders>
              <w:left w:val="nil"/>
              <w:right w:val="nil"/>
            </w:tcBorders>
            <w:shd w:val="clear" w:color="auto" w:fill="E6EED5"/>
          </w:tcPr>
          <w:p w14:paraId="48FA592E" w14:textId="77777777" w:rsidR="00661B6D" w:rsidRPr="005523CB" w:rsidRDefault="00661B6D" w:rsidP="00A169B8">
            <w:pPr>
              <w:pStyle w:val="Default"/>
              <w:rPr>
                <w:color w:val="auto"/>
              </w:rPr>
            </w:pPr>
            <w:r w:rsidRPr="005523CB">
              <w:rPr>
                <w:color w:val="auto"/>
              </w:rPr>
              <w:t>74,167</w:t>
            </w:r>
          </w:p>
        </w:tc>
        <w:tc>
          <w:tcPr>
            <w:tcW w:w="2394" w:type="dxa"/>
            <w:tcBorders>
              <w:left w:val="nil"/>
              <w:right w:val="nil"/>
            </w:tcBorders>
            <w:shd w:val="clear" w:color="auto" w:fill="E6EED5"/>
          </w:tcPr>
          <w:p w14:paraId="473C16D9" w14:textId="77777777" w:rsidR="00661B6D" w:rsidRPr="005523CB" w:rsidRDefault="00661B6D" w:rsidP="00A169B8">
            <w:pPr>
              <w:pStyle w:val="Default"/>
              <w:rPr>
                <w:color w:val="auto"/>
              </w:rPr>
            </w:pPr>
            <w:r w:rsidRPr="005523CB">
              <w:rPr>
                <w:color w:val="auto"/>
              </w:rPr>
              <w:t>9,495</w:t>
            </w:r>
          </w:p>
        </w:tc>
        <w:tc>
          <w:tcPr>
            <w:tcW w:w="1296" w:type="dxa"/>
            <w:tcBorders>
              <w:left w:val="nil"/>
              <w:right w:val="nil"/>
            </w:tcBorders>
            <w:shd w:val="clear" w:color="auto" w:fill="E6EED5"/>
          </w:tcPr>
          <w:p w14:paraId="67455434" w14:textId="77777777" w:rsidR="00661B6D" w:rsidRPr="005523CB" w:rsidRDefault="00661B6D" w:rsidP="00A169B8">
            <w:pPr>
              <w:pStyle w:val="Default"/>
              <w:rPr>
                <w:color w:val="auto"/>
              </w:rPr>
            </w:pPr>
            <w:r w:rsidRPr="005523CB">
              <w:rPr>
                <w:color w:val="auto"/>
              </w:rPr>
              <w:t>83,662</w:t>
            </w:r>
          </w:p>
        </w:tc>
      </w:tr>
      <w:tr w:rsidR="00661B6D" w:rsidRPr="005523CB" w14:paraId="6C5E6DA0" w14:textId="77777777" w:rsidTr="00A169B8">
        <w:trPr>
          <w:jc w:val="center"/>
        </w:trPr>
        <w:tc>
          <w:tcPr>
            <w:tcW w:w="957" w:type="dxa"/>
          </w:tcPr>
          <w:p w14:paraId="73F48E46" w14:textId="77777777" w:rsidR="00661B6D" w:rsidRPr="005523CB" w:rsidRDefault="00661B6D" w:rsidP="00A169B8">
            <w:pPr>
              <w:pStyle w:val="Default"/>
              <w:rPr>
                <w:bCs/>
                <w:color w:val="auto"/>
              </w:rPr>
            </w:pPr>
            <w:r w:rsidRPr="005523CB">
              <w:rPr>
                <w:bCs/>
                <w:color w:val="auto"/>
              </w:rPr>
              <w:t>PA</w:t>
            </w:r>
          </w:p>
        </w:tc>
        <w:tc>
          <w:tcPr>
            <w:tcW w:w="2243" w:type="dxa"/>
          </w:tcPr>
          <w:p w14:paraId="0803040D" w14:textId="77777777" w:rsidR="00661B6D" w:rsidRPr="005523CB" w:rsidRDefault="00661B6D" w:rsidP="00A169B8">
            <w:pPr>
              <w:pStyle w:val="Default"/>
              <w:rPr>
                <w:color w:val="auto"/>
              </w:rPr>
            </w:pPr>
            <w:r w:rsidRPr="005523CB">
              <w:rPr>
                <w:color w:val="auto"/>
              </w:rPr>
              <w:t>93,670</w:t>
            </w:r>
          </w:p>
        </w:tc>
        <w:tc>
          <w:tcPr>
            <w:tcW w:w="2394" w:type="dxa"/>
          </w:tcPr>
          <w:p w14:paraId="76BF1A7F" w14:textId="77777777" w:rsidR="00661B6D" w:rsidRPr="005523CB" w:rsidRDefault="00661B6D" w:rsidP="00A169B8">
            <w:pPr>
              <w:pStyle w:val="Default"/>
              <w:rPr>
                <w:color w:val="auto"/>
              </w:rPr>
            </w:pPr>
            <w:r w:rsidRPr="005523CB">
              <w:rPr>
                <w:color w:val="auto"/>
              </w:rPr>
              <w:t>13,359</w:t>
            </w:r>
          </w:p>
        </w:tc>
        <w:tc>
          <w:tcPr>
            <w:tcW w:w="1296" w:type="dxa"/>
          </w:tcPr>
          <w:p w14:paraId="1C6867AF" w14:textId="77777777" w:rsidR="00661B6D" w:rsidRPr="005523CB" w:rsidRDefault="00661B6D" w:rsidP="00A169B8">
            <w:pPr>
              <w:pStyle w:val="Default"/>
              <w:rPr>
                <w:color w:val="auto"/>
              </w:rPr>
            </w:pPr>
            <w:r w:rsidRPr="005523CB">
              <w:rPr>
                <w:color w:val="auto"/>
              </w:rPr>
              <w:t>107,029</w:t>
            </w:r>
          </w:p>
        </w:tc>
      </w:tr>
      <w:tr w:rsidR="00661B6D" w:rsidRPr="005523CB" w14:paraId="071D5465" w14:textId="77777777" w:rsidTr="00A169B8">
        <w:trPr>
          <w:jc w:val="center"/>
        </w:trPr>
        <w:tc>
          <w:tcPr>
            <w:tcW w:w="957" w:type="dxa"/>
            <w:tcBorders>
              <w:left w:val="nil"/>
              <w:right w:val="nil"/>
            </w:tcBorders>
            <w:shd w:val="clear" w:color="auto" w:fill="E6EED5"/>
          </w:tcPr>
          <w:p w14:paraId="7DA09725" w14:textId="77777777" w:rsidR="00661B6D" w:rsidRPr="005523CB" w:rsidRDefault="00661B6D" w:rsidP="00A169B8">
            <w:pPr>
              <w:pStyle w:val="Default"/>
              <w:rPr>
                <w:bCs/>
                <w:color w:val="auto"/>
              </w:rPr>
            </w:pPr>
            <w:r w:rsidRPr="005523CB">
              <w:rPr>
                <w:bCs/>
                <w:color w:val="auto"/>
              </w:rPr>
              <w:t>TN</w:t>
            </w:r>
          </w:p>
        </w:tc>
        <w:tc>
          <w:tcPr>
            <w:tcW w:w="2243" w:type="dxa"/>
            <w:tcBorders>
              <w:left w:val="nil"/>
              <w:right w:val="nil"/>
            </w:tcBorders>
            <w:shd w:val="clear" w:color="auto" w:fill="E6EED5"/>
          </w:tcPr>
          <w:p w14:paraId="14D368BF" w14:textId="77777777" w:rsidR="00661B6D" w:rsidRPr="005523CB" w:rsidRDefault="00661B6D" w:rsidP="00A169B8">
            <w:pPr>
              <w:pStyle w:val="Default"/>
              <w:rPr>
                <w:color w:val="auto"/>
              </w:rPr>
            </w:pPr>
            <w:r w:rsidRPr="005523CB">
              <w:rPr>
                <w:color w:val="auto"/>
              </w:rPr>
              <w:t>14,962</w:t>
            </w:r>
          </w:p>
        </w:tc>
        <w:tc>
          <w:tcPr>
            <w:tcW w:w="2394" w:type="dxa"/>
            <w:tcBorders>
              <w:left w:val="nil"/>
              <w:right w:val="nil"/>
            </w:tcBorders>
            <w:shd w:val="clear" w:color="auto" w:fill="E6EED5"/>
          </w:tcPr>
          <w:p w14:paraId="0D661612" w14:textId="77777777" w:rsidR="00661B6D" w:rsidRPr="005523CB" w:rsidRDefault="00661B6D" w:rsidP="00A169B8">
            <w:pPr>
              <w:pStyle w:val="Default"/>
              <w:rPr>
                <w:color w:val="auto"/>
              </w:rPr>
            </w:pPr>
            <w:r w:rsidRPr="005523CB">
              <w:rPr>
                <w:color w:val="auto"/>
              </w:rPr>
              <w:t>2,946</w:t>
            </w:r>
          </w:p>
        </w:tc>
        <w:tc>
          <w:tcPr>
            <w:tcW w:w="1296" w:type="dxa"/>
            <w:tcBorders>
              <w:left w:val="nil"/>
              <w:right w:val="nil"/>
            </w:tcBorders>
            <w:shd w:val="clear" w:color="auto" w:fill="E6EED5"/>
          </w:tcPr>
          <w:p w14:paraId="20696A3C" w14:textId="77777777" w:rsidR="00661B6D" w:rsidRPr="005523CB" w:rsidRDefault="00661B6D" w:rsidP="00A169B8">
            <w:pPr>
              <w:pStyle w:val="Default"/>
              <w:rPr>
                <w:color w:val="auto"/>
              </w:rPr>
            </w:pPr>
            <w:r w:rsidRPr="005523CB">
              <w:rPr>
                <w:color w:val="auto"/>
              </w:rPr>
              <w:t>17,908</w:t>
            </w:r>
          </w:p>
        </w:tc>
      </w:tr>
      <w:tr w:rsidR="00661B6D" w:rsidRPr="005523CB" w14:paraId="05351934" w14:textId="77777777" w:rsidTr="00A169B8">
        <w:trPr>
          <w:jc w:val="center"/>
        </w:trPr>
        <w:tc>
          <w:tcPr>
            <w:tcW w:w="957" w:type="dxa"/>
          </w:tcPr>
          <w:p w14:paraId="0B3B5CF1" w14:textId="77777777" w:rsidR="00661B6D" w:rsidRPr="005523CB" w:rsidRDefault="00661B6D" w:rsidP="00A169B8">
            <w:pPr>
              <w:pStyle w:val="Default"/>
              <w:rPr>
                <w:bCs/>
                <w:color w:val="auto"/>
              </w:rPr>
            </w:pPr>
            <w:r w:rsidRPr="005523CB">
              <w:rPr>
                <w:bCs/>
                <w:color w:val="auto"/>
              </w:rPr>
              <w:t>VA</w:t>
            </w:r>
          </w:p>
        </w:tc>
        <w:tc>
          <w:tcPr>
            <w:tcW w:w="2243" w:type="dxa"/>
          </w:tcPr>
          <w:p w14:paraId="7F695081" w14:textId="77777777" w:rsidR="00661B6D" w:rsidRPr="005523CB" w:rsidRDefault="00661B6D" w:rsidP="00A169B8">
            <w:pPr>
              <w:pStyle w:val="Default"/>
              <w:rPr>
                <w:color w:val="auto"/>
              </w:rPr>
            </w:pPr>
            <w:r w:rsidRPr="005523CB">
              <w:rPr>
                <w:color w:val="auto"/>
              </w:rPr>
              <w:t>37,076</w:t>
            </w:r>
          </w:p>
        </w:tc>
        <w:tc>
          <w:tcPr>
            <w:tcW w:w="2394" w:type="dxa"/>
          </w:tcPr>
          <w:p w14:paraId="06426598" w14:textId="77777777" w:rsidR="00661B6D" w:rsidRPr="005523CB" w:rsidRDefault="00661B6D" w:rsidP="00A169B8">
            <w:pPr>
              <w:pStyle w:val="Default"/>
              <w:rPr>
                <w:color w:val="auto"/>
              </w:rPr>
            </w:pPr>
            <w:r w:rsidRPr="005523CB">
              <w:rPr>
                <w:color w:val="auto"/>
              </w:rPr>
              <w:t>1,125</w:t>
            </w:r>
          </w:p>
        </w:tc>
        <w:tc>
          <w:tcPr>
            <w:tcW w:w="1296" w:type="dxa"/>
          </w:tcPr>
          <w:p w14:paraId="3C402E18" w14:textId="77777777" w:rsidR="00661B6D" w:rsidRPr="005523CB" w:rsidRDefault="00661B6D" w:rsidP="00A169B8">
            <w:pPr>
              <w:pStyle w:val="Default"/>
              <w:rPr>
                <w:color w:val="auto"/>
              </w:rPr>
            </w:pPr>
            <w:r w:rsidRPr="005523CB">
              <w:rPr>
                <w:color w:val="auto"/>
              </w:rPr>
              <w:t>38,201</w:t>
            </w:r>
          </w:p>
        </w:tc>
      </w:tr>
      <w:tr w:rsidR="00661B6D" w:rsidRPr="005523CB" w14:paraId="1FACD185" w14:textId="77777777" w:rsidTr="00A169B8">
        <w:trPr>
          <w:jc w:val="center"/>
        </w:trPr>
        <w:tc>
          <w:tcPr>
            <w:tcW w:w="957" w:type="dxa"/>
            <w:tcBorders>
              <w:left w:val="nil"/>
              <w:right w:val="nil"/>
            </w:tcBorders>
            <w:shd w:val="clear" w:color="auto" w:fill="E6EED5"/>
          </w:tcPr>
          <w:p w14:paraId="61148222" w14:textId="77777777" w:rsidR="00661B6D" w:rsidRPr="005523CB" w:rsidRDefault="00661B6D" w:rsidP="00A169B8">
            <w:pPr>
              <w:pStyle w:val="Default"/>
              <w:rPr>
                <w:bCs/>
                <w:color w:val="auto"/>
              </w:rPr>
            </w:pPr>
            <w:r w:rsidRPr="005523CB">
              <w:rPr>
                <w:bCs/>
                <w:color w:val="auto"/>
              </w:rPr>
              <w:t>WV</w:t>
            </w:r>
          </w:p>
        </w:tc>
        <w:tc>
          <w:tcPr>
            <w:tcW w:w="2243" w:type="dxa"/>
            <w:tcBorders>
              <w:left w:val="nil"/>
              <w:right w:val="nil"/>
            </w:tcBorders>
            <w:shd w:val="clear" w:color="auto" w:fill="E6EED5"/>
          </w:tcPr>
          <w:p w14:paraId="6AD12C90" w14:textId="77777777" w:rsidR="00661B6D" w:rsidRPr="005523CB" w:rsidRDefault="00661B6D" w:rsidP="00A169B8">
            <w:pPr>
              <w:pStyle w:val="Default"/>
              <w:rPr>
                <w:color w:val="auto"/>
              </w:rPr>
            </w:pPr>
            <w:r w:rsidRPr="005523CB">
              <w:rPr>
                <w:color w:val="auto"/>
              </w:rPr>
              <w:t>93,685</w:t>
            </w:r>
          </w:p>
        </w:tc>
        <w:tc>
          <w:tcPr>
            <w:tcW w:w="2394" w:type="dxa"/>
            <w:tcBorders>
              <w:left w:val="nil"/>
              <w:right w:val="nil"/>
            </w:tcBorders>
            <w:shd w:val="clear" w:color="auto" w:fill="E6EED5"/>
          </w:tcPr>
          <w:p w14:paraId="75A784D3" w14:textId="77777777" w:rsidR="00661B6D" w:rsidRPr="005523CB" w:rsidRDefault="00661B6D" w:rsidP="00A169B8">
            <w:pPr>
              <w:pStyle w:val="Default"/>
              <w:rPr>
                <w:color w:val="auto"/>
              </w:rPr>
            </w:pPr>
            <w:r w:rsidRPr="005523CB">
              <w:rPr>
                <w:color w:val="auto"/>
              </w:rPr>
              <w:t>11,673</w:t>
            </w:r>
          </w:p>
        </w:tc>
        <w:tc>
          <w:tcPr>
            <w:tcW w:w="1296" w:type="dxa"/>
            <w:tcBorders>
              <w:left w:val="nil"/>
              <w:right w:val="nil"/>
            </w:tcBorders>
            <w:shd w:val="clear" w:color="auto" w:fill="E6EED5"/>
          </w:tcPr>
          <w:p w14:paraId="369F7DE0" w14:textId="77777777" w:rsidR="00661B6D" w:rsidRPr="005523CB" w:rsidRDefault="00661B6D" w:rsidP="00A169B8">
            <w:pPr>
              <w:pStyle w:val="Default"/>
              <w:rPr>
                <w:color w:val="auto"/>
              </w:rPr>
            </w:pPr>
            <w:r w:rsidRPr="005523CB">
              <w:rPr>
                <w:color w:val="auto"/>
              </w:rPr>
              <w:t>105,358</w:t>
            </w:r>
          </w:p>
        </w:tc>
      </w:tr>
      <w:tr w:rsidR="00661B6D" w:rsidRPr="005523CB" w14:paraId="2235674B" w14:textId="77777777" w:rsidTr="00A169B8">
        <w:trPr>
          <w:jc w:val="center"/>
        </w:trPr>
        <w:tc>
          <w:tcPr>
            <w:tcW w:w="957" w:type="dxa"/>
            <w:tcBorders>
              <w:bottom w:val="single" w:sz="8" w:space="0" w:color="9BBB59"/>
            </w:tcBorders>
          </w:tcPr>
          <w:p w14:paraId="43EE984F" w14:textId="77777777" w:rsidR="00661B6D" w:rsidRPr="005523CB" w:rsidRDefault="00661B6D" w:rsidP="00A169B8">
            <w:pPr>
              <w:pStyle w:val="Default"/>
              <w:rPr>
                <w:bCs/>
                <w:color w:val="auto"/>
              </w:rPr>
            </w:pPr>
            <w:r w:rsidRPr="005523CB">
              <w:rPr>
                <w:bCs/>
                <w:color w:val="auto"/>
              </w:rPr>
              <w:t>Total</w:t>
            </w:r>
          </w:p>
        </w:tc>
        <w:tc>
          <w:tcPr>
            <w:tcW w:w="2243" w:type="dxa"/>
            <w:tcBorders>
              <w:bottom w:val="single" w:sz="8" w:space="0" w:color="9BBB59"/>
            </w:tcBorders>
          </w:tcPr>
          <w:p w14:paraId="3355E2FF" w14:textId="77777777" w:rsidR="00661B6D" w:rsidRPr="005523CB" w:rsidRDefault="00661B6D" w:rsidP="00A169B8">
            <w:pPr>
              <w:pStyle w:val="Default"/>
              <w:rPr>
                <w:color w:val="auto"/>
              </w:rPr>
            </w:pPr>
            <w:r w:rsidRPr="005523CB">
              <w:rPr>
                <w:color w:val="auto"/>
              </w:rPr>
              <w:t>562,465</w:t>
            </w:r>
          </w:p>
        </w:tc>
        <w:tc>
          <w:tcPr>
            <w:tcW w:w="2394" w:type="dxa"/>
            <w:tcBorders>
              <w:bottom w:val="single" w:sz="8" w:space="0" w:color="9BBB59"/>
            </w:tcBorders>
          </w:tcPr>
          <w:p w14:paraId="00F21161" w14:textId="77777777" w:rsidR="00661B6D" w:rsidRPr="005523CB" w:rsidRDefault="00661B6D" w:rsidP="00A169B8">
            <w:pPr>
              <w:pStyle w:val="Default"/>
              <w:rPr>
                <w:color w:val="auto"/>
              </w:rPr>
            </w:pPr>
            <w:r w:rsidRPr="005523CB">
              <w:rPr>
                <w:color w:val="auto"/>
              </w:rPr>
              <w:t>64,810</w:t>
            </w:r>
          </w:p>
        </w:tc>
        <w:tc>
          <w:tcPr>
            <w:tcW w:w="1296" w:type="dxa"/>
            <w:tcBorders>
              <w:bottom w:val="single" w:sz="8" w:space="0" w:color="9BBB59"/>
            </w:tcBorders>
          </w:tcPr>
          <w:p w14:paraId="61916751" w14:textId="77777777" w:rsidR="00661B6D" w:rsidRPr="005523CB" w:rsidRDefault="00661B6D" w:rsidP="00A169B8">
            <w:pPr>
              <w:pStyle w:val="Default"/>
              <w:rPr>
                <w:color w:val="auto"/>
              </w:rPr>
            </w:pPr>
            <w:r w:rsidRPr="005523CB">
              <w:rPr>
                <w:color w:val="auto"/>
              </w:rPr>
              <w:t>627,275</w:t>
            </w:r>
          </w:p>
        </w:tc>
      </w:tr>
    </w:tbl>
    <w:p w14:paraId="75C87784" w14:textId="77777777" w:rsidR="00661B6D" w:rsidRPr="005523CB" w:rsidRDefault="00661B6D" w:rsidP="00661B6D">
      <w:pPr>
        <w:pStyle w:val="Default"/>
        <w:ind w:left="1260"/>
        <w:rPr>
          <w:color w:val="auto"/>
          <w:sz w:val="20"/>
          <w:szCs w:val="20"/>
        </w:rPr>
      </w:pPr>
      <w:r w:rsidRPr="005523CB">
        <w:rPr>
          <w:color w:val="auto"/>
          <w:sz w:val="20"/>
          <w:szCs w:val="20"/>
          <w:vertAlign w:val="superscript"/>
        </w:rPr>
        <w:t>1</w:t>
      </w:r>
      <w:r w:rsidRPr="005523CB">
        <w:rPr>
          <w:color w:val="auto"/>
          <w:sz w:val="20"/>
          <w:szCs w:val="20"/>
        </w:rPr>
        <w:t xml:space="preserve"> Including the interim SMCRA program. Source US OSMRE “20</w:t>
      </w:r>
      <w:r w:rsidRPr="005523CB">
        <w:rPr>
          <w:color w:val="auto"/>
          <w:sz w:val="20"/>
          <w:szCs w:val="20"/>
          <w:vertAlign w:val="superscript"/>
        </w:rPr>
        <w:t>th</w:t>
      </w:r>
      <w:r w:rsidRPr="005523CB">
        <w:rPr>
          <w:color w:val="auto"/>
          <w:sz w:val="20"/>
          <w:szCs w:val="20"/>
        </w:rPr>
        <w:t xml:space="preserve"> Anniversary of </w:t>
      </w:r>
    </w:p>
    <w:p w14:paraId="269E09E7" w14:textId="77777777" w:rsidR="00661B6D" w:rsidRPr="005523CB" w:rsidRDefault="00661B6D" w:rsidP="00661B6D">
      <w:pPr>
        <w:pStyle w:val="Default"/>
        <w:ind w:left="1260"/>
        <w:rPr>
          <w:color w:val="auto"/>
          <w:sz w:val="20"/>
          <w:szCs w:val="20"/>
        </w:rPr>
      </w:pPr>
      <w:proofErr w:type="gramStart"/>
      <w:r w:rsidRPr="005523CB">
        <w:rPr>
          <w:color w:val="auto"/>
          <w:sz w:val="20"/>
          <w:szCs w:val="20"/>
        </w:rPr>
        <w:t>the</w:t>
      </w:r>
      <w:proofErr w:type="gramEnd"/>
      <w:r w:rsidRPr="005523CB">
        <w:rPr>
          <w:color w:val="auto"/>
          <w:sz w:val="20"/>
          <w:szCs w:val="20"/>
        </w:rPr>
        <w:t xml:space="preserve"> Surface Mining Law” (http://www.osmre.gov/annivrep.htm) and annual reports </w:t>
      </w:r>
    </w:p>
    <w:p w14:paraId="17EE9BA4" w14:textId="77777777" w:rsidR="00661B6D" w:rsidRPr="005523CB" w:rsidRDefault="00661B6D" w:rsidP="00661B6D">
      <w:pPr>
        <w:pStyle w:val="Default"/>
        <w:ind w:left="1260"/>
        <w:rPr>
          <w:color w:val="auto"/>
          <w:sz w:val="20"/>
          <w:szCs w:val="20"/>
        </w:rPr>
      </w:pPr>
      <w:proofErr w:type="gramStart"/>
      <w:r w:rsidRPr="005523CB">
        <w:rPr>
          <w:color w:val="auto"/>
          <w:sz w:val="20"/>
          <w:szCs w:val="20"/>
        </w:rPr>
        <w:t>to</w:t>
      </w:r>
      <w:proofErr w:type="gramEnd"/>
      <w:r w:rsidRPr="005523CB">
        <w:rPr>
          <w:color w:val="auto"/>
          <w:sz w:val="20"/>
          <w:szCs w:val="20"/>
        </w:rPr>
        <w:t xml:space="preserve"> Congress.</w:t>
      </w:r>
    </w:p>
    <w:p w14:paraId="37D5A950" w14:textId="77777777" w:rsidR="00661B6D" w:rsidRPr="005523CB" w:rsidRDefault="00661B6D" w:rsidP="00661B6D">
      <w:pPr>
        <w:pStyle w:val="Default"/>
        <w:ind w:left="1260"/>
        <w:rPr>
          <w:color w:val="auto"/>
          <w:sz w:val="20"/>
          <w:szCs w:val="20"/>
        </w:rPr>
      </w:pPr>
      <w:r w:rsidRPr="005523CB">
        <w:rPr>
          <w:color w:val="auto"/>
          <w:sz w:val="20"/>
          <w:szCs w:val="20"/>
          <w:vertAlign w:val="superscript"/>
        </w:rPr>
        <w:t xml:space="preserve">2 </w:t>
      </w:r>
      <w:r w:rsidRPr="005523CB">
        <w:rPr>
          <w:color w:val="auto"/>
          <w:sz w:val="20"/>
          <w:szCs w:val="20"/>
        </w:rPr>
        <w:t xml:space="preserve">As reported by states to OSMRE; these figures overestimate total affected areas due </w:t>
      </w:r>
    </w:p>
    <w:p w14:paraId="1ACD2786" w14:textId="77777777" w:rsidR="00661B6D" w:rsidRPr="005523CB" w:rsidRDefault="00661B6D" w:rsidP="00661B6D">
      <w:pPr>
        <w:pStyle w:val="Default"/>
        <w:ind w:left="1260"/>
        <w:rPr>
          <w:color w:val="auto"/>
          <w:sz w:val="20"/>
          <w:szCs w:val="20"/>
        </w:rPr>
      </w:pPr>
      <w:proofErr w:type="gramStart"/>
      <w:r w:rsidRPr="005523CB">
        <w:rPr>
          <w:color w:val="auto"/>
          <w:sz w:val="20"/>
          <w:szCs w:val="20"/>
        </w:rPr>
        <w:t>to</w:t>
      </w:r>
      <w:proofErr w:type="gramEnd"/>
      <w:r w:rsidRPr="005523CB">
        <w:rPr>
          <w:color w:val="auto"/>
          <w:sz w:val="20"/>
          <w:szCs w:val="20"/>
        </w:rPr>
        <w:t xml:space="preserve"> double-counting of areas that were both mined and re-mined under SMCRA.</w:t>
      </w:r>
    </w:p>
    <w:p w14:paraId="4B7201C4" w14:textId="77777777" w:rsidR="00661B6D" w:rsidRPr="005523CB" w:rsidRDefault="00661B6D" w:rsidP="00661B6D">
      <w:pPr>
        <w:pStyle w:val="Default"/>
        <w:ind w:left="1260"/>
        <w:rPr>
          <w:color w:val="auto"/>
          <w:sz w:val="20"/>
          <w:szCs w:val="20"/>
        </w:rPr>
      </w:pPr>
      <w:r w:rsidRPr="005523CB">
        <w:rPr>
          <w:color w:val="auto"/>
          <w:sz w:val="20"/>
          <w:szCs w:val="20"/>
          <w:vertAlign w:val="superscript"/>
        </w:rPr>
        <w:t>3</w:t>
      </w:r>
      <w:r w:rsidRPr="005523CB">
        <w:rPr>
          <w:color w:val="auto"/>
          <w:sz w:val="20"/>
          <w:szCs w:val="20"/>
        </w:rPr>
        <w:t xml:space="preserve"> Estimated from total </w:t>
      </w:r>
      <w:smartTag w:uri="urn:schemas-microsoft-com:office:smarttags" w:element="State">
        <w:smartTag w:uri="urn:schemas-microsoft-com:office:smarttags" w:element="place">
          <w:r w:rsidRPr="005523CB">
            <w:rPr>
              <w:color w:val="auto"/>
              <w:sz w:val="20"/>
              <w:szCs w:val="20"/>
            </w:rPr>
            <w:t>Kentucky</w:t>
          </w:r>
        </w:smartTag>
      </w:smartTag>
      <w:r w:rsidRPr="005523CB">
        <w:rPr>
          <w:color w:val="auto"/>
          <w:sz w:val="20"/>
          <w:szCs w:val="20"/>
        </w:rPr>
        <w:t xml:space="preserve"> areas, as proportionate to the east-west distribution </w:t>
      </w:r>
    </w:p>
    <w:p w14:paraId="6FBA9DFB" w14:textId="77777777" w:rsidR="00661B6D" w:rsidRPr="005523CB" w:rsidRDefault="00661B6D" w:rsidP="00661B6D">
      <w:pPr>
        <w:pStyle w:val="Default"/>
        <w:ind w:left="1260"/>
        <w:rPr>
          <w:color w:val="auto"/>
          <w:sz w:val="20"/>
          <w:szCs w:val="20"/>
        </w:rPr>
      </w:pPr>
      <w:proofErr w:type="gramStart"/>
      <w:r w:rsidRPr="005523CB">
        <w:rPr>
          <w:color w:val="auto"/>
          <w:sz w:val="20"/>
          <w:szCs w:val="20"/>
        </w:rPr>
        <w:t>of</w:t>
      </w:r>
      <w:proofErr w:type="gramEnd"/>
      <w:r w:rsidRPr="005523CB">
        <w:rPr>
          <w:color w:val="auto"/>
          <w:sz w:val="20"/>
          <w:szCs w:val="20"/>
        </w:rPr>
        <w:t xml:space="preserve"> surface coal tonnage.</w:t>
      </w:r>
    </w:p>
    <w:p w14:paraId="654BA7F5" w14:textId="77777777" w:rsidR="00661B6D" w:rsidRPr="005523CB" w:rsidRDefault="00661B6D" w:rsidP="00661B6D">
      <w:pPr>
        <w:spacing w:line="480" w:lineRule="auto"/>
        <w:rPr>
          <w:rFonts w:ascii="Times New Roman" w:eastAsia="Calibri" w:hAnsi="Times New Roman" w:cs="Times New Roman"/>
          <w:sz w:val="24"/>
          <w:szCs w:val="24"/>
        </w:rPr>
      </w:pPr>
    </w:p>
    <w:p w14:paraId="227752EC" w14:textId="77777777" w:rsidR="00661B6D" w:rsidRPr="005523CB" w:rsidRDefault="00661B6D" w:rsidP="00661B6D">
      <w:pPr>
        <w:spacing w:after="0"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 xml:space="preserve">Studies monitoring bobwhite population dynamics have been concentrated in two regions, the Great Plains and the southeastern Coastal Plain. Studies in the western Great Plains have evaluated </w:t>
      </w:r>
      <w:proofErr w:type="spellStart"/>
      <w:r w:rsidRPr="005523CB">
        <w:rPr>
          <w:rFonts w:ascii="Times New Roman" w:eastAsia="Calibri" w:hAnsi="Times New Roman" w:cs="Times New Roman"/>
          <w:sz w:val="24"/>
          <w:szCs w:val="24"/>
        </w:rPr>
        <w:t>macrohabitat</w:t>
      </w:r>
      <w:proofErr w:type="spellEnd"/>
      <w:r w:rsidRPr="005523CB">
        <w:rPr>
          <w:rFonts w:ascii="Times New Roman" w:eastAsia="Calibri" w:hAnsi="Times New Roman" w:cs="Times New Roman"/>
          <w:sz w:val="24"/>
          <w:szCs w:val="24"/>
        </w:rPr>
        <w:t xml:space="preserve"> influences on bobwhite summer survival (Taylor 1999), survival of </w:t>
      </w:r>
      <w:r w:rsidRPr="005523CB">
        <w:rPr>
          <w:rFonts w:ascii="Times New Roman" w:eastAsia="Calibri" w:hAnsi="Times New Roman" w:cs="Times New Roman"/>
          <w:sz w:val="24"/>
          <w:szCs w:val="24"/>
        </w:rPr>
        <w:lastRenderedPageBreak/>
        <w:t>bobwhite chicks (</w:t>
      </w:r>
      <w:proofErr w:type="spellStart"/>
      <w:r w:rsidRPr="005523CB">
        <w:rPr>
          <w:rFonts w:ascii="Times New Roman" w:eastAsia="Calibri" w:hAnsi="Times New Roman" w:cs="Times New Roman"/>
          <w:sz w:val="24"/>
          <w:szCs w:val="24"/>
        </w:rPr>
        <w:t>DeMaso</w:t>
      </w:r>
      <w:proofErr w:type="spellEnd"/>
      <w:r w:rsidRPr="005523CB">
        <w:rPr>
          <w:rFonts w:ascii="Times New Roman" w:eastAsia="Calibri" w:hAnsi="Times New Roman" w:cs="Times New Roman"/>
          <w:sz w:val="24"/>
          <w:szCs w:val="24"/>
        </w:rPr>
        <w:t xml:space="preserve"> 1997), over-winter habitat use and winter survival (Williams 2000, Williams 2004), nest success </w:t>
      </w:r>
      <w:r w:rsidRPr="005523CB">
        <w:rPr>
          <w:rFonts w:ascii="Times New Roman" w:eastAsia="Calibri" w:hAnsi="Times New Roman" w:cs="Times New Roman"/>
          <w:sz w:val="24"/>
          <w:szCs w:val="24"/>
        </w:rPr>
        <w:fldChar w:fldCharType="begin"/>
      </w:r>
      <w:r w:rsidRPr="005523CB">
        <w:rPr>
          <w:rFonts w:ascii="Times New Roman" w:eastAsia="Calibri" w:hAnsi="Times New Roman" w:cs="Times New Roman"/>
          <w:sz w:val="24"/>
          <w:szCs w:val="24"/>
        </w:rPr>
        <w:instrText xml:space="preserve"> ADDIN ZOTERO_ITEM CSL_CITATION {"citationID":"bGebQc6a","properties":{"formattedCitation":"(Potter, Otis, and Bogenschutz 2011)","plainCitation":"(Potter, Otis, and Bogenschutz 2011)"},"citationItems":[{"id":51,"uris":["http://zotero.org/users/907455/items/Z4A8TAQT"],"uri":["http://zotero.org/users/907455/items/Z4A8TAQT"],"itemData":{"id":51,"type":"article-journal","title":"Nest success of northern bobwhite on managed and unmanaged landscapes in southeast Iowa","container-title":"The Journal of Wildlife Management","page":"46-51","volume":"75","issue":"1","author":[{"family":"Potter","given":"L.M."},{"family":"Otis","given":"D.L."},{"family":"Bogenschutz","given":"T.R."}],"issued":{"year":2011}}}],"schema":"https://github.com/citation-style-language/schema/raw/master/csl-citation.json"} </w:instrText>
      </w:r>
      <w:r w:rsidRPr="005523CB">
        <w:rPr>
          <w:rFonts w:ascii="Times New Roman" w:eastAsia="Calibri" w:hAnsi="Times New Roman" w:cs="Times New Roman"/>
          <w:sz w:val="24"/>
          <w:szCs w:val="24"/>
        </w:rPr>
        <w:fldChar w:fldCharType="separate"/>
      </w:r>
      <w:r w:rsidRPr="005523CB">
        <w:rPr>
          <w:rFonts w:ascii="Times New Roman" w:eastAsia="Calibri" w:hAnsi="Times New Roman" w:cs="Times New Roman"/>
          <w:sz w:val="24"/>
          <w:szCs w:val="21"/>
        </w:rPr>
        <w:t>(Potter et al. 2011)</w:t>
      </w:r>
      <w:r w:rsidRPr="005523CB">
        <w:rPr>
          <w:rFonts w:ascii="Times New Roman" w:eastAsia="Calibri" w:hAnsi="Times New Roman" w:cs="Times New Roman"/>
          <w:sz w:val="24"/>
          <w:szCs w:val="24"/>
        </w:rPr>
        <w:fldChar w:fldCharType="end"/>
      </w:r>
      <w:r w:rsidRPr="005523CB">
        <w:rPr>
          <w:rFonts w:ascii="Times New Roman" w:eastAsia="Calibri" w:hAnsi="Times New Roman" w:cs="Times New Roman"/>
          <w:sz w:val="24"/>
          <w:szCs w:val="24"/>
        </w:rPr>
        <w:t>, and population responses to habitat management (Webb 1982). Cox et al. (2004) also evaluated survival and mortality of bobwhites within this region. Numerous bobwhite studies have been conducted in the Red Hills region of the Gulf Coastal Plain and have evaluated effects of radio-telemetry research on bobwhite survival (</w:t>
      </w:r>
      <w:proofErr w:type="spellStart"/>
      <w:r w:rsidRPr="005523CB">
        <w:rPr>
          <w:rFonts w:ascii="Times New Roman" w:eastAsia="Calibri" w:hAnsi="Times New Roman" w:cs="Times New Roman"/>
          <w:sz w:val="24"/>
          <w:szCs w:val="24"/>
        </w:rPr>
        <w:t>Terhune</w:t>
      </w:r>
      <w:proofErr w:type="spellEnd"/>
      <w:r w:rsidRPr="005523CB">
        <w:rPr>
          <w:rFonts w:ascii="Times New Roman" w:eastAsia="Calibri" w:hAnsi="Times New Roman" w:cs="Times New Roman"/>
          <w:sz w:val="24"/>
          <w:szCs w:val="24"/>
        </w:rPr>
        <w:t xml:space="preserve"> 2005), over-winter survival in relation to landscape composition (Holt 2009), population dynamics research based on banding (Pollock 1989), and assessment of bobwhite population levels based on hunting success (Palmer 2002). Burger et al. (1998) evaluated bobwhite survival and cause-specific mortality within this region in an intensively-managed plantation setting. Also working within this region, Sisson et al. (2009) evaluated bobwhite survival and</w:t>
      </w:r>
      <w:r>
        <w:rPr>
          <w:rFonts w:ascii="Times New Roman" w:eastAsia="Calibri" w:hAnsi="Times New Roman" w:cs="Times New Roman"/>
          <w:sz w:val="24"/>
          <w:szCs w:val="24"/>
        </w:rPr>
        <w:t xml:space="preserve"> analyzed causes of mortality. </w:t>
      </w:r>
      <w:r w:rsidRPr="005523CB">
        <w:rPr>
          <w:rFonts w:ascii="Times New Roman" w:eastAsia="Calibri" w:hAnsi="Times New Roman" w:cs="Times New Roman"/>
          <w:sz w:val="24"/>
          <w:szCs w:val="24"/>
        </w:rPr>
        <w:t>Dixon et al. (1996), though not working in the Red Hills, examined winter bobwhite survival and habitat use in a pine-dominated Coastal Plain system in South Carolin</w:t>
      </w:r>
      <w:r>
        <w:rPr>
          <w:rFonts w:ascii="Times New Roman" w:eastAsia="Calibri" w:hAnsi="Times New Roman" w:cs="Times New Roman"/>
          <w:sz w:val="24"/>
          <w:szCs w:val="24"/>
        </w:rPr>
        <w:t xml:space="preserve">a. </w:t>
      </w:r>
      <w:r w:rsidRPr="005523CB">
        <w:rPr>
          <w:rFonts w:ascii="Times New Roman" w:eastAsia="Calibri" w:hAnsi="Times New Roman" w:cs="Times New Roman"/>
          <w:sz w:val="24"/>
          <w:szCs w:val="24"/>
        </w:rPr>
        <w:t xml:space="preserve">Within the </w:t>
      </w:r>
      <w:proofErr w:type="spellStart"/>
      <w:r w:rsidRPr="005523CB">
        <w:rPr>
          <w:rFonts w:ascii="Times New Roman" w:eastAsia="Calibri" w:hAnsi="Times New Roman" w:cs="Times New Roman"/>
          <w:sz w:val="24"/>
          <w:szCs w:val="24"/>
        </w:rPr>
        <w:t>Sandhills</w:t>
      </w:r>
      <w:proofErr w:type="spellEnd"/>
      <w:r w:rsidRPr="005523CB">
        <w:rPr>
          <w:rFonts w:ascii="Times New Roman" w:eastAsia="Calibri" w:hAnsi="Times New Roman" w:cs="Times New Roman"/>
          <w:sz w:val="24"/>
          <w:szCs w:val="24"/>
        </w:rPr>
        <w:t xml:space="preserve"> of North Carolina, studies have included survival of bobwhites on hunted vs. non-hunted areas (Robinette 1993) as well as documenting seasonal survival and cause-specific mortality (Curtis et al. 1988). Singh et al. (2010</w:t>
      </w:r>
      <w:r w:rsidRPr="009D4EB6">
        <w:rPr>
          <w:rFonts w:ascii="Times New Roman" w:eastAsia="Calibri" w:hAnsi="Times New Roman" w:cs="Times New Roman"/>
          <w:i/>
          <w:sz w:val="24"/>
          <w:szCs w:val="24"/>
        </w:rPr>
        <w:t>a</w:t>
      </w:r>
      <w:r w:rsidRPr="005523CB">
        <w:rPr>
          <w:rFonts w:ascii="Times New Roman" w:eastAsia="Calibri" w:hAnsi="Times New Roman" w:cs="Times New Roman"/>
          <w:sz w:val="24"/>
          <w:szCs w:val="24"/>
        </w:rPr>
        <w:t xml:space="preserve">) conducted a study in south Florida examining whether nest-site selection influences nesting success. </w:t>
      </w:r>
    </w:p>
    <w:p w14:paraId="56B4F74F" w14:textId="77777777" w:rsidR="00661B6D" w:rsidRPr="00B1223D" w:rsidRDefault="00661B6D" w:rsidP="00661B6D">
      <w:pPr>
        <w:spacing w:after="0"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A smaller number of studies have been conducted in the Midwest and have examined effects of hunting pressure on survival rates (</w:t>
      </w:r>
      <w:proofErr w:type="spellStart"/>
      <w:r w:rsidRPr="005523CB">
        <w:rPr>
          <w:rFonts w:ascii="Times New Roman" w:eastAsia="Calibri" w:hAnsi="Times New Roman" w:cs="Times New Roman"/>
          <w:sz w:val="24"/>
          <w:szCs w:val="24"/>
        </w:rPr>
        <w:t>Suchy</w:t>
      </w:r>
      <w:proofErr w:type="spellEnd"/>
      <w:r w:rsidRPr="005523CB">
        <w:rPr>
          <w:rFonts w:ascii="Times New Roman" w:eastAsia="Calibri" w:hAnsi="Times New Roman" w:cs="Times New Roman"/>
          <w:sz w:val="24"/>
          <w:szCs w:val="24"/>
        </w:rPr>
        <w:t xml:space="preserve"> 2000), population dynamics related to weather parameters and hunting pressure (Stanford 1972), and detailed ecology of localized bobwhite populations (Roseberry and </w:t>
      </w:r>
      <w:proofErr w:type="spellStart"/>
      <w:r w:rsidRPr="005523CB">
        <w:rPr>
          <w:rFonts w:ascii="Times New Roman" w:eastAsia="Calibri" w:hAnsi="Times New Roman" w:cs="Times New Roman"/>
          <w:sz w:val="24"/>
          <w:szCs w:val="24"/>
        </w:rPr>
        <w:t>Klimstra</w:t>
      </w:r>
      <w:proofErr w:type="spellEnd"/>
      <w:r w:rsidRPr="005523CB">
        <w:rPr>
          <w:rFonts w:ascii="Times New Roman" w:eastAsia="Calibri" w:hAnsi="Times New Roman" w:cs="Times New Roman"/>
          <w:sz w:val="24"/>
          <w:szCs w:val="24"/>
        </w:rPr>
        <w:t xml:space="preserve"> 1984, Burger 1995</w:t>
      </w:r>
      <w:r w:rsidRPr="00B1223D">
        <w:rPr>
          <w:rFonts w:ascii="Times New Roman" w:eastAsia="Calibri" w:hAnsi="Times New Roman" w:cs="Times New Roman"/>
          <w:i/>
          <w:sz w:val="24"/>
          <w:szCs w:val="24"/>
        </w:rPr>
        <w:t>b</w:t>
      </w:r>
      <w:r w:rsidRPr="005523CB">
        <w:rPr>
          <w:rFonts w:ascii="Times New Roman" w:eastAsia="Calibri" w:hAnsi="Times New Roman" w:cs="Times New Roman"/>
          <w:sz w:val="24"/>
          <w:szCs w:val="24"/>
        </w:rPr>
        <w:t xml:space="preserve">). Roseberry and </w:t>
      </w:r>
      <w:proofErr w:type="spellStart"/>
      <w:r w:rsidRPr="005523CB">
        <w:rPr>
          <w:rFonts w:ascii="Times New Roman" w:eastAsia="Calibri" w:hAnsi="Times New Roman" w:cs="Times New Roman"/>
          <w:sz w:val="24"/>
          <w:szCs w:val="24"/>
        </w:rPr>
        <w:t>Klimstra</w:t>
      </w:r>
      <w:proofErr w:type="spellEnd"/>
      <w:r w:rsidRPr="005523CB">
        <w:rPr>
          <w:rFonts w:ascii="Times New Roman" w:eastAsia="Calibri" w:hAnsi="Times New Roman" w:cs="Times New Roman"/>
          <w:sz w:val="24"/>
          <w:szCs w:val="24"/>
        </w:rPr>
        <w:t xml:space="preserve"> (1984) conducted an intensive 26-year banding study in Illinois that assessed survival, cause-specific mortality, fecundity, and hunting effects on bobwhite survival. In Missouri, Burger et al (1995</w:t>
      </w:r>
      <w:r w:rsidRPr="00B1223D">
        <w:rPr>
          <w:rFonts w:ascii="Times New Roman" w:eastAsia="Calibri" w:hAnsi="Times New Roman" w:cs="Times New Roman"/>
          <w:i/>
          <w:sz w:val="24"/>
          <w:szCs w:val="24"/>
        </w:rPr>
        <w:t>b</w:t>
      </w:r>
      <w:r w:rsidRPr="005523CB">
        <w:rPr>
          <w:rFonts w:ascii="Times New Roman" w:eastAsia="Calibri" w:hAnsi="Times New Roman" w:cs="Times New Roman"/>
          <w:sz w:val="24"/>
          <w:szCs w:val="24"/>
        </w:rPr>
        <w:t xml:space="preserve">) evaluated bobwhite survival and cause-specific mortality. A few studies have been </w:t>
      </w:r>
      <w:r w:rsidRPr="005523CB">
        <w:rPr>
          <w:rFonts w:ascii="Times New Roman" w:eastAsia="Calibri" w:hAnsi="Times New Roman" w:cs="Times New Roman"/>
          <w:sz w:val="24"/>
          <w:szCs w:val="24"/>
        </w:rPr>
        <w:lastRenderedPageBreak/>
        <w:t xml:space="preserve">conducted at the northern edge of the bobwhite range </w:t>
      </w:r>
      <w:r w:rsidRPr="005523CB">
        <w:rPr>
          <w:rFonts w:ascii="Times New Roman" w:eastAsia="Calibri" w:hAnsi="Times New Roman" w:cs="Times New Roman"/>
          <w:sz w:val="24"/>
          <w:szCs w:val="24"/>
        </w:rPr>
        <w:fldChar w:fldCharType="begin"/>
      </w:r>
      <w:r w:rsidRPr="005523CB">
        <w:rPr>
          <w:rFonts w:ascii="Times New Roman" w:eastAsia="Calibri" w:hAnsi="Times New Roman" w:cs="Times New Roman"/>
          <w:sz w:val="24"/>
          <w:szCs w:val="24"/>
        </w:rPr>
        <w:instrText xml:space="preserve"> ADDIN ZOTERO_ITEM CSL_CITATION {"citationID":"C5pSUdvQ","properties":{"formattedCitation":"(Lohr et al. 2011)","plainCitation":"(Lohr et al. 2011)"},"citationItems":[{"id":102,"uris":["http://zotero.org/users/907455/items/A8GPTW47"],"uri":["http://zotero.org/users/907455/items/A8GPTW47"],"itemData":{"id":102,"type":"article-journal","title":"Life on the edge: Northern bobwhite ecology at the northern periphery of their range","container-title":"The Journal of Wildlife Management","page":"52-60","volume":"75","issue":"1","abstract":"Over the past 40 years, Northern bobwhite (Colinus virginianus) populations have declined range-wide. The Mid-Atlantic once held the highest densities in the country and now shows some of the worst declines. Although population parameters have been quantified throughout most of the bobwhite range, Mid-Atlantic populations have been largely unstudied. To better quantify the dynamics of this declining system, we sought to not only gather annual data on home range, movement, and habitat selection, but also examine how some of these metrics might impact survival. We captured and radio-tracked 154 bobwhites between May 2006 and April 2008 on a 125</w:instrText>
      </w:r>
      <w:r w:rsidRPr="005523CB">
        <w:rPr>
          <w:rFonts w:ascii="MS Mincho" w:eastAsia="MS Mincho" w:hAnsi="MS Mincho" w:cs="MS Mincho" w:hint="eastAsia"/>
          <w:sz w:val="24"/>
          <w:szCs w:val="24"/>
        </w:rPr>
        <w:instrText> </w:instrText>
      </w:r>
      <w:r w:rsidRPr="005523CB">
        <w:rPr>
          <w:rFonts w:ascii="Times New Roman" w:eastAsia="Calibri" w:hAnsi="Times New Roman" w:cs="Times New Roman"/>
          <w:sz w:val="24"/>
          <w:szCs w:val="24"/>
        </w:rPr>
        <w:instrText>km2 area of Cumberland County, New Jersey, USA. Seasonal daily movement ranged from 146</w:instrText>
      </w:r>
      <w:r w:rsidRPr="005523CB">
        <w:rPr>
          <w:rFonts w:ascii="MS Mincho" w:eastAsia="MS Mincho" w:hAnsi="MS Mincho" w:cs="MS Mincho" w:hint="eastAsia"/>
          <w:sz w:val="24"/>
          <w:szCs w:val="24"/>
        </w:rPr>
        <w:instrText> </w:instrText>
      </w:r>
      <w:r w:rsidRPr="005523CB">
        <w:rPr>
          <w:rFonts w:ascii="Times New Roman" w:eastAsia="Calibri" w:hAnsi="Times New Roman" w:cs="Times New Roman"/>
          <w:sz w:val="24"/>
          <w:szCs w:val="24"/>
        </w:rPr>
        <w:instrText>m to 158</w:instrText>
      </w:r>
      <w:r w:rsidRPr="005523CB">
        <w:rPr>
          <w:rFonts w:ascii="MS Mincho" w:eastAsia="MS Mincho" w:hAnsi="MS Mincho" w:cs="MS Mincho" w:hint="eastAsia"/>
          <w:sz w:val="24"/>
          <w:szCs w:val="24"/>
        </w:rPr>
        <w:instrText> </w:instrText>
      </w:r>
      <w:r w:rsidRPr="005523CB">
        <w:rPr>
          <w:rFonts w:ascii="Times New Roman" w:eastAsia="Calibri" w:hAnsi="Times New Roman" w:cs="Times New Roman"/>
          <w:sz w:val="24"/>
          <w:szCs w:val="24"/>
        </w:rPr>
        <w:instrText xml:space="preserve">m but several extreme movements were notable. Across seasons, grassland habitat was used in greater proportion to its availability, shrub-scrub and agriculture habitats were used equally with their availability and forests and other habitats were used less than their availability. Differences in second-order selection occurred between seasons with lower use of shrub-scrub and forest habitats and higher use of other habitat in breeding seasons. Pooled breeding season survival was 0.343, nonbreeding season survival was 0.183, and annual survival was 0.063. Although mortality was dominated by avian predators, house cat mortalities were noteworthy. Cox proportional hazard analysis revealed that risk of breeding season mortality risk was increased by longer daily movement, lower grassland use, and higher forest and other use. During the nonbreeding season, risk of mortality increased with shorter daily movement and proximity to occupied buildings and barns. This information could inform management decisions in the greater Mid-Atlantic as well as other areas of their range where they exist at very low abundances. © 2010 The Wildlife Society.","DOI":"10.1002/jwmg.25","shortTitle":"Life on the edge","language":"en","author":[{"family":"Lohr","given":"Michael"},{"family":"Collins","given":"Bridget M"},{"family":"Williams","given":"Christopher K"},{"family":"Castelli","given":"Paul M"}],"issued":{"year":2011,"month":1,"day":1},"accessed":{"year":2012,"month":2,"day":15}}}],"schema":"https://github.com/citation-style-language/schema/raw/master/csl-citation.json"} </w:instrText>
      </w:r>
      <w:r w:rsidRPr="005523CB">
        <w:rPr>
          <w:rFonts w:ascii="Times New Roman" w:eastAsia="Calibri" w:hAnsi="Times New Roman" w:cs="Times New Roman"/>
          <w:sz w:val="24"/>
          <w:szCs w:val="24"/>
        </w:rPr>
        <w:fldChar w:fldCharType="separate"/>
      </w:r>
      <w:r w:rsidRPr="005523CB">
        <w:rPr>
          <w:rFonts w:ascii="Times New Roman" w:eastAsia="Calibri" w:hAnsi="Times New Roman" w:cs="Times New Roman"/>
          <w:sz w:val="24"/>
          <w:szCs w:val="21"/>
        </w:rPr>
        <w:t>(</w:t>
      </w:r>
      <w:proofErr w:type="spellStart"/>
      <w:r w:rsidRPr="005523CB">
        <w:rPr>
          <w:rFonts w:ascii="Times New Roman" w:eastAsia="Calibri" w:hAnsi="Times New Roman" w:cs="Times New Roman"/>
          <w:sz w:val="24"/>
          <w:szCs w:val="21"/>
        </w:rPr>
        <w:t>Lohr</w:t>
      </w:r>
      <w:proofErr w:type="spellEnd"/>
      <w:r w:rsidRPr="005523CB">
        <w:rPr>
          <w:rFonts w:ascii="Times New Roman" w:eastAsia="Calibri" w:hAnsi="Times New Roman" w:cs="Times New Roman"/>
          <w:sz w:val="24"/>
          <w:szCs w:val="21"/>
        </w:rPr>
        <w:t xml:space="preserve"> et al. 2011</w:t>
      </w:r>
      <w:r>
        <w:rPr>
          <w:rFonts w:ascii="Times New Roman" w:eastAsia="Calibri" w:hAnsi="Times New Roman" w:cs="Times New Roman"/>
          <w:sz w:val="24"/>
          <w:szCs w:val="21"/>
        </w:rPr>
        <w:t>, Janke 2012</w:t>
      </w:r>
      <w:r w:rsidRPr="005523CB">
        <w:rPr>
          <w:rFonts w:ascii="Times New Roman" w:eastAsia="Calibri" w:hAnsi="Times New Roman" w:cs="Times New Roman"/>
          <w:sz w:val="24"/>
          <w:szCs w:val="21"/>
        </w:rPr>
        <w:t>)</w:t>
      </w:r>
      <w:r w:rsidRPr="005523CB">
        <w:rPr>
          <w:rFonts w:ascii="Times New Roman" w:eastAsia="Calibri" w:hAnsi="Times New Roman" w:cs="Times New Roman"/>
          <w:sz w:val="24"/>
          <w:szCs w:val="24"/>
        </w:rPr>
        <w:fldChar w:fldCharType="end"/>
      </w:r>
      <w:r w:rsidRPr="005523CB">
        <w:rPr>
          <w:rFonts w:ascii="Times New Roman" w:eastAsia="Calibri" w:hAnsi="Times New Roman" w:cs="Times New Roman"/>
          <w:sz w:val="24"/>
          <w:szCs w:val="24"/>
        </w:rPr>
        <w:t xml:space="preserve">. In southern New Jersey, for example, </w:t>
      </w:r>
      <w:proofErr w:type="spellStart"/>
      <w:r w:rsidRPr="005523CB">
        <w:rPr>
          <w:rFonts w:ascii="Times New Roman" w:eastAsia="Calibri" w:hAnsi="Times New Roman" w:cs="Times New Roman"/>
          <w:sz w:val="24"/>
          <w:szCs w:val="24"/>
        </w:rPr>
        <w:t>Lohr</w:t>
      </w:r>
      <w:proofErr w:type="spellEnd"/>
      <w:r w:rsidRPr="005523CB">
        <w:rPr>
          <w:rFonts w:ascii="Times New Roman" w:eastAsia="Calibri" w:hAnsi="Times New Roman" w:cs="Times New Roman"/>
          <w:sz w:val="24"/>
          <w:szCs w:val="24"/>
        </w:rPr>
        <w:t xml:space="preserve"> et al. (2011) conducted a two year study on home range, movement, and habitat selection and their effect on survival. </w:t>
      </w:r>
      <w:r>
        <w:rPr>
          <w:rFonts w:ascii="Times New Roman" w:eastAsia="Calibri" w:hAnsi="Times New Roman" w:cs="Times New Roman"/>
          <w:sz w:val="24"/>
          <w:szCs w:val="24"/>
        </w:rPr>
        <w:t xml:space="preserve">Janke (2011) investigated </w:t>
      </w:r>
      <w:r w:rsidRPr="00B1223D">
        <w:rPr>
          <w:rFonts w:ascii="Times New Roman" w:eastAsia="Calibri" w:hAnsi="Times New Roman" w:cs="Times New Roman"/>
          <w:sz w:val="24"/>
          <w:szCs w:val="24"/>
        </w:rPr>
        <w:t>survival and habitat use during the non-breeding season on 4 private land study sites i</w:t>
      </w:r>
      <w:r>
        <w:rPr>
          <w:rFonts w:ascii="Times New Roman" w:eastAsia="Calibri" w:hAnsi="Times New Roman" w:cs="Times New Roman"/>
          <w:sz w:val="24"/>
          <w:szCs w:val="24"/>
        </w:rPr>
        <w:t>n southwestern Ohio.</w:t>
      </w:r>
    </w:p>
    <w:p w14:paraId="778067CA" w14:textId="77777777" w:rsidR="00661B6D" w:rsidRPr="005523CB" w:rsidRDefault="00661B6D" w:rsidP="00661B6D">
      <w:pPr>
        <w:spacing w:after="0"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Despite the amount of research on northern bobwhite population ecology, the preponderance of it has been conducted in areas with dramatically different climates, lands</w:t>
      </w:r>
      <w:r>
        <w:rPr>
          <w:rFonts w:ascii="Times New Roman" w:eastAsia="Calibri" w:hAnsi="Times New Roman" w:cs="Times New Roman"/>
          <w:sz w:val="24"/>
          <w:szCs w:val="24"/>
        </w:rPr>
        <w:t xml:space="preserve">cape contexts, and management. </w:t>
      </w:r>
      <w:r w:rsidRPr="005523CB">
        <w:rPr>
          <w:rFonts w:ascii="Times New Roman" w:eastAsia="Calibri" w:hAnsi="Times New Roman" w:cs="Times New Roman"/>
          <w:sz w:val="24"/>
          <w:szCs w:val="24"/>
        </w:rPr>
        <w:t xml:space="preserve">Few studies have examined northern bobwhites in the Mid-South region. </w:t>
      </w:r>
      <w:proofErr w:type="spellStart"/>
      <w:r w:rsidRPr="005523CB">
        <w:rPr>
          <w:rFonts w:ascii="Times New Roman" w:eastAsia="Calibri" w:hAnsi="Times New Roman" w:cs="Times New Roman"/>
          <w:sz w:val="24"/>
          <w:szCs w:val="24"/>
        </w:rPr>
        <w:t>Dimmick</w:t>
      </w:r>
      <w:proofErr w:type="spellEnd"/>
      <w:r w:rsidRPr="005523CB">
        <w:rPr>
          <w:rFonts w:ascii="Times New Roman" w:eastAsia="Calibri" w:hAnsi="Times New Roman" w:cs="Times New Roman"/>
          <w:sz w:val="24"/>
          <w:szCs w:val="24"/>
        </w:rPr>
        <w:t xml:space="preserve"> (1972) assessed the influence of controlled burning on nesting patterns. His results showed that controlled burning of nest habitat had a measurable impact upon the distribution of quail nests </w:t>
      </w:r>
      <w:r>
        <w:rPr>
          <w:rFonts w:ascii="Times New Roman" w:eastAsia="Calibri" w:hAnsi="Times New Roman" w:cs="Times New Roman"/>
          <w:sz w:val="24"/>
          <w:szCs w:val="24"/>
        </w:rPr>
        <w:t xml:space="preserve">and the chronology of nesting. </w:t>
      </w:r>
      <w:r w:rsidRPr="005523CB">
        <w:rPr>
          <w:rFonts w:ascii="Times New Roman" w:eastAsia="Calibri" w:hAnsi="Times New Roman" w:cs="Times New Roman"/>
          <w:sz w:val="24"/>
          <w:szCs w:val="24"/>
        </w:rPr>
        <w:t>Also, bobwhite quail nesting (</w:t>
      </w:r>
      <w:proofErr w:type="spellStart"/>
      <w:r w:rsidRPr="005523CB">
        <w:rPr>
          <w:rFonts w:ascii="Times New Roman" w:eastAsia="Calibri" w:hAnsi="Times New Roman" w:cs="Times New Roman"/>
          <w:sz w:val="24"/>
          <w:szCs w:val="24"/>
        </w:rPr>
        <w:t>Dimmick</w:t>
      </w:r>
      <w:proofErr w:type="spellEnd"/>
      <w:r w:rsidRPr="005523CB">
        <w:rPr>
          <w:rFonts w:ascii="Times New Roman" w:eastAsia="Calibri" w:hAnsi="Times New Roman" w:cs="Times New Roman"/>
          <w:sz w:val="24"/>
          <w:szCs w:val="24"/>
        </w:rPr>
        <w:t xml:space="preserve"> 1968), aspects of winter behavior (Yoho 1970), habitat utilization by quail during winter (</w:t>
      </w:r>
      <w:r>
        <w:rPr>
          <w:rFonts w:ascii="Times New Roman" w:eastAsia="Calibri" w:hAnsi="Times New Roman" w:cs="Times New Roman"/>
          <w:sz w:val="24"/>
          <w:szCs w:val="24"/>
        </w:rPr>
        <w:t xml:space="preserve">Yoho and </w:t>
      </w:r>
      <w:proofErr w:type="spellStart"/>
      <w:r w:rsidRPr="005523CB">
        <w:rPr>
          <w:rFonts w:ascii="Times New Roman" w:eastAsia="Calibri" w:hAnsi="Times New Roman" w:cs="Times New Roman"/>
          <w:sz w:val="24"/>
          <w:szCs w:val="24"/>
        </w:rPr>
        <w:t>Dimmick</w:t>
      </w:r>
      <w:proofErr w:type="spellEnd"/>
      <w:r w:rsidRPr="005523CB">
        <w:rPr>
          <w:rFonts w:ascii="Times New Roman" w:eastAsia="Calibri" w:hAnsi="Times New Roman" w:cs="Times New Roman"/>
          <w:sz w:val="24"/>
          <w:szCs w:val="24"/>
        </w:rPr>
        <w:t xml:space="preserve"> 1972), and winter survival as a function of landscape composition has been assessed in western Tenn</w:t>
      </w:r>
      <w:r>
        <w:rPr>
          <w:rFonts w:ascii="Times New Roman" w:eastAsia="Calibri" w:hAnsi="Times New Roman" w:cs="Times New Roman"/>
          <w:sz w:val="24"/>
          <w:szCs w:val="24"/>
        </w:rPr>
        <w:t>essee (</w:t>
      </w:r>
      <w:proofErr w:type="spellStart"/>
      <w:r>
        <w:rPr>
          <w:rFonts w:ascii="Times New Roman" w:eastAsia="Calibri" w:hAnsi="Times New Roman" w:cs="Times New Roman"/>
          <w:sz w:val="24"/>
          <w:szCs w:val="24"/>
        </w:rPr>
        <w:t>Seckinger</w:t>
      </w:r>
      <w:proofErr w:type="spellEnd"/>
      <w:r>
        <w:rPr>
          <w:rFonts w:ascii="Times New Roman" w:eastAsia="Calibri" w:hAnsi="Times New Roman" w:cs="Times New Roman"/>
          <w:sz w:val="24"/>
          <w:szCs w:val="24"/>
        </w:rPr>
        <w:t xml:space="preserve"> et al. 2008). </w:t>
      </w:r>
      <w:r w:rsidRPr="005523CB">
        <w:rPr>
          <w:rFonts w:ascii="Times New Roman" w:eastAsia="Calibri" w:hAnsi="Times New Roman" w:cs="Times New Roman"/>
          <w:sz w:val="24"/>
          <w:szCs w:val="24"/>
        </w:rPr>
        <w:t xml:space="preserve">Extensive population dynamic studies within this region are lacking.  </w:t>
      </w:r>
    </w:p>
    <w:p w14:paraId="141AA546"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 xml:space="preserve">Many of these studies have focused on survival, mortality, and fecundity of bobwhites, but have not related the effects of habitat to these parameters. </w:t>
      </w:r>
      <w:proofErr w:type="spellStart"/>
      <w:r w:rsidRPr="005523CB">
        <w:rPr>
          <w:rFonts w:ascii="Times New Roman" w:eastAsia="Calibri" w:hAnsi="Times New Roman" w:cs="Times New Roman"/>
          <w:sz w:val="24"/>
          <w:szCs w:val="24"/>
        </w:rPr>
        <w:t>Sandercock</w:t>
      </w:r>
      <w:proofErr w:type="spellEnd"/>
      <w:r w:rsidRPr="005523CB">
        <w:rPr>
          <w:rFonts w:ascii="Times New Roman" w:eastAsia="Calibri" w:hAnsi="Times New Roman" w:cs="Times New Roman"/>
          <w:sz w:val="24"/>
          <w:szCs w:val="24"/>
        </w:rPr>
        <w:t xml:space="preserve"> et al. (2008)</w:t>
      </w:r>
      <w:r>
        <w:rPr>
          <w:rFonts w:ascii="Times New Roman" w:eastAsia="Calibri" w:hAnsi="Times New Roman" w:cs="Times New Roman"/>
          <w:sz w:val="24"/>
          <w:szCs w:val="24"/>
        </w:rPr>
        <w:t xml:space="preserve"> and Gates et al. (2012)</w:t>
      </w:r>
      <w:r w:rsidRPr="005523CB">
        <w:rPr>
          <w:rFonts w:ascii="Times New Roman" w:eastAsia="Calibri" w:hAnsi="Times New Roman" w:cs="Times New Roman"/>
          <w:sz w:val="24"/>
          <w:szCs w:val="24"/>
        </w:rPr>
        <w:t xml:space="preserve"> used life-stage simulation analysis (LSA) to examine sensitivity of</w:t>
      </w:r>
      <w:r w:rsidRPr="005523CB">
        <w:rPr>
          <w:rFonts w:ascii="Times New Roman" w:eastAsia="Calibri" w:hAnsi="Times New Roman" w:cs="Times New Roman"/>
          <w:i/>
          <w:iCs/>
          <w:sz w:val="24"/>
          <w:szCs w:val="24"/>
        </w:rPr>
        <w:t xml:space="preserve"> λ </w:t>
      </w:r>
      <w:r w:rsidRPr="005523CB">
        <w:rPr>
          <w:rFonts w:ascii="Times New Roman" w:eastAsia="Calibri" w:hAnsi="Times New Roman" w:cs="Times New Roman"/>
          <w:iCs/>
          <w:sz w:val="24"/>
          <w:szCs w:val="24"/>
        </w:rPr>
        <w:t xml:space="preserve">to </w:t>
      </w:r>
      <w:r w:rsidRPr="005523CB">
        <w:rPr>
          <w:rFonts w:ascii="Times New Roman" w:eastAsia="Calibri" w:hAnsi="Times New Roman" w:cs="Times New Roman"/>
          <w:sz w:val="24"/>
          <w:szCs w:val="24"/>
        </w:rPr>
        <w:t>demographic parameters, which included investigating the relationship between fecundity, ne</w:t>
      </w:r>
      <w:r>
        <w:rPr>
          <w:rFonts w:ascii="Times New Roman" w:eastAsia="Calibri" w:hAnsi="Times New Roman" w:cs="Times New Roman"/>
          <w:sz w:val="24"/>
          <w:szCs w:val="24"/>
        </w:rPr>
        <w:t>sting attempts, and survival. They</w:t>
      </w:r>
      <w:r w:rsidRPr="005523CB">
        <w:rPr>
          <w:rFonts w:ascii="Times New Roman" w:eastAsia="Calibri" w:hAnsi="Times New Roman" w:cs="Times New Roman"/>
          <w:sz w:val="24"/>
          <w:szCs w:val="24"/>
        </w:rPr>
        <w:t xml:space="preserve"> reported that overwinter survival explained the largest amount of variation in annual population growth rates for declining bobwhite populations. Likewise, </w:t>
      </w:r>
      <w:proofErr w:type="spellStart"/>
      <w:r w:rsidRPr="005523CB">
        <w:rPr>
          <w:rFonts w:ascii="Times New Roman" w:eastAsia="Calibri" w:hAnsi="Times New Roman" w:cs="Times New Roman"/>
          <w:sz w:val="24"/>
          <w:szCs w:val="24"/>
        </w:rPr>
        <w:t>Guthery</w:t>
      </w:r>
      <w:proofErr w:type="spellEnd"/>
      <w:r w:rsidRPr="005523CB">
        <w:rPr>
          <w:rFonts w:ascii="Times New Roman" w:eastAsia="Calibri" w:hAnsi="Times New Roman" w:cs="Times New Roman"/>
          <w:sz w:val="24"/>
          <w:szCs w:val="24"/>
        </w:rPr>
        <w:t xml:space="preserve"> et al. (2000) found survival, production, and demographic capacity were the most management-sensitive variables in their prototype bobwhite population. Pollock et al. (1989) assessed survival </w:t>
      </w:r>
      <w:r w:rsidRPr="005523CB">
        <w:rPr>
          <w:rFonts w:ascii="Times New Roman" w:eastAsia="Calibri" w:hAnsi="Times New Roman" w:cs="Times New Roman"/>
          <w:sz w:val="24"/>
          <w:szCs w:val="24"/>
        </w:rPr>
        <w:lastRenderedPageBreak/>
        <w:t xml:space="preserve">rates of male and female bobwhites at </w:t>
      </w:r>
      <w:r>
        <w:rPr>
          <w:rFonts w:ascii="Times New Roman" w:eastAsia="Calibri" w:hAnsi="Times New Roman" w:cs="Times New Roman"/>
          <w:sz w:val="24"/>
          <w:szCs w:val="24"/>
        </w:rPr>
        <w:t xml:space="preserve">Tall Timbers Research Station. </w:t>
      </w:r>
      <w:r w:rsidRPr="005523CB">
        <w:rPr>
          <w:rFonts w:ascii="Times New Roman" w:eastAsia="Calibri" w:hAnsi="Times New Roman" w:cs="Times New Roman"/>
          <w:sz w:val="24"/>
          <w:szCs w:val="24"/>
        </w:rPr>
        <w:t xml:space="preserve">Their research found adult quail had slightly higher survival rates than juveniles and that males had a higher rate of mean annual survival than females. Although this study was conducted over a 15-year period, it was based on band recovery and did not use any radio-telemetry. Likewise, a 26-year study done by Roseberry and </w:t>
      </w:r>
      <w:proofErr w:type="spellStart"/>
      <w:r w:rsidRPr="005523CB">
        <w:rPr>
          <w:rFonts w:ascii="Times New Roman" w:eastAsia="Calibri" w:hAnsi="Times New Roman" w:cs="Times New Roman"/>
          <w:sz w:val="24"/>
          <w:szCs w:val="24"/>
        </w:rPr>
        <w:t>Klimstra</w:t>
      </w:r>
      <w:proofErr w:type="spellEnd"/>
      <w:r w:rsidRPr="005523CB">
        <w:rPr>
          <w:rFonts w:ascii="Times New Roman" w:eastAsia="Calibri" w:hAnsi="Times New Roman" w:cs="Times New Roman"/>
          <w:sz w:val="24"/>
          <w:szCs w:val="24"/>
        </w:rPr>
        <w:t xml:space="preserve"> (1984) looked in detail at the population ecology of n</w:t>
      </w:r>
      <w:r>
        <w:rPr>
          <w:rFonts w:ascii="Times New Roman" w:eastAsia="Calibri" w:hAnsi="Times New Roman" w:cs="Times New Roman"/>
          <w:sz w:val="24"/>
          <w:szCs w:val="24"/>
        </w:rPr>
        <w:t xml:space="preserve">orthern bobwhites in Illinois. </w:t>
      </w:r>
      <w:r w:rsidRPr="005523CB">
        <w:rPr>
          <w:rFonts w:ascii="Times New Roman" w:eastAsia="Calibri" w:hAnsi="Times New Roman" w:cs="Times New Roman"/>
          <w:sz w:val="24"/>
          <w:szCs w:val="24"/>
        </w:rPr>
        <w:t xml:space="preserve">This long-duration study included analysis of survival, mortality, fecundity, and hunting effects on populations with an extremely large sample size. Roseberry and </w:t>
      </w:r>
      <w:proofErr w:type="spellStart"/>
      <w:r w:rsidRPr="005523CB">
        <w:rPr>
          <w:rFonts w:ascii="Times New Roman" w:eastAsia="Calibri" w:hAnsi="Times New Roman" w:cs="Times New Roman"/>
          <w:sz w:val="24"/>
          <w:szCs w:val="24"/>
        </w:rPr>
        <w:t>Klimstra</w:t>
      </w:r>
      <w:proofErr w:type="spellEnd"/>
      <w:r w:rsidRPr="005523CB">
        <w:rPr>
          <w:rFonts w:ascii="Times New Roman" w:eastAsia="Calibri" w:hAnsi="Times New Roman" w:cs="Times New Roman"/>
          <w:sz w:val="24"/>
          <w:szCs w:val="24"/>
        </w:rPr>
        <w:t xml:space="preserve"> (1984) reported typical survival rates of 53–75% for the first 16 weeks post-hatching. These rates translate into daily survival rates of 0.993–0.997. They also suggested that because of the relationship between fecundity and recruitment, juvenile survival might play a secondary role in determining autumn population size. However, the effect of juvenile survival on recruitment and autumn population size is still considerable. Based on the results of this study, bobwhites were thought to be heading toward extirpation in southern Illinois.</w:t>
      </w:r>
      <w:r w:rsidRPr="005523CB">
        <w:rPr>
          <w:rFonts w:ascii="Times New Roman" w:eastAsia="Calibri" w:hAnsi="Times New Roman" w:cs="Times New Roman"/>
          <w:color w:val="FF0000"/>
          <w:sz w:val="24"/>
          <w:szCs w:val="24"/>
        </w:rPr>
        <w:t xml:space="preserve"> </w:t>
      </w:r>
      <w:r w:rsidRPr="005523CB">
        <w:rPr>
          <w:rFonts w:ascii="Times New Roman" w:eastAsia="Calibri" w:hAnsi="Times New Roman" w:cs="Times New Roman"/>
          <w:sz w:val="24"/>
          <w:szCs w:val="24"/>
        </w:rPr>
        <w:t xml:space="preserve">Although this study provided extensive knowledge about bobwhite population ecology, results were based on band recovery and did not use radio-telemetry. </w:t>
      </w:r>
    </w:p>
    <w:p w14:paraId="5D432FB1"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Burger et al. (1995</w:t>
      </w:r>
      <w:r w:rsidRPr="00CF1453">
        <w:rPr>
          <w:rFonts w:ascii="Times New Roman" w:eastAsia="Calibri" w:hAnsi="Times New Roman" w:cs="Times New Roman"/>
          <w:i/>
          <w:sz w:val="24"/>
          <w:szCs w:val="24"/>
        </w:rPr>
        <w:t>b</w:t>
      </w:r>
      <w:r w:rsidRPr="005523CB">
        <w:rPr>
          <w:rFonts w:ascii="Times New Roman" w:eastAsia="Calibri" w:hAnsi="Times New Roman" w:cs="Times New Roman"/>
          <w:sz w:val="24"/>
          <w:szCs w:val="24"/>
        </w:rPr>
        <w:t>) used radio-telemetry to estimate both seasonal and annual surv</w:t>
      </w:r>
      <w:r>
        <w:rPr>
          <w:rFonts w:ascii="Times New Roman" w:eastAsia="Calibri" w:hAnsi="Times New Roman" w:cs="Times New Roman"/>
          <w:sz w:val="24"/>
          <w:szCs w:val="24"/>
        </w:rPr>
        <w:t xml:space="preserve">ival of bobwhites in Missouri. </w:t>
      </w:r>
      <w:r w:rsidRPr="005523CB">
        <w:rPr>
          <w:rFonts w:ascii="Times New Roman" w:eastAsia="Calibri" w:hAnsi="Times New Roman" w:cs="Times New Roman"/>
          <w:sz w:val="24"/>
          <w:szCs w:val="24"/>
        </w:rPr>
        <w:t>This study had a large sample size of radio-collared birds (n = 1,001) and assessed survival for both sexes, but did not relate survival and mortality rates to habitat parameters. The influence of radio-collars on survival of bobwhites was assessed in Georgia (</w:t>
      </w:r>
      <w:proofErr w:type="spellStart"/>
      <w:r w:rsidRPr="005523CB">
        <w:rPr>
          <w:rFonts w:ascii="Times New Roman" w:eastAsia="Calibri" w:hAnsi="Times New Roman" w:cs="Times New Roman"/>
          <w:sz w:val="24"/>
          <w:szCs w:val="24"/>
        </w:rPr>
        <w:t>Terhune</w:t>
      </w:r>
      <w:proofErr w:type="spellEnd"/>
      <w:r w:rsidRPr="005523CB">
        <w:rPr>
          <w:rFonts w:ascii="Times New Roman" w:eastAsia="Calibri" w:hAnsi="Times New Roman" w:cs="Times New Roman"/>
          <w:sz w:val="24"/>
          <w:szCs w:val="24"/>
        </w:rPr>
        <w:t xml:space="preserve"> et al. 2007). This was a long term study (8 years) </w:t>
      </w:r>
      <w:r>
        <w:rPr>
          <w:rFonts w:ascii="Times New Roman" w:eastAsia="Calibri" w:hAnsi="Times New Roman" w:cs="Times New Roman"/>
          <w:sz w:val="24"/>
          <w:szCs w:val="24"/>
        </w:rPr>
        <w:t xml:space="preserve">that had a sample size of over </w:t>
      </w:r>
      <w:r w:rsidRPr="005523CB">
        <w:rPr>
          <w:rFonts w:ascii="Times New Roman" w:eastAsia="Calibri" w:hAnsi="Times New Roman" w:cs="Times New Roman"/>
          <w:sz w:val="24"/>
          <w:szCs w:val="24"/>
        </w:rPr>
        <w:t>6,000 bir</w:t>
      </w:r>
      <w:r>
        <w:rPr>
          <w:rFonts w:ascii="Times New Roman" w:eastAsia="Calibri" w:hAnsi="Times New Roman" w:cs="Times New Roman"/>
          <w:sz w:val="24"/>
          <w:szCs w:val="24"/>
        </w:rPr>
        <w:t xml:space="preserve">ds with &gt;2,000 birds collared. </w:t>
      </w:r>
      <w:r w:rsidRPr="005523CB">
        <w:rPr>
          <w:rFonts w:ascii="Times New Roman" w:eastAsia="Calibri" w:hAnsi="Times New Roman" w:cs="Times New Roman"/>
          <w:sz w:val="24"/>
          <w:szCs w:val="24"/>
        </w:rPr>
        <w:t xml:space="preserve">They found no evidence that </w:t>
      </w:r>
      <w:proofErr w:type="spellStart"/>
      <w:r w:rsidRPr="005523CB">
        <w:rPr>
          <w:rFonts w:ascii="Times New Roman" w:eastAsia="Calibri" w:hAnsi="Times New Roman" w:cs="Times New Roman"/>
          <w:sz w:val="24"/>
          <w:szCs w:val="24"/>
        </w:rPr>
        <w:t>radiotransmitters</w:t>
      </w:r>
      <w:proofErr w:type="spellEnd"/>
      <w:r w:rsidRPr="005523CB">
        <w:rPr>
          <w:rFonts w:ascii="Times New Roman" w:eastAsia="Calibri" w:hAnsi="Times New Roman" w:cs="Times New Roman"/>
          <w:sz w:val="24"/>
          <w:szCs w:val="24"/>
        </w:rPr>
        <w:t xml:space="preserve"> affected bobwhite survival. Survival and mortality were assessed for both collared birds and banded birds, but these estimates were not related to habitat quality. Sisson et al. (2009) assessed </w:t>
      </w:r>
      <w:r w:rsidRPr="005523CB">
        <w:rPr>
          <w:rFonts w:ascii="Times New Roman" w:eastAsia="Calibri" w:hAnsi="Times New Roman" w:cs="Times New Roman"/>
          <w:sz w:val="24"/>
          <w:szCs w:val="24"/>
        </w:rPr>
        <w:lastRenderedPageBreak/>
        <w:t>survival and cause-specific mortality of bobwhites on 13 separate areas within Georgia and Alabama, collaring a total of 7,105 birds. Survival was assessed for both winter and summer seasons on males and females, but habitat quality was n</w:t>
      </w:r>
      <w:r>
        <w:rPr>
          <w:rFonts w:ascii="Times New Roman" w:eastAsia="Calibri" w:hAnsi="Times New Roman" w:cs="Times New Roman"/>
          <w:sz w:val="24"/>
          <w:szCs w:val="24"/>
        </w:rPr>
        <w:t xml:space="preserve">ot related to these estimates. </w:t>
      </w:r>
      <w:r w:rsidRPr="005523CB">
        <w:rPr>
          <w:rFonts w:ascii="Times New Roman" w:eastAsia="Calibri" w:hAnsi="Times New Roman" w:cs="Times New Roman"/>
          <w:sz w:val="24"/>
          <w:szCs w:val="24"/>
        </w:rPr>
        <w:t>Burger et al. (1998) also assessed survival and cause-specific mortality of males and females among both seasons in Georgia, with a sample si</w:t>
      </w:r>
      <w:r>
        <w:rPr>
          <w:rFonts w:ascii="Times New Roman" w:eastAsia="Calibri" w:hAnsi="Times New Roman" w:cs="Times New Roman"/>
          <w:sz w:val="24"/>
          <w:szCs w:val="24"/>
        </w:rPr>
        <w:t>ze of 813 collared birds. They</w:t>
      </w:r>
      <w:r w:rsidRPr="005523CB">
        <w:rPr>
          <w:rFonts w:ascii="Times New Roman" w:eastAsia="Calibri" w:hAnsi="Times New Roman" w:cs="Times New Roman"/>
          <w:sz w:val="24"/>
          <w:szCs w:val="24"/>
        </w:rPr>
        <w:t xml:space="preserve"> concluded variation in annual survival among years was based on overwinter mortality, but also did not assess habitat parameters pertinent to survival. In Oklahoma, Cox et al. (2004) also assessed survival and mortality on 2,647 collared birds for both seasons and both sexes. Cox et al. (2004) noted low survival for populations during the winter season, but did not relate habitat to survival. In southeastern Iowa, Potter et al. (2011) evaluated nest success on managed and unmanaged landscapes via </w:t>
      </w:r>
      <w:proofErr w:type="spellStart"/>
      <w:r w:rsidRPr="005523CB">
        <w:rPr>
          <w:rFonts w:ascii="Times New Roman" w:eastAsia="Calibri" w:hAnsi="Times New Roman" w:cs="Times New Roman"/>
          <w:sz w:val="24"/>
          <w:szCs w:val="24"/>
        </w:rPr>
        <w:t>radiocollaring</w:t>
      </w:r>
      <w:proofErr w:type="spellEnd"/>
      <w:r w:rsidRPr="005523CB">
        <w:rPr>
          <w:rFonts w:ascii="Times New Roman" w:eastAsia="Calibri" w:hAnsi="Times New Roman" w:cs="Times New Roman"/>
          <w:sz w:val="24"/>
          <w:szCs w:val="24"/>
        </w:rPr>
        <w:t xml:space="preserve"> 158 adults and monitoring 67 nests. Differing vegetation types were used to assess nest success, but causes of mortality were not included. Potter et al. (2011) found daily survival rates decreased as nest age increased and the decline was more severe on the unmanaged site. </w:t>
      </w:r>
    </w:p>
    <w:p w14:paraId="75897B27"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 xml:space="preserve">Several studies have focused on hunting impacts on survival and mortality rates. In Iowa, survival of </w:t>
      </w:r>
      <w:proofErr w:type="spellStart"/>
      <w:r w:rsidRPr="005523CB">
        <w:rPr>
          <w:rFonts w:ascii="Times New Roman" w:eastAsia="Calibri" w:hAnsi="Times New Roman" w:cs="Times New Roman"/>
          <w:sz w:val="24"/>
          <w:szCs w:val="24"/>
        </w:rPr>
        <w:t>radiocollared</w:t>
      </w:r>
      <w:proofErr w:type="spellEnd"/>
      <w:r w:rsidRPr="005523CB">
        <w:rPr>
          <w:rFonts w:ascii="Times New Roman" w:eastAsia="Calibri" w:hAnsi="Times New Roman" w:cs="Times New Roman"/>
          <w:sz w:val="24"/>
          <w:szCs w:val="24"/>
        </w:rPr>
        <w:t xml:space="preserve"> bobwhites on areas with different levels of hunting press</w:t>
      </w:r>
      <w:r>
        <w:rPr>
          <w:rFonts w:ascii="Times New Roman" w:eastAsia="Calibri" w:hAnsi="Times New Roman" w:cs="Times New Roman"/>
          <w:sz w:val="24"/>
          <w:szCs w:val="24"/>
        </w:rPr>
        <w:t>ure was assessed (</w:t>
      </w:r>
      <w:proofErr w:type="spellStart"/>
      <w:r>
        <w:rPr>
          <w:rFonts w:ascii="Times New Roman" w:eastAsia="Calibri" w:hAnsi="Times New Roman" w:cs="Times New Roman"/>
          <w:sz w:val="24"/>
          <w:szCs w:val="24"/>
        </w:rPr>
        <w:t>Suchy</w:t>
      </w:r>
      <w:proofErr w:type="spellEnd"/>
      <w:r>
        <w:rPr>
          <w:rFonts w:ascii="Times New Roman" w:eastAsia="Calibri" w:hAnsi="Times New Roman" w:cs="Times New Roman"/>
          <w:sz w:val="24"/>
          <w:szCs w:val="24"/>
        </w:rPr>
        <w:t xml:space="preserve"> 2000). </w:t>
      </w:r>
      <w:r w:rsidRPr="005523CB">
        <w:rPr>
          <w:rFonts w:ascii="Times New Roman" w:eastAsia="Calibri" w:hAnsi="Times New Roman" w:cs="Times New Roman"/>
          <w:sz w:val="24"/>
          <w:szCs w:val="24"/>
        </w:rPr>
        <w:t xml:space="preserve">Although this study (628 birds over 4 years) concluded hunting pressure did not appear a limiting factor in the population, survival was not related to habitat factors. Additive harvest was also assessed and related to survival rates in Kansas (Williams et al. 2004).  Hunting mortality was reported to be additive in this study, but survival was only assessed during the winter season. Seasonal survival of collared bobwhites on hunted and non-hunted lands was assessed in North Carolina (Robinette 1993). Survival was greater on non-hunted lands than on hunted lands, but these estimates were based only on 79 collared birds over three years. In south </w:t>
      </w:r>
      <w:r w:rsidRPr="005523CB">
        <w:rPr>
          <w:rFonts w:ascii="Times New Roman" w:eastAsia="Calibri" w:hAnsi="Times New Roman" w:cs="Times New Roman"/>
          <w:sz w:val="24"/>
          <w:szCs w:val="24"/>
        </w:rPr>
        <w:lastRenderedPageBreak/>
        <w:t>Florida, Rolland et al. (2011) assessed the effects of harvest and climate on population dynamics and found hunting mortality combined with inclement weather was an important cause of population decline. Palmer et al. (2002) conducted a longer term (31 year) study on hunting success in relation to bobwhite densities in Florida. They reported if hunting procedures were standardized over time, hunting success could be used to index bobwhite abundance, and potentially provide crude estimates of population density. However, this analysis was based on band recovery rather than radio-telemetry.</w:t>
      </w:r>
    </w:p>
    <w:p w14:paraId="36468FEA"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Research relating population dynamics to habitat parameters is limited, but some research has assessed this relationship. Williams et al. (2000) assessed survival and habitat use of bobwhites on cropland and rangeland ecosystems in east-central Kansas over a three year period and found woody escape cover greatly influenced</w:t>
      </w:r>
      <w:r>
        <w:rPr>
          <w:rFonts w:ascii="Times New Roman" w:eastAsia="Calibri" w:hAnsi="Times New Roman" w:cs="Times New Roman"/>
          <w:sz w:val="24"/>
          <w:szCs w:val="24"/>
        </w:rPr>
        <w:t xml:space="preserve"> winter movement and survival. </w:t>
      </w:r>
      <w:r w:rsidRPr="005523CB">
        <w:rPr>
          <w:rFonts w:ascii="Times New Roman" w:eastAsia="Calibri" w:hAnsi="Times New Roman" w:cs="Times New Roman"/>
          <w:sz w:val="24"/>
          <w:szCs w:val="24"/>
        </w:rPr>
        <w:t>Although radio-telemetry was used on 157 birds, survival was only assessed for the hunting season. Habitat use and selection was assessed, along with survival, on a South Carolina plantation over two years (Dixon et al. 1996). Agricultural fields were selected, but the analysis included only 71 collared birds and did not include summer survival. Singh et al. (2010</w:t>
      </w:r>
      <w:r w:rsidRPr="00260719">
        <w:rPr>
          <w:rFonts w:ascii="Times New Roman" w:eastAsia="Calibri" w:hAnsi="Times New Roman" w:cs="Times New Roman"/>
          <w:i/>
          <w:sz w:val="24"/>
          <w:szCs w:val="24"/>
        </w:rPr>
        <w:t>b</w:t>
      </w:r>
      <w:r w:rsidRPr="005523CB">
        <w:rPr>
          <w:rFonts w:ascii="Times New Roman" w:eastAsia="Calibri" w:hAnsi="Times New Roman" w:cs="Times New Roman"/>
          <w:sz w:val="24"/>
          <w:szCs w:val="24"/>
        </w:rPr>
        <w:t xml:space="preserve">) assessed habitat use by bobwhites in south Florida over a five-year period and found winter home ranges were generally larger than summer home ranges. They also found food plots (i.e., </w:t>
      </w:r>
      <w:proofErr w:type="spellStart"/>
      <w:r w:rsidRPr="005523CB">
        <w:rPr>
          <w:rFonts w:ascii="Times New Roman" w:eastAsia="Calibri" w:hAnsi="Times New Roman" w:cs="Times New Roman"/>
          <w:i/>
          <w:sz w:val="24"/>
          <w:szCs w:val="24"/>
        </w:rPr>
        <w:t>Sesbania</w:t>
      </w:r>
      <w:proofErr w:type="spellEnd"/>
      <w:r w:rsidRPr="005523CB">
        <w:rPr>
          <w:rFonts w:ascii="Times New Roman" w:eastAsia="Calibri" w:hAnsi="Times New Roman" w:cs="Times New Roman"/>
          <w:i/>
          <w:sz w:val="24"/>
          <w:szCs w:val="24"/>
        </w:rPr>
        <w:t xml:space="preserve"> </w:t>
      </w:r>
      <w:r w:rsidRPr="005523CB">
        <w:rPr>
          <w:rFonts w:ascii="Times New Roman" w:eastAsia="Calibri" w:hAnsi="Times New Roman" w:cs="Times New Roman"/>
          <w:sz w:val="24"/>
          <w:szCs w:val="24"/>
        </w:rPr>
        <w:t xml:space="preserve">sp.) were selected by both sexes and seasons. Although radio-telemetry was used, survival was not assessed and related to habitat use. Brinkley (2011) estimated over-winter survival for a hunted northern bobwhite population in southwest Florida over a 6-year period. He found that survival varied over space and time, and that hunting pressure was the single most important factor related to over-winter survival. However, this study did not include summer survival. </w:t>
      </w:r>
      <w:proofErr w:type="spellStart"/>
      <w:r w:rsidRPr="005523CB">
        <w:rPr>
          <w:rFonts w:ascii="Times New Roman" w:eastAsia="Calibri" w:hAnsi="Times New Roman" w:cs="Times New Roman"/>
          <w:sz w:val="24"/>
          <w:szCs w:val="24"/>
        </w:rPr>
        <w:t>Veech</w:t>
      </w:r>
      <w:proofErr w:type="spellEnd"/>
      <w:r w:rsidRPr="005523CB">
        <w:rPr>
          <w:rFonts w:ascii="Times New Roman" w:eastAsia="Calibri" w:hAnsi="Times New Roman" w:cs="Times New Roman"/>
          <w:sz w:val="24"/>
          <w:szCs w:val="24"/>
        </w:rPr>
        <w:t xml:space="preserve"> (2006) found declining bobwhite populations were more likely in forested and urban landscapes, whereas </w:t>
      </w:r>
      <w:r w:rsidRPr="005523CB">
        <w:rPr>
          <w:rFonts w:ascii="Times New Roman" w:eastAsia="Calibri" w:hAnsi="Times New Roman" w:cs="Times New Roman"/>
          <w:sz w:val="24"/>
          <w:szCs w:val="24"/>
        </w:rPr>
        <w:lastRenderedPageBreak/>
        <w:t>growing populations were more likely in agricultural and rangeland landscapes. Holt et al. (2009) analyzed over-winter survival in relation to landscape composition and structure within Mississippi during a two year study. Landscape parameters were related to survival for 167 birds.  Mean patch size and edge density of linear herbaceous composition (field borders and cover strips) were negatively related to survival.</w:t>
      </w:r>
      <w:r w:rsidRPr="005523CB">
        <w:rPr>
          <w:rFonts w:ascii="Times New Roman" w:eastAsia="Calibri" w:hAnsi="Times New Roman" w:cs="Times New Roman"/>
          <w:color w:val="FF0000"/>
          <w:sz w:val="24"/>
          <w:szCs w:val="24"/>
        </w:rPr>
        <w:t xml:space="preserve"> </w:t>
      </w:r>
      <w:r w:rsidRPr="005523CB">
        <w:rPr>
          <w:rFonts w:ascii="Times New Roman" w:eastAsia="Calibri" w:hAnsi="Times New Roman" w:cs="Times New Roman"/>
          <w:sz w:val="24"/>
          <w:szCs w:val="24"/>
        </w:rPr>
        <w:t>There was no strong evidence to suggest that seasonal ranges differed quantitatively in their survival benefits in relation to the composition or structure of the habitat within them (Holt et al. 2009). Likewise, winter survival was assessed and related to landscape composition in Tennessee (</w:t>
      </w:r>
      <w:proofErr w:type="spellStart"/>
      <w:r w:rsidRPr="005523CB">
        <w:rPr>
          <w:rFonts w:ascii="Times New Roman" w:eastAsia="Calibri" w:hAnsi="Times New Roman" w:cs="Times New Roman"/>
          <w:sz w:val="24"/>
          <w:szCs w:val="24"/>
        </w:rPr>
        <w:t>Seckinger</w:t>
      </w:r>
      <w:proofErr w:type="spellEnd"/>
      <w:r w:rsidRPr="005523CB">
        <w:rPr>
          <w:rFonts w:ascii="Times New Roman" w:eastAsia="Calibri" w:hAnsi="Times New Roman" w:cs="Times New Roman"/>
          <w:sz w:val="24"/>
          <w:szCs w:val="24"/>
        </w:rPr>
        <w:t xml:space="preserve"> et al. 2008). Treatments of landscape vegetation included converting 33% of closed canopy forests into early succession. Survival was assessed on 929 birds over four years. The edge density of closed-canopy forests was the most influential factor for survival. Potter et al. (2011) found nest survival was strongly associated with increased forb canopy cover. A decrease in daily nest survival was more severe on land dominated by private agricultural production than on publically owned land managed for bobwhite.</w:t>
      </w:r>
      <w:r w:rsidRPr="005523CB">
        <w:rPr>
          <w:rFonts w:ascii="Times New Roman" w:eastAsia="Calibri" w:hAnsi="Times New Roman" w:cs="Times New Roman"/>
          <w:color w:val="FF0000"/>
          <w:sz w:val="24"/>
          <w:szCs w:val="24"/>
        </w:rPr>
        <w:t xml:space="preserve"> </w:t>
      </w:r>
      <w:r w:rsidRPr="005523CB">
        <w:rPr>
          <w:rFonts w:ascii="Times New Roman" w:eastAsia="Calibri" w:hAnsi="Times New Roman" w:cs="Times New Roman"/>
          <w:sz w:val="24"/>
          <w:szCs w:val="24"/>
        </w:rPr>
        <w:t xml:space="preserve">Greater nest survival on publically owned land was coincident with greater availability of presumed nesting cover, such as grassland and roadside. Only percent </w:t>
      </w:r>
      <w:proofErr w:type="spellStart"/>
      <w:r w:rsidRPr="005523CB">
        <w:rPr>
          <w:rFonts w:ascii="Times New Roman" w:eastAsia="Calibri" w:hAnsi="Times New Roman" w:cs="Times New Roman"/>
          <w:sz w:val="24"/>
          <w:szCs w:val="24"/>
        </w:rPr>
        <w:t>forb</w:t>
      </w:r>
      <w:proofErr w:type="spellEnd"/>
      <w:r w:rsidRPr="005523CB">
        <w:rPr>
          <w:rFonts w:ascii="Times New Roman" w:eastAsia="Calibri" w:hAnsi="Times New Roman" w:cs="Times New Roman"/>
          <w:sz w:val="24"/>
          <w:szCs w:val="24"/>
        </w:rPr>
        <w:t xml:space="preserve"> cover on the site dominated by private agricultural production had a significant positive influence on daily survival rate. Successful nests had twice the average forb cover (38%) as unsuccessful nests (19%). </w:t>
      </w:r>
      <w:proofErr w:type="spellStart"/>
      <w:r w:rsidRPr="005523CB">
        <w:rPr>
          <w:rFonts w:ascii="Times New Roman" w:eastAsia="Calibri" w:hAnsi="Times New Roman" w:cs="Times New Roman"/>
          <w:sz w:val="24"/>
          <w:szCs w:val="24"/>
        </w:rPr>
        <w:t>Macrohabitat</w:t>
      </w:r>
      <w:proofErr w:type="spellEnd"/>
      <w:r w:rsidRPr="005523CB">
        <w:rPr>
          <w:rFonts w:ascii="Times New Roman" w:eastAsia="Calibri" w:hAnsi="Times New Roman" w:cs="Times New Roman"/>
          <w:sz w:val="24"/>
          <w:szCs w:val="24"/>
        </w:rPr>
        <w:t xml:space="preserve"> effects on bobwhite population dynamics were assessed in eastern Kansas on rangeland and cropland. This study assessed habitat selection, composition, and distribution and related it to survival of males and females (Taylor et al. 1999). Survival of nesting and brood-rearing birds was also related to </w:t>
      </w:r>
      <w:proofErr w:type="spellStart"/>
      <w:r w:rsidRPr="005523CB">
        <w:rPr>
          <w:rFonts w:ascii="Times New Roman" w:eastAsia="Calibri" w:hAnsi="Times New Roman" w:cs="Times New Roman"/>
          <w:sz w:val="24"/>
          <w:szCs w:val="24"/>
        </w:rPr>
        <w:t>macrohabitat</w:t>
      </w:r>
      <w:proofErr w:type="spellEnd"/>
      <w:r w:rsidRPr="005523CB">
        <w:rPr>
          <w:rFonts w:ascii="Times New Roman" w:eastAsia="Calibri" w:hAnsi="Times New Roman" w:cs="Times New Roman"/>
          <w:sz w:val="24"/>
          <w:szCs w:val="24"/>
        </w:rPr>
        <w:t xml:space="preserve"> effects.  Among the two study areas, availability of breeding habitat (i.e., grassland) had no effect on female survival and was not determined for male survival because of sample size. Although this study was conducted over </w:t>
      </w:r>
      <w:r w:rsidRPr="005523CB">
        <w:rPr>
          <w:rFonts w:ascii="Times New Roman" w:eastAsia="Calibri" w:hAnsi="Times New Roman" w:cs="Times New Roman"/>
          <w:sz w:val="24"/>
          <w:szCs w:val="24"/>
        </w:rPr>
        <w:lastRenderedPageBreak/>
        <w:t xml:space="preserve">four years, only 267 collared birds were used in analysis and only summer survival was assessed. In New Jersey, </w:t>
      </w:r>
      <w:proofErr w:type="spellStart"/>
      <w:r w:rsidRPr="005523CB">
        <w:rPr>
          <w:rFonts w:ascii="Times New Roman" w:eastAsia="Calibri" w:hAnsi="Times New Roman" w:cs="Times New Roman"/>
          <w:sz w:val="24"/>
          <w:szCs w:val="24"/>
        </w:rPr>
        <w:t>Lohr</w:t>
      </w:r>
      <w:proofErr w:type="spellEnd"/>
      <w:r w:rsidRPr="005523CB">
        <w:rPr>
          <w:rFonts w:ascii="Times New Roman" w:eastAsia="Calibri" w:hAnsi="Times New Roman" w:cs="Times New Roman"/>
          <w:sz w:val="24"/>
          <w:szCs w:val="24"/>
        </w:rPr>
        <w:t xml:space="preserve"> et al. (2011) used habitat parameters to assess home range, movement, and habitat selection. They found differences in habitat selection occurred between seasons, with lower use of shrub-scrub and forest during the breeding season. </w:t>
      </w:r>
      <w:proofErr w:type="spellStart"/>
      <w:r w:rsidRPr="005523CB">
        <w:rPr>
          <w:rFonts w:ascii="Times New Roman" w:eastAsia="Calibri" w:hAnsi="Times New Roman" w:cs="Times New Roman"/>
          <w:sz w:val="24"/>
          <w:szCs w:val="24"/>
        </w:rPr>
        <w:t>Lohr</w:t>
      </w:r>
      <w:proofErr w:type="spellEnd"/>
      <w:r w:rsidRPr="005523CB">
        <w:rPr>
          <w:rFonts w:ascii="Times New Roman" w:eastAsia="Calibri" w:hAnsi="Times New Roman" w:cs="Times New Roman"/>
          <w:sz w:val="24"/>
          <w:szCs w:val="24"/>
        </w:rPr>
        <w:t xml:space="preserve"> et al. (2011) also found the risk of breeding season mortality was increased by longer daily movement, lower grassland use, and higher forest use. During the nonbreeding season, risk of mortality increased with shorter daily movement and proximity to occupied buildings and barns. Although this study was conducted year-round during the breeding and nonbreeding seasons, the effects of habitat manipulation were not considered. </w:t>
      </w:r>
    </w:p>
    <w:p w14:paraId="4C0BCA84"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eastAsia="Calibri" w:hAnsi="Times New Roman" w:cs="Times New Roman"/>
          <w:sz w:val="24"/>
          <w:szCs w:val="24"/>
        </w:rPr>
        <w:t>Although there have been studies monitoring populations of early successional passerines (</w:t>
      </w:r>
      <w:proofErr w:type="spellStart"/>
      <w:r w:rsidRPr="005523CB">
        <w:rPr>
          <w:rFonts w:ascii="Times New Roman" w:eastAsia="Calibri" w:hAnsi="Times New Roman" w:cs="Times New Roman"/>
          <w:sz w:val="24"/>
          <w:szCs w:val="24"/>
        </w:rPr>
        <w:t>Whitemore</w:t>
      </w:r>
      <w:proofErr w:type="spellEnd"/>
      <w:r w:rsidRPr="005523CB">
        <w:rPr>
          <w:rFonts w:ascii="Times New Roman" w:eastAsia="Calibri" w:hAnsi="Times New Roman" w:cs="Times New Roman"/>
          <w:sz w:val="24"/>
          <w:szCs w:val="24"/>
        </w:rPr>
        <w:t xml:space="preserve"> and Hall 1978, </w:t>
      </w:r>
      <w:proofErr w:type="spellStart"/>
      <w:r w:rsidRPr="005523CB">
        <w:rPr>
          <w:rFonts w:ascii="Times New Roman" w:eastAsia="Calibri" w:hAnsi="Times New Roman" w:cs="Times New Roman"/>
          <w:sz w:val="24"/>
          <w:szCs w:val="24"/>
        </w:rPr>
        <w:t>Devault</w:t>
      </w:r>
      <w:proofErr w:type="spellEnd"/>
      <w:r w:rsidRPr="005523CB">
        <w:rPr>
          <w:rFonts w:ascii="Times New Roman" w:eastAsia="Calibri" w:hAnsi="Times New Roman" w:cs="Times New Roman"/>
          <w:sz w:val="24"/>
          <w:szCs w:val="24"/>
        </w:rPr>
        <w:t xml:space="preserve"> 2002, </w:t>
      </w:r>
      <w:r w:rsidRPr="005523CB">
        <w:rPr>
          <w:rFonts w:ascii="Times New Roman" w:eastAsia="Calibri" w:hAnsi="Times New Roman" w:cs="Times New Roman"/>
          <w:sz w:val="24"/>
          <w:szCs w:val="24"/>
        </w:rPr>
        <w:fldChar w:fldCharType="begin"/>
      </w:r>
      <w:r w:rsidRPr="005523CB">
        <w:rPr>
          <w:rFonts w:ascii="Times New Roman" w:eastAsia="Calibri" w:hAnsi="Times New Roman" w:cs="Times New Roman"/>
          <w:sz w:val="24"/>
          <w:szCs w:val="24"/>
        </w:rPr>
        <w:instrText xml:space="preserve"> ADDIN ZOTERO_ITEM CSL_CITATION {"citationID":"WnTHL6Ei","properties":{"formattedCitation":"(Wray, Strait, and Whitmore 1982)","plainCitation":"(Wray, Strait, and Whitmore 1982)"},"citationItems":[{"id":145,"uris":["http://zotero.org/users/907455/items/G6WN9MTF"],"uri":["http://zotero.org/users/907455/items/G6WN9MTF"],"itemData":{"id":145,"type":"article-journal","title":"Reproductive Success of Grassland Sparrows on a Reclaimed Surface Mine in West Virginia","container-title":"The Auk","page":"157-164","volume":"99","issue":"1","abstract":"The reproductive success of Grasshopper Sparrows (Ammodramus savannarum), Savannah Sparrows (Passerculus sandwichensis), Vesper Sparrows (Pooecetes gramineus), and Field Sparrows (Spizella pusilla) breeding on a reclaimed surface mine in northern West Virginia was studied from 1978 through 1980. Only Vesper Sparrows showed significant (P &lt; 0.05) annual differences in clutch size. Predation was the major cause of egg and nestling losses during all 3 yr. Of 185 nests located, 80 (43%) were presumed lost to predators. Our study site, surrounded by woodlots and pastureland, apparently concentrated predators. We believe northern black racers (Coluber constrictor constrictor) and Common Crows (Corvus brachyrhynchos) were the major predators. Generally, predators were equally successful in locating nests during the incubation and nestling periods. Variable nesting success, calculated from exposure for the species during the 3 yr, reflects differential predation pressure. Productivity estimates suggest that adults are not replacing themselves and immigration is necessary to maintain a stable population. Apparently, environmental cues are sufficient to elicit a settling response, but, due to predation, reproductive success is low. Although surface mining is providing new nesting habitat for these species, the inadequate reproductive success experienced on our site suggests that these manmade grasslands may not be of benefit to the sparrow populations in this area. Breeding densities during the 3 yr were variable and may reflect poor breeding success, changes in the vegetation, availability of more suitable nesting habitat, and differential mortality during migration and on the wintering grounds.","note":"ArticleType: research-article / Full publication date: Jan., 1982 / Copyright © 1982 American Ornithologists' Union","author":[{"family":"Wray","given":"Thomas"},{"family":"Strait","given":"Kenneth A."},{"family":"Whitmore","given":"Robert C."}],"issued":{"year":1982,"month":1,"day":1},"accessed":{"year":2012,"month":2,"day":21}}}],"schema":"https://github.com/citation-style-language/schema/raw/master/csl-citation.json"} </w:instrText>
      </w:r>
      <w:r w:rsidRPr="005523CB">
        <w:rPr>
          <w:rFonts w:ascii="Times New Roman" w:eastAsia="Calibri" w:hAnsi="Times New Roman" w:cs="Times New Roman"/>
          <w:sz w:val="24"/>
          <w:szCs w:val="24"/>
        </w:rPr>
        <w:fldChar w:fldCharType="separate"/>
      </w:r>
      <w:r w:rsidRPr="005523CB">
        <w:rPr>
          <w:rFonts w:ascii="Times New Roman" w:eastAsia="Calibri" w:hAnsi="Times New Roman" w:cs="Times New Roman"/>
          <w:sz w:val="24"/>
          <w:szCs w:val="21"/>
        </w:rPr>
        <w:t>Wray et al. 1982)</w:t>
      </w:r>
      <w:r w:rsidRPr="005523CB">
        <w:rPr>
          <w:rFonts w:ascii="Times New Roman" w:eastAsia="Calibri" w:hAnsi="Times New Roman" w:cs="Times New Roman"/>
          <w:sz w:val="24"/>
          <w:szCs w:val="24"/>
        </w:rPr>
        <w:fldChar w:fldCharType="end"/>
      </w:r>
      <w:r w:rsidRPr="005523CB">
        <w:rPr>
          <w:rFonts w:ascii="Times New Roman" w:eastAsia="Calibri" w:hAnsi="Times New Roman" w:cs="Times New Roman"/>
          <w:sz w:val="24"/>
          <w:szCs w:val="24"/>
        </w:rPr>
        <w:t xml:space="preserve"> and game birds (</w:t>
      </w:r>
      <w:proofErr w:type="spellStart"/>
      <w:r w:rsidRPr="005523CB">
        <w:rPr>
          <w:rFonts w:ascii="Times New Roman" w:eastAsia="Calibri" w:hAnsi="Times New Roman" w:cs="Times New Roman"/>
          <w:sz w:val="24"/>
          <w:szCs w:val="24"/>
        </w:rPr>
        <w:t>Karo</w:t>
      </w:r>
      <w:proofErr w:type="spellEnd"/>
      <w:r w:rsidRPr="005523CB">
        <w:rPr>
          <w:rFonts w:ascii="Times New Roman" w:eastAsia="Calibri" w:hAnsi="Times New Roman" w:cs="Times New Roman"/>
          <w:sz w:val="24"/>
          <w:szCs w:val="24"/>
        </w:rPr>
        <w:t xml:space="preserve"> 2009) in the context of reclaimed strip mines, few have monitored bobwhite populations. In southwest Virginia, Stauffer (2011) conducted a pilot study for the potential of reclaimed mines as habitat for bobwhite quail. He found reclaimed mine lands supported poor to moderate quail numbers; however, reclaiming approaches were focused more on preventing runoff rather than providing bobwhite habitat. Habitat use for bobwhites in both breeding and non-breeding seasons needs to be evaluated on reclaimed sites to determine associated survival and fecundity rates. It is also important to assess bobwhite population responses to large-scale habitat management efforts, as bobwhite home ranges are highly variable and often depend on habitat composition and individual reproductive status (Brennan 1999). Studies have focused management efforts at a relatively small scale, and research must assess large-scale habitat management and its effects on bobwhite populations. The temporal scale can also be influential in population responses to habitat management and should be evaluated. Harvest of northern bobwhites has been shown to </w:t>
      </w:r>
      <w:r w:rsidRPr="005523CB">
        <w:rPr>
          <w:rFonts w:ascii="Times New Roman" w:eastAsia="Calibri" w:hAnsi="Times New Roman" w:cs="Times New Roman"/>
          <w:sz w:val="24"/>
          <w:szCs w:val="24"/>
        </w:rPr>
        <w:lastRenderedPageBreak/>
        <w:t>have no negative affect on year to year population levels (</w:t>
      </w:r>
      <w:proofErr w:type="spellStart"/>
      <w:r w:rsidRPr="005523CB">
        <w:rPr>
          <w:rFonts w:ascii="Times New Roman" w:eastAsia="Calibri" w:hAnsi="Times New Roman" w:cs="Times New Roman"/>
          <w:sz w:val="24"/>
          <w:szCs w:val="24"/>
        </w:rPr>
        <w:t>Parmalee</w:t>
      </w:r>
      <w:proofErr w:type="spellEnd"/>
      <w:r w:rsidRPr="005523CB">
        <w:rPr>
          <w:rFonts w:ascii="Times New Roman" w:eastAsia="Calibri" w:hAnsi="Times New Roman" w:cs="Times New Roman"/>
          <w:sz w:val="24"/>
          <w:szCs w:val="24"/>
        </w:rPr>
        <w:t xml:space="preserve"> 1953, </w:t>
      </w:r>
      <w:proofErr w:type="spellStart"/>
      <w:r w:rsidRPr="005523CB">
        <w:rPr>
          <w:rFonts w:ascii="Times New Roman" w:eastAsia="Calibri" w:hAnsi="Times New Roman" w:cs="Times New Roman"/>
          <w:sz w:val="24"/>
          <w:szCs w:val="24"/>
        </w:rPr>
        <w:t>Suchy</w:t>
      </w:r>
      <w:proofErr w:type="spellEnd"/>
      <w:r w:rsidRPr="005523CB">
        <w:rPr>
          <w:rFonts w:ascii="Times New Roman" w:eastAsia="Calibri" w:hAnsi="Times New Roman" w:cs="Times New Roman"/>
          <w:sz w:val="24"/>
          <w:szCs w:val="24"/>
        </w:rPr>
        <w:t xml:space="preserve"> 2000).  Roseberry and </w:t>
      </w:r>
      <w:proofErr w:type="spellStart"/>
      <w:r w:rsidRPr="005523CB">
        <w:rPr>
          <w:rFonts w:ascii="Times New Roman" w:eastAsia="Calibri" w:hAnsi="Times New Roman" w:cs="Times New Roman"/>
          <w:sz w:val="24"/>
          <w:szCs w:val="24"/>
        </w:rPr>
        <w:t>Klimstra</w:t>
      </w:r>
      <w:proofErr w:type="spellEnd"/>
      <w:r w:rsidRPr="005523CB">
        <w:rPr>
          <w:rFonts w:ascii="Times New Roman" w:eastAsia="Calibri" w:hAnsi="Times New Roman" w:cs="Times New Roman"/>
          <w:sz w:val="24"/>
          <w:szCs w:val="24"/>
        </w:rPr>
        <w:t xml:space="preserve"> (1984), suggesting that hunting effects on populations tend to be compensatory, though eventually they became additive if hunting mortalit</w:t>
      </w:r>
      <w:r>
        <w:rPr>
          <w:rFonts w:ascii="Times New Roman" w:eastAsia="Calibri" w:hAnsi="Times New Roman" w:cs="Times New Roman"/>
          <w:sz w:val="24"/>
          <w:szCs w:val="24"/>
        </w:rPr>
        <w:t xml:space="preserve">y occurred late in the season. </w:t>
      </w:r>
      <w:r w:rsidRPr="005523CB">
        <w:rPr>
          <w:rFonts w:ascii="Times New Roman" w:eastAsia="Calibri" w:hAnsi="Times New Roman" w:cs="Times New Roman"/>
          <w:sz w:val="24"/>
          <w:szCs w:val="24"/>
        </w:rPr>
        <w:t xml:space="preserve">Although hunting effects on population levels have been researched, the manipulation of hunting pressure as a treatment among sites has been minimally evaluated and may confound responses to habitat manipulations. </w:t>
      </w:r>
    </w:p>
    <w:p w14:paraId="7B6500DE" w14:textId="77777777" w:rsidR="00661B6D" w:rsidRPr="005523CB" w:rsidRDefault="00661B6D" w:rsidP="00661B6D">
      <w:pPr>
        <w:spacing w:line="480" w:lineRule="auto"/>
        <w:ind w:firstLine="720"/>
        <w:rPr>
          <w:rFonts w:ascii="Times New Roman" w:eastAsia="Calibri" w:hAnsi="Times New Roman" w:cs="Times New Roman"/>
          <w:sz w:val="24"/>
          <w:szCs w:val="24"/>
        </w:rPr>
      </w:pPr>
      <w:r w:rsidRPr="005523CB">
        <w:rPr>
          <w:rFonts w:ascii="Times New Roman" w:hAnsi="Times New Roman"/>
          <w:sz w:val="24"/>
          <w:szCs w:val="24"/>
        </w:rPr>
        <w:t xml:space="preserve">This </w:t>
      </w:r>
      <w:r>
        <w:rPr>
          <w:rFonts w:ascii="Times New Roman" w:hAnsi="Times New Roman"/>
          <w:sz w:val="24"/>
          <w:szCs w:val="24"/>
        </w:rPr>
        <w:t xml:space="preserve">research is a continuation of a study </w:t>
      </w:r>
      <w:r w:rsidRPr="005523CB">
        <w:rPr>
          <w:rFonts w:ascii="Times New Roman" w:hAnsi="Times New Roman"/>
          <w:sz w:val="24"/>
          <w:szCs w:val="24"/>
        </w:rPr>
        <w:t>initiated in 2009 to evaluate bobwhite population dynamics on a reclaimed surface m</w:t>
      </w:r>
      <w:r>
        <w:rPr>
          <w:rFonts w:ascii="Times New Roman" w:hAnsi="Times New Roman"/>
          <w:sz w:val="24"/>
          <w:szCs w:val="24"/>
        </w:rPr>
        <w:t>ine site in western Kentucky. Our</w:t>
      </w:r>
      <w:r w:rsidRPr="005523CB">
        <w:rPr>
          <w:rFonts w:ascii="Times New Roman" w:hAnsi="Times New Roman"/>
          <w:sz w:val="24"/>
          <w:szCs w:val="24"/>
        </w:rPr>
        <w:t xml:space="preserve"> objectives were to (1) </w:t>
      </w:r>
      <w:r w:rsidRPr="009D4EB6">
        <w:rPr>
          <w:rFonts w:ascii="Times New Roman" w:hAnsi="Times New Roman"/>
          <w:sz w:val="24"/>
          <w:szCs w:val="24"/>
        </w:rPr>
        <w:t>investigate the effects of habitat manipulation (treatments) on bobwhite su</w:t>
      </w:r>
      <w:r>
        <w:rPr>
          <w:rFonts w:ascii="Times New Roman" w:hAnsi="Times New Roman"/>
          <w:sz w:val="24"/>
          <w:szCs w:val="24"/>
        </w:rPr>
        <w:t xml:space="preserve">rvival and reproductive success, (2) </w:t>
      </w:r>
      <w:r w:rsidRPr="005523CB">
        <w:rPr>
          <w:rFonts w:ascii="Times New Roman" w:hAnsi="Times New Roman"/>
          <w:sz w:val="24"/>
          <w:szCs w:val="24"/>
        </w:rPr>
        <w:t>document survival rates at three different scales: home range, l</w:t>
      </w:r>
      <w:r>
        <w:rPr>
          <w:rFonts w:ascii="Times New Roman" w:hAnsi="Times New Roman"/>
          <w:sz w:val="24"/>
          <w:szCs w:val="24"/>
        </w:rPr>
        <w:t>andscape, and microhabitat, (3</w:t>
      </w:r>
      <w:r w:rsidRPr="005523CB">
        <w:rPr>
          <w:rFonts w:ascii="Times New Roman" w:hAnsi="Times New Roman"/>
          <w:sz w:val="24"/>
          <w:szCs w:val="24"/>
        </w:rPr>
        <w:t>) document fecundity, including nest success and nest productivity as a functi</w:t>
      </w:r>
      <w:r>
        <w:rPr>
          <w:rFonts w:ascii="Times New Roman" w:hAnsi="Times New Roman"/>
          <w:sz w:val="24"/>
          <w:szCs w:val="24"/>
        </w:rPr>
        <w:t>on of habitat parameters, and (4</w:t>
      </w:r>
      <w:r w:rsidRPr="005523CB">
        <w:rPr>
          <w:rFonts w:ascii="Times New Roman" w:hAnsi="Times New Roman"/>
          <w:sz w:val="24"/>
          <w:szCs w:val="24"/>
        </w:rPr>
        <w:t>) develop a life stage analysis (LSA) to examine sensitivity of population growth/decline to demographic parameters (</w:t>
      </w:r>
      <w:r>
        <w:rPr>
          <w:rFonts w:ascii="Times New Roman" w:hAnsi="Times New Roman"/>
          <w:sz w:val="24"/>
          <w:szCs w:val="24"/>
        </w:rPr>
        <w:t>survival and fecundity vital rates</w:t>
      </w:r>
      <w:r w:rsidRPr="005523CB">
        <w:rPr>
          <w:rFonts w:ascii="Times New Roman" w:hAnsi="Times New Roman"/>
          <w:sz w:val="24"/>
          <w:szCs w:val="24"/>
        </w:rPr>
        <w:t>) that might be important for management purposes. In Part II, we assessed survival rates as a function of habitat parameters during the winter and summer seasons at the home range, landscape, and microhabitat scales. In Part III, we assessed nest success as a function of habitat parameters at the microhabitat and landscape scales. Individual Parts II, III, and IV are written as stand-alone manuscripts for future publication.</w:t>
      </w:r>
    </w:p>
    <w:p w14:paraId="6CDF3976" w14:textId="77777777" w:rsidR="00661B6D" w:rsidRDefault="00661B6D" w:rsidP="00661B6D">
      <w:pPr>
        <w:spacing w:line="480" w:lineRule="auto"/>
        <w:rPr>
          <w:rFonts w:ascii="Times New Roman" w:hAnsi="Times New Roman"/>
          <w:sz w:val="24"/>
          <w:szCs w:val="24"/>
        </w:rPr>
      </w:pPr>
      <w:r>
        <w:rPr>
          <w:rFonts w:ascii="Times New Roman" w:hAnsi="Times New Roman"/>
          <w:b/>
          <w:sz w:val="24"/>
          <w:szCs w:val="24"/>
        </w:rPr>
        <w:t>LITERATURE CITED</w:t>
      </w:r>
    </w:p>
    <w:p w14:paraId="4AAC4499"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Allaire</w:t>
      </w:r>
      <w:proofErr w:type="spellEnd"/>
      <w:r w:rsidRPr="007F3145">
        <w:rPr>
          <w:rFonts w:ascii="Times New Roman" w:hAnsi="Times New Roman"/>
          <w:sz w:val="24"/>
          <w:szCs w:val="24"/>
        </w:rPr>
        <w:t>, P. N. 1978. Reclaimed surface mines: new potential for some North American birds.  American Birds 32(1):3-5.</w:t>
      </w:r>
    </w:p>
    <w:p w14:paraId="4DD08E9A"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lastRenderedPageBreak/>
        <w:t xml:space="preserve">Brady, S. J., C. H. </w:t>
      </w:r>
      <w:proofErr w:type="spellStart"/>
      <w:r w:rsidRPr="007F3145">
        <w:rPr>
          <w:rFonts w:ascii="Times New Roman" w:hAnsi="Times New Roman"/>
          <w:sz w:val="24"/>
          <w:szCs w:val="24"/>
        </w:rPr>
        <w:t>Flather</w:t>
      </w:r>
      <w:proofErr w:type="spellEnd"/>
      <w:r w:rsidRPr="007F3145">
        <w:rPr>
          <w:rFonts w:ascii="Times New Roman" w:hAnsi="Times New Roman"/>
          <w:sz w:val="24"/>
          <w:szCs w:val="24"/>
        </w:rPr>
        <w:t>, K. E. Church. 1998. Range-wide declines of northern bobwhite (</w:t>
      </w:r>
      <w:proofErr w:type="spellStart"/>
      <w:r w:rsidRPr="007F3145">
        <w:rPr>
          <w:rFonts w:ascii="Times New Roman" w:hAnsi="Times New Roman"/>
          <w:i/>
          <w:sz w:val="24"/>
          <w:szCs w:val="24"/>
        </w:rPr>
        <w:t>Colinus</w:t>
      </w:r>
      <w:proofErr w:type="spellEnd"/>
      <w:r w:rsidRPr="007F3145">
        <w:rPr>
          <w:rFonts w:ascii="Times New Roman" w:hAnsi="Times New Roman"/>
          <w:i/>
          <w:sz w:val="24"/>
          <w:szCs w:val="24"/>
        </w:rPr>
        <w:t xml:space="preserve"> </w:t>
      </w:r>
      <w:proofErr w:type="spellStart"/>
      <w:r w:rsidRPr="007F3145">
        <w:rPr>
          <w:rFonts w:ascii="Times New Roman" w:hAnsi="Times New Roman"/>
          <w:i/>
          <w:sz w:val="24"/>
          <w:szCs w:val="24"/>
        </w:rPr>
        <w:t>virginianus</w:t>
      </w:r>
      <w:proofErr w:type="spellEnd"/>
      <w:r w:rsidRPr="007F3145">
        <w:rPr>
          <w:rFonts w:ascii="Times New Roman" w:hAnsi="Times New Roman"/>
          <w:sz w:val="24"/>
          <w:szCs w:val="24"/>
        </w:rPr>
        <w:t xml:space="preserve">): Land use patterns and population trends. International Symposium on Partridges Quails and Pheasants in the Western Palearctic and the Nearctic. </w:t>
      </w:r>
      <w:proofErr w:type="spellStart"/>
      <w:r w:rsidRPr="007F3145">
        <w:rPr>
          <w:rFonts w:ascii="Times New Roman" w:hAnsi="Times New Roman"/>
          <w:sz w:val="24"/>
          <w:szCs w:val="24"/>
        </w:rPr>
        <w:t>Gibier</w:t>
      </w:r>
      <w:proofErr w:type="spellEnd"/>
      <w:r w:rsidRPr="007F3145">
        <w:rPr>
          <w:rFonts w:ascii="Times New Roman" w:hAnsi="Times New Roman"/>
          <w:sz w:val="24"/>
          <w:szCs w:val="24"/>
        </w:rPr>
        <w:t xml:space="preserve"> </w:t>
      </w:r>
      <w:proofErr w:type="spellStart"/>
      <w:r w:rsidRPr="007F3145">
        <w:rPr>
          <w:rFonts w:ascii="Times New Roman" w:hAnsi="Times New Roman"/>
          <w:sz w:val="24"/>
          <w:szCs w:val="24"/>
        </w:rPr>
        <w:t>Faune</w:t>
      </w:r>
      <w:proofErr w:type="spellEnd"/>
      <w:r w:rsidRPr="007F3145">
        <w:rPr>
          <w:rFonts w:ascii="Times New Roman" w:hAnsi="Times New Roman"/>
          <w:sz w:val="24"/>
          <w:szCs w:val="24"/>
        </w:rPr>
        <w:t xml:space="preserve"> </w:t>
      </w:r>
      <w:proofErr w:type="spellStart"/>
      <w:r w:rsidRPr="007F3145">
        <w:rPr>
          <w:rFonts w:ascii="Times New Roman" w:hAnsi="Times New Roman"/>
          <w:sz w:val="24"/>
          <w:szCs w:val="24"/>
        </w:rPr>
        <w:t>Sauvage</w:t>
      </w:r>
      <w:proofErr w:type="spellEnd"/>
      <w:r w:rsidRPr="007F3145">
        <w:rPr>
          <w:rFonts w:ascii="Times New Roman" w:hAnsi="Times New Roman"/>
          <w:sz w:val="24"/>
          <w:szCs w:val="24"/>
        </w:rPr>
        <w:t>, Game Wildlife 15: 413-431.</w:t>
      </w:r>
    </w:p>
    <w:p w14:paraId="54FB8ECC"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Brennan, L. A. 1991. How can we reverse the northern bobwhite population decline? Wildlife Society Bulletin 19: 544-555.</w:t>
      </w:r>
    </w:p>
    <w:p w14:paraId="51A214AE"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Brennan, L. A. 1999. Northern Bobwhite. The Birds of North America. No. 397.</w:t>
      </w:r>
    </w:p>
    <w:p w14:paraId="5200389E"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Burger, Jr., L. W., T. V. Dailey, E. W</w:t>
      </w:r>
      <w:r>
        <w:rPr>
          <w:rFonts w:ascii="Times New Roman" w:hAnsi="Times New Roman"/>
          <w:sz w:val="24"/>
          <w:szCs w:val="24"/>
        </w:rPr>
        <w:t xml:space="preserve">. </w:t>
      </w:r>
      <w:proofErr w:type="spellStart"/>
      <w:r>
        <w:rPr>
          <w:rFonts w:ascii="Times New Roman" w:hAnsi="Times New Roman"/>
          <w:sz w:val="24"/>
          <w:szCs w:val="24"/>
        </w:rPr>
        <w:t>Kurzejeski</w:t>
      </w:r>
      <w:proofErr w:type="spellEnd"/>
      <w:r>
        <w:rPr>
          <w:rFonts w:ascii="Times New Roman" w:hAnsi="Times New Roman"/>
          <w:sz w:val="24"/>
          <w:szCs w:val="24"/>
        </w:rPr>
        <w:t>, M. R. Ryan. 1995</w:t>
      </w:r>
      <w:r w:rsidRPr="007F3145">
        <w:rPr>
          <w:rFonts w:ascii="Times New Roman" w:hAnsi="Times New Roman"/>
          <w:sz w:val="24"/>
          <w:szCs w:val="24"/>
        </w:rPr>
        <w:t>. Survival and cause-specific mortality of northern bobwhite in Missouri. The Journal of Wildlife Management 59(2): 401-410.</w:t>
      </w:r>
    </w:p>
    <w:p w14:paraId="6D88E455"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Burger, Jr., L. W., D. C. Sisson, H. L </w:t>
      </w:r>
      <w:proofErr w:type="spellStart"/>
      <w:r w:rsidRPr="007F3145">
        <w:rPr>
          <w:rFonts w:ascii="Times New Roman" w:hAnsi="Times New Roman"/>
          <w:sz w:val="24"/>
          <w:szCs w:val="24"/>
        </w:rPr>
        <w:t>Stribling</w:t>
      </w:r>
      <w:proofErr w:type="spellEnd"/>
      <w:r w:rsidRPr="007F3145">
        <w:rPr>
          <w:rFonts w:ascii="Times New Roman" w:hAnsi="Times New Roman"/>
          <w:sz w:val="24"/>
          <w:szCs w:val="24"/>
        </w:rPr>
        <w:t xml:space="preserve">, D. W. </w:t>
      </w:r>
      <w:proofErr w:type="spellStart"/>
      <w:r w:rsidRPr="007F3145">
        <w:rPr>
          <w:rFonts w:ascii="Times New Roman" w:hAnsi="Times New Roman"/>
          <w:sz w:val="24"/>
          <w:szCs w:val="24"/>
        </w:rPr>
        <w:t>Speake</w:t>
      </w:r>
      <w:proofErr w:type="spellEnd"/>
      <w:r w:rsidRPr="007F3145">
        <w:rPr>
          <w:rFonts w:ascii="Times New Roman" w:hAnsi="Times New Roman"/>
          <w:sz w:val="24"/>
          <w:szCs w:val="24"/>
        </w:rPr>
        <w:t xml:space="preserve">. 1998. Northern bobwhite survival and cause-specific mortality on an intensively managed plantation in Georgia. Proc. </w:t>
      </w:r>
      <w:proofErr w:type="spellStart"/>
      <w:r w:rsidRPr="007F3145">
        <w:rPr>
          <w:rFonts w:ascii="Times New Roman" w:hAnsi="Times New Roman"/>
          <w:sz w:val="24"/>
          <w:szCs w:val="24"/>
        </w:rPr>
        <w:t>Annu</w:t>
      </w:r>
      <w:proofErr w:type="spellEnd"/>
      <w:r w:rsidRPr="007F3145">
        <w:rPr>
          <w:rFonts w:ascii="Times New Roman" w:hAnsi="Times New Roman"/>
          <w:sz w:val="24"/>
          <w:szCs w:val="24"/>
        </w:rPr>
        <w:t>. Conf. Southeast Association of Fish and Wildlife Agencies 52:174-190.</w:t>
      </w:r>
    </w:p>
    <w:p w14:paraId="37AC700A"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Collins, S. L. 1987. Interaction of disturbances in </w:t>
      </w:r>
      <w:proofErr w:type="spellStart"/>
      <w:r w:rsidRPr="007F3145">
        <w:rPr>
          <w:rFonts w:ascii="Times New Roman" w:hAnsi="Times New Roman"/>
          <w:sz w:val="24"/>
          <w:szCs w:val="24"/>
        </w:rPr>
        <w:t>tallgrass</w:t>
      </w:r>
      <w:proofErr w:type="spellEnd"/>
      <w:r w:rsidRPr="007F3145">
        <w:rPr>
          <w:rFonts w:ascii="Times New Roman" w:hAnsi="Times New Roman"/>
          <w:sz w:val="24"/>
          <w:szCs w:val="24"/>
        </w:rPr>
        <w:t xml:space="preserve"> prairie: a field </w:t>
      </w:r>
      <w:proofErr w:type="spellStart"/>
      <w:r w:rsidRPr="007F3145">
        <w:rPr>
          <w:rFonts w:ascii="Times New Roman" w:hAnsi="Times New Roman"/>
          <w:sz w:val="24"/>
          <w:szCs w:val="24"/>
        </w:rPr>
        <w:t>experiement</w:t>
      </w:r>
      <w:proofErr w:type="spellEnd"/>
      <w:r w:rsidRPr="007F3145">
        <w:rPr>
          <w:rFonts w:ascii="Times New Roman" w:hAnsi="Times New Roman"/>
          <w:sz w:val="24"/>
          <w:szCs w:val="24"/>
        </w:rPr>
        <w:t>. Ecology 68: 1243-1250.</w:t>
      </w:r>
    </w:p>
    <w:p w14:paraId="6D52FD7B"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Cox, S. A., A D. Peoples, S. J. </w:t>
      </w:r>
      <w:proofErr w:type="spellStart"/>
      <w:r w:rsidRPr="007F3145">
        <w:rPr>
          <w:rFonts w:ascii="Times New Roman" w:hAnsi="Times New Roman"/>
          <w:sz w:val="24"/>
          <w:szCs w:val="24"/>
        </w:rPr>
        <w:t>DeMaso</w:t>
      </w:r>
      <w:proofErr w:type="spellEnd"/>
      <w:r w:rsidRPr="007F3145">
        <w:rPr>
          <w:rFonts w:ascii="Times New Roman" w:hAnsi="Times New Roman"/>
          <w:sz w:val="24"/>
          <w:szCs w:val="24"/>
        </w:rPr>
        <w:t xml:space="preserve">, J. J. Lusk, F. S. </w:t>
      </w:r>
      <w:proofErr w:type="spellStart"/>
      <w:r w:rsidRPr="007F3145">
        <w:rPr>
          <w:rFonts w:ascii="Times New Roman" w:hAnsi="Times New Roman"/>
          <w:sz w:val="24"/>
          <w:szCs w:val="24"/>
        </w:rPr>
        <w:t>Guthery</w:t>
      </w:r>
      <w:proofErr w:type="spellEnd"/>
      <w:r w:rsidRPr="007F3145">
        <w:rPr>
          <w:rFonts w:ascii="Times New Roman" w:hAnsi="Times New Roman"/>
          <w:sz w:val="24"/>
          <w:szCs w:val="24"/>
        </w:rPr>
        <w:t>. 2004. Survival and cause-specific mortality of northern bobwhites in western Oklahoma. The Journal of Wildlife Management 68:663-671.</w:t>
      </w:r>
    </w:p>
    <w:p w14:paraId="23D34D53"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Curtis, P.D., B. S. Mueller, P. D. </w:t>
      </w:r>
      <w:proofErr w:type="spellStart"/>
      <w:r w:rsidRPr="007F3145">
        <w:rPr>
          <w:rFonts w:ascii="Times New Roman" w:hAnsi="Times New Roman"/>
          <w:sz w:val="24"/>
          <w:szCs w:val="24"/>
        </w:rPr>
        <w:t>Doerr</w:t>
      </w:r>
      <w:proofErr w:type="spellEnd"/>
      <w:r w:rsidRPr="007F3145">
        <w:rPr>
          <w:rFonts w:ascii="Times New Roman" w:hAnsi="Times New Roman"/>
          <w:sz w:val="24"/>
          <w:szCs w:val="24"/>
        </w:rPr>
        <w:t>, and C. F. Robinette. 1988. Seasonal survival of radio-marked northern bobwhite quail from hunted and non-hunted populations. Biotelemetry X: International Radio-telemetry Symposium 10:263-275.</w:t>
      </w:r>
    </w:p>
    <w:p w14:paraId="7C4A2385"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DeMaso</w:t>
      </w:r>
      <w:proofErr w:type="spellEnd"/>
      <w:r w:rsidRPr="007F3145">
        <w:rPr>
          <w:rFonts w:ascii="Times New Roman" w:hAnsi="Times New Roman"/>
          <w:sz w:val="24"/>
          <w:szCs w:val="24"/>
        </w:rPr>
        <w:t>, S. J., A. D. Peoples, S. A. Cox, E. S. Parry.  1997. Survival of northern bobwhite chicks in western Oklahoma. The Journal of Wildlife Management 61:846-853.</w:t>
      </w:r>
    </w:p>
    <w:p w14:paraId="43419243" w14:textId="77777777" w:rsidR="00661B6D"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lastRenderedPageBreak/>
        <w:t>DeVault</w:t>
      </w:r>
      <w:proofErr w:type="spellEnd"/>
      <w:r w:rsidRPr="007F3145">
        <w:rPr>
          <w:rFonts w:ascii="Times New Roman" w:hAnsi="Times New Roman"/>
          <w:sz w:val="24"/>
          <w:szCs w:val="24"/>
        </w:rPr>
        <w:t xml:space="preserve">, T. L., P. E. Scott, R. A. </w:t>
      </w:r>
      <w:proofErr w:type="spellStart"/>
      <w:r w:rsidRPr="007F3145">
        <w:rPr>
          <w:rFonts w:ascii="Times New Roman" w:hAnsi="Times New Roman"/>
          <w:sz w:val="24"/>
          <w:szCs w:val="24"/>
        </w:rPr>
        <w:t>Bajema</w:t>
      </w:r>
      <w:proofErr w:type="spellEnd"/>
      <w:r w:rsidRPr="007F3145">
        <w:rPr>
          <w:rFonts w:ascii="Times New Roman" w:hAnsi="Times New Roman"/>
          <w:sz w:val="24"/>
          <w:szCs w:val="24"/>
        </w:rPr>
        <w:t xml:space="preserve">, </w:t>
      </w:r>
      <w:proofErr w:type="gramStart"/>
      <w:r w:rsidRPr="007F3145">
        <w:rPr>
          <w:rFonts w:ascii="Times New Roman" w:hAnsi="Times New Roman"/>
          <w:sz w:val="24"/>
          <w:szCs w:val="24"/>
        </w:rPr>
        <w:t>S</w:t>
      </w:r>
      <w:proofErr w:type="gramEnd"/>
      <w:r w:rsidRPr="007F3145">
        <w:rPr>
          <w:rFonts w:ascii="Times New Roman" w:hAnsi="Times New Roman"/>
          <w:sz w:val="24"/>
          <w:szCs w:val="24"/>
        </w:rPr>
        <w:t>. L. Lima.  2002.  Breeding bird communities of reclaimed coal-mine grasslands in the American Midwest.  Journal of Field Ornithology 73(3):268-275.</w:t>
      </w:r>
    </w:p>
    <w:p w14:paraId="4594F260"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371049">
        <w:rPr>
          <w:rFonts w:ascii="Times New Roman" w:hAnsi="Times New Roman"/>
          <w:sz w:val="24"/>
          <w:szCs w:val="24"/>
        </w:rPr>
        <w:t>Dimmick</w:t>
      </w:r>
      <w:proofErr w:type="spellEnd"/>
      <w:r w:rsidRPr="00371049">
        <w:rPr>
          <w:rFonts w:ascii="Times New Roman" w:hAnsi="Times New Roman"/>
          <w:sz w:val="24"/>
          <w:szCs w:val="24"/>
        </w:rPr>
        <w:t xml:space="preserve">, R. W. 1968. A study of bobwhite quail nesting on the Ames plantation. </w:t>
      </w:r>
      <w:r w:rsidRPr="00371049">
        <w:rPr>
          <w:rFonts w:ascii="Times New Roman" w:hAnsi="Times New Roman"/>
          <w:iCs/>
          <w:sz w:val="24"/>
          <w:szCs w:val="24"/>
        </w:rPr>
        <w:t>Tennessee Farm and Home Science Program</w:t>
      </w:r>
      <w:r w:rsidRPr="00371049">
        <w:rPr>
          <w:rFonts w:ascii="Times New Roman" w:hAnsi="Times New Roman"/>
          <w:sz w:val="24"/>
          <w:szCs w:val="24"/>
        </w:rPr>
        <w:t xml:space="preserve"> </w:t>
      </w:r>
      <w:r>
        <w:rPr>
          <w:rFonts w:ascii="Times New Roman" w:hAnsi="Times New Roman"/>
          <w:sz w:val="24"/>
          <w:szCs w:val="24"/>
        </w:rPr>
        <w:t>Rep. (</w:t>
      </w:r>
      <w:r w:rsidRPr="00371049">
        <w:rPr>
          <w:rFonts w:ascii="Times New Roman" w:hAnsi="Times New Roman"/>
          <w:sz w:val="24"/>
          <w:szCs w:val="24"/>
        </w:rPr>
        <w:t>68</w:t>
      </w:r>
      <w:r>
        <w:rPr>
          <w:rFonts w:ascii="Times New Roman" w:hAnsi="Times New Roman"/>
          <w:sz w:val="24"/>
          <w:szCs w:val="24"/>
        </w:rPr>
        <w:t>)</w:t>
      </w:r>
      <w:r w:rsidRPr="00371049">
        <w:rPr>
          <w:rFonts w:ascii="Times New Roman" w:hAnsi="Times New Roman"/>
          <w:sz w:val="24"/>
          <w:szCs w:val="24"/>
        </w:rPr>
        <w:t>.</w:t>
      </w:r>
    </w:p>
    <w:p w14:paraId="7E232523"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Dixon, K. R., M. A. Horner, S. R. Anderson, W. D. </w:t>
      </w:r>
      <w:proofErr w:type="spellStart"/>
      <w:r w:rsidRPr="007F3145">
        <w:rPr>
          <w:rFonts w:ascii="Times New Roman" w:hAnsi="Times New Roman"/>
          <w:sz w:val="24"/>
          <w:szCs w:val="24"/>
        </w:rPr>
        <w:t>Henriques</w:t>
      </w:r>
      <w:proofErr w:type="spellEnd"/>
      <w:r w:rsidRPr="007F3145">
        <w:rPr>
          <w:rFonts w:ascii="Times New Roman" w:hAnsi="Times New Roman"/>
          <w:sz w:val="24"/>
          <w:szCs w:val="24"/>
        </w:rPr>
        <w:t>, D. Durham, R. J. Kendall. 1996. Northern bobwhite habitat use and survival on a South Carolina plantation during winter. Wildlife Society Bulletin 24(4):627-635.</w:t>
      </w:r>
    </w:p>
    <w:p w14:paraId="2554AEDF"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Eddy, T. A. 1999. Effects of </w:t>
      </w:r>
      <w:proofErr w:type="spellStart"/>
      <w:r w:rsidRPr="007F3145">
        <w:rPr>
          <w:rFonts w:ascii="Times New Roman" w:hAnsi="Times New Roman"/>
          <w:sz w:val="24"/>
          <w:szCs w:val="24"/>
        </w:rPr>
        <w:t>sericea</w:t>
      </w:r>
      <w:proofErr w:type="spellEnd"/>
      <w:r w:rsidRPr="007F3145">
        <w:rPr>
          <w:rFonts w:ascii="Times New Roman" w:hAnsi="Times New Roman"/>
          <w:sz w:val="24"/>
          <w:szCs w:val="24"/>
        </w:rPr>
        <w:t xml:space="preserve"> lespedeza infestations on wildlife habitat in Kansas. 61</w:t>
      </w:r>
      <w:r w:rsidRPr="007F3145">
        <w:rPr>
          <w:rFonts w:ascii="Times New Roman" w:hAnsi="Times New Roman"/>
          <w:sz w:val="24"/>
          <w:szCs w:val="24"/>
          <w:vertAlign w:val="superscript"/>
        </w:rPr>
        <w:t>st</w:t>
      </w:r>
      <w:r w:rsidRPr="007F3145">
        <w:rPr>
          <w:rFonts w:ascii="Times New Roman" w:hAnsi="Times New Roman"/>
          <w:sz w:val="24"/>
          <w:szCs w:val="24"/>
        </w:rPr>
        <w:t xml:space="preserve"> Midwest Fish and Wildlife Conference, Iowa Conservation Commission, Des Moines.</w:t>
      </w:r>
    </w:p>
    <w:p w14:paraId="3CC55DEE"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Eddy, T. A., J. Davidson, B. </w:t>
      </w:r>
      <w:proofErr w:type="spellStart"/>
      <w:r w:rsidRPr="007F3145">
        <w:rPr>
          <w:rFonts w:ascii="Times New Roman" w:hAnsi="Times New Roman"/>
          <w:sz w:val="24"/>
          <w:szCs w:val="24"/>
        </w:rPr>
        <w:t>Obermeyer</w:t>
      </w:r>
      <w:proofErr w:type="spellEnd"/>
      <w:r w:rsidRPr="007F3145">
        <w:rPr>
          <w:rFonts w:ascii="Times New Roman" w:hAnsi="Times New Roman"/>
          <w:sz w:val="24"/>
          <w:szCs w:val="24"/>
        </w:rPr>
        <w:t xml:space="preserve">. 2003. Invasion dynamics and biological control prospects for </w:t>
      </w:r>
      <w:proofErr w:type="spellStart"/>
      <w:r w:rsidRPr="007F3145">
        <w:rPr>
          <w:rFonts w:ascii="Times New Roman" w:hAnsi="Times New Roman"/>
          <w:sz w:val="24"/>
          <w:szCs w:val="24"/>
        </w:rPr>
        <w:t>sericea</w:t>
      </w:r>
      <w:proofErr w:type="spellEnd"/>
      <w:r w:rsidRPr="007F3145">
        <w:rPr>
          <w:rFonts w:ascii="Times New Roman" w:hAnsi="Times New Roman"/>
          <w:sz w:val="24"/>
          <w:szCs w:val="24"/>
        </w:rPr>
        <w:t xml:space="preserve"> lespedeza in Kansas. Great Plains Research 13 (Fall 2003): 217-30.</w:t>
      </w:r>
    </w:p>
    <w:p w14:paraId="7AB140C9"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Greenfield, K. C., M. J. Chamberlain, L. W Burger, Jr., E. W. </w:t>
      </w:r>
      <w:proofErr w:type="spellStart"/>
      <w:r w:rsidRPr="007F3145">
        <w:rPr>
          <w:rFonts w:ascii="Times New Roman" w:hAnsi="Times New Roman"/>
          <w:sz w:val="24"/>
          <w:szCs w:val="24"/>
        </w:rPr>
        <w:t>Kurzejeski</w:t>
      </w:r>
      <w:proofErr w:type="spellEnd"/>
      <w:r w:rsidRPr="007F3145">
        <w:rPr>
          <w:rFonts w:ascii="Times New Roman" w:hAnsi="Times New Roman"/>
          <w:sz w:val="24"/>
          <w:szCs w:val="24"/>
        </w:rPr>
        <w:t xml:space="preserve">. 2003. Effects of burning and </w:t>
      </w:r>
      <w:proofErr w:type="spellStart"/>
      <w:r w:rsidRPr="007F3145">
        <w:rPr>
          <w:rFonts w:ascii="Times New Roman" w:hAnsi="Times New Roman"/>
          <w:sz w:val="24"/>
          <w:szCs w:val="24"/>
        </w:rPr>
        <w:t>discing</w:t>
      </w:r>
      <w:proofErr w:type="spellEnd"/>
      <w:r w:rsidRPr="007F3145">
        <w:rPr>
          <w:rFonts w:ascii="Times New Roman" w:hAnsi="Times New Roman"/>
          <w:sz w:val="24"/>
          <w:szCs w:val="24"/>
        </w:rPr>
        <w:t xml:space="preserve"> Conservation Reserve Program fields to improve habitat quality for northern bobwhite (</w:t>
      </w:r>
      <w:proofErr w:type="spellStart"/>
      <w:r w:rsidRPr="007F3145">
        <w:rPr>
          <w:rFonts w:ascii="Times New Roman" w:hAnsi="Times New Roman"/>
          <w:i/>
          <w:sz w:val="24"/>
          <w:szCs w:val="24"/>
        </w:rPr>
        <w:t>Colinus</w:t>
      </w:r>
      <w:proofErr w:type="spellEnd"/>
      <w:r w:rsidRPr="007F3145">
        <w:rPr>
          <w:rFonts w:ascii="Times New Roman" w:hAnsi="Times New Roman"/>
          <w:i/>
          <w:sz w:val="24"/>
          <w:szCs w:val="24"/>
        </w:rPr>
        <w:t xml:space="preserve"> </w:t>
      </w:r>
      <w:proofErr w:type="spellStart"/>
      <w:r w:rsidRPr="007F3145">
        <w:rPr>
          <w:rFonts w:ascii="Times New Roman" w:hAnsi="Times New Roman"/>
          <w:i/>
          <w:sz w:val="24"/>
          <w:szCs w:val="24"/>
        </w:rPr>
        <w:t>virginianus</w:t>
      </w:r>
      <w:proofErr w:type="spellEnd"/>
      <w:r w:rsidRPr="007F3145">
        <w:rPr>
          <w:rFonts w:ascii="Times New Roman" w:hAnsi="Times New Roman"/>
          <w:sz w:val="24"/>
          <w:szCs w:val="24"/>
        </w:rPr>
        <w:t>). The American Midland Naturalist 149:344-353.</w:t>
      </w:r>
    </w:p>
    <w:p w14:paraId="7D0F4A3D"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Guthery</w:t>
      </w:r>
      <w:proofErr w:type="spellEnd"/>
      <w:r w:rsidRPr="007F3145">
        <w:rPr>
          <w:rFonts w:ascii="Times New Roman" w:hAnsi="Times New Roman"/>
          <w:sz w:val="24"/>
          <w:szCs w:val="24"/>
        </w:rPr>
        <w:t>, F. S. 1997.  A philosophy of habitat management for northern bobwhites.  The Journal of Wildlife Management 61:291-301.</w:t>
      </w:r>
    </w:p>
    <w:p w14:paraId="4EA003AA"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Holl</w:t>
      </w:r>
      <w:proofErr w:type="spellEnd"/>
      <w:r w:rsidRPr="007F3145">
        <w:rPr>
          <w:rFonts w:ascii="Times New Roman" w:hAnsi="Times New Roman"/>
          <w:sz w:val="24"/>
          <w:szCs w:val="24"/>
        </w:rPr>
        <w:t>, K. D. 2002. Long-term vegetation recovery on reclaimed coal surface mines in the eastern USA. The Journal of Applied Ecology 39:960-970.</w:t>
      </w:r>
    </w:p>
    <w:p w14:paraId="6BB9742F"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Holt, R. D., L. W. Burger, Jr., B. D. Leopold, D. Godwin. 2009. Over-winter survival of northern bobwhite in relation to landscape composition and structure. Pages 432-446 in S. B. </w:t>
      </w:r>
      <w:proofErr w:type="spellStart"/>
      <w:r w:rsidRPr="007F3145">
        <w:rPr>
          <w:rFonts w:ascii="Times New Roman" w:hAnsi="Times New Roman"/>
          <w:sz w:val="24"/>
          <w:szCs w:val="24"/>
        </w:rPr>
        <w:t>Decerbaum</w:t>
      </w:r>
      <w:proofErr w:type="spellEnd"/>
      <w:r w:rsidRPr="007F3145">
        <w:rPr>
          <w:rFonts w:ascii="Times New Roman" w:hAnsi="Times New Roman"/>
          <w:sz w:val="24"/>
          <w:szCs w:val="24"/>
        </w:rPr>
        <w:t xml:space="preserve">, B. C. Faircloth,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J. j. Thompson, J. P. Carroll, eds. </w:t>
      </w:r>
      <w:proofErr w:type="spellStart"/>
      <w:r w:rsidRPr="007F3145">
        <w:rPr>
          <w:rFonts w:ascii="Times New Roman" w:hAnsi="Times New Roman"/>
          <w:sz w:val="24"/>
          <w:szCs w:val="24"/>
        </w:rPr>
        <w:t>Gamebird</w:t>
      </w:r>
      <w:proofErr w:type="spellEnd"/>
      <w:r w:rsidRPr="007F3145">
        <w:rPr>
          <w:rFonts w:ascii="Times New Roman" w:hAnsi="Times New Roman"/>
          <w:sz w:val="24"/>
          <w:szCs w:val="24"/>
        </w:rPr>
        <w:t xml:space="preserve"> </w:t>
      </w:r>
      <w:r w:rsidRPr="007F3145">
        <w:rPr>
          <w:rFonts w:ascii="Times New Roman" w:hAnsi="Times New Roman"/>
          <w:sz w:val="24"/>
          <w:szCs w:val="24"/>
        </w:rPr>
        <w:lastRenderedPageBreak/>
        <w:t xml:space="preserve">2006:Quail VI and </w:t>
      </w:r>
      <w:proofErr w:type="spellStart"/>
      <w:r w:rsidRPr="007F3145">
        <w:rPr>
          <w:rFonts w:ascii="Times New Roman" w:hAnsi="Times New Roman"/>
          <w:sz w:val="24"/>
          <w:szCs w:val="24"/>
        </w:rPr>
        <w:t>Perdix</w:t>
      </w:r>
      <w:proofErr w:type="spellEnd"/>
      <w:r w:rsidRPr="007F3145">
        <w:rPr>
          <w:rFonts w:ascii="Times New Roman" w:hAnsi="Times New Roman"/>
          <w:sz w:val="24"/>
          <w:szCs w:val="24"/>
        </w:rPr>
        <w:t xml:space="preserve"> XII. 31 May-4 June 2006. </w:t>
      </w:r>
      <w:proofErr w:type="spellStart"/>
      <w:r w:rsidRPr="007F3145">
        <w:rPr>
          <w:rFonts w:ascii="Times New Roman" w:hAnsi="Times New Roman"/>
          <w:sz w:val="24"/>
          <w:szCs w:val="24"/>
        </w:rPr>
        <w:t>Warnell</w:t>
      </w:r>
      <w:proofErr w:type="spellEnd"/>
      <w:r w:rsidRPr="007F3145">
        <w:rPr>
          <w:rFonts w:ascii="Times New Roman" w:hAnsi="Times New Roman"/>
          <w:sz w:val="24"/>
          <w:szCs w:val="24"/>
        </w:rPr>
        <w:t xml:space="preserve"> School of Forestry and Natural Resources, Athens Georgia, USA.</w:t>
      </w:r>
    </w:p>
    <w:p w14:paraId="44AB30B3" w14:textId="77777777" w:rsidR="00661B6D" w:rsidRPr="007F3145"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Janke, A. K. 2011. Survival and habitat use of non-breeding northern bobwhites on private lands in </w:t>
      </w:r>
      <w:proofErr w:type="spellStart"/>
      <w:r>
        <w:rPr>
          <w:rFonts w:ascii="Times New Roman" w:hAnsi="Times New Roman"/>
          <w:sz w:val="24"/>
          <w:szCs w:val="24"/>
        </w:rPr>
        <w:t>Ohio.Thesis</w:t>
      </w:r>
      <w:proofErr w:type="spellEnd"/>
      <w:r>
        <w:rPr>
          <w:rFonts w:ascii="Times New Roman" w:hAnsi="Times New Roman"/>
          <w:sz w:val="24"/>
          <w:szCs w:val="24"/>
        </w:rPr>
        <w:t>, Ohio State University, Columbus, USA.</w:t>
      </w:r>
    </w:p>
    <w:p w14:paraId="76782628"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Karo</w:t>
      </w:r>
      <w:proofErr w:type="spellEnd"/>
      <w:r w:rsidRPr="007F3145">
        <w:rPr>
          <w:rFonts w:ascii="Times New Roman" w:hAnsi="Times New Roman"/>
          <w:sz w:val="24"/>
          <w:szCs w:val="24"/>
        </w:rPr>
        <w:t>, R. 2009. Sharp-tailed grouse return to mined land.  2009 National Meeting of the American Society of Mining and Reclamation, Revitalizing the Environment: Proven Solutions and Innovative Approaches.  Published by ASMR.</w:t>
      </w:r>
    </w:p>
    <w:p w14:paraId="7A5CB248"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Leopold, A. 1931. Report on a game survey of the north central states. Democrat Printing Company, Madison, Wisconsin, USA.</w:t>
      </w:r>
    </w:p>
    <w:p w14:paraId="513067C5" w14:textId="77777777" w:rsidR="00661B6D" w:rsidRDefault="00661B6D" w:rsidP="00661B6D">
      <w:pPr>
        <w:spacing w:after="0" w:line="480" w:lineRule="auto"/>
        <w:ind w:left="360" w:hanging="360"/>
        <w:rPr>
          <w:rFonts w:ascii="Times New Roman" w:hAnsi="Times New Roman"/>
          <w:sz w:val="24"/>
          <w:szCs w:val="24"/>
        </w:rPr>
      </w:pPr>
      <w:r w:rsidRPr="006726F7">
        <w:rPr>
          <w:rFonts w:ascii="Times New Roman" w:hAnsi="Times New Roman"/>
          <w:sz w:val="24"/>
          <w:szCs w:val="24"/>
        </w:rPr>
        <w:t xml:space="preserve">Madison, L. A., R. J. </w:t>
      </w:r>
      <w:proofErr w:type="spellStart"/>
      <w:r w:rsidRPr="006726F7">
        <w:rPr>
          <w:rFonts w:ascii="Times New Roman" w:hAnsi="Times New Roman"/>
          <w:sz w:val="24"/>
          <w:szCs w:val="24"/>
        </w:rPr>
        <w:t>Robel</w:t>
      </w:r>
      <w:proofErr w:type="spellEnd"/>
      <w:r w:rsidRPr="006726F7">
        <w:rPr>
          <w:rFonts w:ascii="Times New Roman" w:hAnsi="Times New Roman"/>
          <w:sz w:val="24"/>
          <w:szCs w:val="24"/>
        </w:rPr>
        <w:t xml:space="preserve">, </w:t>
      </w:r>
      <w:r>
        <w:rPr>
          <w:rFonts w:ascii="Times New Roman" w:hAnsi="Times New Roman"/>
          <w:sz w:val="24"/>
          <w:szCs w:val="24"/>
        </w:rPr>
        <w:t>and D. P. Jones. 2002. Hunting m</w:t>
      </w:r>
      <w:r w:rsidRPr="006726F7">
        <w:rPr>
          <w:rFonts w:ascii="Times New Roman" w:hAnsi="Times New Roman"/>
          <w:sz w:val="24"/>
          <w:szCs w:val="24"/>
        </w:rPr>
        <w:t>ortality and overwinter survival of northern bobwhites relative to food plots in Kansas. Wildlife Society Bulletin 30:1120–1127.</w:t>
      </w:r>
    </w:p>
    <w:p w14:paraId="4909D4E5" w14:textId="77777777" w:rsidR="00661B6D" w:rsidRPr="007F3145" w:rsidRDefault="00661B6D" w:rsidP="00661B6D">
      <w:pPr>
        <w:spacing w:after="0" w:line="480" w:lineRule="auto"/>
        <w:ind w:left="360" w:hanging="360"/>
        <w:rPr>
          <w:rFonts w:ascii="Times New Roman" w:hAnsi="Times New Roman"/>
          <w:sz w:val="24"/>
          <w:szCs w:val="24"/>
        </w:rPr>
      </w:pPr>
      <w:r w:rsidRPr="00DD074F">
        <w:rPr>
          <w:rFonts w:ascii="Times New Roman" w:hAnsi="Times New Roman"/>
          <w:sz w:val="24"/>
          <w:szCs w:val="24"/>
        </w:rPr>
        <w:t xml:space="preserve">Mueller, J. M., C. B. </w:t>
      </w:r>
      <w:proofErr w:type="spellStart"/>
      <w:r w:rsidRPr="00DD074F">
        <w:rPr>
          <w:rFonts w:ascii="Times New Roman" w:hAnsi="Times New Roman"/>
          <w:sz w:val="24"/>
          <w:szCs w:val="24"/>
        </w:rPr>
        <w:t>Dabbert</w:t>
      </w:r>
      <w:proofErr w:type="spellEnd"/>
      <w:r w:rsidRPr="00DD074F">
        <w:rPr>
          <w:rFonts w:ascii="Times New Roman" w:hAnsi="Times New Roman"/>
          <w:sz w:val="24"/>
          <w:szCs w:val="24"/>
        </w:rPr>
        <w:t xml:space="preserve">, S. </w:t>
      </w:r>
      <w:proofErr w:type="spellStart"/>
      <w:r w:rsidRPr="00DD074F">
        <w:rPr>
          <w:rFonts w:ascii="Times New Roman" w:hAnsi="Times New Roman"/>
          <w:sz w:val="24"/>
          <w:szCs w:val="24"/>
        </w:rPr>
        <w:t>Demarais</w:t>
      </w:r>
      <w:proofErr w:type="spellEnd"/>
      <w:r w:rsidRPr="00DD074F">
        <w:rPr>
          <w:rFonts w:ascii="Times New Roman" w:hAnsi="Times New Roman"/>
          <w:sz w:val="24"/>
          <w:szCs w:val="24"/>
        </w:rPr>
        <w:t>, and A. R. Forbes. 1999. Northern bobwhite chick mortality caused by red imported fire ants. The Journal of Wildlife Management 63:1291–1298.</w:t>
      </w:r>
    </w:p>
    <w:p w14:paraId="1939375A"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lang w:val="de-DE"/>
        </w:rPr>
        <w:t xml:space="preserve">Ohlenbusch, P. D. 2007. </w:t>
      </w:r>
      <w:proofErr w:type="spellStart"/>
      <w:r w:rsidRPr="007F3145">
        <w:rPr>
          <w:rFonts w:ascii="Times New Roman" w:hAnsi="Times New Roman"/>
          <w:sz w:val="24"/>
          <w:szCs w:val="24"/>
        </w:rPr>
        <w:t>Sericea</w:t>
      </w:r>
      <w:proofErr w:type="spellEnd"/>
      <w:r w:rsidRPr="007F3145">
        <w:rPr>
          <w:rFonts w:ascii="Times New Roman" w:hAnsi="Times New Roman"/>
          <w:sz w:val="24"/>
          <w:szCs w:val="24"/>
        </w:rPr>
        <w:t xml:space="preserve"> lespedeza: history, characteristics, and identification. Kansas State University.</w:t>
      </w:r>
    </w:p>
    <w:p w14:paraId="430D2939"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Palmer, W. E., S. D. </w:t>
      </w:r>
      <w:proofErr w:type="spellStart"/>
      <w:r w:rsidRPr="007F3145">
        <w:rPr>
          <w:rFonts w:ascii="Times New Roman" w:hAnsi="Times New Roman"/>
          <w:sz w:val="24"/>
          <w:szCs w:val="24"/>
        </w:rPr>
        <w:t>Wellendorf</w:t>
      </w:r>
      <w:proofErr w:type="spellEnd"/>
      <w:r w:rsidRPr="007F3145">
        <w:rPr>
          <w:rFonts w:ascii="Times New Roman" w:hAnsi="Times New Roman"/>
          <w:sz w:val="24"/>
          <w:szCs w:val="24"/>
        </w:rPr>
        <w:t xml:space="preserve">, L. A. Brennan, W. R. Davidson, F. E. Kellogg. 2002. Hunting success and northern bobwhite density on Tall Timbers Research Station: 1970-2001. Pages 213-216 </w:t>
      </w:r>
      <w:r w:rsidRPr="007F3145">
        <w:rPr>
          <w:rFonts w:ascii="Times New Roman" w:hAnsi="Times New Roman"/>
          <w:i/>
          <w:sz w:val="24"/>
          <w:szCs w:val="24"/>
        </w:rPr>
        <w:t>in</w:t>
      </w:r>
      <w:r w:rsidRPr="007F3145">
        <w:rPr>
          <w:rFonts w:ascii="Times New Roman" w:hAnsi="Times New Roman"/>
          <w:sz w:val="24"/>
          <w:szCs w:val="24"/>
        </w:rPr>
        <w:t xml:space="preserve"> S. J. </w:t>
      </w:r>
      <w:proofErr w:type="spellStart"/>
      <w:r w:rsidRPr="007F3145">
        <w:rPr>
          <w:rFonts w:ascii="Times New Roman" w:hAnsi="Times New Roman"/>
          <w:sz w:val="24"/>
          <w:szCs w:val="24"/>
        </w:rPr>
        <w:t>DeMaso</w:t>
      </w:r>
      <w:proofErr w:type="spellEnd"/>
      <w:r w:rsidRPr="007F3145">
        <w:rPr>
          <w:rFonts w:ascii="Times New Roman" w:hAnsi="Times New Roman"/>
          <w:sz w:val="24"/>
          <w:szCs w:val="24"/>
        </w:rPr>
        <w:t xml:space="preserve">, W. P. </w:t>
      </w:r>
      <w:proofErr w:type="spellStart"/>
      <w:r w:rsidRPr="007F3145">
        <w:rPr>
          <w:rFonts w:ascii="Times New Roman" w:hAnsi="Times New Roman"/>
          <w:sz w:val="24"/>
          <w:szCs w:val="24"/>
        </w:rPr>
        <w:t>Kuvlesky</w:t>
      </w:r>
      <w:proofErr w:type="spellEnd"/>
      <w:r w:rsidRPr="007F3145">
        <w:rPr>
          <w:rFonts w:ascii="Times New Roman" w:hAnsi="Times New Roman"/>
          <w:sz w:val="24"/>
          <w:szCs w:val="24"/>
        </w:rPr>
        <w:t>, Jr., F. Hernández, and M. E. Berger, eds. Quail V: Proceedings of the Fifth National Quail Symposium. Texas Parks and Wildlife Department, Austin, TX.</w:t>
      </w:r>
    </w:p>
    <w:p w14:paraId="6AF34C04"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Palmer, W. E., S. D. </w:t>
      </w:r>
      <w:proofErr w:type="spellStart"/>
      <w:r w:rsidRPr="007F3145">
        <w:rPr>
          <w:rFonts w:ascii="Times New Roman" w:hAnsi="Times New Roman"/>
          <w:sz w:val="24"/>
          <w:szCs w:val="24"/>
        </w:rPr>
        <w:t>Wellendorf</w:t>
      </w:r>
      <w:proofErr w:type="spellEnd"/>
      <w:r w:rsidRPr="007F3145">
        <w:rPr>
          <w:rFonts w:ascii="Times New Roman" w:hAnsi="Times New Roman"/>
          <w:sz w:val="24"/>
          <w:szCs w:val="24"/>
        </w:rPr>
        <w:t xml:space="preserve">. 2007. Effect of </w:t>
      </w:r>
      <w:proofErr w:type="spellStart"/>
      <w:r w:rsidRPr="007F3145">
        <w:rPr>
          <w:rFonts w:ascii="Times New Roman" w:hAnsi="Times New Roman"/>
          <w:sz w:val="24"/>
          <w:szCs w:val="24"/>
        </w:rPr>
        <w:t>radiotransmitters</w:t>
      </w:r>
      <w:proofErr w:type="spellEnd"/>
      <w:r w:rsidRPr="007F3145">
        <w:rPr>
          <w:rFonts w:ascii="Times New Roman" w:hAnsi="Times New Roman"/>
          <w:sz w:val="24"/>
          <w:szCs w:val="24"/>
        </w:rPr>
        <w:t xml:space="preserve"> on northern bobwhite annual survival. The Journal of Wildlife Management 71: 1281-1287.</w:t>
      </w:r>
    </w:p>
    <w:p w14:paraId="12B82D44"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lastRenderedPageBreak/>
        <w:t xml:space="preserve">Pollock, K. H., C. T. Moore, W. R. Davidson, F. E. Kellogg, G. L. </w:t>
      </w:r>
      <w:proofErr w:type="spellStart"/>
      <w:r w:rsidRPr="007F3145">
        <w:rPr>
          <w:rFonts w:ascii="Times New Roman" w:hAnsi="Times New Roman"/>
          <w:sz w:val="24"/>
          <w:szCs w:val="24"/>
        </w:rPr>
        <w:t>Doster</w:t>
      </w:r>
      <w:proofErr w:type="spellEnd"/>
      <w:r w:rsidRPr="007F3145">
        <w:rPr>
          <w:rFonts w:ascii="Times New Roman" w:hAnsi="Times New Roman"/>
          <w:sz w:val="24"/>
          <w:szCs w:val="24"/>
        </w:rPr>
        <w:t>. 1989. Survival rates of bobwhite quail based on band recovery analyses.  The Journal of Wildlife Management 53:1-6.</w:t>
      </w:r>
    </w:p>
    <w:p w14:paraId="3EAD4E43"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Robinette, C. F. and P. D. </w:t>
      </w:r>
      <w:proofErr w:type="spellStart"/>
      <w:r w:rsidRPr="007F3145">
        <w:rPr>
          <w:rFonts w:ascii="Times New Roman" w:hAnsi="Times New Roman"/>
          <w:sz w:val="24"/>
          <w:szCs w:val="24"/>
        </w:rPr>
        <w:t>Doerr</w:t>
      </w:r>
      <w:proofErr w:type="spellEnd"/>
      <w:r w:rsidRPr="007F3145">
        <w:rPr>
          <w:rFonts w:ascii="Times New Roman" w:hAnsi="Times New Roman"/>
          <w:sz w:val="24"/>
          <w:szCs w:val="24"/>
        </w:rPr>
        <w:t xml:space="preserve">. 1993. Survival of northern bobwhite on hunted and non-hunted study areas in the North Carolina </w:t>
      </w:r>
      <w:proofErr w:type="spellStart"/>
      <w:r w:rsidRPr="007F3145">
        <w:rPr>
          <w:rFonts w:ascii="Times New Roman" w:hAnsi="Times New Roman"/>
          <w:sz w:val="24"/>
          <w:szCs w:val="24"/>
        </w:rPr>
        <w:t>Sandhills</w:t>
      </w:r>
      <w:proofErr w:type="spellEnd"/>
      <w:r w:rsidRPr="007F3145">
        <w:rPr>
          <w:rFonts w:ascii="Times New Roman" w:hAnsi="Times New Roman"/>
          <w:sz w:val="24"/>
          <w:szCs w:val="24"/>
        </w:rPr>
        <w:t xml:space="preserve">. Pages 74-78 in K. E. Church and T. V. Dailey, eds. Quail III: National Quail Symposium. Kansas Dept. </w:t>
      </w:r>
      <w:proofErr w:type="spellStart"/>
      <w:r w:rsidRPr="007F3145">
        <w:rPr>
          <w:rFonts w:ascii="Times New Roman" w:hAnsi="Times New Roman"/>
          <w:sz w:val="24"/>
          <w:szCs w:val="24"/>
        </w:rPr>
        <w:t>Wildl</w:t>
      </w:r>
      <w:proofErr w:type="spellEnd"/>
      <w:r w:rsidRPr="007F3145">
        <w:rPr>
          <w:rFonts w:ascii="Times New Roman" w:hAnsi="Times New Roman"/>
          <w:sz w:val="24"/>
          <w:szCs w:val="24"/>
        </w:rPr>
        <w:t>. And Parks, Pratt.</w:t>
      </w:r>
    </w:p>
    <w:p w14:paraId="19A041E6"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Roseberry, J. L., W. D. </w:t>
      </w:r>
      <w:proofErr w:type="spellStart"/>
      <w:r w:rsidRPr="007F3145">
        <w:rPr>
          <w:rFonts w:ascii="Times New Roman" w:hAnsi="Times New Roman"/>
          <w:sz w:val="24"/>
          <w:szCs w:val="24"/>
        </w:rPr>
        <w:t>Klimstra</w:t>
      </w:r>
      <w:proofErr w:type="spellEnd"/>
      <w:r w:rsidRPr="007F3145">
        <w:rPr>
          <w:rFonts w:ascii="Times New Roman" w:hAnsi="Times New Roman"/>
          <w:sz w:val="24"/>
          <w:szCs w:val="24"/>
        </w:rPr>
        <w:t>. 1984. Population ecology of the bobwhite. Southern Illinois University, Carbondale, USA.</w:t>
      </w:r>
    </w:p>
    <w:p w14:paraId="340CDB10"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Sauer, J. R., J. E. Hines, and J. Fallon. 2008. The North American Breeding Bird Survey, Results and Analysis 1966-2007. Version 5.15. 2008. USGS Patuxent Wildlife Research Center, Laurel, Maryland, USA.</w:t>
      </w:r>
    </w:p>
    <w:p w14:paraId="6C3CCBBA" w14:textId="77777777" w:rsidR="00661B6D"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Seckinger</w:t>
      </w:r>
      <w:proofErr w:type="spellEnd"/>
      <w:r w:rsidRPr="007F3145">
        <w:rPr>
          <w:rFonts w:ascii="Times New Roman" w:hAnsi="Times New Roman"/>
          <w:sz w:val="24"/>
          <w:szCs w:val="24"/>
        </w:rPr>
        <w:t>, E. M., L. W. Burger, Jr., R. Whittington, A. Houston, R. Carlisle. 2008. Effects of landscape composition on winter survival of northern bobwhites. The Journal of Wildlife Management 72(4):959-969.</w:t>
      </w:r>
    </w:p>
    <w:p w14:paraId="73609361" w14:textId="77777777" w:rsidR="00661B6D" w:rsidRPr="00A5104D" w:rsidRDefault="00661B6D" w:rsidP="00661B6D">
      <w:pPr>
        <w:spacing w:after="0" w:line="480" w:lineRule="auto"/>
        <w:ind w:left="360" w:hanging="360"/>
        <w:rPr>
          <w:rFonts w:ascii="Times New Roman" w:hAnsi="Times New Roman"/>
          <w:sz w:val="24"/>
          <w:szCs w:val="24"/>
        </w:rPr>
      </w:pPr>
      <w:r w:rsidRPr="00A5104D">
        <w:rPr>
          <w:rFonts w:ascii="Times New Roman" w:hAnsi="Times New Roman"/>
          <w:sz w:val="24"/>
          <w:szCs w:val="24"/>
        </w:rPr>
        <w:t>Singh, A., T. C. Hines, H. F</w:t>
      </w:r>
      <w:r>
        <w:rPr>
          <w:rFonts w:ascii="Times New Roman" w:hAnsi="Times New Roman"/>
          <w:sz w:val="24"/>
          <w:szCs w:val="24"/>
        </w:rPr>
        <w:t xml:space="preserve">. Percival, and M. K. </w:t>
      </w:r>
      <w:proofErr w:type="spellStart"/>
      <w:r>
        <w:rPr>
          <w:rFonts w:ascii="Times New Roman" w:hAnsi="Times New Roman"/>
          <w:sz w:val="24"/>
          <w:szCs w:val="24"/>
        </w:rPr>
        <w:t>Oli</w:t>
      </w:r>
      <w:proofErr w:type="spellEnd"/>
      <w:r>
        <w:rPr>
          <w:rFonts w:ascii="Times New Roman" w:hAnsi="Times New Roman"/>
          <w:sz w:val="24"/>
          <w:szCs w:val="24"/>
        </w:rPr>
        <w:t>. 2010</w:t>
      </w:r>
      <w:r w:rsidRPr="00A5104D">
        <w:rPr>
          <w:rFonts w:ascii="Times New Roman" w:hAnsi="Times New Roman"/>
          <w:i/>
          <w:sz w:val="24"/>
          <w:szCs w:val="24"/>
        </w:rPr>
        <w:t>a</w:t>
      </w:r>
      <w:r w:rsidRPr="00A5104D">
        <w:rPr>
          <w:rFonts w:ascii="Times New Roman" w:hAnsi="Times New Roman"/>
          <w:sz w:val="24"/>
          <w:szCs w:val="24"/>
        </w:rPr>
        <w:t xml:space="preserve">. Does nest-site selection influence bobwhite nesting </w:t>
      </w:r>
      <w:r>
        <w:rPr>
          <w:rFonts w:ascii="Times New Roman" w:hAnsi="Times New Roman"/>
          <w:sz w:val="24"/>
          <w:szCs w:val="24"/>
        </w:rPr>
        <w:t>success in south Florida? Wildlife Resources</w:t>
      </w:r>
      <w:r w:rsidRPr="00A5104D">
        <w:rPr>
          <w:rFonts w:ascii="Times New Roman" w:hAnsi="Times New Roman"/>
          <w:sz w:val="24"/>
          <w:szCs w:val="24"/>
        </w:rPr>
        <w:t xml:space="preserve"> 37:489–496.</w:t>
      </w:r>
    </w:p>
    <w:p w14:paraId="5B02F755" w14:textId="77777777" w:rsidR="00661B6D" w:rsidRPr="007F3145" w:rsidRDefault="00661B6D" w:rsidP="00661B6D">
      <w:pPr>
        <w:spacing w:after="0" w:line="480" w:lineRule="auto"/>
        <w:ind w:left="360" w:hanging="360"/>
        <w:rPr>
          <w:rFonts w:ascii="Times New Roman" w:hAnsi="Times New Roman"/>
          <w:sz w:val="24"/>
          <w:szCs w:val="24"/>
        </w:rPr>
      </w:pPr>
      <w:r w:rsidRPr="00A5104D">
        <w:rPr>
          <w:rFonts w:ascii="Times New Roman" w:hAnsi="Times New Roman"/>
          <w:sz w:val="24"/>
          <w:szCs w:val="24"/>
        </w:rPr>
        <w:t>Singh, A., T. C. Hines, J. A. Hostetler, H. F</w:t>
      </w:r>
      <w:r>
        <w:rPr>
          <w:rFonts w:ascii="Times New Roman" w:hAnsi="Times New Roman"/>
          <w:sz w:val="24"/>
          <w:szCs w:val="24"/>
        </w:rPr>
        <w:t xml:space="preserve">. Percival, and M. K. </w:t>
      </w:r>
      <w:proofErr w:type="spellStart"/>
      <w:r>
        <w:rPr>
          <w:rFonts w:ascii="Times New Roman" w:hAnsi="Times New Roman"/>
          <w:sz w:val="24"/>
          <w:szCs w:val="24"/>
        </w:rPr>
        <w:t>Oli</w:t>
      </w:r>
      <w:proofErr w:type="spellEnd"/>
      <w:r>
        <w:rPr>
          <w:rFonts w:ascii="Times New Roman" w:hAnsi="Times New Roman"/>
          <w:sz w:val="24"/>
          <w:szCs w:val="24"/>
        </w:rPr>
        <w:t>. 2010</w:t>
      </w:r>
      <w:r w:rsidRPr="00A5104D">
        <w:rPr>
          <w:rFonts w:ascii="Times New Roman" w:hAnsi="Times New Roman"/>
          <w:i/>
          <w:sz w:val="24"/>
          <w:szCs w:val="24"/>
        </w:rPr>
        <w:t>b</w:t>
      </w:r>
      <w:r w:rsidRPr="00A5104D">
        <w:rPr>
          <w:rFonts w:ascii="Times New Roman" w:hAnsi="Times New Roman"/>
          <w:sz w:val="24"/>
          <w:szCs w:val="24"/>
        </w:rPr>
        <w:t>. Patterns of space and habita</w:t>
      </w:r>
      <w:r>
        <w:rPr>
          <w:rFonts w:ascii="Times New Roman" w:hAnsi="Times New Roman"/>
          <w:sz w:val="24"/>
          <w:szCs w:val="24"/>
        </w:rPr>
        <w:t>t use by northern bobwhites in s</w:t>
      </w:r>
      <w:r w:rsidRPr="00A5104D">
        <w:rPr>
          <w:rFonts w:ascii="Times New Roman" w:hAnsi="Times New Roman"/>
          <w:sz w:val="24"/>
          <w:szCs w:val="24"/>
        </w:rPr>
        <w:t>outh Florida, USA. European Journal of Wildlife Research 57:15–26.</w:t>
      </w:r>
    </w:p>
    <w:p w14:paraId="1BD764E7"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Sisson, D. C.,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H. L. </w:t>
      </w:r>
      <w:proofErr w:type="spellStart"/>
      <w:r w:rsidRPr="007F3145">
        <w:rPr>
          <w:rFonts w:ascii="Times New Roman" w:hAnsi="Times New Roman"/>
          <w:sz w:val="24"/>
          <w:szCs w:val="24"/>
        </w:rPr>
        <w:t>Stribling</w:t>
      </w:r>
      <w:proofErr w:type="spellEnd"/>
      <w:r w:rsidRPr="007F3145">
        <w:rPr>
          <w:rFonts w:ascii="Times New Roman" w:hAnsi="Times New Roman"/>
          <w:sz w:val="24"/>
          <w:szCs w:val="24"/>
        </w:rPr>
        <w:t xml:space="preserve">, J. F. </w:t>
      </w:r>
      <w:proofErr w:type="spellStart"/>
      <w:r w:rsidRPr="007F3145">
        <w:rPr>
          <w:rFonts w:ascii="Times New Roman" w:hAnsi="Times New Roman"/>
          <w:sz w:val="24"/>
          <w:szCs w:val="24"/>
        </w:rPr>
        <w:t>Sholar</w:t>
      </w:r>
      <w:proofErr w:type="spellEnd"/>
      <w:r w:rsidRPr="007F3145">
        <w:rPr>
          <w:rFonts w:ascii="Times New Roman" w:hAnsi="Times New Roman"/>
          <w:sz w:val="24"/>
          <w:szCs w:val="24"/>
        </w:rPr>
        <w:t xml:space="preserve">, S. D. Mitchell. 2009. Survival and causes of mortality for northern bobwhites in the southeastern USA. Pages 467-478 in </w:t>
      </w:r>
      <w:proofErr w:type="spellStart"/>
      <w:r w:rsidRPr="007F3145">
        <w:rPr>
          <w:rFonts w:ascii="Times New Roman" w:hAnsi="Times New Roman"/>
          <w:sz w:val="24"/>
          <w:szCs w:val="24"/>
        </w:rPr>
        <w:t>Cederbaum</w:t>
      </w:r>
      <w:proofErr w:type="spellEnd"/>
      <w:r w:rsidRPr="007F3145">
        <w:rPr>
          <w:rFonts w:ascii="Times New Roman" w:hAnsi="Times New Roman"/>
          <w:sz w:val="24"/>
          <w:szCs w:val="24"/>
        </w:rPr>
        <w:t xml:space="preserve">, S. B., B. C. Faircloth,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J. J. Thompson, J. P. Carroll, eds. </w:t>
      </w:r>
      <w:proofErr w:type="spellStart"/>
      <w:r w:rsidRPr="007F3145">
        <w:rPr>
          <w:rFonts w:ascii="Times New Roman" w:hAnsi="Times New Roman"/>
          <w:sz w:val="24"/>
          <w:szCs w:val="24"/>
        </w:rPr>
        <w:lastRenderedPageBreak/>
        <w:t>Gamebird</w:t>
      </w:r>
      <w:proofErr w:type="spellEnd"/>
      <w:r w:rsidRPr="007F3145">
        <w:rPr>
          <w:rFonts w:ascii="Times New Roman" w:hAnsi="Times New Roman"/>
          <w:sz w:val="24"/>
          <w:szCs w:val="24"/>
        </w:rPr>
        <w:t xml:space="preserve"> 2006: Quail VI and </w:t>
      </w:r>
      <w:proofErr w:type="spellStart"/>
      <w:r w:rsidRPr="007F3145">
        <w:rPr>
          <w:rFonts w:ascii="Times New Roman" w:hAnsi="Times New Roman"/>
          <w:sz w:val="24"/>
          <w:szCs w:val="24"/>
        </w:rPr>
        <w:t>Perdix</w:t>
      </w:r>
      <w:proofErr w:type="spellEnd"/>
      <w:r w:rsidRPr="007F3145">
        <w:rPr>
          <w:rFonts w:ascii="Times New Roman" w:hAnsi="Times New Roman"/>
          <w:sz w:val="24"/>
          <w:szCs w:val="24"/>
        </w:rPr>
        <w:t xml:space="preserve"> XII. 31 May- 4 June 2006. </w:t>
      </w:r>
      <w:proofErr w:type="spellStart"/>
      <w:r w:rsidRPr="007F3145">
        <w:rPr>
          <w:rFonts w:ascii="Times New Roman" w:hAnsi="Times New Roman"/>
          <w:sz w:val="24"/>
          <w:szCs w:val="24"/>
        </w:rPr>
        <w:t>Warnell</w:t>
      </w:r>
      <w:proofErr w:type="spellEnd"/>
      <w:r w:rsidRPr="007F3145">
        <w:rPr>
          <w:rFonts w:ascii="Times New Roman" w:hAnsi="Times New Roman"/>
          <w:sz w:val="24"/>
          <w:szCs w:val="24"/>
        </w:rPr>
        <w:t xml:space="preserve"> School of Forestry and Natural Resources, Athens Georgia, USA.</w:t>
      </w:r>
    </w:p>
    <w:p w14:paraId="3146B069"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Stanford, J. A. 1972. Bobwhite quail population dynamics: relationships of weather, nesting, production patterns, fall population characteristics, and harvest in Missouri quail. Proceedings of the National Bobwhite Quail Symposium 1: 115-139.</w:t>
      </w:r>
    </w:p>
    <w:p w14:paraId="7FEA7259"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Stoddard, H. L. 1931. The bobwhite quail: its habits, preservation and increase. Charles </w:t>
      </w:r>
      <w:proofErr w:type="spellStart"/>
      <w:r w:rsidRPr="007F3145">
        <w:rPr>
          <w:rFonts w:ascii="Times New Roman" w:hAnsi="Times New Roman"/>
          <w:sz w:val="24"/>
          <w:szCs w:val="24"/>
        </w:rPr>
        <w:t>Scibner’s</w:t>
      </w:r>
      <w:proofErr w:type="spellEnd"/>
      <w:r w:rsidRPr="007F3145">
        <w:rPr>
          <w:rFonts w:ascii="Times New Roman" w:hAnsi="Times New Roman"/>
          <w:sz w:val="24"/>
          <w:szCs w:val="24"/>
        </w:rPr>
        <w:t xml:space="preserve"> Sons, New York, New York, USA.</w:t>
      </w:r>
    </w:p>
    <w:p w14:paraId="6031C81A"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Suchy</w:t>
      </w:r>
      <w:proofErr w:type="spellEnd"/>
      <w:r w:rsidRPr="007F3145">
        <w:rPr>
          <w:rFonts w:ascii="Times New Roman" w:hAnsi="Times New Roman"/>
          <w:sz w:val="24"/>
          <w:szCs w:val="24"/>
        </w:rPr>
        <w:t xml:space="preserve">, W. J., R. J. </w:t>
      </w:r>
      <w:proofErr w:type="spellStart"/>
      <w:r w:rsidRPr="007F3145">
        <w:rPr>
          <w:rFonts w:ascii="Times New Roman" w:hAnsi="Times New Roman"/>
          <w:sz w:val="24"/>
          <w:szCs w:val="24"/>
        </w:rPr>
        <w:t>Munkel</w:t>
      </w:r>
      <w:proofErr w:type="spellEnd"/>
      <w:r w:rsidRPr="007F3145">
        <w:rPr>
          <w:rFonts w:ascii="Times New Roman" w:hAnsi="Times New Roman"/>
          <w:sz w:val="24"/>
          <w:szCs w:val="24"/>
        </w:rPr>
        <w:t xml:space="preserve">. 2000. Survival rates for northern bobwhites on two areas with different levels of harvest. </w:t>
      </w:r>
      <w:r w:rsidRPr="007F3145">
        <w:rPr>
          <w:rFonts w:ascii="Times New Roman" w:hAnsi="Times New Roman"/>
          <w:sz w:val="24"/>
          <w:szCs w:val="24"/>
          <w:lang w:val="de-DE"/>
        </w:rPr>
        <w:t xml:space="preserve">Pages 140-146 </w:t>
      </w:r>
      <w:r w:rsidRPr="007F3145">
        <w:rPr>
          <w:rFonts w:ascii="Times New Roman" w:hAnsi="Times New Roman"/>
          <w:i/>
          <w:sz w:val="24"/>
          <w:szCs w:val="24"/>
          <w:lang w:val="de-DE"/>
        </w:rPr>
        <w:t>in</w:t>
      </w:r>
      <w:r w:rsidRPr="007F3145">
        <w:rPr>
          <w:rFonts w:ascii="Times New Roman" w:hAnsi="Times New Roman"/>
          <w:sz w:val="24"/>
          <w:szCs w:val="24"/>
          <w:lang w:val="de-DE"/>
        </w:rPr>
        <w:t xml:space="preserve"> L. A. Brennan, W. E. Palmer, L. W. Burger, Jr., T. L. Pruden (eds.). </w:t>
      </w:r>
      <w:r w:rsidRPr="007F3145">
        <w:rPr>
          <w:rFonts w:ascii="Times New Roman" w:hAnsi="Times New Roman"/>
          <w:sz w:val="24"/>
          <w:szCs w:val="24"/>
        </w:rPr>
        <w:t>Quail IV: Proceedings of the Fourth National Quail Symposium. Tall Timbers Research Station, Tallahassee, FL.</w:t>
      </w:r>
    </w:p>
    <w:p w14:paraId="70D66C60"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Taylor, J. S., K. E. Church, D. H. </w:t>
      </w:r>
      <w:proofErr w:type="spellStart"/>
      <w:r w:rsidRPr="007F3145">
        <w:rPr>
          <w:rFonts w:ascii="Times New Roman" w:hAnsi="Times New Roman"/>
          <w:sz w:val="24"/>
          <w:szCs w:val="24"/>
        </w:rPr>
        <w:t>Rusch</w:t>
      </w:r>
      <w:proofErr w:type="spellEnd"/>
      <w:r w:rsidRPr="007F3145">
        <w:rPr>
          <w:rFonts w:ascii="Times New Roman" w:hAnsi="Times New Roman"/>
          <w:sz w:val="24"/>
          <w:szCs w:val="24"/>
        </w:rPr>
        <w:t xml:space="preserve">, J. R. Cary. 1999. </w:t>
      </w:r>
      <w:proofErr w:type="spellStart"/>
      <w:r w:rsidRPr="007F3145">
        <w:rPr>
          <w:rFonts w:ascii="Times New Roman" w:hAnsi="Times New Roman"/>
          <w:sz w:val="24"/>
          <w:szCs w:val="24"/>
        </w:rPr>
        <w:t>Macrohabitat</w:t>
      </w:r>
      <w:proofErr w:type="spellEnd"/>
      <w:r w:rsidRPr="007F3145">
        <w:rPr>
          <w:rFonts w:ascii="Times New Roman" w:hAnsi="Times New Roman"/>
          <w:sz w:val="24"/>
          <w:szCs w:val="24"/>
        </w:rPr>
        <w:t xml:space="preserve"> effects on summer survival, movements, and clutch success of northern bobwhite in Kansas. The Journal of Wildlife Management 63(2):675-685.</w:t>
      </w:r>
    </w:p>
    <w:p w14:paraId="6D08A465"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T. M., D. C. Sisson, J.</w:t>
      </w:r>
      <w:r>
        <w:rPr>
          <w:rFonts w:ascii="Times New Roman" w:hAnsi="Times New Roman"/>
          <w:sz w:val="24"/>
          <w:szCs w:val="24"/>
        </w:rPr>
        <w:t xml:space="preserve"> B. Grand, H. L. </w:t>
      </w:r>
      <w:proofErr w:type="spellStart"/>
      <w:r>
        <w:rPr>
          <w:rFonts w:ascii="Times New Roman" w:hAnsi="Times New Roman"/>
          <w:sz w:val="24"/>
          <w:szCs w:val="24"/>
        </w:rPr>
        <w:t>Stribling</w:t>
      </w:r>
      <w:proofErr w:type="spellEnd"/>
      <w:r>
        <w:rPr>
          <w:rFonts w:ascii="Times New Roman" w:hAnsi="Times New Roman"/>
          <w:sz w:val="24"/>
          <w:szCs w:val="24"/>
        </w:rPr>
        <w:t>. 2007</w:t>
      </w:r>
      <w:r w:rsidRPr="007F3145">
        <w:rPr>
          <w:rFonts w:ascii="Times New Roman" w:hAnsi="Times New Roman"/>
          <w:sz w:val="24"/>
          <w:szCs w:val="24"/>
        </w:rPr>
        <w:t xml:space="preserve">. Factors influencing survival of </w:t>
      </w:r>
      <w:proofErr w:type="spellStart"/>
      <w:r w:rsidRPr="007F3145">
        <w:rPr>
          <w:rFonts w:ascii="Times New Roman" w:hAnsi="Times New Roman"/>
          <w:sz w:val="24"/>
          <w:szCs w:val="24"/>
        </w:rPr>
        <w:t>radiotagged</w:t>
      </w:r>
      <w:proofErr w:type="spellEnd"/>
      <w:r w:rsidRPr="007F3145">
        <w:rPr>
          <w:rFonts w:ascii="Times New Roman" w:hAnsi="Times New Roman"/>
          <w:sz w:val="24"/>
          <w:szCs w:val="24"/>
        </w:rPr>
        <w:t xml:space="preserve"> and banded northern bobwhites in Georgia. The Journal of Wildlife Management 71: 1288-1297.</w:t>
      </w:r>
    </w:p>
    <w:p w14:paraId="7F97AAE7"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Twedt</w:t>
      </w:r>
      <w:proofErr w:type="spellEnd"/>
      <w:r w:rsidRPr="007F3145">
        <w:rPr>
          <w:rFonts w:ascii="Times New Roman" w:hAnsi="Times New Roman"/>
          <w:sz w:val="24"/>
          <w:szCs w:val="24"/>
        </w:rPr>
        <w:t xml:space="preserve">, D. J., R. R. Wilson, A. S. </w:t>
      </w:r>
      <w:proofErr w:type="spellStart"/>
      <w:r w:rsidRPr="007F3145">
        <w:rPr>
          <w:rFonts w:ascii="Times New Roman" w:hAnsi="Times New Roman"/>
          <w:sz w:val="24"/>
          <w:szCs w:val="24"/>
        </w:rPr>
        <w:t>Keister</w:t>
      </w:r>
      <w:proofErr w:type="spellEnd"/>
      <w:r w:rsidRPr="007F3145">
        <w:rPr>
          <w:rFonts w:ascii="Times New Roman" w:hAnsi="Times New Roman"/>
          <w:sz w:val="24"/>
          <w:szCs w:val="24"/>
        </w:rPr>
        <w:t>. 2006. Spatial models of northern bobwhite populations for conservation planning. The Journal of Wildlife Management 71: 1808-1818.</w:t>
      </w:r>
    </w:p>
    <w:p w14:paraId="788455A1"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Veech</w:t>
      </w:r>
      <w:proofErr w:type="spellEnd"/>
      <w:r w:rsidRPr="007F3145">
        <w:rPr>
          <w:rFonts w:ascii="Times New Roman" w:hAnsi="Times New Roman"/>
          <w:sz w:val="24"/>
          <w:szCs w:val="24"/>
        </w:rPr>
        <w:t>, J. A. 2006.  Increasing and declining populations of northern bobwhites inhabit different types of landscapes.  The Journal of Wildlife Management 70:992-930.</w:t>
      </w:r>
    </w:p>
    <w:p w14:paraId="07D5E91E"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Webb, W. M., F. S. </w:t>
      </w:r>
      <w:proofErr w:type="spellStart"/>
      <w:r w:rsidRPr="007F3145">
        <w:rPr>
          <w:rFonts w:ascii="Times New Roman" w:hAnsi="Times New Roman"/>
          <w:sz w:val="24"/>
          <w:szCs w:val="24"/>
        </w:rPr>
        <w:t>Guthery</w:t>
      </w:r>
      <w:proofErr w:type="spellEnd"/>
      <w:r w:rsidRPr="007F3145">
        <w:rPr>
          <w:rFonts w:ascii="Times New Roman" w:hAnsi="Times New Roman"/>
          <w:sz w:val="24"/>
          <w:szCs w:val="24"/>
        </w:rPr>
        <w:t>. 1982. Response of bobwhite to habitat management in northwest Texas. Wildlife Society Bulletin 10(2):142-146.</w:t>
      </w:r>
    </w:p>
    <w:p w14:paraId="345CDF78"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lastRenderedPageBreak/>
        <w:t>Wellendorf</w:t>
      </w:r>
      <w:proofErr w:type="spellEnd"/>
      <w:r w:rsidRPr="007F3145">
        <w:rPr>
          <w:rFonts w:ascii="Times New Roman" w:hAnsi="Times New Roman"/>
          <w:sz w:val="24"/>
          <w:szCs w:val="24"/>
        </w:rPr>
        <w:t xml:space="preserve">, S. D., W. E. Palmer. 2007. Effects of two burning scales on northern Bobwhite demographic rates and home range size. National Quail Symposium. </w:t>
      </w:r>
      <w:r w:rsidRPr="007F3145">
        <w:rPr>
          <w:rStyle w:val="Emphasis"/>
          <w:rFonts w:ascii="Times New Roman" w:hAnsi="Times New Roman"/>
          <w:sz w:val="24"/>
          <w:szCs w:val="24"/>
        </w:rPr>
        <w:t>In Press</w:t>
      </w:r>
    </w:p>
    <w:p w14:paraId="69F5C194"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Whitmore, R. C., G. A. Hall. 1978. The response of passerine species to a new resource: reclaimed surface mines in West Virginia. American Birds 32:6-9.</w:t>
      </w:r>
    </w:p>
    <w:p w14:paraId="14103372"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Williams, C. K., R. S. Lutz, R. D. Applegate, D. H. </w:t>
      </w:r>
      <w:proofErr w:type="spellStart"/>
      <w:r w:rsidRPr="007F3145">
        <w:rPr>
          <w:rFonts w:ascii="Times New Roman" w:hAnsi="Times New Roman"/>
          <w:sz w:val="24"/>
          <w:szCs w:val="24"/>
        </w:rPr>
        <w:t>Rusch</w:t>
      </w:r>
      <w:proofErr w:type="spellEnd"/>
      <w:r w:rsidRPr="007F3145">
        <w:rPr>
          <w:rFonts w:ascii="Times New Roman" w:hAnsi="Times New Roman"/>
          <w:sz w:val="24"/>
          <w:szCs w:val="24"/>
        </w:rPr>
        <w:t>. 2000. Habitat use and survival of northern bobwhite (</w:t>
      </w:r>
      <w:proofErr w:type="spellStart"/>
      <w:r w:rsidRPr="007F3145">
        <w:rPr>
          <w:rFonts w:ascii="Times New Roman" w:hAnsi="Times New Roman"/>
          <w:i/>
          <w:sz w:val="24"/>
          <w:szCs w:val="24"/>
        </w:rPr>
        <w:t>Colinus</w:t>
      </w:r>
      <w:proofErr w:type="spellEnd"/>
      <w:r w:rsidRPr="007F3145">
        <w:rPr>
          <w:rFonts w:ascii="Times New Roman" w:hAnsi="Times New Roman"/>
          <w:i/>
          <w:sz w:val="24"/>
          <w:szCs w:val="24"/>
        </w:rPr>
        <w:t xml:space="preserve"> </w:t>
      </w:r>
      <w:proofErr w:type="spellStart"/>
      <w:r w:rsidRPr="007F3145">
        <w:rPr>
          <w:rFonts w:ascii="Times New Roman" w:hAnsi="Times New Roman"/>
          <w:i/>
          <w:sz w:val="24"/>
          <w:szCs w:val="24"/>
        </w:rPr>
        <w:t>virginianus</w:t>
      </w:r>
      <w:proofErr w:type="spellEnd"/>
      <w:r w:rsidRPr="007F3145">
        <w:rPr>
          <w:rFonts w:ascii="Times New Roman" w:hAnsi="Times New Roman"/>
          <w:sz w:val="24"/>
          <w:szCs w:val="24"/>
        </w:rPr>
        <w:t>) in cropland and rangeland ecosystems during the hunting season. Canadian Journal of Zoology 78:1562-1566.</w:t>
      </w:r>
    </w:p>
    <w:p w14:paraId="4C924660"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Williams, C. K., R. S. Lutz, R. D. Applegate. 2004. Winter survival and additive harvest in northern bobwhite coveys in Kansas. The Journal of Wildlife Management 68:94-100.</w:t>
      </w:r>
    </w:p>
    <w:p w14:paraId="22A29FED" w14:textId="77777777" w:rsidR="00661B6D" w:rsidRDefault="00661B6D" w:rsidP="00661B6D"/>
    <w:p w14:paraId="53DE12C6" w14:textId="77777777" w:rsidR="00735AF3" w:rsidRDefault="00735AF3" w:rsidP="000A1575">
      <w:pPr>
        <w:spacing w:after="0" w:line="480" w:lineRule="auto"/>
        <w:ind w:firstLine="720"/>
        <w:rPr>
          <w:rFonts w:ascii="Times New Roman" w:hAnsi="Times New Roman"/>
          <w:sz w:val="24"/>
          <w:szCs w:val="24"/>
        </w:rPr>
      </w:pPr>
    </w:p>
    <w:p w14:paraId="0983214E" w14:textId="77777777" w:rsidR="00661B6D" w:rsidRDefault="00661B6D" w:rsidP="000A1575">
      <w:pPr>
        <w:spacing w:after="0" w:line="480" w:lineRule="auto"/>
        <w:ind w:firstLine="720"/>
        <w:rPr>
          <w:rFonts w:ascii="Times New Roman" w:hAnsi="Times New Roman"/>
          <w:sz w:val="24"/>
          <w:szCs w:val="24"/>
        </w:rPr>
      </w:pPr>
    </w:p>
    <w:p w14:paraId="06A16BFB" w14:textId="77777777" w:rsidR="00661B6D" w:rsidRDefault="00661B6D" w:rsidP="000A1575">
      <w:pPr>
        <w:spacing w:after="0" w:line="480" w:lineRule="auto"/>
        <w:ind w:firstLine="720"/>
        <w:rPr>
          <w:rFonts w:ascii="Times New Roman" w:hAnsi="Times New Roman"/>
          <w:sz w:val="24"/>
          <w:szCs w:val="24"/>
        </w:rPr>
      </w:pPr>
    </w:p>
    <w:p w14:paraId="79B829F6" w14:textId="77777777" w:rsidR="00661B6D" w:rsidRDefault="00661B6D" w:rsidP="000A1575">
      <w:pPr>
        <w:spacing w:after="0" w:line="480" w:lineRule="auto"/>
        <w:ind w:firstLine="720"/>
        <w:rPr>
          <w:rFonts w:ascii="Times New Roman" w:hAnsi="Times New Roman"/>
          <w:sz w:val="24"/>
          <w:szCs w:val="24"/>
        </w:rPr>
      </w:pPr>
    </w:p>
    <w:p w14:paraId="292EC1E6" w14:textId="77777777" w:rsidR="00661B6D" w:rsidRDefault="00661B6D" w:rsidP="000A1575">
      <w:pPr>
        <w:spacing w:after="0" w:line="480" w:lineRule="auto"/>
        <w:ind w:firstLine="720"/>
        <w:rPr>
          <w:rFonts w:ascii="Times New Roman" w:hAnsi="Times New Roman"/>
          <w:sz w:val="24"/>
          <w:szCs w:val="24"/>
        </w:rPr>
      </w:pPr>
    </w:p>
    <w:p w14:paraId="01D14E07" w14:textId="77777777" w:rsidR="00661B6D" w:rsidRDefault="00661B6D" w:rsidP="000A1575">
      <w:pPr>
        <w:spacing w:after="0" w:line="480" w:lineRule="auto"/>
        <w:ind w:firstLine="720"/>
        <w:rPr>
          <w:rFonts w:ascii="Times New Roman" w:hAnsi="Times New Roman"/>
          <w:sz w:val="24"/>
          <w:szCs w:val="24"/>
        </w:rPr>
      </w:pPr>
    </w:p>
    <w:p w14:paraId="55AB223B" w14:textId="77777777" w:rsidR="00661B6D" w:rsidRDefault="00661B6D" w:rsidP="000A1575">
      <w:pPr>
        <w:spacing w:after="0" w:line="480" w:lineRule="auto"/>
        <w:ind w:firstLine="720"/>
        <w:rPr>
          <w:rFonts w:ascii="Times New Roman" w:hAnsi="Times New Roman"/>
          <w:sz w:val="24"/>
          <w:szCs w:val="24"/>
        </w:rPr>
      </w:pPr>
    </w:p>
    <w:p w14:paraId="214D1A6A" w14:textId="77777777" w:rsidR="00661B6D" w:rsidRDefault="00661B6D" w:rsidP="000A1575">
      <w:pPr>
        <w:spacing w:after="0" w:line="480" w:lineRule="auto"/>
        <w:ind w:firstLine="720"/>
        <w:rPr>
          <w:rFonts w:ascii="Times New Roman" w:hAnsi="Times New Roman"/>
          <w:sz w:val="24"/>
          <w:szCs w:val="24"/>
        </w:rPr>
      </w:pPr>
    </w:p>
    <w:p w14:paraId="25FB0AFC" w14:textId="77777777" w:rsidR="00661B6D" w:rsidRDefault="00661B6D" w:rsidP="000A1575">
      <w:pPr>
        <w:spacing w:after="0" w:line="480" w:lineRule="auto"/>
        <w:ind w:firstLine="720"/>
        <w:rPr>
          <w:rFonts w:ascii="Times New Roman" w:hAnsi="Times New Roman"/>
          <w:sz w:val="24"/>
          <w:szCs w:val="24"/>
        </w:rPr>
      </w:pPr>
    </w:p>
    <w:p w14:paraId="2AE11B0C" w14:textId="77777777" w:rsidR="00661B6D" w:rsidRDefault="00661B6D" w:rsidP="000A1575">
      <w:pPr>
        <w:spacing w:after="0" w:line="480" w:lineRule="auto"/>
        <w:ind w:firstLine="720"/>
        <w:rPr>
          <w:rFonts w:ascii="Times New Roman" w:hAnsi="Times New Roman"/>
          <w:sz w:val="24"/>
          <w:szCs w:val="24"/>
        </w:rPr>
      </w:pPr>
    </w:p>
    <w:p w14:paraId="18D7695D" w14:textId="77777777" w:rsidR="00661B6D" w:rsidRDefault="00661B6D" w:rsidP="000A1575">
      <w:pPr>
        <w:spacing w:after="0" w:line="480" w:lineRule="auto"/>
        <w:ind w:firstLine="720"/>
        <w:rPr>
          <w:rFonts w:ascii="Times New Roman" w:hAnsi="Times New Roman"/>
          <w:sz w:val="24"/>
          <w:szCs w:val="24"/>
        </w:rPr>
      </w:pPr>
    </w:p>
    <w:p w14:paraId="1AF1CBA3" w14:textId="77777777" w:rsidR="00661B6D" w:rsidRDefault="00661B6D" w:rsidP="000A1575">
      <w:pPr>
        <w:spacing w:after="0" w:line="480" w:lineRule="auto"/>
        <w:ind w:firstLine="720"/>
        <w:rPr>
          <w:rFonts w:ascii="Times New Roman" w:hAnsi="Times New Roman"/>
          <w:sz w:val="24"/>
          <w:szCs w:val="24"/>
        </w:rPr>
      </w:pPr>
    </w:p>
    <w:p w14:paraId="491DDE31" w14:textId="77777777" w:rsidR="00661B6D" w:rsidRDefault="00661B6D" w:rsidP="000A1575">
      <w:pPr>
        <w:spacing w:after="0" w:line="480" w:lineRule="auto"/>
        <w:ind w:firstLine="720"/>
        <w:rPr>
          <w:rFonts w:ascii="Times New Roman" w:hAnsi="Times New Roman"/>
          <w:sz w:val="24"/>
          <w:szCs w:val="24"/>
        </w:rPr>
      </w:pPr>
    </w:p>
    <w:p w14:paraId="19E1DD90" w14:textId="77777777" w:rsidR="00661B6D" w:rsidRDefault="00661B6D" w:rsidP="000A1575">
      <w:pPr>
        <w:spacing w:after="0" w:line="480" w:lineRule="auto"/>
        <w:ind w:firstLine="720"/>
        <w:rPr>
          <w:rFonts w:ascii="Times New Roman" w:hAnsi="Times New Roman"/>
          <w:sz w:val="24"/>
          <w:szCs w:val="24"/>
        </w:rPr>
      </w:pPr>
    </w:p>
    <w:p w14:paraId="08FD9609" w14:textId="77777777" w:rsidR="00A60E17" w:rsidRPr="00D35657" w:rsidRDefault="00A60E17" w:rsidP="00A60E17">
      <w:pPr>
        <w:spacing w:line="480" w:lineRule="auto"/>
        <w:jc w:val="center"/>
        <w:rPr>
          <w:rFonts w:ascii="Times New Roman" w:hAnsi="Times New Roman" w:cs="Times New Roman"/>
          <w:b/>
          <w:sz w:val="24"/>
          <w:szCs w:val="24"/>
        </w:rPr>
      </w:pPr>
      <w:r w:rsidRPr="00D35657">
        <w:rPr>
          <w:rFonts w:ascii="Times New Roman" w:hAnsi="Times New Roman" w:cs="Times New Roman"/>
          <w:b/>
          <w:sz w:val="24"/>
          <w:szCs w:val="24"/>
        </w:rPr>
        <w:lastRenderedPageBreak/>
        <w:t>PART II</w:t>
      </w:r>
    </w:p>
    <w:p w14:paraId="03719E02" w14:textId="77777777" w:rsidR="00661B6D" w:rsidRPr="00D35657" w:rsidRDefault="00661B6D" w:rsidP="00661B6D">
      <w:pPr>
        <w:spacing w:line="480" w:lineRule="auto"/>
        <w:jc w:val="center"/>
        <w:rPr>
          <w:rFonts w:ascii="Times New Roman" w:hAnsi="Times New Roman" w:cs="Times New Roman"/>
          <w:sz w:val="24"/>
          <w:szCs w:val="24"/>
        </w:rPr>
      </w:pPr>
      <w:r>
        <w:rPr>
          <w:rFonts w:ascii="Times New Roman" w:hAnsi="Times New Roman" w:cs="Times New Roman"/>
          <w:b/>
          <w:sz w:val="24"/>
          <w:szCs w:val="24"/>
        </w:rPr>
        <w:t>INFLUENCE OF</w:t>
      </w:r>
      <w:r w:rsidRPr="003C2B84">
        <w:rPr>
          <w:rFonts w:ascii="Times New Roman" w:hAnsi="Times New Roman" w:cs="Times New Roman"/>
          <w:b/>
          <w:sz w:val="24"/>
          <w:szCs w:val="24"/>
        </w:rPr>
        <w:t xml:space="preserve"> HABITAT MANAGEMENT</w:t>
      </w:r>
      <w:r>
        <w:rPr>
          <w:rFonts w:ascii="Times New Roman" w:hAnsi="Times New Roman" w:cs="Times New Roman"/>
          <w:b/>
          <w:sz w:val="24"/>
          <w:szCs w:val="24"/>
        </w:rPr>
        <w:t xml:space="preserve"> AND MULTI-SCALE VEGETATION</w:t>
      </w:r>
      <w:r w:rsidRPr="00D35657">
        <w:rPr>
          <w:rFonts w:ascii="Times New Roman" w:hAnsi="Times New Roman" w:cs="Times New Roman"/>
          <w:b/>
          <w:sz w:val="24"/>
          <w:szCs w:val="24"/>
        </w:rPr>
        <w:t xml:space="preserve"> ATTRIBUTES </w:t>
      </w:r>
      <w:r>
        <w:rPr>
          <w:rFonts w:ascii="Times New Roman" w:hAnsi="Times New Roman" w:cs="Times New Roman"/>
          <w:b/>
          <w:sz w:val="24"/>
          <w:szCs w:val="24"/>
        </w:rPr>
        <w:t xml:space="preserve">ON NORTHERN BOBWHITE SURVIVAL </w:t>
      </w:r>
      <w:r w:rsidRPr="00D35657">
        <w:rPr>
          <w:rFonts w:ascii="Times New Roman" w:hAnsi="Times New Roman" w:cs="Times New Roman"/>
          <w:b/>
          <w:sz w:val="24"/>
          <w:szCs w:val="24"/>
        </w:rPr>
        <w:t>ON RECLAIMED MINED LANDS</w:t>
      </w:r>
      <w:r>
        <w:rPr>
          <w:rFonts w:ascii="Times New Roman" w:hAnsi="Times New Roman" w:cs="Times New Roman"/>
          <w:b/>
          <w:sz w:val="24"/>
          <w:szCs w:val="24"/>
        </w:rPr>
        <w:t xml:space="preserve"> IN KENTUCKY</w:t>
      </w:r>
    </w:p>
    <w:p w14:paraId="38C751D3" w14:textId="77777777" w:rsidR="00A60E17" w:rsidRPr="00400D53" w:rsidRDefault="00A60E17" w:rsidP="005C12A7">
      <w:pPr>
        <w:spacing w:after="0" w:line="240" w:lineRule="auto"/>
        <w:rPr>
          <w:rFonts w:ascii="Times New Roman" w:hAnsi="Times New Roman"/>
          <w:i/>
          <w:sz w:val="24"/>
          <w:szCs w:val="24"/>
        </w:rPr>
      </w:pPr>
      <w:r w:rsidRPr="00D35657">
        <w:rPr>
          <w:rFonts w:ascii="Times New Roman" w:hAnsi="Times New Roman" w:cs="Times New Roman"/>
          <w:sz w:val="24"/>
          <w:szCs w:val="24"/>
        </w:rPr>
        <w:br w:type="page"/>
      </w:r>
    </w:p>
    <w:p w14:paraId="519ACDBD" w14:textId="77777777" w:rsidR="00661B6D" w:rsidRDefault="00661B6D" w:rsidP="00661B6D">
      <w:pPr>
        <w:spacing w:line="480" w:lineRule="auto"/>
        <w:rPr>
          <w:rFonts w:ascii="Times New Roman" w:eastAsia="Calibri" w:hAnsi="Times New Roman" w:cs="Times New Roman"/>
          <w:sz w:val="24"/>
          <w:szCs w:val="24"/>
        </w:rPr>
      </w:pPr>
      <w:r w:rsidRPr="003C2B84">
        <w:rPr>
          <w:rFonts w:ascii="Times New Roman" w:eastAsia="Calibri" w:hAnsi="Times New Roman" w:cs="Times New Roman"/>
          <w:b/>
          <w:sz w:val="24"/>
          <w:szCs w:val="24"/>
        </w:rPr>
        <w:lastRenderedPageBreak/>
        <w:t>ABSTRACT</w:t>
      </w:r>
      <w:r w:rsidRPr="003C2B84">
        <w:rPr>
          <w:rFonts w:ascii="Times New Roman" w:eastAsia="Calibri" w:hAnsi="Times New Roman" w:cs="Times New Roman"/>
          <w:sz w:val="24"/>
          <w:szCs w:val="24"/>
        </w:rPr>
        <w:t xml:space="preserve"> Reclaimed surface mines represent an opportunity to provide large tracts of early succession habitat that could potentially make important contributions to northern bobwhite (</w:t>
      </w:r>
      <w:proofErr w:type="spellStart"/>
      <w:r w:rsidRPr="003C2B84">
        <w:rPr>
          <w:rFonts w:ascii="Times New Roman" w:eastAsia="Calibri" w:hAnsi="Times New Roman" w:cs="Times New Roman"/>
          <w:i/>
          <w:sz w:val="24"/>
          <w:szCs w:val="24"/>
        </w:rPr>
        <w:t>Colinus</w:t>
      </w:r>
      <w:proofErr w:type="spellEnd"/>
      <w:r w:rsidRPr="003C2B84">
        <w:rPr>
          <w:rFonts w:ascii="Times New Roman" w:eastAsia="Calibri" w:hAnsi="Times New Roman" w:cs="Times New Roman"/>
          <w:i/>
          <w:sz w:val="24"/>
          <w:szCs w:val="24"/>
        </w:rPr>
        <w:t xml:space="preserve"> </w:t>
      </w:r>
      <w:proofErr w:type="spellStart"/>
      <w:r w:rsidRPr="003C2B84">
        <w:rPr>
          <w:rFonts w:ascii="Times New Roman" w:eastAsia="Calibri" w:hAnsi="Times New Roman" w:cs="Times New Roman"/>
          <w:i/>
          <w:sz w:val="24"/>
          <w:szCs w:val="24"/>
        </w:rPr>
        <w:t>virginianus</w:t>
      </w:r>
      <w:proofErr w:type="spellEnd"/>
      <w:r w:rsidRPr="003C2B84">
        <w:rPr>
          <w:rFonts w:ascii="Times New Roman" w:eastAsia="Calibri" w:hAnsi="Times New Roman" w:cs="Times New Roman"/>
          <w:sz w:val="24"/>
          <w:szCs w:val="24"/>
        </w:rPr>
        <w:t xml:space="preserve">) conservation. However, information regarding </w:t>
      </w:r>
      <w:r>
        <w:rPr>
          <w:rFonts w:ascii="Times New Roman" w:eastAsia="Calibri" w:hAnsi="Times New Roman" w:cs="Times New Roman"/>
          <w:sz w:val="24"/>
          <w:szCs w:val="24"/>
        </w:rPr>
        <w:t xml:space="preserve">bobwhite habitat use </w:t>
      </w:r>
      <w:r w:rsidRPr="003C2B84">
        <w:rPr>
          <w:rFonts w:ascii="Times New Roman" w:eastAsia="Calibri" w:hAnsi="Times New Roman" w:cs="Times New Roman"/>
          <w:sz w:val="24"/>
          <w:szCs w:val="24"/>
        </w:rPr>
        <w:t>and how ma</w:t>
      </w:r>
      <w:r>
        <w:rPr>
          <w:rFonts w:ascii="Times New Roman" w:eastAsia="Calibri" w:hAnsi="Times New Roman" w:cs="Times New Roman"/>
          <w:sz w:val="24"/>
          <w:szCs w:val="24"/>
        </w:rPr>
        <w:t>nagement impacts survival</w:t>
      </w:r>
      <w:r w:rsidRPr="003C2B84">
        <w:rPr>
          <w:rFonts w:ascii="Times New Roman" w:eastAsia="Calibri" w:hAnsi="Times New Roman" w:cs="Times New Roman"/>
          <w:sz w:val="24"/>
          <w:szCs w:val="24"/>
        </w:rPr>
        <w:t xml:space="preserve"> on such sites is lacking. Furthermore, reclaimed mines are often dominated by atypical cover, such as </w:t>
      </w:r>
      <w:proofErr w:type="spellStart"/>
      <w:r w:rsidRPr="003C2B84">
        <w:rPr>
          <w:rFonts w:ascii="Times New Roman" w:eastAsia="Calibri" w:hAnsi="Times New Roman" w:cs="Times New Roman"/>
          <w:sz w:val="24"/>
          <w:szCs w:val="24"/>
        </w:rPr>
        <w:t>sericea</w:t>
      </w:r>
      <w:proofErr w:type="spellEnd"/>
      <w:r w:rsidRPr="003C2B84">
        <w:rPr>
          <w:rFonts w:ascii="Times New Roman" w:eastAsia="Calibri" w:hAnsi="Times New Roman" w:cs="Times New Roman"/>
          <w:sz w:val="24"/>
          <w:szCs w:val="24"/>
        </w:rPr>
        <w:t xml:space="preserve"> lespedeza (</w:t>
      </w:r>
      <w:r w:rsidRPr="003C2B84">
        <w:rPr>
          <w:rFonts w:ascii="Times New Roman" w:eastAsia="Calibri" w:hAnsi="Times New Roman" w:cs="Times New Roman"/>
          <w:i/>
          <w:sz w:val="24"/>
          <w:szCs w:val="24"/>
        </w:rPr>
        <w:t xml:space="preserve">Lespedeza </w:t>
      </w:r>
      <w:proofErr w:type="spellStart"/>
      <w:r w:rsidRPr="003C2B84">
        <w:rPr>
          <w:rFonts w:ascii="Times New Roman" w:eastAsia="Calibri" w:hAnsi="Times New Roman" w:cs="Times New Roman"/>
          <w:i/>
          <w:sz w:val="24"/>
          <w:szCs w:val="24"/>
        </w:rPr>
        <w:t>cuneata</w:t>
      </w:r>
      <w:proofErr w:type="spellEnd"/>
      <w:r w:rsidRPr="003C2B84">
        <w:rPr>
          <w:rFonts w:ascii="Times New Roman" w:eastAsia="Calibri" w:hAnsi="Times New Roman" w:cs="Times New Roman"/>
          <w:sz w:val="24"/>
          <w:szCs w:val="24"/>
        </w:rPr>
        <w:t>) and tall fescue (</w:t>
      </w:r>
      <w:proofErr w:type="spellStart"/>
      <w:r w:rsidRPr="003C2B84">
        <w:rPr>
          <w:rFonts w:ascii="Times New Roman" w:eastAsia="Calibri" w:hAnsi="Times New Roman" w:cs="Times New Roman"/>
          <w:i/>
          <w:iCs/>
          <w:sz w:val="24"/>
          <w:szCs w:val="24"/>
        </w:rPr>
        <w:t>Schedonorus</w:t>
      </w:r>
      <w:proofErr w:type="spellEnd"/>
      <w:r w:rsidRPr="003C2B84">
        <w:rPr>
          <w:rFonts w:ascii="Times New Roman" w:eastAsia="Calibri" w:hAnsi="Times New Roman" w:cs="Times New Roman"/>
          <w:i/>
          <w:iCs/>
          <w:sz w:val="24"/>
          <w:szCs w:val="24"/>
        </w:rPr>
        <w:t xml:space="preserve"> phoenix</w:t>
      </w:r>
      <w:r w:rsidRPr="003C2B84">
        <w:rPr>
          <w:rFonts w:ascii="Times New Roman" w:eastAsia="Calibri" w:hAnsi="Times New Roman" w:cs="Times New Roman"/>
          <w:sz w:val="24"/>
          <w:szCs w:val="24"/>
        </w:rPr>
        <w:t xml:space="preserve">), that do not provide suitable </w:t>
      </w:r>
      <w:r>
        <w:rPr>
          <w:rFonts w:ascii="Times New Roman" w:eastAsia="Calibri" w:hAnsi="Times New Roman" w:cs="Times New Roman"/>
          <w:sz w:val="24"/>
          <w:szCs w:val="24"/>
        </w:rPr>
        <w:t xml:space="preserve">habitat for northern bobwhite </w:t>
      </w:r>
      <w:r w:rsidRPr="003C2B84">
        <w:rPr>
          <w:rFonts w:ascii="Times New Roman" w:eastAsia="Calibri" w:hAnsi="Times New Roman" w:cs="Times New Roman"/>
          <w:sz w:val="24"/>
          <w:szCs w:val="24"/>
        </w:rPr>
        <w:t xml:space="preserve">and </w:t>
      </w:r>
      <w:r>
        <w:rPr>
          <w:rFonts w:ascii="Times New Roman" w:eastAsia="Calibri" w:hAnsi="Times New Roman" w:cs="Times New Roman"/>
          <w:sz w:val="24"/>
          <w:szCs w:val="24"/>
        </w:rPr>
        <w:t>may reduce seasonal survival</w:t>
      </w:r>
      <w:r w:rsidRPr="003C2B84">
        <w:rPr>
          <w:rFonts w:ascii="Times New Roman" w:eastAsia="Calibri" w:hAnsi="Times New Roman" w:cs="Times New Roman"/>
          <w:sz w:val="24"/>
          <w:szCs w:val="24"/>
        </w:rPr>
        <w:t xml:space="preserve">. Therefore, we conducted an experiment to determine if habitat management practices could improve </w:t>
      </w:r>
      <w:r>
        <w:rPr>
          <w:rFonts w:ascii="Times New Roman" w:eastAsia="Calibri" w:hAnsi="Times New Roman" w:cs="Times New Roman"/>
          <w:sz w:val="24"/>
          <w:szCs w:val="24"/>
        </w:rPr>
        <w:t>survival</w:t>
      </w:r>
      <w:r w:rsidRPr="003C2B84">
        <w:rPr>
          <w:rFonts w:ascii="Times New Roman" w:eastAsia="Calibri" w:hAnsi="Times New Roman" w:cs="Times New Roman"/>
          <w:sz w:val="24"/>
          <w:szCs w:val="24"/>
        </w:rPr>
        <w:t xml:space="preserve"> on a 3,330 ha reclaimed surface mine, Peabody WMA, in western Kentucky. Two units of the site (Sinclair and Ken, 1471 and 1853 ha, respectively) were each divided into a treatment (</w:t>
      </w:r>
      <w:proofErr w:type="spellStart"/>
      <w:r w:rsidRPr="003C2B84">
        <w:rPr>
          <w:rFonts w:ascii="Times New Roman" w:eastAsia="Calibri" w:hAnsi="Times New Roman" w:cs="Times New Roman"/>
          <w:sz w:val="24"/>
          <w:szCs w:val="24"/>
        </w:rPr>
        <w:t>discing</w:t>
      </w:r>
      <w:proofErr w:type="spellEnd"/>
      <w:r w:rsidRPr="003C2B84">
        <w:rPr>
          <w:rFonts w:ascii="Times New Roman" w:eastAsia="Calibri" w:hAnsi="Times New Roman" w:cs="Times New Roman"/>
          <w:sz w:val="24"/>
          <w:szCs w:val="24"/>
        </w:rPr>
        <w:t xml:space="preserve">, burning) and control with treatments applied between Oct 2009 and Sep 2013. We used radio telemetry to monitor northern bobwhite </w:t>
      </w:r>
      <w:r>
        <w:rPr>
          <w:rFonts w:ascii="Times New Roman" w:eastAsia="Calibri" w:hAnsi="Times New Roman" w:cs="Times New Roman"/>
          <w:sz w:val="24"/>
          <w:szCs w:val="24"/>
        </w:rPr>
        <w:t>(n = 1,198) during summer</w:t>
      </w:r>
      <w:r w:rsidRPr="003C2B84">
        <w:rPr>
          <w:rFonts w:ascii="Times New Roman" w:eastAsia="Calibri" w:hAnsi="Times New Roman" w:cs="Times New Roman"/>
          <w:sz w:val="24"/>
          <w:szCs w:val="24"/>
        </w:rPr>
        <w:t xml:space="preserve"> (1 Apr-30 Sep) </w:t>
      </w:r>
      <w:r>
        <w:rPr>
          <w:rFonts w:ascii="Times New Roman" w:eastAsia="Calibri" w:hAnsi="Times New Roman" w:cs="Times New Roman"/>
          <w:sz w:val="24"/>
          <w:szCs w:val="24"/>
        </w:rPr>
        <w:t xml:space="preserve">and winter (1 Oct-31 March) seasons </w:t>
      </w:r>
      <w:r w:rsidRPr="003C2B84">
        <w:rPr>
          <w:rFonts w:ascii="Times New Roman" w:eastAsia="Calibri" w:hAnsi="Times New Roman" w:cs="Times New Roman"/>
          <w:sz w:val="24"/>
          <w:szCs w:val="24"/>
        </w:rPr>
        <w:t>from</w:t>
      </w:r>
      <w:r>
        <w:rPr>
          <w:rFonts w:ascii="Times New Roman" w:eastAsia="Calibri" w:hAnsi="Times New Roman" w:cs="Times New Roman"/>
          <w:sz w:val="24"/>
          <w:szCs w:val="24"/>
        </w:rPr>
        <w:t xml:space="preserve"> 2009</w:t>
      </w:r>
      <w:r w:rsidRPr="003C2B84">
        <w:rPr>
          <w:rFonts w:ascii="Times New Roman" w:eastAsia="Calibri" w:hAnsi="Times New Roman" w:cs="Times New Roman"/>
          <w:sz w:val="24"/>
          <w:szCs w:val="24"/>
        </w:rPr>
        <w:t xml:space="preserve"> – 2013.</w:t>
      </w:r>
      <w:r>
        <w:rPr>
          <w:rFonts w:ascii="Times New Roman" w:eastAsia="Calibri" w:hAnsi="Times New Roman" w:cs="Times New Roman"/>
          <w:sz w:val="24"/>
          <w:szCs w:val="24"/>
        </w:rPr>
        <w:t xml:space="preserve"> </w:t>
      </w:r>
      <w:r w:rsidRPr="003C2B84">
        <w:rPr>
          <w:rFonts w:ascii="Times New Roman" w:eastAsia="Calibri" w:hAnsi="Times New Roman" w:cs="Times New Roman"/>
          <w:sz w:val="24"/>
          <w:szCs w:val="24"/>
        </w:rPr>
        <w:t xml:space="preserve">We used the known fate model in Program MARK to </w:t>
      </w:r>
      <w:r>
        <w:rPr>
          <w:rFonts w:ascii="Times New Roman" w:eastAsia="Calibri" w:hAnsi="Times New Roman" w:cs="Times New Roman"/>
          <w:sz w:val="24"/>
          <w:szCs w:val="24"/>
        </w:rPr>
        <w:t xml:space="preserve">determine if the treatments had an impact on </w:t>
      </w:r>
      <w:r w:rsidRPr="003C2B84">
        <w:rPr>
          <w:rFonts w:ascii="Times New Roman" w:eastAsia="Calibri" w:hAnsi="Times New Roman" w:cs="Times New Roman"/>
          <w:sz w:val="24"/>
          <w:szCs w:val="24"/>
        </w:rPr>
        <w:t>seasonal survival rates</w:t>
      </w:r>
      <w:r>
        <w:rPr>
          <w:rFonts w:ascii="Times New Roman" w:eastAsia="Calibri" w:hAnsi="Times New Roman" w:cs="Times New Roman"/>
          <w:sz w:val="24"/>
          <w:szCs w:val="24"/>
        </w:rPr>
        <w:t>. We also included group,</w:t>
      </w:r>
      <w:r w:rsidRPr="003C2B84">
        <w:rPr>
          <w:rFonts w:ascii="Times New Roman" w:eastAsia="Calibri" w:hAnsi="Times New Roman" w:cs="Times New Roman"/>
          <w:sz w:val="24"/>
          <w:szCs w:val="24"/>
        </w:rPr>
        <w:t xml:space="preserve"> home ra</w:t>
      </w:r>
      <w:r>
        <w:rPr>
          <w:rFonts w:ascii="Times New Roman" w:eastAsia="Calibri" w:hAnsi="Times New Roman" w:cs="Times New Roman"/>
          <w:sz w:val="24"/>
          <w:szCs w:val="24"/>
        </w:rPr>
        <w:t>nge, landscape, and microhabitat metrics as covariates</w:t>
      </w:r>
      <w:r w:rsidRPr="006C3EF5">
        <w:rPr>
          <w:rFonts w:ascii="Times New Roman" w:eastAsia="Calibri" w:hAnsi="Times New Roman" w:cs="Times New Roman"/>
          <w:sz w:val="24"/>
          <w:szCs w:val="24"/>
        </w:rPr>
        <w:t xml:space="preserve"> to help improve sensitivity and potentially, further elucidate experimental impacts. </w:t>
      </w:r>
      <w:r>
        <w:rPr>
          <w:rFonts w:ascii="Times New Roman" w:eastAsia="Calibri" w:hAnsi="Times New Roman" w:cs="Times New Roman"/>
          <w:sz w:val="24"/>
          <w:szCs w:val="24"/>
        </w:rPr>
        <w:t xml:space="preserve">Survival varied annually, ranging from 0.138 (SE = 0.030) to 0.292 (SE = 0.032), and seasonally, ranging from 0.148 (SE = </w:t>
      </w:r>
      <w:r w:rsidRPr="00B30FA7">
        <w:rPr>
          <w:rFonts w:ascii="Times New Roman" w:eastAsia="Calibri" w:hAnsi="Times New Roman" w:cs="Times New Roman"/>
          <w:sz w:val="24"/>
          <w:szCs w:val="24"/>
        </w:rPr>
        <w:t xml:space="preserve">0.015) </w:t>
      </w:r>
      <w:r>
        <w:rPr>
          <w:rFonts w:ascii="Times New Roman" w:eastAsia="Calibri" w:hAnsi="Times New Roman" w:cs="Times New Roman"/>
          <w:sz w:val="24"/>
          <w:szCs w:val="24"/>
        </w:rPr>
        <w:t xml:space="preserve">to 0.281 (SE = 0.022). Although our treatment effect was included in a model with a </w:t>
      </w:r>
      <w:proofErr w:type="spellStart"/>
      <w:r w:rsidRPr="008F04EC">
        <w:rPr>
          <w:rFonts w:ascii="Times New Roman" w:eastAsia="Calibri" w:hAnsi="Times New Roman" w:cs="Times New Roman"/>
          <w:sz w:val="24"/>
          <w:szCs w:val="24"/>
        </w:rPr>
        <w:t>ΔAIC</w:t>
      </w:r>
      <w:r w:rsidRPr="008F04EC">
        <w:rPr>
          <w:rFonts w:ascii="Times New Roman" w:eastAsia="Calibri" w:hAnsi="Times New Roman" w:cs="Times New Roman"/>
          <w:sz w:val="24"/>
          <w:szCs w:val="24"/>
          <w:vertAlign w:val="subscript"/>
        </w:rPr>
        <w:t>c</w:t>
      </w:r>
      <w:proofErr w:type="spellEnd"/>
      <w:r w:rsidRPr="008F04EC">
        <w:rPr>
          <w:rFonts w:ascii="Times New Roman" w:eastAsia="Calibri" w:hAnsi="Times New Roman" w:cs="Times New Roman"/>
          <w:sz w:val="24"/>
          <w:szCs w:val="24"/>
        </w:rPr>
        <w:t xml:space="preserve"> &lt;2.0</w:t>
      </w:r>
      <w:r>
        <w:rPr>
          <w:rFonts w:ascii="Times New Roman" w:eastAsia="Calibri" w:hAnsi="Times New Roman" w:cs="Times New Roman"/>
          <w:sz w:val="24"/>
          <w:szCs w:val="24"/>
        </w:rPr>
        <w:t>, its beta estimate</w:t>
      </w:r>
      <w:r w:rsidRPr="008F04EC">
        <w:rPr>
          <w:rFonts w:ascii="Times New Roman" w:eastAsia="Calibri" w:hAnsi="Times New Roman" w:cs="Times New Roman"/>
          <w:sz w:val="24"/>
          <w:szCs w:val="24"/>
        </w:rPr>
        <w:t xml:space="preserve"> did not differ from zero</w:t>
      </w:r>
      <w:r>
        <w:rPr>
          <w:rFonts w:ascii="Times New Roman" w:eastAsia="Calibri" w:hAnsi="Times New Roman" w:cs="Times New Roman"/>
          <w:sz w:val="24"/>
          <w:szCs w:val="24"/>
        </w:rPr>
        <w:t xml:space="preserve"> suggesting </w:t>
      </w:r>
      <w:r w:rsidRPr="008F1ADA">
        <w:rPr>
          <w:rFonts w:ascii="Times New Roman" w:eastAsia="Calibri" w:hAnsi="Times New Roman" w:cs="Times New Roman"/>
          <w:sz w:val="24"/>
          <w:szCs w:val="24"/>
        </w:rPr>
        <w:t>seasonal survival was not influenced in a meaningful manner by our habitat treatments.</w:t>
      </w:r>
      <w:r>
        <w:rPr>
          <w:rFonts w:ascii="Times New Roman" w:eastAsia="Calibri" w:hAnsi="Times New Roman" w:cs="Times New Roman"/>
          <w:sz w:val="24"/>
          <w:szCs w:val="24"/>
        </w:rPr>
        <w:t xml:space="preserve"> Instead, season, year, and 2 habitat (litter depth and core area of open herbaceous vegetation) covariates had a stronger impact on survival. Furthermore, survival did not differ among treatment (0.212 ± 0.021) or control (0.217 ± 0.023). We suggest more intense </w:t>
      </w:r>
      <w:r>
        <w:rPr>
          <w:rFonts w:ascii="Times New Roman" w:eastAsia="Calibri" w:hAnsi="Times New Roman" w:cs="Times New Roman"/>
          <w:sz w:val="24"/>
          <w:szCs w:val="24"/>
        </w:rPr>
        <w:lastRenderedPageBreak/>
        <w:t xml:space="preserve">management efforts should be implemented on a seasonal basis focusing on removing litter cover at a local scale and large blocks of uniform vegetation on a landscape scale. </w:t>
      </w:r>
    </w:p>
    <w:p w14:paraId="3AD3AD71" w14:textId="77777777" w:rsidR="00661B6D" w:rsidRDefault="00661B6D" w:rsidP="00661B6D">
      <w:pPr>
        <w:spacing w:line="480" w:lineRule="auto"/>
        <w:rPr>
          <w:rFonts w:ascii="Times New Roman" w:hAnsi="Times New Roman" w:cs="Times New Roman"/>
          <w:sz w:val="24"/>
          <w:szCs w:val="24"/>
        </w:rPr>
      </w:pPr>
    </w:p>
    <w:p w14:paraId="65B1A376" w14:textId="77777777" w:rsidR="00661B6D" w:rsidRDefault="00661B6D" w:rsidP="00661B6D">
      <w:pPr>
        <w:spacing w:line="480" w:lineRule="auto"/>
        <w:ind w:firstLine="720"/>
        <w:rPr>
          <w:rFonts w:ascii="Times New Roman" w:hAnsi="Times New Roman" w:cs="Times New Roman"/>
          <w:sz w:val="24"/>
          <w:szCs w:val="24"/>
        </w:rPr>
      </w:pPr>
      <w:r w:rsidRPr="00F8104E">
        <w:rPr>
          <w:rFonts w:ascii="Times New Roman" w:hAnsi="Times New Roman" w:cs="Times New Roman"/>
          <w:sz w:val="24"/>
          <w:szCs w:val="24"/>
        </w:rPr>
        <w:t>The northern bobwhite quail (</w:t>
      </w:r>
      <w:proofErr w:type="spellStart"/>
      <w:r w:rsidRPr="00F8104E">
        <w:rPr>
          <w:rFonts w:ascii="Times New Roman" w:hAnsi="Times New Roman" w:cs="Times New Roman"/>
          <w:i/>
          <w:sz w:val="24"/>
          <w:szCs w:val="24"/>
        </w:rPr>
        <w:t>Colinus</w:t>
      </w:r>
      <w:proofErr w:type="spellEnd"/>
      <w:r w:rsidRPr="00F8104E">
        <w:rPr>
          <w:rFonts w:ascii="Times New Roman" w:hAnsi="Times New Roman" w:cs="Times New Roman"/>
          <w:i/>
          <w:sz w:val="24"/>
          <w:szCs w:val="24"/>
        </w:rPr>
        <w:t xml:space="preserve"> </w:t>
      </w:r>
      <w:proofErr w:type="spellStart"/>
      <w:r w:rsidRPr="00F8104E">
        <w:rPr>
          <w:rFonts w:ascii="Times New Roman" w:hAnsi="Times New Roman" w:cs="Times New Roman"/>
          <w:i/>
          <w:sz w:val="24"/>
          <w:szCs w:val="24"/>
        </w:rPr>
        <w:t>virginianus</w:t>
      </w:r>
      <w:proofErr w:type="spellEnd"/>
      <w:r w:rsidRPr="00F8104E">
        <w:rPr>
          <w:rFonts w:ascii="Times New Roman" w:hAnsi="Times New Roman" w:cs="Times New Roman"/>
          <w:sz w:val="24"/>
          <w:szCs w:val="24"/>
        </w:rPr>
        <w:t xml:space="preserve">) (hereinafter, bobwhite) is an important game bird that has been declining for much of the last 40 years (Brennan 1999). Throughout the bobwhite’s range there has been a 3.8% decline annually (Sauer et al. 2011). Significant local declines have also been reported. In the </w:t>
      </w:r>
      <w:r w:rsidRPr="00F8104E">
        <w:rPr>
          <w:rFonts w:ascii="Times New Roman" w:hAnsi="Times New Roman" w:cs="Times New Roman"/>
          <w:iCs/>
          <w:sz w:val="24"/>
          <w:szCs w:val="24"/>
        </w:rPr>
        <w:t xml:space="preserve">Central Hardwood Bird Conservation Region (CHBCR), there has been a 4.0% decline annually from 1966-2010 and a 4.9% decline since 2000 (Sauer et al. 2011). </w:t>
      </w:r>
      <w:r w:rsidRPr="00F8104E">
        <w:rPr>
          <w:rFonts w:ascii="Times New Roman" w:hAnsi="Times New Roman" w:cs="Times New Roman"/>
          <w:sz w:val="24"/>
          <w:szCs w:val="24"/>
        </w:rPr>
        <w:t>There are many hypotheses thought to explain this decline such as land use change (Brennan 1999), extreme weather (Hernandez et al. 2005, Lusk et al. 2001), predation (Mueller et al. 1999, Palmer et al. 2005, Staller et al. 2005), hunting pressure (</w:t>
      </w:r>
      <w:proofErr w:type="spellStart"/>
      <w:r w:rsidRPr="00F8104E">
        <w:rPr>
          <w:rFonts w:ascii="Times New Roman" w:hAnsi="Times New Roman" w:cs="Times New Roman"/>
          <w:sz w:val="24"/>
          <w:szCs w:val="24"/>
        </w:rPr>
        <w:t>Guthery</w:t>
      </w:r>
      <w:proofErr w:type="spellEnd"/>
      <w:r w:rsidRPr="00F8104E">
        <w:rPr>
          <w:rFonts w:ascii="Times New Roman" w:hAnsi="Times New Roman" w:cs="Times New Roman"/>
          <w:sz w:val="24"/>
          <w:szCs w:val="24"/>
        </w:rPr>
        <w:t xml:space="preserve"> et al. 2004, Madison et al. 2002), and loss and fragmentation of habitat (Fleming and </w:t>
      </w:r>
      <w:proofErr w:type="spellStart"/>
      <w:r w:rsidRPr="00F8104E">
        <w:rPr>
          <w:rFonts w:ascii="Times New Roman" w:hAnsi="Times New Roman" w:cs="Times New Roman"/>
          <w:sz w:val="24"/>
          <w:szCs w:val="24"/>
        </w:rPr>
        <w:t>Gi</w:t>
      </w:r>
      <w:r>
        <w:rPr>
          <w:rFonts w:ascii="Times New Roman" w:hAnsi="Times New Roman" w:cs="Times New Roman"/>
          <w:sz w:val="24"/>
          <w:szCs w:val="24"/>
        </w:rPr>
        <w:t>uliano</w:t>
      </w:r>
      <w:proofErr w:type="spellEnd"/>
      <w:r>
        <w:rPr>
          <w:rFonts w:ascii="Times New Roman" w:hAnsi="Times New Roman" w:cs="Times New Roman"/>
          <w:sz w:val="24"/>
          <w:szCs w:val="24"/>
        </w:rPr>
        <w:t xml:space="preserve"> 2001</w:t>
      </w:r>
      <w:r w:rsidRPr="00F8104E">
        <w:rPr>
          <w:rFonts w:ascii="Times New Roman" w:hAnsi="Times New Roman" w:cs="Times New Roman"/>
          <w:sz w:val="24"/>
          <w:szCs w:val="24"/>
        </w:rPr>
        <w:t>). Although all of these factors may influence such declines, it has become clear that the major causative factor is a loss of useable space (</w:t>
      </w:r>
      <w:proofErr w:type="spellStart"/>
      <w:r w:rsidRPr="00F8104E">
        <w:rPr>
          <w:rFonts w:ascii="Times New Roman" w:hAnsi="Times New Roman" w:cs="Times New Roman"/>
          <w:sz w:val="24"/>
          <w:szCs w:val="24"/>
        </w:rPr>
        <w:t>Guthery</w:t>
      </w:r>
      <w:proofErr w:type="spellEnd"/>
      <w:r w:rsidRPr="00F8104E">
        <w:rPr>
          <w:rFonts w:ascii="Times New Roman" w:hAnsi="Times New Roman" w:cs="Times New Roman"/>
          <w:sz w:val="24"/>
          <w:szCs w:val="24"/>
        </w:rPr>
        <w:t xml:space="preserve"> 1997, Brady et al. 1998, </w:t>
      </w:r>
      <w:proofErr w:type="spellStart"/>
      <w:r w:rsidRPr="00F8104E">
        <w:rPr>
          <w:rFonts w:ascii="Times New Roman" w:hAnsi="Times New Roman" w:cs="Times New Roman"/>
          <w:sz w:val="24"/>
          <w:szCs w:val="24"/>
        </w:rPr>
        <w:t>Veech</w:t>
      </w:r>
      <w:proofErr w:type="spellEnd"/>
      <w:r w:rsidRPr="00F8104E">
        <w:rPr>
          <w:rFonts w:ascii="Times New Roman" w:hAnsi="Times New Roman" w:cs="Times New Roman"/>
          <w:sz w:val="24"/>
          <w:szCs w:val="24"/>
        </w:rPr>
        <w:t xml:space="preserve"> 2006). </w:t>
      </w:r>
    </w:p>
    <w:p w14:paraId="6AD8D6C8" w14:textId="77777777" w:rsidR="00661B6D" w:rsidRPr="00647A8F" w:rsidRDefault="00661B6D" w:rsidP="00661B6D">
      <w:pPr>
        <w:spacing w:line="480" w:lineRule="auto"/>
        <w:ind w:firstLine="720"/>
        <w:rPr>
          <w:rFonts w:ascii="Times New Roman" w:hAnsi="Times New Roman" w:cs="Times New Roman"/>
          <w:sz w:val="24"/>
          <w:szCs w:val="24"/>
        </w:rPr>
      </w:pPr>
      <w:r w:rsidRPr="001B415B">
        <w:rPr>
          <w:rFonts w:ascii="Times New Roman" w:hAnsi="Times New Roman" w:cs="Times New Roman"/>
          <w:sz w:val="24"/>
          <w:szCs w:val="24"/>
        </w:rPr>
        <w:t xml:space="preserve">Site-specific habitat management has been and will continue to remain the core strategy for bobwhite recovery </w:t>
      </w:r>
      <w:r>
        <w:rPr>
          <w:rFonts w:ascii="Times New Roman" w:hAnsi="Times New Roman" w:cs="Times New Roman"/>
          <w:sz w:val="24"/>
          <w:szCs w:val="24"/>
        </w:rPr>
        <w:t>(</w:t>
      </w:r>
      <w:proofErr w:type="spellStart"/>
      <w:r w:rsidRPr="001C34D8">
        <w:rPr>
          <w:rFonts w:ascii="Times New Roman" w:hAnsi="Times New Roman" w:cs="Times New Roman"/>
          <w:iCs/>
          <w:sz w:val="24"/>
          <w:szCs w:val="24"/>
        </w:rPr>
        <w:t>Dimmick</w:t>
      </w:r>
      <w:proofErr w:type="spellEnd"/>
      <w:r w:rsidRPr="001C34D8">
        <w:rPr>
          <w:rFonts w:ascii="Times New Roman" w:hAnsi="Times New Roman" w:cs="Times New Roman"/>
          <w:iCs/>
          <w:sz w:val="24"/>
          <w:szCs w:val="24"/>
        </w:rPr>
        <w:t xml:space="preserve"> e</w:t>
      </w:r>
      <w:r>
        <w:rPr>
          <w:rFonts w:ascii="Times New Roman" w:hAnsi="Times New Roman" w:cs="Times New Roman"/>
          <w:iCs/>
          <w:sz w:val="24"/>
          <w:szCs w:val="24"/>
        </w:rPr>
        <w:t>t al. 2002</w:t>
      </w:r>
      <w:r w:rsidRPr="001B415B">
        <w:rPr>
          <w:rFonts w:ascii="Times New Roman" w:hAnsi="Times New Roman" w:cs="Times New Roman"/>
          <w:sz w:val="24"/>
          <w:szCs w:val="24"/>
        </w:rPr>
        <w:t>). However, it has been recognized that the success of a local management program is scale-dependent. That is, a given level of management intensity is more effective when conducted on a larger scale</w:t>
      </w:r>
      <w:r>
        <w:rPr>
          <w:rFonts w:ascii="Times New Roman" w:hAnsi="Times New Roman" w:cs="Times New Roman"/>
          <w:sz w:val="24"/>
          <w:szCs w:val="24"/>
        </w:rPr>
        <w:t xml:space="preserve"> </w:t>
      </w:r>
      <w:r w:rsidRPr="001B415B">
        <w:rPr>
          <w:rFonts w:ascii="Times New Roman" w:hAnsi="Times New Roman" w:cs="Times New Roman"/>
          <w:sz w:val="24"/>
          <w:szCs w:val="24"/>
        </w:rPr>
        <w:fldChar w:fldCharType="begin"/>
      </w:r>
      <w:r w:rsidRPr="001B415B">
        <w:rPr>
          <w:rFonts w:ascii="Times New Roman" w:hAnsi="Times New Roman" w:cs="Times New Roman"/>
          <w:sz w:val="24"/>
          <w:szCs w:val="24"/>
        </w:rPr>
        <w:instrText xml:space="preserve"> ADDIN ZOTERO_ITEM CSL_CITATION {"citationID":"rxRmNwM5","properties":{"formattedCitation":"(C.K. Williams et al. 2004)","plainCitation":"(C.K. Williams et al. 2004)"},"citationItems":[{"id":80,"uris":["http://zotero.org/users/907455/items/MJ3NCUS5"],"uri":["http://zotero.org/users/907455/items/MJ3NCUS5"],"itemData":{"id":80,"type":"article-journal","title":"The northern bobwhite decline: scaling our management for the twenty-first century","container-title":"Wildlife Society Bulletin","page":"861-869","volume":"32","issue":"3","author":[{"family":"Williams","given":"C.K."},{"family":"Guthery","given":"F.S."},{"family":"Applegate","given":"R.D."},{"family":"Peterson","given":"M.J."}],"issued":{"year":2004}}}],"schema":"https://github.com/citation-style-language/schema/raw/master/csl-citation.json"} </w:instrText>
      </w:r>
      <w:r w:rsidRPr="001B415B">
        <w:rPr>
          <w:rFonts w:ascii="Times New Roman" w:hAnsi="Times New Roman" w:cs="Times New Roman"/>
          <w:sz w:val="24"/>
          <w:szCs w:val="24"/>
        </w:rPr>
        <w:fldChar w:fldCharType="separate"/>
      </w:r>
      <w:r w:rsidRPr="001B415B">
        <w:rPr>
          <w:rFonts w:ascii="Times New Roman" w:hAnsi="Times New Roman" w:cs="Times New Roman"/>
          <w:sz w:val="24"/>
          <w:szCs w:val="24"/>
        </w:rPr>
        <w:t>(</w:t>
      </w:r>
      <w:proofErr w:type="spellStart"/>
      <w:r w:rsidRPr="001B415B">
        <w:rPr>
          <w:rFonts w:ascii="Times New Roman" w:hAnsi="Times New Roman" w:cs="Times New Roman"/>
          <w:sz w:val="24"/>
          <w:szCs w:val="24"/>
        </w:rPr>
        <w:t>Guthery</w:t>
      </w:r>
      <w:proofErr w:type="spellEnd"/>
      <w:r w:rsidRPr="001B415B">
        <w:rPr>
          <w:rFonts w:ascii="Times New Roman" w:hAnsi="Times New Roman" w:cs="Times New Roman"/>
          <w:sz w:val="24"/>
          <w:szCs w:val="24"/>
        </w:rPr>
        <w:t xml:space="preserve"> 1997, Williams et al. 2004)</w:t>
      </w:r>
      <w:r w:rsidRPr="001B415B">
        <w:rPr>
          <w:rFonts w:ascii="Times New Roman" w:hAnsi="Times New Roman" w:cs="Times New Roman"/>
          <w:sz w:val="24"/>
          <w:szCs w:val="24"/>
        </w:rPr>
        <w:fldChar w:fldCharType="end"/>
      </w:r>
      <w:r w:rsidRPr="001B415B">
        <w:rPr>
          <w:rFonts w:ascii="Times New Roman" w:hAnsi="Times New Roman" w:cs="Times New Roman"/>
          <w:sz w:val="24"/>
          <w:szCs w:val="24"/>
        </w:rPr>
        <w:t>.</w:t>
      </w:r>
      <w:r w:rsidRPr="00E01A31">
        <w:rPr>
          <w:rFonts w:ascii="Times New Roman" w:hAnsi="Times New Roman" w:cs="Times New Roman"/>
          <w:sz w:val="24"/>
          <w:szCs w:val="24"/>
        </w:rPr>
        <w:t xml:space="preserve"> </w:t>
      </w:r>
      <w:r>
        <w:rPr>
          <w:rFonts w:ascii="Times New Roman" w:hAnsi="Times New Roman" w:cs="Times New Roman"/>
          <w:sz w:val="24"/>
          <w:szCs w:val="24"/>
        </w:rPr>
        <w:t xml:space="preserve">Indeed, reclaimed surface mines represent a unique opportunity to manage large tracts of land for bobwhite. </w:t>
      </w:r>
      <w:r w:rsidRPr="00971F5C">
        <w:rPr>
          <w:rFonts w:ascii="Times New Roman" w:hAnsi="Times New Roman" w:cs="Times New Roman"/>
          <w:iCs/>
          <w:sz w:val="24"/>
          <w:szCs w:val="24"/>
        </w:rPr>
        <w:t xml:space="preserve">Over 600,000 ha have been reclaimed throughout the eastern United States under the Surface Mining Control and Reclamation Act of 1977 (SMCRA). However, the main focus has been to prevent erosion and this has led to the establishment of undesirable species </w:t>
      </w:r>
      <w:r w:rsidRPr="00971F5C">
        <w:rPr>
          <w:rFonts w:ascii="Times New Roman" w:hAnsi="Times New Roman" w:cs="Times New Roman"/>
          <w:iCs/>
          <w:sz w:val="24"/>
          <w:szCs w:val="24"/>
        </w:rPr>
        <w:lastRenderedPageBreak/>
        <w:t xml:space="preserve">such as </w:t>
      </w:r>
      <w:proofErr w:type="spellStart"/>
      <w:r w:rsidRPr="00971F5C">
        <w:rPr>
          <w:rFonts w:ascii="Times New Roman" w:hAnsi="Times New Roman" w:cs="Times New Roman"/>
          <w:iCs/>
          <w:sz w:val="24"/>
          <w:szCs w:val="24"/>
        </w:rPr>
        <w:t>sericea</w:t>
      </w:r>
      <w:proofErr w:type="spellEnd"/>
      <w:r w:rsidRPr="00971F5C">
        <w:rPr>
          <w:rFonts w:ascii="Times New Roman" w:hAnsi="Times New Roman" w:cs="Times New Roman"/>
          <w:iCs/>
          <w:sz w:val="24"/>
          <w:szCs w:val="24"/>
        </w:rPr>
        <w:t xml:space="preserve"> lespedeza (</w:t>
      </w:r>
      <w:r w:rsidRPr="00971F5C">
        <w:rPr>
          <w:rFonts w:ascii="Times New Roman" w:hAnsi="Times New Roman" w:cs="Times New Roman"/>
          <w:i/>
          <w:iCs/>
          <w:sz w:val="24"/>
          <w:szCs w:val="24"/>
        </w:rPr>
        <w:t xml:space="preserve">Lespedeza </w:t>
      </w:r>
      <w:proofErr w:type="spellStart"/>
      <w:r w:rsidRPr="00971F5C">
        <w:rPr>
          <w:rFonts w:ascii="Times New Roman" w:hAnsi="Times New Roman" w:cs="Times New Roman"/>
          <w:i/>
          <w:iCs/>
          <w:sz w:val="24"/>
          <w:szCs w:val="24"/>
        </w:rPr>
        <w:t>cuneata</w:t>
      </w:r>
      <w:proofErr w:type="spellEnd"/>
      <w:r>
        <w:rPr>
          <w:rFonts w:ascii="Times New Roman" w:hAnsi="Times New Roman" w:cs="Times New Roman"/>
          <w:iCs/>
          <w:sz w:val="24"/>
          <w:szCs w:val="24"/>
        </w:rPr>
        <w:t>;</w:t>
      </w:r>
      <w:r w:rsidRPr="00971F5C">
        <w:rPr>
          <w:rFonts w:ascii="Times New Roman" w:hAnsi="Times New Roman" w:cs="Times New Roman"/>
          <w:iCs/>
          <w:sz w:val="24"/>
          <w:szCs w:val="24"/>
        </w:rPr>
        <w:t xml:space="preserve"> Eddy 1999) and many other non-native species. Nonetheless, surface mines may substantially contribute to bobwhite conservation due to the scale of land that can be managed. However, efforts are needed to understand how to best manage land in atypical areas (</w:t>
      </w:r>
      <w:proofErr w:type="spellStart"/>
      <w:r w:rsidRPr="00971F5C">
        <w:rPr>
          <w:rFonts w:ascii="Times New Roman" w:hAnsi="Times New Roman" w:cs="Times New Roman"/>
          <w:iCs/>
          <w:sz w:val="24"/>
          <w:szCs w:val="24"/>
        </w:rPr>
        <w:t>Lohr</w:t>
      </w:r>
      <w:proofErr w:type="spellEnd"/>
      <w:r w:rsidRPr="00971F5C">
        <w:rPr>
          <w:rFonts w:ascii="Times New Roman" w:hAnsi="Times New Roman" w:cs="Times New Roman"/>
          <w:iCs/>
          <w:sz w:val="24"/>
          <w:szCs w:val="24"/>
        </w:rPr>
        <w:t xml:space="preserve"> et al. 2011). Surface mines provide a good opportunity to better understand habitat relationships and to explore these relationships in an experimental setting. </w:t>
      </w:r>
    </w:p>
    <w:p w14:paraId="1BB4AC99" w14:textId="77777777" w:rsidR="00661B6D" w:rsidRPr="00071F1E" w:rsidRDefault="00661B6D" w:rsidP="00661B6D">
      <w:pPr>
        <w:spacing w:line="480" w:lineRule="auto"/>
        <w:ind w:firstLine="720"/>
        <w:rPr>
          <w:rFonts w:ascii="Times New Roman" w:hAnsi="Times New Roman" w:cs="Times New Roman"/>
          <w:sz w:val="24"/>
          <w:szCs w:val="24"/>
        </w:rPr>
      </w:pPr>
      <w:r w:rsidRPr="00071F1E">
        <w:rPr>
          <w:rFonts w:ascii="Times New Roman" w:hAnsi="Times New Roman" w:cs="Times New Roman"/>
          <w:sz w:val="24"/>
          <w:szCs w:val="24"/>
        </w:rPr>
        <w:t xml:space="preserve">Despite the amount of research on northern bobwhite population ecology, the preponderance of it has been conducted in areas with dramatically different climates, landscape contexts, and management. Few studies have examined northern bobwhites in the Mid-South region. </w:t>
      </w:r>
      <w:proofErr w:type="spellStart"/>
      <w:r w:rsidRPr="00071F1E">
        <w:rPr>
          <w:rFonts w:ascii="Times New Roman" w:hAnsi="Times New Roman" w:cs="Times New Roman"/>
          <w:sz w:val="24"/>
          <w:szCs w:val="24"/>
        </w:rPr>
        <w:t>Dimmick</w:t>
      </w:r>
      <w:proofErr w:type="spellEnd"/>
      <w:r w:rsidRPr="00071F1E">
        <w:rPr>
          <w:rFonts w:ascii="Times New Roman" w:hAnsi="Times New Roman" w:cs="Times New Roman"/>
          <w:sz w:val="24"/>
          <w:szCs w:val="24"/>
        </w:rPr>
        <w:t xml:space="preserve"> (1972) assessed the influence of controlled burning on nesting patterns. His results showed that controlled burning of nest habitat had a measurable impact upon the distribution of quail nests and the chronology of nesting. Also, bobwhite quail nesting (</w:t>
      </w:r>
      <w:proofErr w:type="spellStart"/>
      <w:r w:rsidRPr="00071F1E">
        <w:rPr>
          <w:rFonts w:ascii="Times New Roman" w:hAnsi="Times New Roman" w:cs="Times New Roman"/>
          <w:sz w:val="24"/>
          <w:szCs w:val="24"/>
        </w:rPr>
        <w:t>Dimmick</w:t>
      </w:r>
      <w:proofErr w:type="spellEnd"/>
      <w:r w:rsidRPr="00071F1E">
        <w:rPr>
          <w:rFonts w:ascii="Times New Roman" w:hAnsi="Times New Roman" w:cs="Times New Roman"/>
          <w:sz w:val="24"/>
          <w:szCs w:val="24"/>
        </w:rPr>
        <w:t xml:space="preserve"> 1968</w:t>
      </w:r>
      <w:r>
        <w:rPr>
          <w:rFonts w:ascii="Times New Roman" w:hAnsi="Times New Roman" w:cs="Times New Roman"/>
          <w:sz w:val="24"/>
          <w:szCs w:val="24"/>
        </w:rPr>
        <w:t>, West 2013</w:t>
      </w:r>
      <w:r w:rsidRPr="00071F1E">
        <w:rPr>
          <w:rFonts w:ascii="Times New Roman" w:hAnsi="Times New Roman" w:cs="Times New Roman"/>
          <w:sz w:val="24"/>
          <w:szCs w:val="24"/>
        </w:rPr>
        <w:t>), aspects of winter behavior (Yoho 1970), habitat utilization by quail during winter (</w:t>
      </w:r>
      <w:r>
        <w:rPr>
          <w:rFonts w:ascii="Times New Roman" w:hAnsi="Times New Roman" w:cs="Times New Roman"/>
          <w:sz w:val="24"/>
          <w:szCs w:val="24"/>
        </w:rPr>
        <w:t xml:space="preserve">Yoho and </w:t>
      </w:r>
      <w:proofErr w:type="spellStart"/>
      <w:r w:rsidRPr="00071F1E">
        <w:rPr>
          <w:rFonts w:ascii="Times New Roman" w:hAnsi="Times New Roman" w:cs="Times New Roman"/>
          <w:sz w:val="24"/>
          <w:szCs w:val="24"/>
        </w:rPr>
        <w:t>Dimmick</w:t>
      </w:r>
      <w:proofErr w:type="spellEnd"/>
      <w:r w:rsidRPr="00071F1E">
        <w:rPr>
          <w:rFonts w:ascii="Times New Roman" w:hAnsi="Times New Roman" w:cs="Times New Roman"/>
          <w:sz w:val="24"/>
          <w:szCs w:val="24"/>
        </w:rPr>
        <w:t xml:space="preserve"> 1972), and winter survival as a function of landscape composition has been assessed in western Tennessee (</w:t>
      </w:r>
      <w:proofErr w:type="spellStart"/>
      <w:r w:rsidRPr="00071F1E">
        <w:rPr>
          <w:rFonts w:ascii="Times New Roman" w:hAnsi="Times New Roman" w:cs="Times New Roman"/>
          <w:sz w:val="24"/>
          <w:szCs w:val="24"/>
        </w:rPr>
        <w:t>Seckinger</w:t>
      </w:r>
      <w:proofErr w:type="spellEnd"/>
      <w:r w:rsidRPr="00071F1E">
        <w:rPr>
          <w:rFonts w:ascii="Times New Roman" w:hAnsi="Times New Roman" w:cs="Times New Roman"/>
          <w:sz w:val="24"/>
          <w:szCs w:val="24"/>
        </w:rPr>
        <w:t xml:space="preserve"> et al. 2008). Extensive population dynamic studies within this region are lacking.  </w:t>
      </w:r>
    </w:p>
    <w:p w14:paraId="7D4E1975" w14:textId="77777777" w:rsidR="00661B6D" w:rsidRPr="001C34D8" w:rsidRDefault="00661B6D" w:rsidP="00661B6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Numerous studies have assessed management practices such as prescribed burning, food plots, and chemical and mechanical treatments of habitats (Greenfield et al. 2003, </w:t>
      </w:r>
      <w:proofErr w:type="spellStart"/>
      <w:r w:rsidRPr="00052B0F">
        <w:rPr>
          <w:rFonts w:ascii="Times New Roman" w:hAnsi="Times New Roman" w:cs="Times New Roman"/>
          <w:sz w:val="24"/>
          <w:szCs w:val="24"/>
        </w:rPr>
        <w:t>Seckinger</w:t>
      </w:r>
      <w:proofErr w:type="spellEnd"/>
      <w:r w:rsidRPr="00052B0F">
        <w:rPr>
          <w:rFonts w:ascii="Times New Roman" w:hAnsi="Times New Roman" w:cs="Times New Roman"/>
          <w:sz w:val="24"/>
          <w:szCs w:val="24"/>
        </w:rPr>
        <w:t xml:space="preserve"> et al. 2008, </w:t>
      </w:r>
      <w:r>
        <w:rPr>
          <w:rFonts w:ascii="Times New Roman" w:hAnsi="Times New Roman" w:cs="Times New Roman"/>
          <w:sz w:val="24"/>
          <w:szCs w:val="24"/>
        </w:rPr>
        <w:t xml:space="preserve">Singh et al. </w:t>
      </w:r>
      <w:r w:rsidRPr="00FB589F">
        <w:rPr>
          <w:rFonts w:ascii="Times New Roman" w:hAnsi="Times New Roman" w:cs="Times New Roman"/>
          <w:sz w:val="24"/>
          <w:szCs w:val="24"/>
        </w:rPr>
        <w:t>2010</w:t>
      </w:r>
      <w:r>
        <w:rPr>
          <w:rFonts w:ascii="Times New Roman" w:hAnsi="Times New Roman" w:cs="Times New Roman"/>
          <w:sz w:val="24"/>
          <w:szCs w:val="24"/>
        </w:rPr>
        <w:t xml:space="preserve">, Potter et al. 2011, </w:t>
      </w:r>
      <w:proofErr w:type="gramStart"/>
      <w:r>
        <w:rPr>
          <w:rFonts w:ascii="Times New Roman" w:hAnsi="Times New Roman" w:cs="Times New Roman"/>
          <w:sz w:val="24"/>
          <w:szCs w:val="24"/>
        </w:rPr>
        <w:t>Crosby</w:t>
      </w:r>
      <w:proofErr w:type="gramEnd"/>
      <w:r>
        <w:rPr>
          <w:rFonts w:ascii="Times New Roman" w:hAnsi="Times New Roman" w:cs="Times New Roman"/>
          <w:sz w:val="24"/>
          <w:szCs w:val="24"/>
        </w:rPr>
        <w:t xml:space="preserve"> et al. 2013). However, none have related habitat management to bobwhite survival on reclaimed surface mines. </w:t>
      </w:r>
      <w:r w:rsidRPr="00DE37B0">
        <w:rPr>
          <w:rFonts w:ascii="Times New Roman" w:hAnsi="Times New Roman" w:cs="Times New Roman"/>
          <w:sz w:val="24"/>
          <w:szCs w:val="24"/>
        </w:rPr>
        <w:t xml:space="preserve">Greenfield et al. (2003) found that fall </w:t>
      </w:r>
      <w:proofErr w:type="spellStart"/>
      <w:r w:rsidRPr="00DE37B0">
        <w:rPr>
          <w:rFonts w:ascii="Times New Roman" w:hAnsi="Times New Roman" w:cs="Times New Roman"/>
          <w:sz w:val="24"/>
          <w:szCs w:val="24"/>
        </w:rPr>
        <w:t>discing</w:t>
      </w:r>
      <w:proofErr w:type="spellEnd"/>
      <w:r w:rsidRPr="00DE37B0">
        <w:rPr>
          <w:rFonts w:ascii="Times New Roman" w:hAnsi="Times New Roman" w:cs="Times New Roman"/>
          <w:sz w:val="24"/>
          <w:szCs w:val="24"/>
        </w:rPr>
        <w:t xml:space="preserve"> increased percent bare ground and plant diversity and decreased percent litter cover and litter depth</w:t>
      </w:r>
      <w:r>
        <w:rPr>
          <w:rFonts w:ascii="Times New Roman" w:hAnsi="Times New Roman" w:cs="Times New Roman"/>
          <w:sz w:val="24"/>
          <w:szCs w:val="24"/>
        </w:rPr>
        <w:t xml:space="preserve">. </w:t>
      </w:r>
      <w:r w:rsidRPr="00DE37B0">
        <w:rPr>
          <w:rFonts w:ascii="Times New Roman" w:hAnsi="Times New Roman" w:cs="Times New Roman"/>
          <w:sz w:val="24"/>
          <w:szCs w:val="24"/>
        </w:rPr>
        <w:t>Burning increased plant diversity and improved quality of habitat for bobwhite (Greenfield et al. 2003).</w:t>
      </w:r>
      <w:r w:rsidRPr="006A5CA7">
        <w:rPr>
          <w:rFonts w:ascii="Times New Roman" w:hAnsi="Times New Roman" w:cs="Times New Roman"/>
          <w:sz w:val="24"/>
          <w:szCs w:val="24"/>
        </w:rPr>
        <w:t xml:space="preserve"> </w:t>
      </w:r>
      <w:r w:rsidRPr="001C34D8">
        <w:rPr>
          <w:rFonts w:ascii="Times New Roman" w:hAnsi="Times New Roman" w:cs="Times New Roman"/>
          <w:sz w:val="24"/>
          <w:szCs w:val="24"/>
        </w:rPr>
        <w:t xml:space="preserve">Winter survival was assessed and related to landscape </w:t>
      </w:r>
      <w:r w:rsidRPr="001C34D8">
        <w:rPr>
          <w:rFonts w:ascii="Times New Roman" w:hAnsi="Times New Roman" w:cs="Times New Roman"/>
          <w:sz w:val="24"/>
          <w:szCs w:val="24"/>
        </w:rPr>
        <w:lastRenderedPageBreak/>
        <w:t>composition in Tennessee (</w:t>
      </w:r>
      <w:proofErr w:type="spellStart"/>
      <w:r w:rsidRPr="001C34D8">
        <w:rPr>
          <w:rFonts w:ascii="Times New Roman" w:hAnsi="Times New Roman" w:cs="Times New Roman"/>
          <w:sz w:val="24"/>
          <w:szCs w:val="24"/>
        </w:rPr>
        <w:t>Seckinger</w:t>
      </w:r>
      <w:proofErr w:type="spellEnd"/>
      <w:r w:rsidRPr="001C34D8">
        <w:rPr>
          <w:rFonts w:ascii="Times New Roman" w:hAnsi="Times New Roman" w:cs="Times New Roman"/>
          <w:sz w:val="24"/>
          <w:szCs w:val="24"/>
        </w:rPr>
        <w:t xml:space="preserve"> et al. 2008). Treatments of landscape vegetation included converting 33% of closed canopy forests into early succession resulting in 12% higher survival on treatment areas compared to control areas. Singh et al. (2010) assessed habitat use by bobwhites in south Florida over a five-year period and found food plots (i.e., </w:t>
      </w:r>
      <w:proofErr w:type="spellStart"/>
      <w:r w:rsidRPr="001C34D8">
        <w:rPr>
          <w:rFonts w:ascii="Times New Roman" w:hAnsi="Times New Roman" w:cs="Times New Roman"/>
          <w:i/>
          <w:sz w:val="24"/>
          <w:szCs w:val="24"/>
        </w:rPr>
        <w:t>Sesbania</w:t>
      </w:r>
      <w:proofErr w:type="spellEnd"/>
      <w:r w:rsidRPr="001C34D8">
        <w:rPr>
          <w:rFonts w:ascii="Times New Roman" w:hAnsi="Times New Roman" w:cs="Times New Roman"/>
          <w:i/>
          <w:sz w:val="24"/>
          <w:szCs w:val="24"/>
        </w:rPr>
        <w:t xml:space="preserve"> </w:t>
      </w:r>
      <w:r w:rsidRPr="001C34D8">
        <w:rPr>
          <w:rFonts w:ascii="Times New Roman" w:hAnsi="Times New Roman" w:cs="Times New Roman"/>
          <w:sz w:val="24"/>
          <w:szCs w:val="24"/>
        </w:rPr>
        <w:t xml:space="preserve">sp.) were selected by bobwhite during both winter and summer. In southeastern Iowa, Potter et al. (2011) evaluated nest success on managed and unmanaged landscapes via </w:t>
      </w:r>
      <w:proofErr w:type="spellStart"/>
      <w:r w:rsidRPr="001C34D8">
        <w:rPr>
          <w:rFonts w:ascii="Times New Roman" w:hAnsi="Times New Roman" w:cs="Times New Roman"/>
          <w:sz w:val="24"/>
          <w:szCs w:val="24"/>
        </w:rPr>
        <w:t>radiocollaring</w:t>
      </w:r>
      <w:proofErr w:type="spellEnd"/>
      <w:r w:rsidRPr="001C34D8">
        <w:rPr>
          <w:rFonts w:ascii="Times New Roman" w:hAnsi="Times New Roman" w:cs="Times New Roman"/>
          <w:sz w:val="24"/>
          <w:szCs w:val="24"/>
        </w:rPr>
        <w:t xml:space="preserve"> 158 adults and monitoring 67 nests. They found a decrease in daily nest survival was more severe on land dominated by private agricultural production than on publically owned land managed for bobwhite. Greater nest survival on publically owned land was coincident with greater availability of presumed nesting cover, such as grassland and roadside. Crosby et al. (2013) assessed whether the Quail Habitat Restoration Initiative program had a significant effect on bobwhite occupancy within restoration areas in eastern Oklahoma. They found that the program had no significant treatment effect on occupancy. </w:t>
      </w:r>
    </w:p>
    <w:p w14:paraId="3833A054" w14:textId="77777777" w:rsidR="00661B6D" w:rsidRDefault="00661B6D" w:rsidP="00661B6D">
      <w:pPr>
        <w:spacing w:line="480" w:lineRule="auto"/>
        <w:ind w:firstLine="720"/>
        <w:rPr>
          <w:rFonts w:ascii="Times New Roman" w:hAnsi="Times New Roman" w:cs="Times New Roman"/>
          <w:sz w:val="24"/>
          <w:szCs w:val="24"/>
        </w:rPr>
      </w:pPr>
      <w:r w:rsidRPr="00DE6161">
        <w:rPr>
          <w:rFonts w:ascii="Times New Roman" w:hAnsi="Times New Roman" w:cs="Times New Roman"/>
          <w:sz w:val="24"/>
          <w:szCs w:val="24"/>
        </w:rPr>
        <w:t xml:space="preserve">Furthermore, few studies </w:t>
      </w:r>
      <w:r>
        <w:rPr>
          <w:rFonts w:ascii="Times New Roman" w:hAnsi="Times New Roman" w:cs="Times New Roman"/>
          <w:sz w:val="24"/>
          <w:szCs w:val="24"/>
        </w:rPr>
        <w:t>have addressed the potential of</w:t>
      </w:r>
      <w:r w:rsidRPr="00DE6161">
        <w:rPr>
          <w:rFonts w:ascii="Times New Roman" w:hAnsi="Times New Roman" w:cs="Times New Roman"/>
          <w:sz w:val="24"/>
          <w:szCs w:val="24"/>
        </w:rPr>
        <w:t xml:space="preserve"> recl</w:t>
      </w:r>
      <w:r>
        <w:rPr>
          <w:rFonts w:ascii="Times New Roman" w:hAnsi="Times New Roman" w:cs="Times New Roman"/>
          <w:sz w:val="24"/>
          <w:szCs w:val="24"/>
        </w:rPr>
        <w:t>aimed mined lands for bobwhite</w:t>
      </w:r>
      <w:r w:rsidRPr="00DE6161">
        <w:rPr>
          <w:rFonts w:ascii="Times New Roman" w:hAnsi="Times New Roman" w:cs="Times New Roman"/>
          <w:sz w:val="24"/>
          <w:szCs w:val="24"/>
        </w:rPr>
        <w:t xml:space="preserve"> (</w:t>
      </w:r>
      <w:proofErr w:type="spellStart"/>
      <w:r w:rsidRPr="00DE6161">
        <w:rPr>
          <w:rFonts w:ascii="Times New Roman" w:hAnsi="Times New Roman" w:cs="Times New Roman"/>
          <w:sz w:val="24"/>
          <w:szCs w:val="24"/>
        </w:rPr>
        <w:t>Bekerle</w:t>
      </w:r>
      <w:proofErr w:type="spellEnd"/>
      <w:r>
        <w:rPr>
          <w:rFonts w:ascii="Times New Roman" w:hAnsi="Times New Roman" w:cs="Times New Roman"/>
          <w:sz w:val="24"/>
          <w:szCs w:val="24"/>
        </w:rPr>
        <w:t xml:space="preserve"> 2004,</w:t>
      </w:r>
      <w:r w:rsidRPr="0000791B">
        <w:rPr>
          <w:rFonts w:ascii="Times New Roman" w:eastAsia="Calibri" w:hAnsi="Times New Roman" w:cs="Times New Roman"/>
          <w:color w:val="000000"/>
          <w:sz w:val="24"/>
          <w:szCs w:val="24"/>
        </w:rPr>
        <w:t xml:space="preserve"> </w:t>
      </w:r>
      <w:r w:rsidRPr="0000791B">
        <w:rPr>
          <w:rFonts w:ascii="Times New Roman" w:hAnsi="Times New Roman" w:cs="Times New Roman"/>
          <w:sz w:val="24"/>
          <w:szCs w:val="24"/>
        </w:rPr>
        <w:t>Stauffer 2011,</w:t>
      </w:r>
      <w:r>
        <w:rPr>
          <w:rFonts w:ascii="Times New Roman" w:hAnsi="Times New Roman" w:cs="Times New Roman"/>
          <w:sz w:val="24"/>
          <w:szCs w:val="24"/>
        </w:rPr>
        <w:t xml:space="preserve"> Tanner 2012), </w:t>
      </w:r>
      <w:r w:rsidRPr="001C34D8">
        <w:rPr>
          <w:rFonts w:ascii="Times New Roman" w:hAnsi="Times New Roman" w:cs="Times New Roman"/>
          <w:sz w:val="24"/>
          <w:szCs w:val="24"/>
        </w:rPr>
        <w:t>and no research has been conducted in the context of habitat manipulation on these areas.</w:t>
      </w:r>
      <w:r w:rsidRPr="00052B0F">
        <w:rPr>
          <w:rFonts w:ascii="Times New Roman" w:hAnsi="Times New Roman" w:cs="Times New Roman"/>
          <w:sz w:val="24"/>
          <w:szCs w:val="24"/>
        </w:rPr>
        <w:t xml:space="preserve"> </w:t>
      </w:r>
      <w:r w:rsidRPr="00713D32">
        <w:rPr>
          <w:rFonts w:ascii="Times New Roman" w:hAnsi="Times New Roman" w:cs="Times New Roman"/>
          <w:sz w:val="24"/>
          <w:szCs w:val="24"/>
        </w:rPr>
        <w:t xml:space="preserve">In southwest Virginia, Stauffer (2011) conducted a pilot study for the potential of reclaimed mines as habitat for bobwhite quail. He found reclaimed mine lands supported poor to moderate quail numbers; however, reclaiming approaches were focused more on preventing runoff rather than providing bobwhite habitat. </w:t>
      </w:r>
    </w:p>
    <w:p w14:paraId="2F9A960D" w14:textId="77777777" w:rsidR="00661B6D" w:rsidRPr="005F6504" w:rsidRDefault="00661B6D" w:rsidP="00661B6D">
      <w:pPr>
        <w:spacing w:line="480" w:lineRule="auto"/>
        <w:ind w:firstLine="720"/>
        <w:rPr>
          <w:rFonts w:ascii="Times New Roman" w:hAnsi="Times New Roman" w:cs="Times New Roman"/>
          <w:sz w:val="24"/>
          <w:szCs w:val="24"/>
        </w:rPr>
      </w:pPr>
      <w:r w:rsidRPr="0000791B">
        <w:rPr>
          <w:rFonts w:ascii="Times New Roman" w:hAnsi="Times New Roman" w:cs="Times New Roman"/>
          <w:sz w:val="24"/>
          <w:szCs w:val="24"/>
        </w:rPr>
        <w:t xml:space="preserve">Therefore, to assess the effects of habitat manipulation and to further our understanding of how vegetation on reclaimed </w:t>
      </w:r>
      <w:r>
        <w:rPr>
          <w:rFonts w:ascii="Times New Roman" w:hAnsi="Times New Roman" w:cs="Times New Roman"/>
          <w:sz w:val="24"/>
          <w:szCs w:val="24"/>
        </w:rPr>
        <w:t xml:space="preserve">mine lands affect bobwhite </w:t>
      </w:r>
      <w:r w:rsidRPr="0000791B">
        <w:rPr>
          <w:rFonts w:ascii="Times New Roman" w:hAnsi="Times New Roman" w:cs="Times New Roman"/>
          <w:sz w:val="24"/>
          <w:szCs w:val="24"/>
        </w:rPr>
        <w:t xml:space="preserve">survival, we </w:t>
      </w:r>
      <w:r>
        <w:rPr>
          <w:rFonts w:ascii="Times New Roman" w:hAnsi="Times New Roman" w:cs="Times New Roman"/>
          <w:sz w:val="24"/>
          <w:szCs w:val="24"/>
        </w:rPr>
        <w:t xml:space="preserve">conducted </w:t>
      </w:r>
      <w:r w:rsidRPr="0000791B">
        <w:rPr>
          <w:rFonts w:ascii="Times New Roman" w:hAnsi="Times New Roman" w:cs="Times New Roman"/>
          <w:sz w:val="24"/>
          <w:szCs w:val="24"/>
        </w:rPr>
        <w:t xml:space="preserve">research </w:t>
      </w:r>
      <w:r>
        <w:rPr>
          <w:rFonts w:ascii="Times New Roman" w:hAnsi="Times New Roman" w:cs="Times New Roman"/>
          <w:sz w:val="24"/>
          <w:szCs w:val="24"/>
        </w:rPr>
        <w:t xml:space="preserve">on Peabody Wildlife Management Area (PWMA), USA from 2009-2013 using radio telemetry to document survival and the factors that influenced it, including habitat at three scales: home </w:t>
      </w:r>
      <w:r>
        <w:rPr>
          <w:rFonts w:ascii="Times New Roman" w:hAnsi="Times New Roman" w:cs="Times New Roman"/>
          <w:sz w:val="24"/>
          <w:szCs w:val="24"/>
        </w:rPr>
        <w:lastRenderedPageBreak/>
        <w:t xml:space="preserve">range, landscape, and microhabitat. </w:t>
      </w:r>
      <w:r w:rsidRPr="0000791B">
        <w:rPr>
          <w:rFonts w:ascii="Times New Roman" w:hAnsi="Times New Roman" w:cs="Times New Roman"/>
          <w:sz w:val="24"/>
          <w:szCs w:val="24"/>
        </w:rPr>
        <w:t>Our primary objective was to determine if habitat management on treatm</w:t>
      </w:r>
      <w:r>
        <w:rPr>
          <w:rFonts w:ascii="Times New Roman" w:hAnsi="Times New Roman" w:cs="Times New Roman"/>
          <w:sz w:val="24"/>
          <w:szCs w:val="24"/>
        </w:rPr>
        <w:t>ent sites increased seasonal survival</w:t>
      </w:r>
      <w:r w:rsidRPr="0000791B">
        <w:rPr>
          <w:rFonts w:ascii="Times New Roman" w:hAnsi="Times New Roman" w:cs="Times New Roman"/>
          <w:sz w:val="24"/>
          <w:szCs w:val="24"/>
        </w:rPr>
        <w:t>. Additionally, we sought to determine which vegetation attributes contributed t</w:t>
      </w:r>
      <w:r>
        <w:rPr>
          <w:rFonts w:ascii="Times New Roman" w:hAnsi="Times New Roman" w:cs="Times New Roman"/>
          <w:sz w:val="24"/>
          <w:szCs w:val="24"/>
        </w:rPr>
        <w:t>o increased survival</w:t>
      </w:r>
      <w:r w:rsidRPr="0000791B">
        <w:rPr>
          <w:rFonts w:ascii="Times New Roman" w:hAnsi="Times New Roman" w:cs="Times New Roman"/>
          <w:sz w:val="24"/>
          <w:szCs w:val="24"/>
        </w:rPr>
        <w:t xml:space="preserve"> and if these relationships were scale-dependent. </w:t>
      </w:r>
      <w:r>
        <w:rPr>
          <w:rFonts w:ascii="Times New Roman" w:hAnsi="Times New Roman" w:cs="Times New Roman"/>
          <w:sz w:val="24"/>
          <w:szCs w:val="24"/>
        </w:rPr>
        <w:t xml:space="preserve">We also sought to document overall survival and cause-specific mortality of bobwhite on a reclaimed surface mine. </w:t>
      </w:r>
    </w:p>
    <w:p w14:paraId="587B3AE7" w14:textId="77777777" w:rsidR="00661B6D" w:rsidRPr="00D35657" w:rsidRDefault="00661B6D" w:rsidP="00661B6D">
      <w:pPr>
        <w:spacing w:line="480" w:lineRule="auto"/>
        <w:rPr>
          <w:rFonts w:ascii="Times New Roman" w:hAnsi="Times New Roman" w:cs="Times New Roman"/>
          <w:sz w:val="24"/>
          <w:szCs w:val="24"/>
        </w:rPr>
      </w:pPr>
      <w:r w:rsidRPr="00D35657">
        <w:rPr>
          <w:rFonts w:ascii="Times New Roman" w:hAnsi="Times New Roman" w:cs="Times New Roman"/>
          <w:b/>
          <w:sz w:val="24"/>
          <w:szCs w:val="24"/>
        </w:rPr>
        <w:t>STUDY AREA</w:t>
      </w:r>
    </w:p>
    <w:p w14:paraId="0A8F8304" w14:textId="77777777" w:rsidR="00661B6D" w:rsidRPr="00D35657" w:rsidRDefault="00661B6D" w:rsidP="00661B6D">
      <w:pPr>
        <w:spacing w:after="0" w:line="480" w:lineRule="auto"/>
        <w:ind w:firstLine="720"/>
        <w:rPr>
          <w:rFonts w:ascii="Times New Roman" w:hAnsi="Times New Roman" w:cs="Times New Roman"/>
          <w:color w:val="000000" w:themeColor="text1"/>
          <w:sz w:val="24"/>
          <w:szCs w:val="24"/>
        </w:rPr>
      </w:pPr>
      <w:r w:rsidRPr="007A5109">
        <w:rPr>
          <w:rFonts w:ascii="Times New Roman" w:hAnsi="Times New Roman" w:cs="Times New Roman"/>
          <w:color w:val="000000" w:themeColor="text1"/>
          <w:sz w:val="24"/>
          <w:szCs w:val="24"/>
        </w:rPr>
        <w:t xml:space="preserve">The study was conducted on the Sinclair (1471 ha; 37°14'N, 87°15'W) and Ken (1853 ha; 37°17'N, 86°54'W) units of the Peabody Wildlife Management Area (PWMA) in </w:t>
      </w:r>
      <w:proofErr w:type="spellStart"/>
      <w:r w:rsidRPr="007A5109">
        <w:rPr>
          <w:rFonts w:ascii="Times New Roman" w:hAnsi="Times New Roman" w:cs="Times New Roman"/>
          <w:color w:val="000000" w:themeColor="text1"/>
          <w:sz w:val="24"/>
          <w:szCs w:val="24"/>
        </w:rPr>
        <w:t>Muhlenburg</w:t>
      </w:r>
      <w:proofErr w:type="spellEnd"/>
      <w:r w:rsidRPr="007A5109">
        <w:rPr>
          <w:rFonts w:ascii="Times New Roman" w:hAnsi="Times New Roman" w:cs="Times New Roman"/>
          <w:color w:val="000000" w:themeColor="text1"/>
          <w:sz w:val="24"/>
          <w:szCs w:val="24"/>
        </w:rPr>
        <w:t xml:space="preserve"> and Ohio counties, Kentucky, USA. Both units are reclaimed surface mine sites dominated by early-succession vegetation communities. Sinclair and Ken unit soils primarily consist of </w:t>
      </w:r>
      <w:proofErr w:type="spellStart"/>
      <w:r w:rsidRPr="007A5109">
        <w:rPr>
          <w:rFonts w:ascii="Times New Roman" w:hAnsi="Times New Roman" w:cs="Times New Roman"/>
          <w:color w:val="000000" w:themeColor="text1"/>
          <w:sz w:val="24"/>
          <w:szCs w:val="24"/>
        </w:rPr>
        <w:t>udorthents</w:t>
      </w:r>
      <w:proofErr w:type="spellEnd"/>
      <w:r w:rsidRPr="007A5109">
        <w:rPr>
          <w:rFonts w:ascii="Times New Roman" w:hAnsi="Times New Roman" w:cs="Times New Roman"/>
          <w:color w:val="000000" w:themeColor="text1"/>
          <w:sz w:val="24"/>
          <w:szCs w:val="24"/>
        </w:rPr>
        <w:t xml:space="preserve">, which are characteristic of reclaimed mine sites. Areas on the WMA with timber were established pre-SMCRA (1977), while all early successional areas were established post-SMCRA. </w:t>
      </w:r>
      <w:proofErr w:type="spellStart"/>
      <w:r w:rsidRPr="007A5109">
        <w:rPr>
          <w:rFonts w:ascii="Times New Roman" w:hAnsi="Times New Roman" w:cs="Times New Roman"/>
          <w:color w:val="000000" w:themeColor="text1"/>
          <w:sz w:val="24"/>
          <w:szCs w:val="24"/>
        </w:rPr>
        <w:t>Sericea</w:t>
      </w:r>
      <w:proofErr w:type="spellEnd"/>
      <w:r w:rsidRPr="007A5109">
        <w:rPr>
          <w:rFonts w:ascii="Times New Roman" w:hAnsi="Times New Roman" w:cs="Times New Roman"/>
          <w:color w:val="000000" w:themeColor="text1"/>
          <w:sz w:val="24"/>
          <w:szCs w:val="24"/>
        </w:rPr>
        <w:t xml:space="preserve"> lespedeza, established during reclamation, constitutes much of the vegetation in both units. From 2000-2004, native warm-season grasses (NWSG), including mixtures of big bluestem (</w:t>
      </w:r>
      <w:proofErr w:type="spellStart"/>
      <w:r w:rsidRPr="007A5109">
        <w:rPr>
          <w:rFonts w:ascii="Times New Roman" w:hAnsi="Times New Roman" w:cs="Times New Roman"/>
          <w:i/>
          <w:color w:val="000000" w:themeColor="text1"/>
          <w:sz w:val="24"/>
          <w:szCs w:val="24"/>
        </w:rPr>
        <w:t>Andropogon</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gerardii</w:t>
      </w:r>
      <w:proofErr w:type="spellEnd"/>
      <w:r w:rsidRPr="007A5109">
        <w:rPr>
          <w:rFonts w:ascii="Times New Roman" w:hAnsi="Times New Roman" w:cs="Times New Roman"/>
          <w:color w:val="000000" w:themeColor="text1"/>
          <w:sz w:val="24"/>
          <w:szCs w:val="24"/>
        </w:rPr>
        <w:t>), little bluestem (</w:t>
      </w:r>
      <w:proofErr w:type="spellStart"/>
      <w:r w:rsidRPr="007A5109">
        <w:rPr>
          <w:rFonts w:ascii="Times New Roman" w:hAnsi="Times New Roman" w:cs="Times New Roman"/>
          <w:i/>
          <w:color w:val="000000" w:themeColor="text1"/>
          <w:sz w:val="24"/>
          <w:szCs w:val="24"/>
        </w:rPr>
        <w:t>Schizachyrium</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scoparium</w:t>
      </w:r>
      <w:proofErr w:type="spellEnd"/>
      <w:r w:rsidRPr="007A5109">
        <w:rPr>
          <w:rFonts w:ascii="Times New Roman" w:hAnsi="Times New Roman" w:cs="Times New Roman"/>
          <w:color w:val="000000" w:themeColor="text1"/>
          <w:sz w:val="24"/>
          <w:szCs w:val="24"/>
        </w:rPr>
        <w:t xml:space="preserve">), </w:t>
      </w:r>
      <w:proofErr w:type="spellStart"/>
      <w:r w:rsidRPr="007A5109">
        <w:rPr>
          <w:rFonts w:ascii="Times New Roman" w:hAnsi="Times New Roman" w:cs="Times New Roman"/>
          <w:color w:val="000000" w:themeColor="text1"/>
          <w:sz w:val="24"/>
          <w:szCs w:val="24"/>
        </w:rPr>
        <w:t>indiangrass</w:t>
      </w:r>
      <w:proofErr w:type="spellEnd"/>
      <w:r w:rsidRPr="007A5109">
        <w:rPr>
          <w:rFonts w:ascii="Times New Roman" w:hAnsi="Times New Roman" w:cs="Times New Roman"/>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Sorghastrum</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nutans</w:t>
      </w:r>
      <w:proofErr w:type="spellEnd"/>
      <w:r w:rsidRPr="007A5109">
        <w:rPr>
          <w:rFonts w:ascii="Times New Roman" w:hAnsi="Times New Roman" w:cs="Times New Roman"/>
          <w:color w:val="000000" w:themeColor="text1"/>
          <w:sz w:val="24"/>
          <w:szCs w:val="24"/>
        </w:rPr>
        <w:t xml:space="preserve">), and </w:t>
      </w:r>
      <w:proofErr w:type="spellStart"/>
      <w:r w:rsidRPr="007A5109">
        <w:rPr>
          <w:rFonts w:ascii="Times New Roman" w:hAnsi="Times New Roman" w:cs="Times New Roman"/>
          <w:color w:val="000000" w:themeColor="text1"/>
          <w:sz w:val="24"/>
          <w:szCs w:val="24"/>
        </w:rPr>
        <w:t>switchgrass</w:t>
      </w:r>
      <w:proofErr w:type="spellEnd"/>
      <w:r w:rsidRPr="007A5109">
        <w:rPr>
          <w:rFonts w:ascii="Times New Roman" w:hAnsi="Times New Roman" w:cs="Times New Roman"/>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Panicum</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virgatum</w:t>
      </w:r>
      <w:proofErr w:type="spellEnd"/>
      <w:r w:rsidRPr="007A5109">
        <w:rPr>
          <w:rFonts w:ascii="Times New Roman" w:hAnsi="Times New Roman" w:cs="Times New Roman"/>
          <w:color w:val="000000" w:themeColor="text1"/>
          <w:sz w:val="24"/>
          <w:szCs w:val="24"/>
        </w:rPr>
        <w:t>), were established on both units. Soil compaction during reclamation has led to slow growth of the dominant woody species, American sycamore (</w:t>
      </w:r>
      <w:proofErr w:type="spellStart"/>
      <w:r w:rsidRPr="007A5109">
        <w:rPr>
          <w:rFonts w:ascii="Times New Roman" w:hAnsi="Times New Roman" w:cs="Times New Roman"/>
          <w:i/>
          <w:color w:val="000000" w:themeColor="text1"/>
          <w:sz w:val="24"/>
          <w:szCs w:val="24"/>
        </w:rPr>
        <w:t>Platanus</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occidentalis</w:t>
      </w:r>
      <w:proofErr w:type="spellEnd"/>
      <w:r w:rsidRPr="007A5109">
        <w:rPr>
          <w:rFonts w:ascii="Times New Roman" w:hAnsi="Times New Roman" w:cs="Times New Roman"/>
          <w:color w:val="000000" w:themeColor="text1"/>
          <w:sz w:val="24"/>
          <w:szCs w:val="24"/>
        </w:rPr>
        <w:t>), eastern cottonwood (</w:t>
      </w:r>
      <w:proofErr w:type="spellStart"/>
      <w:r w:rsidRPr="007A5109">
        <w:rPr>
          <w:rFonts w:ascii="Times New Roman" w:hAnsi="Times New Roman" w:cs="Times New Roman"/>
          <w:i/>
          <w:color w:val="000000" w:themeColor="text1"/>
          <w:sz w:val="24"/>
          <w:szCs w:val="24"/>
        </w:rPr>
        <w:t>Populus</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deltoides</w:t>
      </w:r>
      <w:proofErr w:type="spellEnd"/>
      <w:r w:rsidRPr="007A5109">
        <w:rPr>
          <w:rFonts w:ascii="Times New Roman" w:hAnsi="Times New Roman" w:cs="Times New Roman"/>
          <w:color w:val="000000" w:themeColor="text1"/>
          <w:sz w:val="24"/>
          <w:szCs w:val="24"/>
        </w:rPr>
        <w:t>), oaks (</w:t>
      </w:r>
      <w:proofErr w:type="spellStart"/>
      <w:r w:rsidRPr="007A5109">
        <w:rPr>
          <w:rFonts w:ascii="Times New Roman" w:hAnsi="Times New Roman" w:cs="Times New Roman"/>
          <w:i/>
          <w:color w:val="000000" w:themeColor="text1"/>
          <w:sz w:val="24"/>
          <w:szCs w:val="24"/>
        </w:rPr>
        <w:t>Quercus</w:t>
      </w:r>
      <w:proofErr w:type="spellEnd"/>
      <w:r w:rsidRPr="007A5109">
        <w:rPr>
          <w:rFonts w:ascii="Times New Roman" w:hAnsi="Times New Roman" w:cs="Times New Roman"/>
          <w:i/>
          <w:color w:val="000000" w:themeColor="text1"/>
          <w:sz w:val="24"/>
          <w:szCs w:val="24"/>
        </w:rPr>
        <w:t xml:space="preserve"> </w:t>
      </w:r>
      <w:r w:rsidRPr="007A5109">
        <w:rPr>
          <w:rFonts w:ascii="Times New Roman" w:hAnsi="Times New Roman" w:cs="Times New Roman"/>
          <w:color w:val="000000" w:themeColor="text1"/>
          <w:sz w:val="24"/>
          <w:szCs w:val="24"/>
        </w:rPr>
        <w:t>spp</w:t>
      </w:r>
      <w:r w:rsidRPr="007A5109">
        <w:rPr>
          <w:rFonts w:ascii="Times New Roman" w:hAnsi="Times New Roman" w:cs="Times New Roman"/>
          <w:i/>
          <w:color w:val="000000" w:themeColor="text1"/>
          <w:sz w:val="24"/>
          <w:szCs w:val="24"/>
        </w:rPr>
        <w:t>.</w:t>
      </w:r>
      <w:r w:rsidRPr="007A5109">
        <w:rPr>
          <w:rFonts w:ascii="Times New Roman" w:hAnsi="Times New Roman" w:cs="Times New Roman"/>
          <w:color w:val="000000" w:themeColor="text1"/>
          <w:sz w:val="24"/>
          <w:szCs w:val="24"/>
        </w:rPr>
        <w:t>), and maples (</w:t>
      </w:r>
      <w:r w:rsidRPr="007A5109">
        <w:rPr>
          <w:rFonts w:ascii="Times New Roman" w:hAnsi="Times New Roman" w:cs="Times New Roman"/>
          <w:i/>
          <w:color w:val="000000" w:themeColor="text1"/>
          <w:sz w:val="24"/>
          <w:szCs w:val="24"/>
        </w:rPr>
        <w:t xml:space="preserve">Acer </w:t>
      </w:r>
      <w:r w:rsidRPr="007A5109">
        <w:rPr>
          <w:rFonts w:ascii="Times New Roman" w:hAnsi="Times New Roman" w:cs="Times New Roman"/>
          <w:color w:val="000000" w:themeColor="text1"/>
          <w:sz w:val="24"/>
          <w:szCs w:val="24"/>
        </w:rPr>
        <w:t>spp</w:t>
      </w:r>
      <w:r w:rsidRPr="007A5109">
        <w:rPr>
          <w:rFonts w:ascii="Times New Roman" w:hAnsi="Times New Roman" w:cs="Times New Roman"/>
          <w:i/>
          <w:color w:val="000000" w:themeColor="text1"/>
          <w:sz w:val="24"/>
          <w:szCs w:val="24"/>
        </w:rPr>
        <w:t>.</w:t>
      </w:r>
      <w:r w:rsidRPr="007A5109">
        <w:rPr>
          <w:rFonts w:ascii="Times New Roman" w:hAnsi="Times New Roman" w:cs="Times New Roman"/>
          <w:color w:val="000000" w:themeColor="text1"/>
          <w:sz w:val="24"/>
          <w:szCs w:val="24"/>
        </w:rPr>
        <w:t>), which were planted during reclamation in small patches throughout both units. Shrubs occur across both areas and include patches of volunteer blackberry (</w:t>
      </w:r>
      <w:proofErr w:type="spellStart"/>
      <w:r w:rsidRPr="007A5109">
        <w:rPr>
          <w:rFonts w:ascii="Times New Roman" w:hAnsi="Times New Roman" w:cs="Times New Roman"/>
          <w:i/>
          <w:color w:val="000000" w:themeColor="text1"/>
          <w:sz w:val="24"/>
          <w:szCs w:val="24"/>
        </w:rPr>
        <w:t>Rubus</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fruticosus</w:t>
      </w:r>
      <w:proofErr w:type="spellEnd"/>
      <w:r w:rsidRPr="007A5109">
        <w:rPr>
          <w:rFonts w:ascii="Times New Roman" w:hAnsi="Times New Roman" w:cs="Times New Roman"/>
          <w:color w:val="000000" w:themeColor="text1"/>
          <w:sz w:val="24"/>
          <w:szCs w:val="24"/>
        </w:rPr>
        <w:t>) and smooth sumac (</w:t>
      </w:r>
      <w:proofErr w:type="spellStart"/>
      <w:r w:rsidRPr="007A5109">
        <w:rPr>
          <w:rFonts w:ascii="Times New Roman" w:hAnsi="Times New Roman" w:cs="Times New Roman"/>
          <w:i/>
          <w:color w:val="000000" w:themeColor="text1"/>
          <w:sz w:val="24"/>
          <w:szCs w:val="24"/>
        </w:rPr>
        <w:t>Rhus</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glabra</w:t>
      </w:r>
      <w:proofErr w:type="spellEnd"/>
      <w:r w:rsidRPr="007A5109">
        <w:rPr>
          <w:rFonts w:ascii="Times New Roman" w:hAnsi="Times New Roman" w:cs="Times New Roman"/>
          <w:color w:val="000000" w:themeColor="text1"/>
          <w:sz w:val="24"/>
          <w:szCs w:val="24"/>
        </w:rPr>
        <w:t>). Annual food plots are maintained on both units, and consist of a mixture of grain sorghum (</w:t>
      </w:r>
      <w:r w:rsidRPr="007A5109">
        <w:rPr>
          <w:rFonts w:ascii="Times New Roman" w:hAnsi="Times New Roman" w:cs="Times New Roman"/>
          <w:i/>
          <w:color w:val="000000" w:themeColor="text1"/>
          <w:sz w:val="24"/>
          <w:szCs w:val="24"/>
        </w:rPr>
        <w:t>Sorghum bicolor</w:t>
      </w:r>
      <w:r w:rsidRPr="007A5109">
        <w:rPr>
          <w:rFonts w:ascii="Times New Roman" w:hAnsi="Times New Roman" w:cs="Times New Roman"/>
          <w:color w:val="000000" w:themeColor="text1"/>
          <w:sz w:val="24"/>
          <w:szCs w:val="24"/>
        </w:rPr>
        <w:t>), corn (</w:t>
      </w:r>
      <w:proofErr w:type="spellStart"/>
      <w:r w:rsidRPr="007A5109">
        <w:rPr>
          <w:rFonts w:ascii="Times New Roman" w:hAnsi="Times New Roman" w:cs="Times New Roman"/>
          <w:i/>
          <w:color w:val="000000" w:themeColor="text1"/>
          <w:sz w:val="24"/>
          <w:szCs w:val="24"/>
        </w:rPr>
        <w:t>Zea</w:t>
      </w:r>
      <w:proofErr w:type="spellEnd"/>
      <w:r w:rsidRPr="007A5109">
        <w:rPr>
          <w:rFonts w:ascii="Times New Roman" w:hAnsi="Times New Roman" w:cs="Times New Roman"/>
          <w:i/>
          <w:color w:val="000000" w:themeColor="text1"/>
          <w:sz w:val="24"/>
          <w:szCs w:val="24"/>
        </w:rPr>
        <w:t xml:space="preserve"> mays</w:t>
      </w:r>
      <w:r w:rsidRPr="007A5109">
        <w:rPr>
          <w:rFonts w:ascii="Times New Roman" w:hAnsi="Times New Roman" w:cs="Times New Roman"/>
          <w:color w:val="000000" w:themeColor="text1"/>
          <w:sz w:val="24"/>
          <w:szCs w:val="24"/>
        </w:rPr>
        <w:t>), and cowpeas (</w:t>
      </w:r>
      <w:proofErr w:type="spellStart"/>
      <w:r w:rsidRPr="007A5109">
        <w:rPr>
          <w:rFonts w:ascii="Times New Roman" w:hAnsi="Times New Roman" w:cs="Times New Roman"/>
          <w:i/>
          <w:color w:val="000000" w:themeColor="text1"/>
          <w:sz w:val="24"/>
          <w:szCs w:val="24"/>
        </w:rPr>
        <w:t>Vigna</w:t>
      </w:r>
      <w:proofErr w:type="spellEnd"/>
      <w:r w:rsidRPr="007A5109">
        <w:rPr>
          <w:rFonts w:ascii="Times New Roman" w:hAnsi="Times New Roman" w:cs="Times New Roman"/>
          <w:i/>
          <w:color w:val="000000" w:themeColor="text1"/>
          <w:sz w:val="24"/>
          <w:szCs w:val="24"/>
        </w:rPr>
        <w:t xml:space="preserve"> </w:t>
      </w:r>
      <w:proofErr w:type="spellStart"/>
      <w:r w:rsidRPr="007A5109">
        <w:rPr>
          <w:rFonts w:ascii="Times New Roman" w:hAnsi="Times New Roman" w:cs="Times New Roman"/>
          <w:i/>
          <w:color w:val="000000" w:themeColor="text1"/>
          <w:sz w:val="24"/>
          <w:szCs w:val="24"/>
        </w:rPr>
        <w:t>unguiculata</w:t>
      </w:r>
      <w:proofErr w:type="spellEnd"/>
      <w:r w:rsidRPr="007A5109">
        <w:rPr>
          <w:rFonts w:ascii="Times New Roman" w:hAnsi="Times New Roman" w:cs="Times New Roman"/>
          <w:color w:val="000000" w:themeColor="text1"/>
          <w:sz w:val="24"/>
          <w:szCs w:val="24"/>
        </w:rPr>
        <w:t>). Habitat management on both units included dormant-season (January-</w:t>
      </w:r>
      <w:r w:rsidRPr="007A5109">
        <w:rPr>
          <w:rFonts w:ascii="Times New Roman" w:hAnsi="Times New Roman" w:cs="Times New Roman"/>
          <w:color w:val="000000" w:themeColor="text1"/>
          <w:sz w:val="24"/>
          <w:szCs w:val="24"/>
        </w:rPr>
        <w:lastRenderedPageBreak/>
        <w:t xml:space="preserve">March) prescribed fire, fallow disking, herbicide spraying, and plantings of food plots and NWSG. Efforts have focused on maintaining early succession while trying to limit encroachment of invasive non-native plants that were previously established.  </w:t>
      </w:r>
      <w:r>
        <w:rPr>
          <w:rFonts w:ascii="Times New Roman" w:hAnsi="Times New Roman" w:cs="Times New Roman"/>
          <w:color w:val="000000" w:themeColor="text1"/>
          <w:sz w:val="24"/>
          <w:szCs w:val="24"/>
        </w:rPr>
        <w:t xml:space="preserve"> </w:t>
      </w:r>
    </w:p>
    <w:p w14:paraId="3EA1F4CA" w14:textId="77777777" w:rsidR="00661B6D" w:rsidRDefault="00661B6D" w:rsidP="00661B6D">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METHODS</w:t>
      </w:r>
    </w:p>
    <w:p w14:paraId="6638B608" w14:textId="77777777" w:rsidR="00661B6D" w:rsidRDefault="00661B6D" w:rsidP="00661B6D">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Study Design</w:t>
      </w:r>
    </w:p>
    <w:p w14:paraId="28AC4A24" w14:textId="77777777" w:rsidR="00661B6D" w:rsidRPr="00D3633B" w:rsidRDefault="00661B6D" w:rsidP="00661B6D">
      <w:pPr>
        <w:spacing w:after="0" w:line="48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r w:rsidRPr="00D3633B">
        <w:rPr>
          <w:rFonts w:ascii="Times New Roman" w:hAnsi="Times New Roman" w:cs="Times New Roman"/>
          <w:color w:val="000000" w:themeColor="text1"/>
          <w:sz w:val="24"/>
          <w:szCs w:val="24"/>
        </w:rPr>
        <w:t xml:space="preserve">We used an experimental approach to test our research hypothesis. Since no birds were known to move between the Sinclair and Ken units, we considered them separate sites. </w:t>
      </w:r>
      <w:r w:rsidRPr="00D3633B">
        <w:rPr>
          <w:rFonts w:ascii="Times New Roman" w:hAnsi="Times New Roman"/>
          <w:sz w:val="24"/>
          <w:szCs w:val="24"/>
        </w:rPr>
        <w:t>The two study sites were divided into approximately equal halves, each with similar proportions of vegetation types tha</w:t>
      </w:r>
      <w:r>
        <w:rPr>
          <w:rFonts w:ascii="Times New Roman" w:hAnsi="Times New Roman"/>
          <w:sz w:val="24"/>
          <w:szCs w:val="24"/>
        </w:rPr>
        <w:t>t occur on the property (Table A</w:t>
      </w:r>
      <w:r w:rsidRPr="00D3633B">
        <w:rPr>
          <w:rFonts w:ascii="Times New Roman" w:hAnsi="Times New Roman"/>
          <w:sz w:val="24"/>
          <w:szCs w:val="24"/>
        </w:rPr>
        <w:t xml:space="preserve">.1). One half of each study site was randomly assigned to receive intensive management treatments (prescribed fire, disking, herbicide application, NWSG plantings) during 2009-2013, while the other half of the site was minimally disturbed and served as a control (2 replicates of treatment and control). The Sinclair control and treatment units were 673 and 798 ha, respectively, while the Ken control and treatments units were 1,043 and 810 ha, </w:t>
      </w:r>
      <w:r>
        <w:rPr>
          <w:rFonts w:ascii="Times New Roman" w:hAnsi="Times New Roman"/>
          <w:sz w:val="24"/>
          <w:szCs w:val="24"/>
        </w:rPr>
        <w:t>respectively (Table A</w:t>
      </w:r>
      <w:r w:rsidRPr="00D3633B">
        <w:rPr>
          <w:rFonts w:ascii="Times New Roman" w:hAnsi="Times New Roman"/>
          <w:sz w:val="24"/>
          <w:szCs w:val="24"/>
        </w:rPr>
        <w:t xml:space="preserve">.1). </w:t>
      </w:r>
      <w:r w:rsidRPr="00D3633B">
        <w:rPr>
          <w:rFonts w:ascii="Times New Roman" w:hAnsi="Times New Roman" w:cs="Times New Roman"/>
          <w:color w:val="000000" w:themeColor="text1"/>
          <w:sz w:val="24"/>
          <w:szCs w:val="24"/>
        </w:rPr>
        <w:t xml:space="preserve">Treatments applied varied by year and season due to weather and logistical constraints. A total of 887 ha (Sinclair = 487 ha, Ken = 400 ha) were treated across the 4 years. </w:t>
      </w:r>
    </w:p>
    <w:p w14:paraId="74A51CDE" w14:textId="77777777" w:rsidR="00661B6D" w:rsidRPr="00CB1472" w:rsidRDefault="00661B6D" w:rsidP="00661B6D">
      <w:pPr>
        <w:spacing w:after="0" w:line="480" w:lineRule="auto"/>
        <w:ind w:firstLine="720"/>
        <w:rPr>
          <w:rFonts w:ascii="Times New Roman" w:hAnsi="Times New Roman"/>
          <w:sz w:val="24"/>
          <w:szCs w:val="24"/>
        </w:rPr>
      </w:pPr>
      <w:r w:rsidRPr="00CB1472">
        <w:rPr>
          <w:rFonts w:ascii="Times New Roman" w:hAnsi="Times New Roman"/>
          <w:sz w:val="24"/>
          <w:szCs w:val="24"/>
        </w:rPr>
        <w:t>Large and small game hunting was allowed on both management units in the past, and up until 2008, small game hunting was governed by prevailing state-wide regulations established by Kentucky Department of Fish and Wildlife Resources (KDFWR). From 2009-12 regulated quota hunts for bobwhite were established on the Sinclair and Ken unit to reduce hunting pressure and gather data on harvested birds (i.e., age, sex and crop contents).</w:t>
      </w:r>
      <w:r w:rsidRPr="005470E5">
        <w:rPr>
          <w:rFonts w:ascii="Times New Roman" w:hAnsi="Times New Roman"/>
          <w:sz w:val="24"/>
          <w:szCs w:val="24"/>
        </w:rPr>
        <w:t xml:space="preserve">    </w:t>
      </w:r>
    </w:p>
    <w:p w14:paraId="7D517006" w14:textId="77777777" w:rsidR="00661B6D" w:rsidRDefault="00661B6D" w:rsidP="00661B6D">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Land Cover</w:t>
      </w:r>
    </w:p>
    <w:p w14:paraId="38438E4A" w14:textId="77777777" w:rsidR="00661B6D" w:rsidRPr="00D3633B" w:rsidRDefault="00661B6D" w:rsidP="00661B6D">
      <w:pPr>
        <w:spacing w:line="480" w:lineRule="auto"/>
        <w:ind w:firstLine="720"/>
        <w:rPr>
          <w:rFonts w:ascii="Times New Roman" w:hAnsi="Times New Roman" w:cs="Times New Roman"/>
          <w:color w:val="000000" w:themeColor="text1"/>
          <w:sz w:val="24"/>
          <w:szCs w:val="24"/>
        </w:rPr>
      </w:pPr>
      <w:r w:rsidRPr="00D3633B">
        <w:rPr>
          <w:rFonts w:ascii="Times New Roman" w:hAnsi="Times New Roman" w:cs="Times New Roman"/>
          <w:color w:val="000000" w:themeColor="text1"/>
          <w:sz w:val="24"/>
          <w:szCs w:val="24"/>
        </w:rPr>
        <w:lastRenderedPageBreak/>
        <w:t>Land cover included four major vegetation types (OH, SS, FOR, and NWSG) constituting 91% of the total land cover</w:t>
      </w:r>
      <w:r>
        <w:rPr>
          <w:rFonts w:ascii="Times New Roman" w:hAnsi="Times New Roman" w:cs="Times New Roman"/>
          <w:color w:val="000000" w:themeColor="text1"/>
          <w:sz w:val="24"/>
          <w:szCs w:val="24"/>
        </w:rPr>
        <w:t xml:space="preserve"> on our site (Table A</w:t>
      </w:r>
      <w:r w:rsidRPr="00D3633B">
        <w:rPr>
          <w:rFonts w:ascii="Times New Roman" w:hAnsi="Times New Roman" w:cs="Times New Roman"/>
          <w:color w:val="000000" w:themeColor="text1"/>
          <w:sz w:val="24"/>
          <w:szCs w:val="24"/>
        </w:rPr>
        <w:t xml:space="preserve">.1). Using aerial imagery in ArcGIS 9.3 (ESRI, Redlands, CA, USA), we classified polygons (0.2 ha) with &lt;10% woody cover as open vegetation, those with 11-55% woody cover as </w:t>
      </w:r>
      <w:proofErr w:type="spellStart"/>
      <w:r w:rsidRPr="00D3633B">
        <w:rPr>
          <w:rFonts w:ascii="Times New Roman" w:hAnsi="Times New Roman" w:cs="Times New Roman"/>
          <w:color w:val="000000" w:themeColor="text1"/>
          <w:sz w:val="24"/>
          <w:szCs w:val="24"/>
        </w:rPr>
        <w:t>shrubland</w:t>
      </w:r>
      <w:proofErr w:type="spellEnd"/>
      <w:r w:rsidRPr="00D3633B">
        <w:rPr>
          <w:rFonts w:ascii="Times New Roman" w:hAnsi="Times New Roman" w:cs="Times New Roman"/>
          <w:color w:val="000000" w:themeColor="text1"/>
          <w:sz w:val="24"/>
          <w:szCs w:val="24"/>
        </w:rPr>
        <w:t>, and those with &gt;56% woody cover as forest. Forest vegetation had a mean basal area (stems &gt;10 cm DBH) of 20.9 m</w:t>
      </w:r>
      <w:r w:rsidRPr="00D3633B">
        <w:rPr>
          <w:rFonts w:ascii="Times New Roman" w:hAnsi="Times New Roman" w:cs="Times New Roman"/>
          <w:color w:val="000000" w:themeColor="text1"/>
          <w:sz w:val="24"/>
          <w:szCs w:val="24"/>
          <w:vertAlign w:val="superscript"/>
        </w:rPr>
        <w:t>2</w:t>
      </w:r>
      <w:r w:rsidRPr="00D3633B">
        <w:rPr>
          <w:rFonts w:ascii="Times New Roman" w:hAnsi="Times New Roman" w:cs="Times New Roman"/>
          <w:color w:val="000000" w:themeColor="text1"/>
          <w:sz w:val="24"/>
          <w:szCs w:val="24"/>
        </w:rPr>
        <w:t xml:space="preserve">/ha (SE = 1.77) and </w:t>
      </w:r>
      <w:proofErr w:type="spellStart"/>
      <w:r w:rsidRPr="00D3633B">
        <w:rPr>
          <w:rFonts w:ascii="Times New Roman" w:hAnsi="Times New Roman" w:cs="Times New Roman"/>
          <w:color w:val="000000" w:themeColor="text1"/>
          <w:sz w:val="24"/>
          <w:szCs w:val="24"/>
        </w:rPr>
        <w:t>shrubland</w:t>
      </w:r>
      <w:proofErr w:type="spellEnd"/>
      <w:r w:rsidRPr="00D3633B">
        <w:rPr>
          <w:rFonts w:ascii="Times New Roman" w:hAnsi="Times New Roman" w:cs="Times New Roman"/>
          <w:color w:val="000000" w:themeColor="text1"/>
          <w:sz w:val="24"/>
          <w:szCs w:val="24"/>
        </w:rPr>
        <w:t>-shrub 9.6 m</w:t>
      </w:r>
      <w:r w:rsidRPr="00D3633B">
        <w:rPr>
          <w:rFonts w:ascii="Times New Roman" w:hAnsi="Times New Roman" w:cs="Times New Roman"/>
          <w:color w:val="000000" w:themeColor="text1"/>
          <w:sz w:val="24"/>
          <w:szCs w:val="24"/>
          <w:vertAlign w:val="superscript"/>
        </w:rPr>
        <w:t>2</w:t>
      </w:r>
      <w:r w:rsidRPr="00D3633B">
        <w:rPr>
          <w:rFonts w:ascii="Times New Roman" w:hAnsi="Times New Roman" w:cs="Times New Roman"/>
          <w:color w:val="000000" w:themeColor="text1"/>
          <w:sz w:val="24"/>
          <w:szCs w:val="24"/>
        </w:rPr>
        <w:t xml:space="preserve">/ha (SE = 1.23); </w:t>
      </w:r>
      <w:proofErr w:type="spellStart"/>
      <w:r w:rsidRPr="00D3633B">
        <w:rPr>
          <w:rFonts w:ascii="Times New Roman" w:hAnsi="Times New Roman" w:cs="Times New Roman"/>
          <w:color w:val="000000" w:themeColor="text1"/>
          <w:sz w:val="24"/>
          <w:szCs w:val="24"/>
        </w:rPr>
        <w:t>shrubland</w:t>
      </w:r>
      <w:proofErr w:type="spellEnd"/>
      <w:r w:rsidRPr="00D3633B">
        <w:rPr>
          <w:rFonts w:ascii="Times New Roman" w:hAnsi="Times New Roman" w:cs="Times New Roman"/>
          <w:color w:val="000000" w:themeColor="text1"/>
          <w:sz w:val="24"/>
          <w:szCs w:val="24"/>
        </w:rPr>
        <w:t xml:space="preserve"> stems were typically 10 – 20 cm DBH. We classified NWSG by mapping areas comprised of </w:t>
      </w:r>
      <w:r w:rsidRPr="00D3633B">
        <w:rPr>
          <w:rFonts w:ascii="Times New Roman" w:hAnsi="Times New Roman" w:cs="Times New Roman"/>
          <w:color w:val="000000" w:themeColor="text1"/>
          <w:sz w:val="24"/>
          <w:szCs w:val="24"/>
          <w:u w:val="single"/>
        </w:rPr>
        <w:t>&gt;</w:t>
      </w:r>
      <w:r w:rsidRPr="00D3633B">
        <w:rPr>
          <w:rFonts w:ascii="Times New Roman" w:hAnsi="Times New Roman" w:cs="Times New Roman"/>
          <w:color w:val="000000" w:themeColor="text1"/>
          <w:sz w:val="24"/>
          <w:szCs w:val="24"/>
        </w:rPr>
        <w:t xml:space="preserve">51% native grass using </w:t>
      </w:r>
      <w:proofErr w:type="spellStart"/>
      <w:r w:rsidRPr="00D3633B">
        <w:rPr>
          <w:rFonts w:ascii="Times New Roman" w:hAnsi="Times New Roman" w:cs="Times New Roman"/>
          <w:color w:val="000000" w:themeColor="text1"/>
          <w:sz w:val="24"/>
          <w:szCs w:val="24"/>
        </w:rPr>
        <w:t>ArcPad</w:t>
      </w:r>
      <w:proofErr w:type="spellEnd"/>
      <w:r w:rsidRPr="00D3633B">
        <w:rPr>
          <w:rFonts w:ascii="Times New Roman" w:hAnsi="Times New Roman" w:cs="Times New Roman"/>
          <w:color w:val="000000" w:themeColor="text1"/>
          <w:sz w:val="24"/>
          <w:szCs w:val="24"/>
        </w:rPr>
        <w:t xml:space="preserve"> 8.0 (ESRI, Redlands, CA, USA)  on handheld Global Position System (GPS) units (Trimble Navigation Limited, Inc., Sunnyvale, CA), and classified areas that had &lt;51% native grass as open herbaceous. All classifications were subjected to ground-</w:t>
      </w:r>
      <w:proofErr w:type="spellStart"/>
      <w:r w:rsidRPr="00D3633B">
        <w:rPr>
          <w:rFonts w:ascii="Times New Roman" w:hAnsi="Times New Roman" w:cs="Times New Roman"/>
          <w:color w:val="000000" w:themeColor="text1"/>
          <w:sz w:val="24"/>
          <w:szCs w:val="24"/>
        </w:rPr>
        <w:t>truthing</w:t>
      </w:r>
      <w:proofErr w:type="spellEnd"/>
      <w:r w:rsidRPr="00D3633B">
        <w:rPr>
          <w:rFonts w:ascii="Times New Roman" w:hAnsi="Times New Roman" w:cs="Times New Roman"/>
          <w:color w:val="000000" w:themeColor="text1"/>
          <w:sz w:val="24"/>
          <w:szCs w:val="24"/>
        </w:rPr>
        <w:t xml:space="preserve"> to validate GIS-based assignments of vegetation types.</w:t>
      </w:r>
    </w:p>
    <w:p w14:paraId="12B68D52" w14:textId="77777777" w:rsidR="00661B6D" w:rsidRPr="004F4EDF" w:rsidRDefault="00661B6D" w:rsidP="00661B6D">
      <w:pPr>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Trapping and Radio T</w:t>
      </w:r>
      <w:r w:rsidRPr="004F4EDF">
        <w:rPr>
          <w:rFonts w:ascii="Times New Roman" w:hAnsi="Times New Roman" w:cs="Times New Roman"/>
          <w:b/>
          <w:color w:val="000000" w:themeColor="text1"/>
          <w:sz w:val="24"/>
          <w:szCs w:val="24"/>
        </w:rPr>
        <w:t>elemetry</w:t>
      </w:r>
    </w:p>
    <w:p w14:paraId="00582D81" w14:textId="77777777" w:rsidR="00661B6D" w:rsidRPr="00A2112A" w:rsidRDefault="00661B6D" w:rsidP="00661B6D">
      <w:pPr>
        <w:spacing w:after="0" w:line="480" w:lineRule="auto"/>
        <w:ind w:firstLine="720"/>
        <w:rPr>
          <w:rFonts w:ascii="Times New Roman" w:hAnsi="Times New Roman"/>
          <w:color w:val="000000"/>
          <w:sz w:val="24"/>
          <w:szCs w:val="24"/>
        </w:rPr>
      </w:pPr>
      <w:r w:rsidRPr="004F4EDF">
        <w:rPr>
          <w:rFonts w:ascii="Times New Roman" w:hAnsi="Times New Roman"/>
          <w:color w:val="000000"/>
          <w:sz w:val="24"/>
          <w:szCs w:val="24"/>
        </w:rPr>
        <w:t>We captured bobwhites during all months of the year using funnel traps (Stoddard 1931, Palmer et al. 2002) baited with cracked corn and grain sorghum placed throughout the study area at known covey locations as well as locations that appeared to contain suitable vegetation for bobwhite habitat. Additionally, we used a second technique involving netting of radiomarked birds at night during the winter season to enhance the number of radiomarked bobwhite in a covey (Truitt and Daily 2000). We defined a biological year as 1 Oct-30</w:t>
      </w:r>
      <w:r>
        <w:rPr>
          <w:rFonts w:ascii="Times New Roman" w:hAnsi="Times New Roman"/>
          <w:color w:val="000000"/>
          <w:sz w:val="24"/>
          <w:szCs w:val="24"/>
        </w:rPr>
        <w:t xml:space="preserve"> Sep and seasons as winter (1 Oct-31 Mar) and summer</w:t>
      </w:r>
      <w:r w:rsidRPr="004F4EDF">
        <w:rPr>
          <w:rFonts w:ascii="Times New Roman" w:hAnsi="Times New Roman"/>
          <w:color w:val="000000"/>
          <w:sz w:val="24"/>
          <w:szCs w:val="24"/>
        </w:rPr>
        <w:t xml:space="preserve"> (1 Apr-</w:t>
      </w:r>
      <w:r>
        <w:rPr>
          <w:rFonts w:ascii="Times New Roman" w:hAnsi="Times New Roman"/>
          <w:color w:val="000000"/>
          <w:sz w:val="24"/>
          <w:szCs w:val="24"/>
        </w:rPr>
        <w:t xml:space="preserve">30 Sep), based on Burger et al </w:t>
      </w:r>
      <w:r w:rsidRPr="003B42CB">
        <w:rPr>
          <w:rFonts w:ascii="Times New Roman" w:hAnsi="Times New Roman"/>
          <w:color w:val="000000"/>
          <w:sz w:val="24"/>
          <w:szCs w:val="24"/>
        </w:rPr>
        <w:t xml:space="preserve">(1995). </w:t>
      </w:r>
      <w:r w:rsidRPr="004F4EDF">
        <w:rPr>
          <w:rFonts w:ascii="Times New Roman" w:hAnsi="Times New Roman"/>
          <w:color w:val="000000"/>
          <w:sz w:val="24"/>
          <w:szCs w:val="24"/>
        </w:rPr>
        <w:t xml:space="preserve">Traps were covered with burlap and surrounding vegetation to reduce stress and predation on captured individuals. Traps were set </w:t>
      </w:r>
      <w:r w:rsidRPr="004F4EDF">
        <w:rPr>
          <w:rFonts w:ascii="Times New Roman" w:hAnsi="Times New Roman"/>
          <w:color w:val="000000"/>
          <w:sz w:val="24"/>
          <w:szCs w:val="24"/>
          <w:u w:val="single"/>
        </w:rPr>
        <w:t>&gt;</w:t>
      </w:r>
      <w:r w:rsidRPr="004F4EDF">
        <w:rPr>
          <w:rFonts w:ascii="Times New Roman" w:hAnsi="Times New Roman"/>
          <w:color w:val="000000"/>
          <w:sz w:val="24"/>
          <w:szCs w:val="24"/>
        </w:rPr>
        <w:t xml:space="preserve">5 days per week and checked once daily in the evening. </w:t>
      </w:r>
      <w:r w:rsidRPr="00A2112A">
        <w:rPr>
          <w:rFonts w:ascii="Times New Roman" w:hAnsi="Times New Roman"/>
          <w:color w:val="000000"/>
          <w:sz w:val="24"/>
          <w:szCs w:val="24"/>
        </w:rPr>
        <w:t xml:space="preserve">Upon meeting a minimum body mass of 90 g, each captured bobwhite was banded with aluminum bands (both legs) and, if body mass was &gt;120 g, fitted with a necklace-style radio transmitter </w:t>
      </w:r>
      <w:r w:rsidRPr="00A2112A">
        <w:rPr>
          <w:rFonts w:ascii="Times New Roman" w:hAnsi="Times New Roman"/>
          <w:color w:val="000000"/>
          <w:sz w:val="24"/>
          <w:szCs w:val="24"/>
        </w:rPr>
        <w:lastRenderedPageBreak/>
        <w:t xml:space="preserve">(crystal-controlled, two-stage design, pulsed by a CMOS </w:t>
      </w:r>
      <w:proofErr w:type="spellStart"/>
      <w:r w:rsidRPr="00A2112A">
        <w:rPr>
          <w:rFonts w:ascii="Times New Roman" w:hAnsi="Times New Roman"/>
          <w:color w:val="000000"/>
          <w:sz w:val="24"/>
          <w:szCs w:val="24"/>
        </w:rPr>
        <w:t>multivibrator</w:t>
      </w:r>
      <w:proofErr w:type="spellEnd"/>
      <w:r w:rsidRPr="00A2112A">
        <w:rPr>
          <w:rFonts w:ascii="Times New Roman" w:hAnsi="Times New Roman"/>
          <w:color w:val="000000"/>
          <w:sz w:val="24"/>
          <w:szCs w:val="24"/>
        </w:rPr>
        <w:t xml:space="preserve">, American Wildlife Enterprise, Monticello, Florida, USA) that weighed </w:t>
      </w:r>
      <w:r w:rsidRPr="00A2112A">
        <w:rPr>
          <w:rFonts w:ascii="Times New Roman" w:hAnsi="Times New Roman"/>
          <w:color w:val="000000"/>
          <w:sz w:val="24"/>
          <w:szCs w:val="24"/>
          <w:u w:val="single"/>
        </w:rPr>
        <w:t>&lt;</w:t>
      </w:r>
      <w:r w:rsidRPr="00A2112A">
        <w:rPr>
          <w:rFonts w:ascii="Times New Roman" w:hAnsi="Times New Roman"/>
          <w:color w:val="000000"/>
          <w:sz w:val="24"/>
          <w:szCs w:val="24"/>
        </w:rPr>
        <w:t xml:space="preserve"> 6.5 grams. </w:t>
      </w:r>
      <w:proofErr w:type="spellStart"/>
      <w:r w:rsidRPr="00A2112A">
        <w:rPr>
          <w:rFonts w:ascii="Times New Roman" w:hAnsi="Times New Roman"/>
          <w:color w:val="000000"/>
          <w:sz w:val="24"/>
          <w:szCs w:val="24"/>
        </w:rPr>
        <w:t>Corteville</w:t>
      </w:r>
      <w:proofErr w:type="spellEnd"/>
      <w:r w:rsidRPr="00A2112A">
        <w:rPr>
          <w:rFonts w:ascii="Times New Roman" w:hAnsi="Times New Roman"/>
          <w:color w:val="000000"/>
          <w:sz w:val="24"/>
          <w:szCs w:val="24"/>
        </w:rPr>
        <w:t xml:space="preserve"> (1998) reported that </w:t>
      </w:r>
      <w:proofErr w:type="spellStart"/>
      <w:r w:rsidRPr="00A2112A">
        <w:rPr>
          <w:rFonts w:ascii="Times New Roman" w:hAnsi="Times New Roman"/>
          <w:color w:val="000000"/>
          <w:sz w:val="24"/>
          <w:szCs w:val="24"/>
        </w:rPr>
        <w:t>radiotransmitters</w:t>
      </w:r>
      <w:proofErr w:type="spellEnd"/>
      <w:r w:rsidRPr="00A2112A">
        <w:rPr>
          <w:rFonts w:ascii="Times New Roman" w:hAnsi="Times New Roman"/>
          <w:color w:val="000000"/>
          <w:sz w:val="24"/>
          <w:szCs w:val="24"/>
        </w:rPr>
        <w:t xml:space="preserve"> may slightly reduce annual survival, but we assumed that the magnitude of bias was consistent between treatment and control sites on our study area (Palmer and </w:t>
      </w:r>
      <w:proofErr w:type="spellStart"/>
      <w:r w:rsidRPr="00A2112A">
        <w:rPr>
          <w:rFonts w:ascii="Times New Roman" w:hAnsi="Times New Roman"/>
          <w:color w:val="000000"/>
          <w:sz w:val="24"/>
          <w:szCs w:val="24"/>
        </w:rPr>
        <w:t>Wellendorf</w:t>
      </w:r>
      <w:proofErr w:type="spellEnd"/>
      <w:r w:rsidRPr="00A2112A">
        <w:rPr>
          <w:rFonts w:ascii="Times New Roman" w:hAnsi="Times New Roman"/>
          <w:color w:val="000000"/>
          <w:sz w:val="24"/>
          <w:szCs w:val="24"/>
        </w:rPr>
        <w:t xml:space="preserve"> 2007, </w:t>
      </w:r>
      <w:proofErr w:type="spellStart"/>
      <w:r w:rsidRPr="00A2112A">
        <w:rPr>
          <w:rFonts w:ascii="Times New Roman" w:hAnsi="Times New Roman"/>
          <w:color w:val="000000"/>
          <w:sz w:val="24"/>
          <w:szCs w:val="24"/>
        </w:rPr>
        <w:t>Terhune</w:t>
      </w:r>
      <w:proofErr w:type="spellEnd"/>
      <w:r w:rsidRPr="00A2112A">
        <w:rPr>
          <w:rFonts w:ascii="Times New Roman" w:hAnsi="Times New Roman"/>
          <w:color w:val="000000"/>
          <w:sz w:val="24"/>
          <w:szCs w:val="24"/>
        </w:rPr>
        <w:t xml:space="preserve"> et al. 2007). We also recorded the sex, age, weight (g), and overall condition. Sex was determined by plumage and age was determined by the presence or absence of buff-tipped primary coverts. Condition was rated on a scale of 1 to 6 with 1 being excellent condition and 6 being extremely lethargic or injured. Birds were not collared if condition was &gt;4. The project goal was to maintain 200 radiomarked birds for the entire study area, with a target of 50 collared birds per treatment unit. We also sought to maintain a sex ratio of radiomarked birds favoring females, if possible, to help adjust for typical male-biased (Roseberry and </w:t>
      </w:r>
      <w:proofErr w:type="spellStart"/>
      <w:r w:rsidRPr="00A2112A">
        <w:rPr>
          <w:rFonts w:ascii="Times New Roman" w:hAnsi="Times New Roman"/>
          <w:color w:val="000000"/>
          <w:sz w:val="24"/>
          <w:szCs w:val="24"/>
        </w:rPr>
        <w:t>Klimstra</w:t>
      </w:r>
      <w:proofErr w:type="spellEnd"/>
      <w:r w:rsidRPr="00A2112A">
        <w:rPr>
          <w:rFonts w:ascii="Times New Roman" w:hAnsi="Times New Roman"/>
          <w:color w:val="000000"/>
          <w:sz w:val="24"/>
          <w:szCs w:val="24"/>
        </w:rPr>
        <w:t xml:space="preserve"> 1984) populations and to increase the sample size of nests. Our trapping and handling methods complied with University of Tennessee Institutional Animal Care and Use Committee Permit (no. 2042-0911) protocol.</w:t>
      </w:r>
    </w:p>
    <w:p w14:paraId="51D64F81" w14:textId="77777777" w:rsidR="00661B6D" w:rsidRPr="00A2112A" w:rsidRDefault="00661B6D" w:rsidP="00661B6D">
      <w:pPr>
        <w:spacing w:after="0" w:line="480" w:lineRule="auto"/>
        <w:ind w:firstLine="720"/>
        <w:rPr>
          <w:rFonts w:ascii="Times New Roman" w:hAnsi="Times New Roman"/>
          <w:color w:val="000000"/>
          <w:sz w:val="24"/>
          <w:szCs w:val="24"/>
        </w:rPr>
      </w:pPr>
      <w:r w:rsidRPr="00A2112A">
        <w:rPr>
          <w:rFonts w:ascii="Times New Roman" w:hAnsi="Times New Roman"/>
          <w:color w:val="000000"/>
          <w:sz w:val="24"/>
          <w:szCs w:val="24"/>
        </w:rPr>
        <w:t xml:space="preserve">Radiomarked birds were located </w:t>
      </w:r>
      <w:r w:rsidRPr="00A2112A">
        <w:rPr>
          <w:rFonts w:ascii="Times New Roman" w:hAnsi="Times New Roman"/>
          <w:color w:val="000000"/>
          <w:sz w:val="24"/>
          <w:szCs w:val="24"/>
          <w:u w:val="single"/>
        </w:rPr>
        <w:t>&gt;</w:t>
      </w:r>
      <w:r w:rsidRPr="00A2112A">
        <w:rPr>
          <w:rFonts w:ascii="Times New Roman" w:hAnsi="Times New Roman"/>
          <w:color w:val="000000"/>
          <w:sz w:val="24"/>
          <w:szCs w:val="24"/>
        </w:rPr>
        <w:t xml:space="preserve"> 3 times/week using a scanning receiver and a handheld Yagi antenna (Advanced Telemetry Systems, Inc., Isanti, MN). However, nesting birds were located daily to monitor nest success. To minimize disturbance and movement of radiomarked birds, we used the homing method (White and </w:t>
      </w:r>
      <w:proofErr w:type="spellStart"/>
      <w:r w:rsidRPr="00A2112A">
        <w:rPr>
          <w:rFonts w:ascii="Times New Roman" w:hAnsi="Times New Roman"/>
          <w:color w:val="000000"/>
          <w:sz w:val="24"/>
          <w:szCs w:val="24"/>
        </w:rPr>
        <w:t>Garrot</w:t>
      </w:r>
      <w:proofErr w:type="spellEnd"/>
      <w:r w:rsidRPr="00A2112A">
        <w:rPr>
          <w:rFonts w:ascii="Times New Roman" w:hAnsi="Times New Roman"/>
          <w:color w:val="000000"/>
          <w:sz w:val="24"/>
          <w:szCs w:val="24"/>
        </w:rPr>
        <w:t xml:space="preserve"> 1990) by walking to </w:t>
      </w:r>
      <w:r w:rsidRPr="00A2112A">
        <w:rPr>
          <w:rFonts w:ascii="Times New Roman" w:hAnsi="Times New Roman"/>
          <w:color w:val="000000"/>
          <w:sz w:val="24"/>
          <w:szCs w:val="24"/>
          <w:u w:val="single"/>
        </w:rPr>
        <w:t>&lt;</w:t>
      </w:r>
      <w:r w:rsidRPr="00A2112A">
        <w:rPr>
          <w:rFonts w:ascii="Times New Roman" w:hAnsi="Times New Roman"/>
          <w:color w:val="000000"/>
          <w:sz w:val="24"/>
          <w:szCs w:val="24"/>
        </w:rPr>
        <w:t xml:space="preserve">50 m of the bird to minimize disturbance. We recorded the distance and azimuth to the bird by assessing the strength and direction of the telemetry signal. We then recorded the Universal Transverse Mercator (UTM) coordinates of the observer on a GPS unit (Garmin GPSMAP 60CSx, Garmin International, Inc. Olathe, KS, </w:t>
      </w:r>
      <w:proofErr w:type="gramStart"/>
      <w:r w:rsidRPr="00A2112A">
        <w:rPr>
          <w:rFonts w:ascii="Times New Roman" w:hAnsi="Times New Roman"/>
          <w:color w:val="000000"/>
          <w:sz w:val="24"/>
          <w:szCs w:val="24"/>
        </w:rPr>
        <w:t>USA</w:t>
      </w:r>
      <w:proofErr w:type="gramEnd"/>
      <w:r w:rsidRPr="00A2112A">
        <w:rPr>
          <w:rFonts w:ascii="Times New Roman" w:hAnsi="Times New Roman"/>
          <w:color w:val="000000"/>
          <w:sz w:val="24"/>
          <w:szCs w:val="24"/>
        </w:rPr>
        <w:t xml:space="preserve">) and used the distance and azimuth to estimate the actual location of each bird. We recorded locations of birds at different times on subsequent days to </w:t>
      </w:r>
      <w:r w:rsidRPr="00A2112A">
        <w:rPr>
          <w:rFonts w:ascii="Times New Roman" w:hAnsi="Times New Roman"/>
          <w:color w:val="000000"/>
          <w:sz w:val="24"/>
          <w:szCs w:val="24"/>
        </w:rPr>
        <w:lastRenderedPageBreak/>
        <w:t xml:space="preserve">capture the variability of diurnal patterns and defined bobwhites as being in the treatment, control, or off the study area according to the study area boundary. We also recorded the vegetation type in which the bird was located based on our four major vegetation types delineated. Upon detection of a mortality signal (12-hr signal), we immediately located the collar and determined the fate of the individuals as predation (mammal, avian), investigator induced (consequence of research efforts), or unknown, based on evidence at the site of recovery and condition of the recovered transmitter (Curtis et al. 1988). </w:t>
      </w:r>
    </w:p>
    <w:p w14:paraId="25B4F70F" w14:textId="77777777" w:rsidR="00661B6D" w:rsidRPr="00A2112A" w:rsidRDefault="00661B6D" w:rsidP="00661B6D">
      <w:pPr>
        <w:spacing w:line="480" w:lineRule="auto"/>
        <w:rPr>
          <w:rFonts w:ascii="Times New Roman" w:hAnsi="Times New Roman"/>
          <w:b/>
          <w:sz w:val="24"/>
          <w:szCs w:val="24"/>
        </w:rPr>
      </w:pPr>
      <w:r>
        <w:rPr>
          <w:rFonts w:ascii="Times New Roman" w:hAnsi="Times New Roman"/>
          <w:b/>
          <w:sz w:val="24"/>
          <w:szCs w:val="24"/>
        </w:rPr>
        <w:t xml:space="preserve">Microhabitat </w:t>
      </w:r>
      <w:r w:rsidRPr="00A2112A">
        <w:rPr>
          <w:rFonts w:ascii="Times New Roman" w:hAnsi="Times New Roman"/>
          <w:b/>
          <w:sz w:val="24"/>
          <w:szCs w:val="24"/>
        </w:rPr>
        <w:t>Vegetation Sampling</w:t>
      </w:r>
    </w:p>
    <w:p w14:paraId="2A76D198" w14:textId="77777777" w:rsidR="00661B6D" w:rsidRPr="00CF0C6C" w:rsidRDefault="00661B6D" w:rsidP="00661B6D">
      <w:pPr>
        <w:spacing w:line="480" w:lineRule="auto"/>
        <w:ind w:firstLine="720"/>
        <w:rPr>
          <w:rFonts w:ascii="Times New Roman" w:hAnsi="Times New Roman"/>
          <w:color w:val="000000"/>
          <w:sz w:val="24"/>
          <w:szCs w:val="24"/>
        </w:rPr>
      </w:pPr>
      <w:r w:rsidRPr="003B7170">
        <w:rPr>
          <w:rFonts w:ascii="Times New Roman" w:hAnsi="Times New Roman"/>
          <w:color w:val="000000"/>
          <w:sz w:val="24"/>
          <w:szCs w:val="24"/>
        </w:rPr>
        <w:t xml:space="preserve">Microhabitat vegetation on bird centered locations started during year 3 of our study. Therefore, the metrics described below represent </w:t>
      </w:r>
      <w:r w:rsidRPr="00CF0C6C">
        <w:rPr>
          <w:rFonts w:ascii="Times New Roman" w:hAnsi="Times New Roman"/>
          <w:color w:val="000000"/>
          <w:sz w:val="24"/>
          <w:szCs w:val="24"/>
        </w:rPr>
        <w:t>two summers (2012 and 2013) and one winter (2012-</w:t>
      </w:r>
      <w:r>
        <w:rPr>
          <w:rFonts w:ascii="Times New Roman" w:hAnsi="Times New Roman"/>
          <w:color w:val="000000"/>
          <w:sz w:val="24"/>
          <w:szCs w:val="24"/>
        </w:rPr>
        <w:t>20</w:t>
      </w:r>
      <w:r w:rsidRPr="00CF0C6C">
        <w:rPr>
          <w:rFonts w:ascii="Times New Roman" w:hAnsi="Times New Roman"/>
          <w:color w:val="000000"/>
          <w:sz w:val="24"/>
          <w:szCs w:val="24"/>
        </w:rPr>
        <w:t>13). A subset of 40 bir</w:t>
      </w:r>
      <w:r>
        <w:rPr>
          <w:rFonts w:ascii="Times New Roman" w:hAnsi="Times New Roman"/>
          <w:color w:val="000000"/>
          <w:sz w:val="24"/>
          <w:szCs w:val="24"/>
        </w:rPr>
        <w:t>ds (20 birds from each site) were</w:t>
      </w:r>
      <w:r w:rsidRPr="00CF0C6C">
        <w:rPr>
          <w:rFonts w:ascii="Times New Roman" w:hAnsi="Times New Roman"/>
          <w:color w:val="000000"/>
          <w:sz w:val="24"/>
          <w:szCs w:val="24"/>
        </w:rPr>
        <w:t xml:space="preserve"> selected at the beginning of each season of sampling. Additional birds were added to compensate for mortalities throughout the season. At least three telemetry locations were collected each week on active birds and a randomized location (1-3) from each bird in the subset was chosen each week for sampling.</w:t>
      </w:r>
      <w:r>
        <w:rPr>
          <w:rFonts w:ascii="Times New Roman" w:hAnsi="Times New Roman"/>
          <w:color w:val="000000"/>
          <w:sz w:val="24"/>
          <w:szCs w:val="24"/>
        </w:rPr>
        <w:t xml:space="preserve"> </w:t>
      </w:r>
      <w:r w:rsidRPr="00CF0C6C">
        <w:rPr>
          <w:rFonts w:ascii="Times New Roman" w:hAnsi="Times New Roman"/>
          <w:color w:val="000000"/>
          <w:sz w:val="24"/>
          <w:szCs w:val="24"/>
        </w:rPr>
        <w:t xml:space="preserve">Microhabitat vegetation sampling was conducted on these bird centered locations each week throughout the season. A minimum of 4 sampling weeks was used to include birds in analysis. </w:t>
      </w:r>
    </w:p>
    <w:p w14:paraId="2B537136" w14:textId="77777777" w:rsidR="00661B6D" w:rsidRPr="00CF0C6C" w:rsidRDefault="00661B6D" w:rsidP="00661B6D">
      <w:pPr>
        <w:spacing w:after="0" w:line="480" w:lineRule="auto"/>
        <w:ind w:firstLine="720"/>
        <w:rPr>
          <w:rFonts w:ascii="Times New Roman" w:hAnsi="Times New Roman"/>
          <w:color w:val="000000"/>
          <w:sz w:val="24"/>
          <w:szCs w:val="24"/>
        </w:rPr>
      </w:pPr>
      <w:r w:rsidRPr="00CF0C6C">
        <w:rPr>
          <w:rFonts w:ascii="Times New Roman" w:hAnsi="Times New Roman"/>
          <w:color w:val="000000"/>
          <w:sz w:val="24"/>
          <w:szCs w:val="24"/>
        </w:rPr>
        <w:t xml:space="preserve">For microhabitat vegetation collection, we selected, </w:t>
      </w:r>
      <w:r w:rsidRPr="00CF0C6C">
        <w:rPr>
          <w:rFonts w:ascii="Times New Roman" w:hAnsi="Times New Roman"/>
          <w:i/>
          <w:iCs/>
          <w:color w:val="000000"/>
          <w:sz w:val="24"/>
          <w:szCs w:val="24"/>
        </w:rPr>
        <w:t xml:space="preserve">a priori, </w:t>
      </w:r>
      <w:r w:rsidRPr="00CF0C6C">
        <w:rPr>
          <w:rFonts w:ascii="Times New Roman" w:hAnsi="Times New Roman"/>
          <w:color w:val="000000"/>
          <w:sz w:val="24"/>
          <w:szCs w:val="24"/>
        </w:rPr>
        <w:t>12 metrics that we thought might affect bobwhite survival</w:t>
      </w:r>
      <w:r>
        <w:rPr>
          <w:rFonts w:ascii="Times New Roman" w:hAnsi="Times New Roman"/>
          <w:color w:val="000000"/>
          <w:sz w:val="24"/>
          <w:szCs w:val="24"/>
        </w:rPr>
        <w:t xml:space="preserve"> </w:t>
      </w:r>
      <w:r w:rsidRPr="005F0A78">
        <w:rPr>
          <w:rFonts w:ascii="Times New Roman" w:hAnsi="Times New Roman"/>
          <w:color w:val="000000"/>
          <w:sz w:val="24"/>
          <w:szCs w:val="24"/>
        </w:rPr>
        <w:t>(Table A.5).</w:t>
      </w:r>
      <w:r>
        <w:rPr>
          <w:rFonts w:ascii="Times New Roman" w:hAnsi="Times New Roman"/>
          <w:color w:val="000000"/>
          <w:sz w:val="24"/>
          <w:szCs w:val="24"/>
        </w:rPr>
        <w:t xml:space="preserve"> </w:t>
      </w:r>
      <w:r w:rsidRPr="00CF0C6C">
        <w:rPr>
          <w:rFonts w:ascii="Times New Roman" w:hAnsi="Times New Roman"/>
          <w:color w:val="000000"/>
          <w:sz w:val="24"/>
          <w:szCs w:val="24"/>
        </w:rPr>
        <w:t>We measured litter depth (cm) (</w:t>
      </w:r>
      <w:proofErr w:type="spellStart"/>
      <w:r w:rsidRPr="00CF0C6C">
        <w:rPr>
          <w:rFonts w:ascii="Times New Roman" w:hAnsi="Times New Roman"/>
          <w:color w:val="000000"/>
          <w:sz w:val="24"/>
          <w:szCs w:val="24"/>
        </w:rPr>
        <w:t>LitterDepth</w:t>
      </w:r>
      <w:proofErr w:type="spellEnd"/>
      <w:r w:rsidRPr="00CF0C6C">
        <w:rPr>
          <w:rFonts w:ascii="Times New Roman" w:hAnsi="Times New Roman"/>
          <w:color w:val="000000"/>
          <w:sz w:val="24"/>
          <w:szCs w:val="24"/>
        </w:rPr>
        <w:t>), woody stem density (stems/ha) (</w:t>
      </w:r>
      <w:proofErr w:type="spellStart"/>
      <w:r w:rsidRPr="00CF0C6C">
        <w:rPr>
          <w:rFonts w:ascii="Times New Roman" w:hAnsi="Times New Roman"/>
          <w:color w:val="000000"/>
          <w:sz w:val="24"/>
          <w:szCs w:val="24"/>
        </w:rPr>
        <w:t>Midstory</w:t>
      </w:r>
      <w:proofErr w:type="spellEnd"/>
      <w:r w:rsidRPr="00CF0C6C">
        <w:rPr>
          <w:rFonts w:ascii="Times New Roman" w:hAnsi="Times New Roman"/>
          <w:color w:val="000000"/>
          <w:sz w:val="24"/>
          <w:szCs w:val="24"/>
        </w:rPr>
        <w:t>), the structure of vegetation representing overhead cover (</w:t>
      </w:r>
      <w:proofErr w:type="spellStart"/>
      <w:r w:rsidRPr="00CF0C6C">
        <w:rPr>
          <w:rFonts w:ascii="Times New Roman" w:hAnsi="Times New Roman"/>
          <w:color w:val="000000"/>
          <w:sz w:val="24"/>
          <w:szCs w:val="24"/>
        </w:rPr>
        <w:t>Nudds</w:t>
      </w:r>
      <w:proofErr w:type="spellEnd"/>
      <w:r w:rsidRPr="00CF0C6C">
        <w:rPr>
          <w:rFonts w:ascii="Times New Roman" w:hAnsi="Times New Roman"/>
          <w:color w:val="000000"/>
          <w:sz w:val="24"/>
          <w:szCs w:val="24"/>
        </w:rPr>
        <w:t xml:space="preserve"> board coverage 1.25-1.5 m) (Canopy3), ground sighting distance (cm) (</w:t>
      </w:r>
      <w:proofErr w:type="spellStart"/>
      <w:r w:rsidRPr="00CF0C6C">
        <w:rPr>
          <w:rFonts w:ascii="Times New Roman" w:hAnsi="Times New Roman"/>
          <w:color w:val="000000"/>
          <w:sz w:val="24"/>
          <w:szCs w:val="24"/>
        </w:rPr>
        <w:t>SightTube</w:t>
      </w:r>
      <w:proofErr w:type="spellEnd"/>
      <w:r w:rsidRPr="00CF0C6C">
        <w:rPr>
          <w:rFonts w:ascii="Times New Roman" w:hAnsi="Times New Roman"/>
          <w:color w:val="000000"/>
          <w:sz w:val="24"/>
          <w:szCs w:val="24"/>
        </w:rPr>
        <w:t>), distance to edge (m) (</w:t>
      </w:r>
      <w:proofErr w:type="spellStart"/>
      <w:r w:rsidRPr="00CF0C6C">
        <w:rPr>
          <w:rFonts w:ascii="Times New Roman" w:hAnsi="Times New Roman"/>
          <w:color w:val="000000"/>
          <w:sz w:val="24"/>
          <w:szCs w:val="24"/>
        </w:rPr>
        <w:t>DtoED</w:t>
      </w:r>
      <w:proofErr w:type="spellEnd"/>
      <w:r w:rsidRPr="00CF0C6C">
        <w:rPr>
          <w:rFonts w:ascii="Times New Roman" w:hAnsi="Times New Roman"/>
          <w:color w:val="000000"/>
          <w:sz w:val="24"/>
          <w:szCs w:val="24"/>
        </w:rPr>
        <w:t>), distance to woody cover (m) (</w:t>
      </w:r>
      <w:proofErr w:type="spellStart"/>
      <w:r w:rsidRPr="00CF0C6C">
        <w:rPr>
          <w:rFonts w:ascii="Times New Roman" w:hAnsi="Times New Roman"/>
          <w:color w:val="000000"/>
          <w:sz w:val="24"/>
          <w:szCs w:val="24"/>
        </w:rPr>
        <w:t>DtoWC</w:t>
      </w:r>
      <w:proofErr w:type="spellEnd"/>
      <w:r w:rsidRPr="00CF0C6C">
        <w:rPr>
          <w:rFonts w:ascii="Times New Roman" w:hAnsi="Times New Roman"/>
          <w:color w:val="000000"/>
          <w:sz w:val="24"/>
          <w:szCs w:val="24"/>
        </w:rPr>
        <w:t>), maximum herbaceous vegetation height (cm) (</w:t>
      </w:r>
      <w:proofErr w:type="spellStart"/>
      <w:r w:rsidRPr="00CF0C6C">
        <w:rPr>
          <w:rFonts w:ascii="Times New Roman" w:hAnsi="Times New Roman"/>
          <w:color w:val="000000"/>
          <w:sz w:val="24"/>
          <w:szCs w:val="24"/>
        </w:rPr>
        <w:t>MaxVegHeight</w:t>
      </w:r>
      <w:proofErr w:type="spellEnd"/>
      <w:r w:rsidRPr="00CF0C6C">
        <w:rPr>
          <w:rFonts w:ascii="Times New Roman" w:hAnsi="Times New Roman"/>
          <w:color w:val="000000"/>
          <w:sz w:val="24"/>
          <w:szCs w:val="24"/>
        </w:rPr>
        <w:t xml:space="preserve">), and 5 composition metrics (proportion) (NWSG, Forbs, Ragweed, Brambles, and </w:t>
      </w:r>
      <w:proofErr w:type="spellStart"/>
      <w:r w:rsidRPr="00CF0C6C">
        <w:rPr>
          <w:rFonts w:ascii="Times New Roman" w:hAnsi="Times New Roman"/>
          <w:color w:val="000000"/>
          <w:sz w:val="24"/>
          <w:szCs w:val="24"/>
        </w:rPr>
        <w:t>CoolSeason</w:t>
      </w:r>
      <w:proofErr w:type="spellEnd"/>
      <w:r w:rsidRPr="00CF0C6C">
        <w:rPr>
          <w:rFonts w:ascii="Times New Roman" w:hAnsi="Times New Roman"/>
          <w:color w:val="000000"/>
          <w:sz w:val="24"/>
          <w:szCs w:val="24"/>
        </w:rPr>
        <w:t>) (Table A.5). Two metrics (</w:t>
      </w:r>
      <w:proofErr w:type="spellStart"/>
      <w:r w:rsidRPr="00CF0C6C">
        <w:rPr>
          <w:rFonts w:ascii="Times New Roman" w:hAnsi="Times New Roman"/>
          <w:color w:val="000000"/>
          <w:sz w:val="24"/>
          <w:szCs w:val="24"/>
        </w:rPr>
        <w:t>MaxVegHeight</w:t>
      </w:r>
      <w:proofErr w:type="spellEnd"/>
      <w:r w:rsidRPr="00CF0C6C">
        <w:rPr>
          <w:rFonts w:ascii="Times New Roman" w:hAnsi="Times New Roman"/>
          <w:color w:val="000000"/>
          <w:sz w:val="24"/>
          <w:szCs w:val="24"/>
        </w:rPr>
        <w:t xml:space="preserve"> and </w:t>
      </w:r>
      <w:proofErr w:type="spellStart"/>
      <w:r w:rsidRPr="00CF0C6C">
        <w:rPr>
          <w:rFonts w:ascii="Times New Roman" w:hAnsi="Times New Roman"/>
          <w:color w:val="000000"/>
          <w:sz w:val="24"/>
          <w:szCs w:val="24"/>
        </w:rPr>
        <w:t>DtoWC</w:t>
      </w:r>
      <w:proofErr w:type="spellEnd"/>
      <w:r w:rsidRPr="00CF0C6C">
        <w:rPr>
          <w:rFonts w:ascii="Times New Roman" w:hAnsi="Times New Roman"/>
          <w:color w:val="000000"/>
          <w:sz w:val="24"/>
          <w:szCs w:val="24"/>
        </w:rPr>
        <w:t xml:space="preserve">) </w:t>
      </w:r>
      <w:r w:rsidRPr="00CF0C6C">
        <w:rPr>
          <w:rFonts w:ascii="Times New Roman" w:hAnsi="Times New Roman"/>
          <w:color w:val="000000"/>
          <w:sz w:val="24"/>
          <w:szCs w:val="24"/>
        </w:rPr>
        <w:lastRenderedPageBreak/>
        <w:t xml:space="preserve">were collected exclusively </w:t>
      </w:r>
      <w:r>
        <w:rPr>
          <w:rFonts w:ascii="Times New Roman" w:hAnsi="Times New Roman"/>
          <w:color w:val="000000"/>
          <w:sz w:val="24"/>
          <w:szCs w:val="24"/>
        </w:rPr>
        <w:t>during the winter</w:t>
      </w:r>
      <w:r w:rsidRPr="00CF0C6C">
        <w:rPr>
          <w:rFonts w:ascii="Times New Roman" w:hAnsi="Times New Roman"/>
          <w:color w:val="000000"/>
          <w:sz w:val="24"/>
          <w:szCs w:val="24"/>
        </w:rPr>
        <w:t xml:space="preserve"> season, seven metrics (</w:t>
      </w:r>
      <w:proofErr w:type="spellStart"/>
      <w:r w:rsidRPr="00CF0C6C">
        <w:rPr>
          <w:rFonts w:ascii="Times New Roman" w:hAnsi="Times New Roman"/>
          <w:color w:val="000000"/>
          <w:sz w:val="24"/>
          <w:szCs w:val="24"/>
        </w:rPr>
        <w:t>SightTube</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color w:val="000000"/>
          <w:sz w:val="24"/>
          <w:szCs w:val="24"/>
        </w:rPr>
        <w:t>DtoED</w:t>
      </w:r>
      <w:proofErr w:type="spellEnd"/>
      <w:r w:rsidRPr="00CF0C6C">
        <w:rPr>
          <w:rFonts w:ascii="Times New Roman" w:hAnsi="Times New Roman"/>
          <w:color w:val="000000"/>
          <w:sz w:val="24"/>
          <w:szCs w:val="24"/>
        </w:rPr>
        <w:t xml:space="preserve">, NWSG, Forbs, Ragweed, Shrubs, </w:t>
      </w:r>
      <w:proofErr w:type="spellStart"/>
      <w:proofErr w:type="gramStart"/>
      <w:r w:rsidRPr="00CF0C6C">
        <w:rPr>
          <w:rFonts w:ascii="Times New Roman" w:hAnsi="Times New Roman"/>
          <w:color w:val="000000"/>
          <w:sz w:val="24"/>
          <w:szCs w:val="24"/>
        </w:rPr>
        <w:t>CoolSeason</w:t>
      </w:r>
      <w:proofErr w:type="spellEnd"/>
      <w:proofErr w:type="gramEnd"/>
      <w:r w:rsidRPr="00CF0C6C">
        <w:rPr>
          <w:rFonts w:ascii="Times New Roman" w:hAnsi="Times New Roman"/>
          <w:color w:val="000000"/>
          <w:sz w:val="24"/>
          <w:szCs w:val="24"/>
        </w:rPr>
        <w:t>) were collected exclusively during</w:t>
      </w:r>
      <w:r>
        <w:rPr>
          <w:rFonts w:ascii="Times New Roman" w:hAnsi="Times New Roman"/>
          <w:color w:val="000000"/>
          <w:sz w:val="24"/>
          <w:szCs w:val="24"/>
        </w:rPr>
        <w:t xml:space="preserve"> the summer</w:t>
      </w:r>
      <w:r w:rsidRPr="00CF0C6C">
        <w:rPr>
          <w:rFonts w:ascii="Times New Roman" w:hAnsi="Times New Roman"/>
          <w:color w:val="000000"/>
          <w:sz w:val="24"/>
          <w:szCs w:val="24"/>
        </w:rPr>
        <w:t xml:space="preserve"> season, and three metrics (Canopy4, </w:t>
      </w:r>
      <w:proofErr w:type="spellStart"/>
      <w:r w:rsidRPr="00CF0C6C">
        <w:rPr>
          <w:rFonts w:ascii="Times New Roman" w:hAnsi="Times New Roman"/>
          <w:color w:val="000000"/>
          <w:sz w:val="24"/>
          <w:szCs w:val="24"/>
        </w:rPr>
        <w:t>LitterDepth</w:t>
      </w:r>
      <w:proofErr w:type="spellEnd"/>
      <w:r w:rsidRPr="00CF0C6C">
        <w:rPr>
          <w:rFonts w:ascii="Times New Roman" w:hAnsi="Times New Roman"/>
          <w:color w:val="000000"/>
          <w:sz w:val="24"/>
          <w:szCs w:val="24"/>
        </w:rPr>
        <w:t xml:space="preserve">, and </w:t>
      </w:r>
      <w:proofErr w:type="spellStart"/>
      <w:r w:rsidRPr="00CF0C6C">
        <w:rPr>
          <w:rFonts w:ascii="Times New Roman" w:hAnsi="Times New Roman"/>
          <w:color w:val="000000"/>
          <w:sz w:val="24"/>
          <w:szCs w:val="24"/>
        </w:rPr>
        <w:t>Midstory</w:t>
      </w:r>
      <w:proofErr w:type="spellEnd"/>
      <w:r w:rsidRPr="00CF0C6C">
        <w:rPr>
          <w:rFonts w:ascii="Times New Roman" w:hAnsi="Times New Roman"/>
          <w:color w:val="000000"/>
          <w:sz w:val="24"/>
          <w:szCs w:val="24"/>
        </w:rPr>
        <w:t>) were collected during both seasons.</w:t>
      </w:r>
    </w:p>
    <w:p w14:paraId="3B2AF8EA" w14:textId="77777777" w:rsidR="00661B6D" w:rsidRDefault="00661B6D" w:rsidP="00661B6D">
      <w:pPr>
        <w:spacing w:after="0" w:line="480" w:lineRule="auto"/>
        <w:ind w:firstLine="720"/>
        <w:rPr>
          <w:rFonts w:ascii="Times New Roman" w:hAnsi="Times New Roman"/>
          <w:color w:val="000000"/>
          <w:sz w:val="24"/>
          <w:szCs w:val="24"/>
        </w:rPr>
      </w:pPr>
      <w:r w:rsidRPr="00CF0C6C">
        <w:rPr>
          <w:rFonts w:ascii="Times New Roman" w:hAnsi="Times New Roman"/>
          <w:color w:val="000000"/>
          <w:sz w:val="24"/>
          <w:szCs w:val="24"/>
        </w:rPr>
        <w:t>Microhabitat ve</w:t>
      </w:r>
      <w:r>
        <w:rPr>
          <w:rFonts w:ascii="Times New Roman" w:hAnsi="Times New Roman"/>
          <w:color w:val="000000"/>
          <w:sz w:val="24"/>
          <w:szCs w:val="24"/>
        </w:rPr>
        <w:t xml:space="preserve">getation composition, </w:t>
      </w:r>
      <w:proofErr w:type="spellStart"/>
      <w:r>
        <w:rPr>
          <w:rFonts w:ascii="Times New Roman" w:hAnsi="Times New Roman"/>
          <w:color w:val="000000"/>
          <w:sz w:val="24"/>
          <w:szCs w:val="24"/>
        </w:rPr>
        <w:t>SightTube</w:t>
      </w:r>
      <w:proofErr w:type="spellEnd"/>
      <w:r>
        <w:rPr>
          <w:rFonts w:ascii="Times New Roman" w:hAnsi="Times New Roman"/>
          <w:color w:val="000000"/>
          <w:sz w:val="24"/>
          <w:szCs w:val="24"/>
        </w:rPr>
        <w:t xml:space="preserve">, and </w:t>
      </w:r>
      <w:proofErr w:type="spellStart"/>
      <w:r>
        <w:rPr>
          <w:rFonts w:ascii="Times New Roman" w:hAnsi="Times New Roman"/>
          <w:color w:val="000000"/>
          <w:sz w:val="24"/>
          <w:szCs w:val="24"/>
        </w:rPr>
        <w:t>LitterDepth</w:t>
      </w:r>
      <w:proofErr w:type="spellEnd"/>
      <w:r w:rsidRPr="00CF0C6C">
        <w:rPr>
          <w:rFonts w:ascii="Times New Roman" w:hAnsi="Times New Roman"/>
          <w:color w:val="000000"/>
          <w:sz w:val="24"/>
          <w:szCs w:val="24"/>
        </w:rPr>
        <w:t xml:space="preserve"> metrics were collected from a 30 m transect centered on bird locations. Species composition was </w:t>
      </w:r>
      <w:r w:rsidRPr="00182AD3">
        <w:rPr>
          <w:rFonts w:ascii="Times New Roman" w:hAnsi="Times New Roman"/>
          <w:color w:val="000000"/>
          <w:sz w:val="24"/>
          <w:szCs w:val="24"/>
        </w:rPr>
        <w:t>co</w:t>
      </w:r>
      <w:r>
        <w:rPr>
          <w:rFonts w:ascii="Times New Roman" w:hAnsi="Times New Roman"/>
          <w:color w:val="000000"/>
          <w:sz w:val="24"/>
          <w:szCs w:val="24"/>
        </w:rPr>
        <w:t>llected at every meter along the 30 m transect generating 30</w:t>
      </w:r>
      <w:r w:rsidRPr="00182AD3">
        <w:rPr>
          <w:rFonts w:ascii="Times New Roman" w:hAnsi="Times New Roman"/>
          <w:color w:val="000000"/>
          <w:sz w:val="24"/>
          <w:szCs w:val="24"/>
        </w:rPr>
        <w:t xml:space="preserve"> subsample</w:t>
      </w:r>
      <w:r>
        <w:rPr>
          <w:rFonts w:ascii="Times New Roman" w:hAnsi="Times New Roman"/>
          <w:color w:val="000000"/>
          <w:sz w:val="24"/>
          <w:szCs w:val="24"/>
        </w:rPr>
        <w:t>s per transect</w:t>
      </w:r>
      <w:r w:rsidRPr="00182AD3">
        <w:rPr>
          <w:rFonts w:ascii="Times New Roman" w:hAnsi="Times New Roman"/>
          <w:color w:val="000000"/>
          <w:sz w:val="24"/>
          <w:szCs w:val="24"/>
        </w:rPr>
        <w:t xml:space="preserve">. </w:t>
      </w:r>
      <w:r w:rsidRPr="00CF0C6C">
        <w:rPr>
          <w:rFonts w:ascii="Times New Roman" w:hAnsi="Times New Roman"/>
          <w:color w:val="000000"/>
          <w:sz w:val="24"/>
          <w:szCs w:val="24"/>
        </w:rPr>
        <w:t>P</w:t>
      </w:r>
      <w:r>
        <w:rPr>
          <w:rFonts w:ascii="Times New Roman" w:hAnsi="Times New Roman"/>
          <w:color w:val="000000"/>
          <w:sz w:val="24"/>
          <w:szCs w:val="24"/>
        </w:rPr>
        <w:t>roportion of vegetation cover</w:t>
      </w:r>
      <w:r w:rsidRPr="00CF0C6C">
        <w:rPr>
          <w:rFonts w:ascii="Times New Roman" w:hAnsi="Times New Roman"/>
          <w:color w:val="000000"/>
          <w:sz w:val="24"/>
          <w:szCs w:val="24"/>
        </w:rPr>
        <w:t xml:space="preserve"> was calculated as the number of points with each species present within each composition category divided by the total number of sampling points. Species composition categories were selected,</w:t>
      </w:r>
      <w:r w:rsidRPr="00CF0C6C">
        <w:rPr>
          <w:rFonts w:ascii="Times New Roman" w:hAnsi="Times New Roman"/>
          <w:i/>
          <w:iCs/>
          <w:color w:val="000000"/>
          <w:sz w:val="24"/>
          <w:szCs w:val="24"/>
        </w:rPr>
        <w:t xml:space="preserve"> a priori, </w:t>
      </w:r>
      <w:r w:rsidRPr="00CF0C6C">
        <w:rPr>
          <w:rFonts w:ascii="Times New Roman" w:hAnsi="Times New Roman"/>
          <w:color w:val="000000"/>
          <w:sz w:val="24"/>
          <w:szCs w:val="24"/>
        </w:rPr>
        <w:t xml:space="preserve">based on biological importance. Species within the NWSG category included </w:t>
      </w:r>
      <w:proofErr w:type="spellStart"/>
      <w:r w:rsidRPr="00CF0C6C">
        <w:rPr>
          <w:rFonts w:ascii="Times New Roman" w:hAnsi="Times New Roman"/>
          <w:color w:val="000000"/>
          <w:sz w:val="24"/>
          <w:szCs w:val="24"/>
        </w:rPr>
        <w:t>sideoats</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color w:val="000000"/>
          <w:sz w:val="24"/>
          <w:szCs w:val="24"/>
        </w:rPr>
        <w:t>grama</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i/>
          <w:iCs/>
          <w:color w:val="000000"/>
          <w:sz w:val="24"/>
          <w:szCs w:val="24"/>
        </w:rPr>
        <w:t>Bouteloua</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curtipendula</w:t>
      </w:r>
      <w:proofErr w:type="spellEnd"/>
      <w:r w:rsidRPr="00CF0C6C">
        <w:rPr>
          <w:rFonts w:ascii="Times New Roman" w:hAnsi="Times New Roman"/>
          <w:color w:val="000000"/>
          <w:sz w:val="24"/>
          <w:szCs w:val="24"/>
        </w:rPr>
        <w:t xml:space="preserve">), big bluestem, </w:t>
      </w:r>
      <w:proofErr w:type="spellStart"/>
      <w:r w:rsidRPr="00CF0C6C">
        <w:rPr>
          <w:rFonts w:ascii="Times New Roman" w:hAnsi="Times New Roman"/>
          <w:color w:val="000000"/>
          <w:sz w:val="24"/>
          <w:szCs w:val="24"/>
        </w:rPr>
        <w:t>broomsedge</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i/>
          <w:iCs/>
          <w:color w:val="000000"/>
          <w:sz w:val="24"/>
          <w:szCs w:val="24"/>
        </w:rPr>
        <w:t>Andropogon</w:t>
      </w:r>
      <w:proofErr w:type="spellEnd"/>
      <w:r w:rsidRPr="00CF0C6C">
        <w:rPr>
          <w:rFonts w:ascii="Times New Roman" w:hAnsi="Times New Roman"/>
          <w:color w:val="000000"/>
          <w:sz w:val="24"/>
          <w:szCs w:val="24"/>
        </w:rPr>
        <w:t xml:space="preserve"> sp.), </w:t>
      </w:r>
      <w:proofErr w:type="spellStart"/>
      <w:proofErr w:type="gramStart"/>
      <w:r w:rsidRPr="00CF0C6C">
        <w:rPr>
          <w:rFonts w:ascii="Times New Roman" w:hAnsi="Times New Roman"/>
          <w:color w:val="000000"/>
          <w:sz w:val="24"/>
          <w:szCs w:val="24"/>
        </w:rPr>
        <w:t>indian</w:t>
      </w:r>
      <w:proofErr w:type="spellEnd"/>
      <w:proofErr w:type="gramEnd"/>
      <w:r w:rsidRPr="00CF0C6C">
        <w:rPr>
          <w:rFonts w:ascii="Times New Roman" w:hAnsi="Times New Roman"/>
          <w:color w:val="000000"/>
          <w:sz w:val="24"/>
          <w:szCs w:val="24"/>
        </w:rPr>
        <w:t xml:space="preserve"> grass, switch grass, and little bluestem. Forb species included musk thistle (</w:t>
      </w:r>
      <w:proofErr w:type="spellStart"/>
      <w:r w:rsidRPr="00CF0C6C">
        <w:rPr>
          <w:rFonts w:ascii="Times New Roman" w:hAnsi="Times New Roman"/>
          <w:i/>
          <w:iCs/>
          <w:color w:val="000000"/>
          <w:sz w:val="24"/>
          <w:szCs w:val="24"/>
        </w:rPr>
        <w:t>Carduus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nutans</w:t>
      </w:r>
      <w:proofErr w:type="spellEnd"/>
      <w:r w:rsidRPr="00CF0C6C">
        <w:rPr>
          <w:rFonts w:ascii="Times New Roman" w:hAnsi="Times New Roman"/>
          <w:color w:val="000000"/>
          <w:sz w:val="24"/>
          <w:szCs w:val="24"/>
        </w:rPr>
        <w:t>), horseweed (</w:t>
      </w:r>
      <w:proofErr w:type="spellStart"/>
      <w:r w:rsidRPr="00CF0C6C">
        <w:rPr>
          <w:rFonts w:ascii="Times New Roman" w:hAnsi="Times New Roman"/>
          <w:i/>
          <w:iCs/>
          <w:color w:val="000000"/>
          <w:sz w:val="24"/>
          <w:szCs w:val="24"/>
        </w:rPr>
        <w:t>Conyza</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i/>
          <w:color w:val="000000"/>
          <w:sz w:val="24"/>
          <w:szCs w:val="24"/>
        </w:rPr>
        <w:t>canadensis</w:t>
      </w:r>
      <w:proofErr w:type="spellEnd"/>
      <w:r w:rsidRPr="00CF0C6C">
        <w:rPr>
          <w:rFonts w:ascii="Times New Roman" w:hAnsi="Times New Roman"/>
          <w:color w:val="000000"/>
          <w:sz w:val="24"/>
          <w:szCs w:val="24"/>
        </w:rPr>
        <w:t>), daisy fleabane (</w:t>
      </w:r>
      <w:r w:rsidRPr="00CF0C6C">
        <w:rPr>
          <w:rFonts w:ascii="Times New Roman" w:hAnsi="Times New Roman"/>
          <w:i/>
          <w:iCs/>
          <w:color w:val="000000"/>
          <w:sz w:val="24"/>
          <w:szCs w:val="24"/>
        </w:rPr>
        <w:t xml:space="preserve">Erigeron </w:t>
      </w:r>
      <w:proofErr w:type="spellStart"/>
      <w:r w:rsidRPr="00CF0C6C">
        <w:rPr>
          <w:rFonts w:ascii="Times New Roman" w:hAnsi="Times New Roman"/>
          <w:i/>
          <w:iCs/>
          <w:color w:val="000000"/>
          <w:sz w:val="24"/>
          <w:szCs w:val="24"/>
        </w:rPr>
        <w:t>annuus</w:t>
      </w:r>
      <w:proofErr w:type="spellEnd"/>
      <w:r w:rsidRPr="00CF0C6C">
        <w:rPr>
          <w:rFonts w:ascii="Times New Roman" w:hAnsi="Times New Roman"/>
          <w:color w:val="000000"/>
          <w:sz w:val="24"/>
          <w:szCs w:val="24"/>
        </w:rPr>
        <w:t>), Maximillian sunflower (</w:t>
      </w:r>
      <w:r w:rsidRPr="00CF0C6C">
        <w:rPr>
          <w:rFonts w:ascii="Times New Roman" w:hAnsi="Times New Roman"/>
          <w:i/>
          <w:iCs/>
          <w:color w:val="000000"/>
          <w:sz w:val="24"/>
          <w:szCs w:val="24"/>
        </w:rPr>
        <w:t xml:space="preserve">Helianthus </w:t>
      </w:r>
      <w:proofErr w:type="spellStart"/>
      <w:r w:rsidRPr="00CF0C6C">
        <w:rPr>
          <w:rFonts w:ascii="Times New Roman" w:hAnsi="Times New Roman"/>
          <w:i/>
          <w:iCs/>
          <w:color w:val="000000"/>
          <w:sz w:val="24"/>
          <w:szCs w:val="24"/>
        </w:rPr>
        <w:t>maximiliani</w:t>
      </w:r>
      <w:proofErr w:type="spellEnd"/>
      <w:r w:rsidRPr="00CF0C6C">
        <w:rPr>
          <w:rFonts w:ascii="Times New Roman" w:hAnsi="Times New Roman"/>
          <w:color w:val="000000"/>
          <w:sz w:val="24"/>
          <w:szCs w:val="24"/>
        </w:rPr>
        <w:t>), prickly lettuce (</w:t>
      </w:r>
      <w:proofErr w:type="spellStart"/>
      <w:r w:rsidRPr="00CF0C6C">
        <w:rPr>
          <w:rFonts w:ascii="Times New Roman" w:hAnsi="Times New Roman"/>
          <w:i/>
          <w:iCs/>
          <w:color w:val="000000"/>
          <w:sz w:val="24"/>
          <w:szCs w:val="24"/>
        </w:rPr>
        <w:t>Lactuca</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serriola</w:t>
      </w:r>
      <w:proofErr w:type="spellEnd"/>
      <w:r w:rsidRPr="00CF0C6C">
        <w:rPr>
          <w:rFonts w:ascii="Times New Roman" w:hAnsi="Times New Roman"/>
          <w:color w:val="000000"/>
          <w:sz w:val="24"/>
          <w:szCs w:val="24"/>
        </w:rPr>
        <w:t xml:space="preserve">), </w:t>
      </w:r>
      <w:proofErr w:type="spellStart"/>
      <w:r w:rsidRPr="00CF0C6C">
        <w:rPr>
          <w:rFonts w:ascii="Times New Roman" w:hAnsi="Times New Roman"/>
          <w:color w:val="000000"/>
          <w:sz w:val="24"/>
          <w:szCs w:val="24"/>
        </w:rPr>
        <w:t>sumpweed</w:t>
      </w:r>
      <w:proofErr w:type="spellEnd"/>
      <w:r w:rsidRPr="00CF0C6C">
        <w:rPr>
          <w:rFonts w:ascii="Times New Roman" w:hAnsi="Times New Roman"/>
          <w:color w:val="000000"/>
          <w:sz w:val="24"/>
          <w:szCs w:val="24"/>
        </w:rPr>
        <w:t>, sweet clover (</w:t>
      </w:r>
      <w:proofErr w:type="spellStart"/>
      <w:r w:rsidRPr="00CF0C6C">
        <w:rPr>
          <w:rFonts w:ascii="Times New Roman" w:hAnsi="Times New Roman"/>
          <w:i/>
          <w:iCs/>
          <w:color w:val="000000"/>
          <w:sz w:val="24"/>
          <w:szCs w:val="24"/>
        </w:rPr>
        <w:t>Melilotus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officinalis</w:t>
      </w:r>
      <w:proofErr w:type="spellEnd"/>
      <w:r w:rsidRPr="00CF0C6C">
        <w:rPr>
          <w:rFonts w:ascii="Times New Roman" w:hAnsi="Times New Roman"/>
          <w:color w:val="000000"/>
          <w:sz w:val="24"/>
          <w:szCs w:val="24"/>
        </w:rPr>
        <w:t>), Canada goldenrod (</w:t>
      </w:r>
      <w:proofErr w:type="spellStart"/>
      <w:r w:rsidRPr="00CF0C6C">
        <w:rPr>
          <w:rFonts w:ascii="Times New Roman" w:hAnsi="Times New Roman"/>
          <w:i/>
          <w:iCs/>
          <w:color w:val="000000"/>
          <w:sz w:val="24"/>
          <w:szCs w:val="24"/>
        </w:rPr>
        <w:t>Solidago</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canadensis</w:t>
      </w:r>
      <w:proofErr w:type="spellEnd"/>
      <w:r w:rsidRPr="00CF0C6C">
        <w:rPr>
          <w:rFonts w:ascii="Times New Roman" w:hAnsi="Times New Roman"/>
          <w:color w:val="000000"/>
          <w:sz w:val="24"/>
          <w:szCs w:val="24"/>
        </w:rPr>
        <w:t xml:space="preserve">), </w:t>
      </w:r>
      <w:proofErr w:type="spellStart"/>
      <w:proofErr w:type="gramStart"/>
      <w:r w:rsidRPr="00CF0C6C">
        <w:rPr>
          <w:rFonts w:ascii="Times New Roman" w:hAnsi="Times New Roman"/>
          <w:color w:val="000000"/>
          <w:sz w:val="24"/>
          <w:szCs w:val="24"/>
        </w:rPr>
        <w:t>oldfield</w:t>
      </w:r>
      <w:proofErr w:type="spellEnd"/>
      <w:proofErr w:type="gramEnd"/>
      <w:r w:rsidRPr="00CF0C6C">
        <w:rPr>
          <w:rFonts w:ascii="Times New Roman" w:hAnsi="Times New Roman"/>
          <w:color w:val="000000"/>
          <w:sz w:val="24"/>
          <w:szCs w:val="24"/>
        </w:rPr>
        <w:t xml:space="preserve"> aster (</w:t>
      </w:r>
      <w:proofErr w:type="spellStart"/>
      <w:r w:rsidRPr="00CF0C6C">
        <w:rPr>
          <w:rFonts w:ascii="Times New Roman" w:hAnsi="Times New Roman"/>
          <w:i/>
          <w:iCs/>
          <w:color w:val="000000"/>
          <w:sz w:val="24"/>
          <w:szCs w:val="24"/>
        </w:rPr>
        <w:t>Symphyotrichum</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pilosum</w:t>
      </w:r>
      <w:proofErr w:type="spellEnd"/>
      <w:r w:rsidRPr="00CF0C6C">
        <w:rPr>
          <w:rFonts w:ascii="Times New Roman" w:hAnsi="Times New Roman"/>
          <w:color w:val="000000"/>
          <w:sz w:val="24"/>
          <w:szCs w:val="24"/>
        </w:rPr>
        <w:t>), Carolina geranium (</w:t>
      </w:r>
      <w:r w:rsidRPr="00CF0C6C">
        <w:rPr>
          <w:rFonts w:ascii="Times New Roman" w:hAnsi="Times New Roman"/>
          <w:i/>
          <w:iCs/>
          <w:color w:val="000000"/>
          <w:sz w:val="24"/>
          <w:szCs w:val="24"/>
        </w:rPr>
        <w:t xml:space="preserve">Geranium </w:t>
      </w:r>
      <w:proofErr w:type="spellStart"/>
      <w:r w:rsidRPr="00CF0C6C">
        <w:rPr>
          <w:rFonts w:ascii="Times New Roman" w:hAnsi="Times New Roman"/>
          <w:i/>
          <w:iCs/>
          <w:color w:val="000000"/>
          <w:sz w:val="24"/>
          <w:szCs w:val="24"/>
        </w:rPr>
        <w:t>carolinianum</w:t>
      </w:r>
      <w:proofErr w:type="spellEnd"/>
      <w:r w:rsidRPr="00CF0C6C">
        <w:rPr>
          <w:rFonts w:ascii="Times New Roman" w:hAnsi="Times New Roman"/>
          <w:color w:val="000000"/>
          <w:sz w:val="24"/>
          <w:szCs w:val="24"/>
        </w:rPr>
        <w:t>), bird’s foot trefoil (</w:t>
      </w:r>
      <w:r w:rsidRPr="00CF0C6C">
        <w:rPr>
          <w:rFonts w:ascii="Times New Roman" w:hAnsi="Times New Roman"/>
          <w:i/>
          <w:iCs/>
          <w:color w:val="000000"/>
          <w:sz w:val="24"/>
          <w:szCs w:val="24"/>
        </w:rPr>
        <w:t xml:space="preserve">Lotus </w:t>
      </w:r>
      <w:proofErr w:type="spellStart"/>
      <w:r w:rsidRPr="00CF0C6C">
        <w:rPr>
          <w:rFonts w:ascii="Times New Roman" w:hAnsi="Times New Roman"/>
          <w:i/>
          <w:iCs/>
          <w:color w:val="000000"/>
          <w:sz w:val="24"/>
          <w:szCs w:val="24"/>
        </w:rPr>
        <w:t>corniculatus</w:t>
      </w:r>
      <w:proofErr w:type="spellEnd"/>
      <w:r w:rsidRPr="00CF0C6C">
        <w:rPr>
          <w:rFonts w:ascii="Times New Roman" w:hAnsi="Times New Roman"/>
          <w:color w:val="000000"/>
          <w:sz w:val="24"/>
          <w:szCs w:val="24"/>
        </w:rPr>
        <w:t>), and yellow wood sorrel (</w:t>
      </w:r>
      <w:r w:rsidRPr="00CF0C6C">
        <w:rPr>
          <w:rFonts w:ascii="Times New Roman" w:hAnsi="Times New Roman"/>
          <w:i/>
          <w:iCs/>
          <w:color w:val="000000"/>
          <w:sz w:val="24"/>
          <w:szCs w:val="24"/>
        </w:rPr>
        <w:t xml:space="preserve">Oxalis </w:t>
      </w:r>
      <w:proofErr w:type="spellStart"/>
      <w:r w:rsidRPr="00CF0C6C">
        <w:rPr>
          <w:rFonts w:ascii="Times New Roman" w:hAnsi="Times New Roman"/>
          <w:i/>
          <w:iCs/>
          <w:color w:val="000000"/>
          <w:sz w:val="24"/>
          <w:szCs w:val="24"/>
        </w:rPr>
        <w:t>stricta</w:t>
      </w:r>
      <w:proofErr w:type="spellEnd"/>
      <w:r w:rsidRPr="00CF0C6C">
        <w:rPr>
          <w:rFonts w:ascii="Times New Roman" w:hAnsi="Times New Roman"/>
          <w:color w:val="000000"/>
          <w:sz w:val="24"/>
          <w:szCs w:val="24"/>
        </w:rPr>
        <w:t>). The single species category, Ragweed, included common ragweed</w:t>
      </w:r>
      <w:r>
        <w:rPr>
          <w:rFonts w:ascii="Times New Roman" w:hAnsi="Times New Roman"/>
          <w:color w:val="000000"/>
          <w:sz w:val="24"/>
          <w:szCs w:val="24"/>
        </w:rPr>
        <w:t xml:space="preserve"> (</w:t>
      </w:r>
      <w:r w:rsidRPr="00F251D9">
        <w:rPr>
          <w:rFonts w:ascii="Times New Roman" w:hAnsi="Times New Roman"/>
          <w:i/>
          <w:iCs/>
          <w:color w:val="000000"/>
          <w:sz w:val="24"/>
          <w:szCs w:val="24"/>
        </w:rPr>
        <w:t xml:space="preserve">Ambrosia </w:t>
      </w:r>
      <w:proofErr w:type="spellStart"/>
      <w:r w:rsidRPr="00F251D9">
        <w:rPr>
          <w:rFonts w:ascii="Times New Roman" w:hAnsi="Times New Roman"/>
          <w:i/>
          <w:iCs/>
          <w:color w:val="000000"/>
          <w:sz w:val="24"/>
          <w:szCs w:val="24"/>
        </w:rPr>
        <w:t>artemisiifolia</w:t>
      </w:r>
      <w:proofErr w:type="spellEnd"/>
      <w:r>
        <w:rPr>
          <w:rFonts w:ascii="Times New Roman" w:hAnsi="Times New Roman"/>
          <w:iCs/>
          <w:color w:val="000000"/>
          <w:sz w:val="24"/>
          <w:szCs w:val="24"/>
        </w:rPr>
        <w:t xml:space="preserve">) </w:t>
      </w:r>
      <w:r w:rsidRPr="00F251D9">
        <w:rPr>
          <w:rFonts w:ascii="Times New Roman" w:hAnsi="Times New Roman"/>
          <w:color w:val="000000"/>
          <w:sz w:val="24"/>
          <w:szCs w:val="24"/>
        </w:rPr>
        <w:t>and</w:t>
      </w:r>
      <w:r w:rsidRPr="00CF0C6C">
        <w:rPr>
          <w:rFonts w:ascii="Times New Roman" w:hAnsi="Times New Roman"/>
          <w:color w:val="000000"/>
          <w:sz w:val="24"/>
          <w:szCs w:val="24"/>
        </w:rPr>
        <w:t xml:space="preserve"> was chosen because it was a common plant tha</w:t>
      </w:r>
      <w:r>
        <w:rPr>
          <w:rFonts w:ascii="Times New Roman" w:hAnsi="Times New Roman"/>
          <w:color w:val="000000"/>
          <w:sz w:val="24"/>
          <w:szCs w:val="24"/>
        </w:rPr>
        <w:t>t established on disked areas. B</w:t>
      </w:r>
      <w:r w:rsidRPr="00CF0C6C">
        <w:rPr>
          <w:rFonts w:ascii="Times New Roman" w:hAnsi="Times New Roman"/>
          <w:color w:val="000000"/>
          <w:sz w:val="24"/>
          <w:szCs w:val="24"/>
        </w:rPr>
        <w:t>ramble</w:t>
      </w:r>
      <w:r>
        <w:rPr>
          <w:rFonts w:ascii="Times New Roman" w:hAnsi="Times New Roman"/>
          <w:color w:val="000000"/>
          <w:sz w:val="24"/>
          <w:szCs w:val="24"/>
        </w:rPr>
        <w:t>s was chosen as a category because they</w:t>
      </w:r>
      <w:r w:rsidRPr="00CF0C6C">
        <w:rPr>
          <w:rFonts w:ascii="Times New Roman" w:hAnsi="Times New Roman"/>
          <w:color w:val="000000"/>
          <w:sz w:val="24"/>
          <w:szCs w:val="24"/>
        </w:rPr>
        <w:t xml:space="preserve"> </w:t>
      </w:r>
      <w:r>
        <w:rPr>
          <w:rFonts w:ascii="Times New Roman" w:hAnsi="Times New Roman"/>
          <w:color w:val="000000"/>
          <w:sz w:val="24"/>
          <w:szCs w:val="24"/>
        </w:rPr>
        <w:t xml:space="preserve">are known to provide escape cover for bobwhite; species </w:t>
      </w:r>
      <w:r w:rsidRPr="00CF0C6C">
        <w:rPr>
          <w:rFonts w:ascii="Times New Roman" w:hAnsi="Times New Roman"/>
          <w:color w:val="000000"/>
          <w:sz w:val="24"/>
          <w:szCs w:val="24"/>
        </w:rPr>
        <w:t>included pasture rose (</w:t>
      </w:r>
      <w:r w:rsidRPr="00CF0C6C">
        <w:rPr>
          <w:rFonts w:ascii="Times New Roman" w:hAnsi="Times New Roman"/>
          <w:i/>
          <w:iCs/>
          <w:color w:val="000000"/>
          <w:sz w:val="24"/>
          <w:szCs w:val="24"/>
        </w:rPr>
        <w:t xml:space="preserve">Rosa </w:t>
      </w:r>
      <w:proofErr w:type="spellStart"/>
      <w:proofErr w:type="gramStart"/>
      <w:r w:rsidRPr="00CF0C6C">
        <w:rPr>
          <w:rFonts w:ascii="Times New Roman" w:hAnsi="Times New Roman"/>
          <w:i/>
          <w:iCs/>
          <w:color w:val="000000"/>
          <w:sz w:val="24"/>
          <w:szCs w:val="24"/>
        </w:rPr>
        <w:t>carolina</w:t>
      </w:r>
      <w:proofErr w:type="spellEnd"/>
      <w:proofErr w:type="gramEnd"/>
      <w:r w:rsidRPr="00CF0C6C">
        <w:rPr>
          <w:rFonts w:ascii="Times New Roman" w:hAnsi="Times New Roman"/>
          <w:color w:val="000000"/>
          <w:sz w:val="24"/>
          <w:szCs w:val="24"/>
        </w:rPr>
        <w:t xml:space="preserve">), </w:t>
      </w:r>
      <w:proofErr w:type="spellStart"/>
      <w:r w:rsidRPr="00CF0C6C">
        <w:rPr>
          <w:rFonts w:ascii="Times New Roman" w:hAnsi="Times New Roman"/>
          <w:color w:val="000000"/>
          <w:sz w:val="24"/>
          <w:szCs w:val="24"/>
        </w:rPr>
        <w:t>multiflora</w:t>
      </w:r>
      <w:proofErr w:type="spellEnd"/>
      <w:r w:rsidRPr="00CF0C6C">
        <w:rPr>
          <w:rFonts w:ascii="Times New Roman" w:hAnsi="Times New Roman"/>
          <w:color w:val="000000"/>
          <w:sz w:val="24"/>
          <w:szCs w:val="24"/>
        </w:rPr>
        <w:t xml:space="preserve"> rose (</w:t>
      </w:r>
      <w:r w:rsidRPr="00CF0C6C">
        <w:rPr>
          <w:rFonts w:ascii="Times New Roman" w:hAnsi="Times New Roman"/>
          <w:i/>
          <w:iCs/>
          <w:color w:val="000000"/>
          <w:sz w:val="24"/>
          <w:szCs w:val="24"/>
        </w:rPr>
        <w:t xml:space="preserve">Rosa </w:t>
      </w:r>
      <w:proofErr w:type="spellStart"/>
      <w:r w:rsidRPr="00CF0C6C">
        <w:rPr>
          <w:rFonts w:ascii="Times New Roman" w:hAnsi="Times New Roman"/>
          <w:i/>
          <w:iCs/>
          <w:color w:val="000000"/>
          <w:sz w:val="24"/>
          <w:szCs w:val="24"/>
        </w:rPr>
        <w:t>multiflora</w:t>
      </w:r>
      <w:proofErr w:type="spellEnd"/>
      <w:r w:rsidRPr="00CF0C6C">
        <w:rPr>
          <w:rFonts w:ascii="Times New Roman" w:hAnsi="Times New Roman"/>
          <w:color w:val="000000"/>
          <w:sz w:val="24"/>
          <w:szCs w:val="24"/>
        </w:rPr>
        <w:t>), prairie rose (</w:t>
      </w:r>
      <w:r w:rsidRPr="00CF0C6C">
        <w:rPr>
          <w:rFonts w:ascii="Times New Roman" w:hAnsi="Times New Roman"/>
          <w:i/>
          <w:iCs/>
          <w:color w:val="000000"/>
          <w:sz w:val="24"/>
          <w:szCs w:val="24"/>
        </w:rPr>
        <w:t xml:space="preserve">Rosa </w:t>
      </w:r>
      <w:proofErr w:type="spellStart"/>
      <w:r w:rsidRPr="00CF0C6C">
        <w:rPr>
          <w:rFonts w:ascii="Times New Roman" w:hAnsi="Times New Roman"/>
          <w:i/>
          <w:iCs/>
          <w:color w:val="000000"/>
          <w:sz w:val="24"/>
          <w:szCs w:val="24"/>
        </w:rPr>
        <w:t>arkansana</w:t>
      </w:r>
      <w:proofErr w:type="spellEnd"/>
      <w:r w:rsidRPr="00CF0C6C">
        <w:rPr>
          <w:rFonts w:ascii="Times New Roman" w:hAnsi="Times New Roman"/>
          <w:color w:val="000000"/>
          <w:sz w:val="24"/>
          <w:szCs w:val="24"/>
        </w:rPr>
        <w:t>), southern blackberry (</w:t>
      </w:r>
      <w:proofErr w:type="spellStart"/>
      <w:r w:rsidRPr="00CF0C6C">
        <w:rPr>
          <w:rFonts w:ascii="Times New Roman" w:hAnsi="Times New Roman"/>
          <w:i/>
          <w:iCs/>
          <w:color w:val="000000"/>
          <w:sz w:val="24"/>
          <w:szCs w:val="24"/>
        </w:rPr>
        <w:t>Rubus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argutus</w:t>
      </w:r>
      <w:proofErr w:type="spellEnd"/>
      <w:r w:rsidRPr="00CF0C6C">
        <w:rPr>
          <w:rFonts w:ascii="Times New Roman" w:hAnsi="Times New Roman"/>
          <w:color w:val="000000"/>
          <w:sz w:val="24"/>
          <w:szCs w:val="24"/>
        </w:rPr>
        <w:t>), southern dewberry (</w:t>
      </w:r>
      <w:proofErr w:type="spellStart"/>
      <w:r w:rsidRPr="00CF0C6C">
        <w:rPr>
          <w:rFonts w:ascii="Times New Roman" w:hAnsi="Times New Roman"/>
          <w:i/>
          <w:iCs/>
          <w:color w:val="000000"/>
          <w:sz w:val="24"/>
          <w:szCs w:val="24"/>
        </w:rPr>
        <w:t>Rubus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trivialis</w:t>
      </w:r>
      <w:proofErr w:type="spellEnd"/>
      <w:r w:rsidRPr="00CF0C6C">
        <w:rPr>
          <w:rFonts w:ascii="Times New Roman" w:hAnsi="Times New Roman"/>
          <w:color w:val="000000"/>
          <w:sz w:val="24"/>
          <w:szCs w:val="24"/>
        </w:rPr>
        <w:t>), black raspberry (</w:t>
      </w:r>
      <w:proofErr w:type="spellStart"/>
      <w:r w:rsidRPr="00CF0C6C">
        <w:rPr>
          <w:rFonts w:ascii="Times New Roman" w:hAnsi="Times New Roman"/>
          <w:i/>
          <w:iCs/>
          <w:color w:val="000000"/>
          <w:sz w:val="24"/>
          <w:szCs w:val="24"/>
        </w:rPr>
        <w:t>Rubus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occidentalis</w:t>
      </w:r>
      <w:proofErr w:type="spellEnd"/>
      <w:r w:rsidRPr="00CF0C6C">
        <w:rPr>
          <w:rFonts w:ascii="Times New Roman" w:hAnsi="Times New Roman"/>
          <w:color w:val="000000"/>
          <w:sz w:val="24"/>
          <w:szCs w:val="24"/>
        </w:rPr>
        <w:t>), coralberry, and Japanese honeysuckle. Cool-season grasses</w:t>
      </w:r>
      <w:r>
        <w:rPr>
          <w:rFonts w:ascii="Times New Roman" w:hAnsi="Times New Roman"/>
          <w:color w:val="000000"/>
          <w:sz w:val="24"/>
          <w:szCs w:val="24"/>
        </w:rPr>
        <w:t xml:space="preserve"> (</w:t>
      </w:r>
      <w:proofErr w:type="spellStart"/>
      <w:r>
        <w:rPr>
          <w:rFonts w:ascii="Times New Roman" w:hAnsi="Times New Roman"/>
          <w:color w:val="000000"/>
          <w:sz w:val="24"/>
          <w:szCs w:val="24"/>
        </w:rPr>
        <w:t>CoolSeason</w:t>
      </w:r>
      <w:proofErr w:type="spellEnd"/>
      <w:r>
        <w:rPr>
          <w:rFonts w:ascii="Times New Roman" w:hAnsi="Times New Roman"/>
          <w:color w:val="000000"/>
          <w:sz w:val="24"/>
          <w:szCs w:val="24"/>
        </w:rPr>
        <w:t>)</w:t>
      </w:r>
      <w:r w:rsidRPr="00CF0C6C">
        <w:rPr>
          <w:rFonts w:ascii="Times New Roman" w:hAnsi="Times New Roman"/>
          <w:color w:val="000000"/>
          <w:sz w:val="24"/>
          <w:szCs w:val="24"/>
        </w:rPr>
        <w:t xml:space="preserve"> included tall fescue (</w:t>
      </w:r>
      <w:proofErr w:type="spellStart"/>
      <w:r w:rsidRPr="00CF0C6C">
        <w:rPr>
          <w:rFonts w:ascii="Times New Roman" w:hAnsi="Times New Roman"/>
          <w:i/>
          <w:iCs/>
          <w:color w:val="000000"/>
          <w:sz w:val="24"/>
          <w:szCs w:val="24"/>
        </w:rPr>
        <w:t>Festuca</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arundinacea</w:t>
      </w:r>
      <w:proofErr w:type="spellEnd"/>
      <w:r w:rsidRPr="00CF0C6C">
        <w:rPr>
          <w:rFonts w:ascii="Times New Roman" w:hAnsi="Times New Roman"/>
          <w:color w:val="000000"/>
          <w:sz w:val="24"/>
          <w:szCs w:val="24"/>
        </w:rPr>
        <w:t>), Kentucky bluegrass (</w:t>
      </w:r>
      <w:proofErr w:type="spellStart"/>
      <w:r w:rsidRPr="00CF0C6C">
        <w:rPr>
          <w:rFonts w:ascii="Times New Roman" w:hAnsi="Times New Roman"/>
          <w:i/>
          <w:iCs/>
          <w:color w:val="000000"/>
          <w:sz w:val="24"/>
          <w:szCs w:val="24"/>
        </w:rPr>
        <w:t>Poa</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pratensis</w:t>
      </w:r>
      <w:proofErr w:type="spellEnd"/>
      <w:r w:rsidRPr="00CF0C6C">
        <w:rPr>
          <w:rFonts w:ascii="Times New Roman" w:hAnsi="Times New Roman"/>
          <w:color w:val="000000"/>
          <w:sz w:val="24"/>
          <w:szCs w:val="24"/>
        </w:rPr>
        <w:t>), and orchard grass (</w:t>
      </w:r>
      <w:proofErr w:type="spellStart"/>
      <w:r w:rsidRPr="00CF0C6C">
        <w:rPr>
          <w:rFonts w:ascii="Times New Roman" w:hAnsi="Times New Roman"/>
          <w:i/>
          <w:iCs/>
          <w:color w:val="000000"/>
          <w:sz w:val="24"/>
          <w:szCs w:val="24"/>
        </w:rPr>
        <w:t>Dactylis</w:t>
      </w:r>
      <w:proofErr w:type="spellEnd"/>
      <w:r w:rsidRPr="00CF0C6C">
        <w:rPr>
          <w:rFonts w:ascii="Times New Roman" w:hAnsi="Times New Roman"/>
          <w:i/>
          <w:iCs/>
          <w:color w:val="000000"/>
          <w:sz w:val="24"/>
          <w:szCs w:val="24"/>
        </w:rPr>
        <w:t xml:space="preserve"> </w:t>
      </w:r>
      <w:proofErr w:type="spellStart"/>
      <w:r w:rsidRPr="00CF0C6C">
        <w:rPr>
          <w:rFonts w:ascii="Times New Roman" w:hAnsi="Times New Roman"/>
          <w:i/>
          <w:iCs/>
          <w:color w:val="000000"/>
          <w:sz w:val="24"/>
          <w:szCs w:val="24"/>
        </w:rPr>
        <w:t>glomerata</w:t>
      </w:r>
      <w:proofErr w:type="spellEnd"/>
      <w:r w:rsidRPr="00CF0C6C">
        <w:rPr>
          <w:rFonts w:ascii="Times New Roman" w:hAnsi="Times New Roman"/>
          <w:color w:val="000000"/>
          <w:sz w:val="24"/>
          <w:szCs w:val="24"/>
        </w:rPr>
        <w:t>).</w:t>
      </w:r>
      <w:r>
        <w:rPr>
          <w:rFonts w:ascii="Times New Roman" w:hAnsi="Times New Roman"/>
          <w:color w:val="000000"/>
          <w:sz w:val="24"/>
          <w:szCs w:val="24"/>
        </w:rPr>
        <w:t xml:space="preserve"> Cool-season grass </w:t>
      </w:r>
      <w:r>
        <w:rPr>
          <w:rFonts w:ascii="Times New Roman" w:hAnsi="Times New Roman"/>
          <w:color w:val="000000"/>
          <w:sz w:val="24"/>
          <w:szCs w:val="24"/>
        </w:rPr>
        <w:lastRenderedPageBreak/>
        <w:t xml:space="preserve">species usually occur as dense stands of sod providing a structural arrangement that is not very beneficial to bobwhite. </w:t>
      </w:r>
      <w:r w:rsidRPr="00CF0C6C">
        <w:rPr>
          <w:rFonts w:ascii="Times New Roman" w:hAnsi="Times New Roman"/>
          <w:color w:val="000000"/>
          <w:sz w:val="24"/>
          <w:szCs w:val="24"/>
        </w:rPr>
        <w:t xml:space="preserve">Litter was defined as dead vegetative material on the soil </w:t>
      </w:r>
      <w:r>
        <w:rPr>
          <w:rFonts w:ascii="Times New Roman" w:hAnsi="Times New Roman"/>
          <w:color w:val="000000"/>
          <w:sz w:val="24"/>
          <w:szCs w:val="24"/>
        </w:rPr>
        <w:t>surface</w:t>
      </w:r>
      <w:r w:rsidRPr="00CF0C6C">
        <w:rPr>
          <w:rFonts w:ascii="Times New Roman" w:hAnsi="Times New Roman"/>
          <w:color w:val="000000"/>
          <w:sz w:val="24"/>
          <w:szCs w:val="24"/>
        </w:rPr>
        <w:t xml:space="preserve"> (McCoy et al. 2001). Litter depth </w:t>
      </w:r>
      <w:r>
        <w:rPr>
          <w:rFonts w:ascii="Times New Roman" w:hAnsi="Times New Roman"/>
          <w:color w:val="000000"/>
          <w:sz w:val="24"/>
          <w:szCs w:val="24"/>
        </w:rPr>
        <w:t>measurements</w:t>
      </w:r>
      <w:r w:rsidRPr="00CF0C6C">
        <w:rPr>
          <w:rFonts w:ascii="Times New Roman" w:hAnsi="Times New Roman"/>
          <w:color w:val="000000"/>
          <w:sz w:val="24"/>
          <w:szCs w:val="24"/>
        </w:rPr>
        <w:t xml:space="preserve"> were taken at </w:t>
      </w:r>
      <w:r>
        <w:rPr>
          <w:rFonts w:ascii="Times New Roman" w:hAnsi="Times New Roman"/>
          <w:color w:val="000000"/>
          <w:sz w:val="24"/>
          <w:szCs w:val="24"/>
        </w:rPr>
        <w:t>the 0, 6, 12, 18, 24, and 30 m mark</w:t>
      </w:r>
      <w:r w:rsidRPr="00CF0C6C">
        <w:rPr>
          <w:rFonts w:ascii="Times New Roman" w:hAnsi="Times New Roman"/>
          <w:color w:val="000000"/>
          <w:sz w:val="24"/>
          <w:szCs w:val="24"/>
        </w:rPr>
        <w:t xml:space="preserve"> on </w:t>
      </w:r>
      <w:proofErr w:type="gramStart"/>
      <w:r w:rsidRPr="00CF0C6C">
        <w:rPr>
          <w:rFonts w:ascii="Times New Roman" w:hAnsi="Times New Roman"/>
          <w:color w:val="000000"/>
          <w:sz w:val="24"/>
          <w:szCs w:val="24"/>
        </w:rPr>
        <w:t>the transect</w:t>
      </w:r>
      <w:proofErr w:type="gramEnd"/>
      <w:r w:rsidRPr="00CF0C6C">
        <w:rPr>
          <w:rFonts w:ascii="Times New Roman" w:hAnsi="Times New Roman"/>
          <w:color w:val="000000"/>
          <w:sz w:val="24"/>
          <w:szCs w:val="24"/>
        </w:rPr>
        <w:t xml:space="preserve"> </w:t>
      </w:r>
      <w:r>
        <w:rPr>
          <w:rFonts w:ascii="Times New Roman" w:hAnsi="Times New Roman"/>
          <w:color w:val="000000"/>
          <w:sz w:val="24"/>
          <w:szCs w:val="24"/>
        </w:rPr>
        <w:t>by placing a ruler vertically to the ground and measured to the nearest 0.5 cm. The 6 measurements at each location</w:t>
      </w:r>
      <w:r w:rsidRPr="00CF0C6C">
        <w:rPr>
          <w:rFonts w:ascii="Times New Roman" w:hAnsi="Times New Roman"/>
          <w:color w:val="000000"/>
          <w:sz w:val="24"/>
          <w:szCs w:val="24"/>
        </w:rPr>
        <w:t xml:space="preserve"> we</w:t>
      </w:r>
      <w:r>
        <w:rPr>
          <w:rFonts w:ascii="Times New Roman" w:hAnsi="Times New Roman"/>
          <w:color w:val="000000"/>
          <w:sz w:val="24"/>
          <w:szCs w:val="24"/>
        </w:rPr>
        <w:t xml:space="preserve">re </w:t>
      </w:r>
      <w:r w:rsidRPr="00CF0C6C">
        <w:rPr>
          <w:rFonts w:ascii="Times New Roman" w:hAnsi="Times New Roman"/>
          <w:color w:val="000000"/>
          <w:sz w:val="24"/>
          <w:szCs w:val="24"/>
        </w:rPr>
        <w:t xml:space="preserve">averaged to provide each bird </w:t>
      </w:r>
      <w:r>
        <w:rPr>
          <w:rFonts w:ascii="Times New Roman" w:hAnsi="Times New Roman"/>
          <w:color w:val="000000"/>
          <w:sz w:val="24"/>
          <w:szCs w:val="24"/>
        </w:rPr>
        <w:t xml:space="preserve">with </w:t>
      </w:r>
      <w:r w:rsidRPr="00CF0C6C">
        <w:rPr>
          <w:rFonts w:ascii="Times New Roman" w:hAnsi="Times New Roman"/>
          <w:color w:val="000000"/>
          <w:sz w:val="24"/>
          <w:szCs w:val="24"/>
        </w:rPr>
        <w:t>one litter depth value. Ground sighting distance (</w:t>
      </w:r>
      <w:proofErr w:type="spellStart"/>
      <w:r w:rsidRPr="00CF0C6C">
        <w:rPr>
          <w:rFonts w:ascii="Times New Roman" w:hAnsi="Times New Roman"/>
          <w:color w:val="000000"/>
          <w:sz w:val="24"/>
          <w:szCs w:val="24"/>
        </w:rPr>
        <w:t>SightTube</w:t>
      </w:r>
      <w:proofErr w:type="spellEnd"/>
      <w:r w:rsidRPr="00CF0C6C">
        <w:rPr>
          <w:rFonts w:ascii="Times New Roman" w:hAnsi="Times New Roman"/>
          <w:color w:val="000000"/>
          <w:sz w:val="24"/>
          <w:szCs w:val="24"/>
        </w:rPr>
        <w:t>)</w:t>
      </w:r>
      <w:r w:rsidRPr="00E521AD">
        <w:rPr>
          <w:rFonts w:ascii="Times New Roman" w:hAnsi="Times New Roman"/>
          <w:color w:val="000000"/>
          <w:sz w:val="24"/>
          <w:szCs w:val="24"/>
        </w:rPr>
        <w:t xml:space="preserve">, which was </w:t>
      </w:r>
      <w:r>
        <w:rPr>
          <w:rFonts w:ascii="Times New Roman" w:hAnsi="Times New Roman"/>
          <w:color w:val="000000"/>
          <w:sz w:val="24"/>
          <w:szCs w:val="24"/>
        </w:rPr>
        <w:t xml:space="preserve">considered </w:t>
      </w:r>
      <w:r w:rsidRPr="00E521AD">
        <w:rPr>
          <w:rFonts w:ascii="Times New Roman" w:hAnsi="Times New Roman"/>
          <w:color w:val="000000"/>
          <w:sz w:val="24"/>
          <w:szCs w:val="24"/>
        </w:rPr>
        <w:t>an index of the openness at ground level</w:t>
      </w:r>
      <w:r>
        <w:rPr>
          <w:rFonts w:ascii="Times New Roman" w:hAnsi="Times New Roman"/>
          <w:color w:val="000000"/>
          <w:sz w:val="24"/>
          <w:szCs w:val="24"/>
        </w:rPr>
        <w:t xml:space="preserve"> (</w:t>
      </w:r>
      <w:proofErr w:type="spellStart"/>
      <w:r>
        <w:rPr>
          <w:rFonts w:ascii="Times New Roman" w:hAnsi="Times New Roman"/>
          <w:color w:val="000000"/>
          <w:sz w:val="24"/>
          <w:szCs w:val="24"/>
        </w:rPr>
        <w:t>Gruchy</w:t>
      </w:r>
      <w:proofErr w:type="spellEnd"/>
      <w:r>
        <w:rPr>
          <w:rFonts w:ascii="Times New Roman" w:hAnsi="Times New Roman"/>
          <w:color w:val="000000"/>
          <w:sz w:val="24"/>
          <w:szCs w:val="24"/>
        </w:rPr>
        <w:t xml:space="preserve"> 2007),</w:t>
      </w:r>
      <w:r w:rsidRPr="00CF0C6C">
        <w:rPr>
          <w:rFonts w:ascii="Times New Roman" w:hAnsi="Times New Roman"/>
          <w:color w:val="000000"/>
          <w:sz w:val="24"/>
          <w:szCs w:val="24"/>
        </w:rPr>
        <w:t xml:space="preserve"> was measured at the 0, 10, 20, and 30 m mark on the transect by an observer kneeling down perpendicular to the transect and looking through a PVC tube 3.2 cm in diameter and 15.2 cm in length, mounted horizontally on a metal stake 20.3 cm above ground (</w:t>
      </w:r>
      <w:proofErr w:type="spellStart"/>
      <w:r w:rsidRPr="00CF0C6C">
        <w:rPr>
          <w:rFonts w:ascii="Times New Roman" w:hAnsi="Times New Roman"/>
          <w:color w:val="000000"/>
          <w:sz w:val="24"/>
          <w:szCs w:val="24"/>
        </w:rPr>
        <w:t>Gruchy</w:t>
      </w:r>
      <w:proofErr w:type="spellEnd"/>
      <w:r w:rsidRPr="00CF0C6C">
        <w:rPr>
          <w:rFonts w:ascii="Times New Roman" w:hAnsi="Times New Roman"/>
          <w:color w:val="000000"/>
          <w:sz w:val="24"/>
          <w:szCs w:val="24"/>
        </w:rPr>
        <w:t xml:space="preserve"> 2007). The distance </w:t>
      </w:r>
      <w:r>
        <w:rPr>
          <w:rFonts w:ascii="Times New Roman" w:hAnsi="Times New Roman"/>
          <w:color w:val="000000"/>
          <w:sz w:val="24"/>
          <w:szCs w:val="24"/>
        </w:rPr>
        <w:t xml:space="preserve">(cm) </w:t>
      </w:r>
      <w:r w:rsidRPr="00CF0C6C">
        <w:rPr>
          <w:rFonts w:ascii="Times New Roman" w:hAnsi="Times New Roman"/>
          <w:color w:val="000000"/>
          <w:sz w:val="24"/>
          <w:szCs w:val="24"/>
        </w:rPr>
        <w:t xml:space="preserve">at which vegetation obscured the visibility of a ruler viewed through the tube was recorded. The 4 </w:t>
      </w:r>
      <w:r>
        <w:rPr>
          <w:rFonts w:ascii="Times New Roman" w:hAnsi="Times New Roman"/>
          <w:color w:val="000000"/>
          <w:sz w:val="24"/>
          <w:szCs w:val="24"/>
        </w:rPr>
        <w:t>sighting distances were averaged at each location</w:t>
      </w:r>
      <w:r w:rsidRPr="00CF0C6C">
        <w:rPr>
          <w:rFonts w:ascii="Times New Roman" w:hAnsi="Times New Roman"/>
          <w:color w:val="000000"/>
          <w:sz w:val="24"/>
          <w:szCs w:val="24"/>
        </w:rPr>
        <w:t xml:space="preserve"> to give each bird</w:t>
      </w:r>
      <w:r>
        <w:rPr>
          <w:rFonts w:ascii="Times New Roman" w:hAnsi="Times New Roman"/>
          <w:color w:val="000000"/>
          <w:sz w:val="24"/>
          <w:szCs w:val="24"/>
        </w:rPr>
        <w:t xml:space="preserve"> one sight tube value. </w:t>
      </w:r>
      <w:proofErr w:type="spellStart"/>
      <w:r>
        <w:rPr>
          <w:rFonts w:ascii="Times New Roman" w:hAnsi="Times New Roman"/>
          <w:color w:val="000000"/>
          <w:sz w:val="24"/>
          <w:szCs w:val="24"/>
        </w:rPr>
        <w:t>Midstory</w:t>
      </w:r>
      <w:proofErr w:type="spellEnd"/>
      <w:r>
        <w:rPr>
          <w:rFonts w:ascii="Times New Roman" w:hAnsi="Times New Roman"/>
          <w:color w:val="000000"/>
          <w:sz w:val="24"/>
          <w:szCs w:val="24"/>
        </w:rPr>
        <w:t xml:space="preserve"> was based on stems </w:t>
      </w:r>
      <w:r w:rsidRPr="00E07C42">
        <w:rPr>
          <w:rFonts w:ascii="Times New Roman" w:hAnsi="Times New Roman"/>
          <w:color w:val="000000"/>
          <w:sz w:val="24"/>
          <w:szCs w:val="24"/>
        </w:rPr>
        <w:t xml:space="preserve">&lt; 11.4 cm </w:t>
      </w:r>
      <w:proofErr w:type="spellStart"/>
      <w:r w:rsidRPr="00E07C42">
        <w:rPr>
          <w:rFonts w:ascii="Times New Roman" w:hAnsi="Times New Roman"/>
          <w:color w:val="000000"/>
          <w:sz w:val="24"/>
          <w:szCs w:val="24"/>
        </w:rPr>
        <w:t>dbh</w:t>
      </w:r>
      <w:proofErr w:type="spellEnd"/>
      <w:r w:rsidRPr="00E07C42">
        <w:rPr>
          <w:rFonts w:ascii="Times New Roman" w:hAnsi="Times New Roman"/>
          <w:color w:val="000000"/>
          <w:sz w:val="24"/>
          <w:szCs w:val="24"/>
        </w:rPr>
        <w:t xml:space="preserve"> </w:t>
      </w:r>
      <w:r w:rsidRPr="00CF0C6C">
        <w:rPr>
          <w:rFonts w:ascii="Times New Roman" w:hAnsi="Times New Roman"/>
          <w:color w:val="000000"/>
          <w:sz w:val="24"/>
          <w:szCs w:val="24"/>
        </w:rPr>
        <w:t xml:space="preserve">within a 5 m radius plot during the summer and a 10 m radius plot during the winter </w:t>
      </w:r>
      <w:r>
        <w:rPr>
          <w:rFonts w:ascii="Times New Roman" w:hAnsi="Times New Roman"/>
          <w:color w:val="000000"/>
          <w:sz w:val="24"/>
          <w:szCs w:val="24"/>
        </w:rPr>
        <w:t xml:space="preserve">centered at each bird location. </w:t>
      </w:r>
      <w:r w:rsidRPr="0064165E">
        <w:rPr>
          <w:rFonts w:ascii="Times New Roman" w:hAnsi="Times New Roman"/>
          <w:color w:val="000000"/>
          <w:sz w:val="24"/>
          <w:szCs w:val="24"/>
        </w:rPr>
        <w:t xml:space="preserve">Vegetation structure was assessed using a </w:t>
      </w:r>
      <w:proofErr w:type="spellStart"/>
      <w:r w:rsidRPr="0064165E">
        <w:rPr>
          <w:rFonts w:ascii="Times New Roman" w:hAnsi="Times New Roman"/>
          <w:color w:val="000000"/>
          <w:sz w:val="24"/>
          <w:szCs w:val="24"/>
        </w:rPr>
        <w:t>Nudds</w:t>
      </w:r>
      <w:proofErr w:type="spellEnd"/>
      <w:r w:rsidRPr="0064165E">
        <w:rPr>
          <w:rFonts w:ascii="Times New Roman" w:hAnsi="Times New Roman"/>
          <w:color w:val="000000"/>
          <w:sz w:val="24"/>
          <w:szCs w:val="24"/>
        </w:rPr>
        <w:t xml:space="preserve"> board (</w:t>
      </w:r>
      <w:proofErr w:type="spellStart"/>
      <w:r w:rsidRPr="0064165E">
        <w:rPr>
          <w:rFonts w:ascii="Times New Roman" w:hAnsi="Times New Roman"/>
          <w:color w:val="000000"/>
          <w:sz w:val="24"/>
          <w:szCs w:val="24"/>
        </w:rPr>
        <w:t>Nudds</w:t>
      </w:r>
      <w:proofErr w:type="spellEnd"/>
      <w:r w:rsidRPr="0064165E">
        <w:rPr>
          <w:rFonts w:ascii="Times New Roman" w:hAnsi="Times New Roman"/>
          <w:color w:val="000000"/>
          <w:sz w:val="24"/>
          <w:szCs w:val="24"/>
        </w:rPr>
        <w:t xml:space="preserve"> 1977), which was 2 m tall and consisted of 8, 0.25 m strata. </w:t>
      </w:r>
      <w:proofErr w:type="spellStart"/>
      <w:r w:rsidRPr="0064165E">
        <w:rPr>
          <w:rFonts w:ascii="Times New Roman" w:hAnsi="Times New Roman"/>
          <w:color w:val="000000"/>
          <w:sz w:val="24"/>
          <w:szCs w:val="24"/>
        </w:rPr>
        <w:t>Nudds</w:t>
      </w:r>
      <w:proofErr w:type="spellEnd"/>
      <w:r w:rsidRPr="00CF0C6C">
        <w:rPr>
          <w:rFonts w:ascii="Times New Roman" w:hAnsi="Times New Roman"/>
          <w:color w:val="000000"/>
          <w:sz w:val="24"/>
          <w:szCs w:val="24"/>
        </w:rPr>
        <w:t xml:space="preserve"> Board (visual obstruction) readings were taken at the 0, 10, 20, and 30 m mark on </w:t>
      </w:r>
      <w:r>
        <w:rPr>
          <w:rFonts w:ascii="Times New Roman" w:hAnsi="Times New Roman"/>
          <w:color w:val="000000"/>
          <w:sz w:val="24"/>
          <w:szCs w:val="24"/>
        </w:rPr>
        <w:t>the transect during the summer, where</w:t>
      </w:r>
      <w:r w:rsidRPr="00CF0C6C">
        <w:rPr>
          <w:rFonts w:ascii="Times New Roman" w:hAnsi="Times New Roman"/>
          <w:color w:val="000000"/>
          <w:sz w:val="24"/>
          <w:szCs w:val="24"/>
        </w:rPr>
        <w:t xml:space="preserve"> an observer </w:t>
      </w:r>
      <w:r>
        <w:rPr>
          <w:rFonts w:ascii="Times New Roman" w:hAnsi="Times New Roman"/>
          <w:color w:val="000000"/>
          <w:sz w:val="24"/>
          <w:szCs w:val="24"/>
        </w:rPr>
        <w:t xml:space="preserve">determined the amount of vegetation covering each strata </w:t>
      </w:r>
      <w:r w:rsidRPr="00FD762C">
        <w:rPr>
          <w:rFonts w:ascii="Times New Roman" w:hAnsi="Times New Roman"/>
          <w:color w:val="000000"/>
          <w:sz w:val="24"/>
          <w:szCs w:val="24"/>
        </w:rPr>
        <w:t>(0 = no vegetation, 1 = 0-20%, 2 = 21-40%, 3 = 41-60%, 4 = 61-80%, and 5 = 81-100%)</w:t>
      </w:r>
      <w:r>
        <w:rPr>
          <w:rFonts w:ascii="Times New Roman" w:hAnsi="Times New Roman"/>
          <w:color w:val="000000"/>
          <w:sz w:val="24"/>
          <w:szCs w:val="24"/>
        </w:rPr>
        <w:t xml:space="preserve"> on </w:t>
      </w:r>
      <w:r w:rsidRPr="00CF0C6C">
        <w:rPr>
          <w:rFonts w:ascii="Times New Roman" w:hAnsi="Times New Roman"/>
          <w:color w:val="000000"/>
          <w:sz w:val="24"/>
          <w:szCs w:val="24"/>
        </w:rPr>
        <w:t>the board from a distance of 5 meters from a kneeling position. During the w</w:t>
      </w:r>
      <w:r>
        <w:rPr>
          <w:rFonts w:ascii="Times New Roman" w:hAnsi="Times New Roman"/>
          <w:color w:val="000000"/>
          <w:sz w:val="24"/>
          <w:szCs w:val="24"/>
        </w:rPr>
        <w:t xml:space="preserve">inter, the </w:t>
      </w:r>
      <w:proofErr w:type="spellStart"/>
      <w:r>
        <w:rPr>
          <w:rFonts w:ascii="Times New Roman" w:hAnsi="Times New Roman"/>
          <w:color w:val="000000"/>
          <w:sz w:val="24"/>
          <w:szCs w:val="24"/>
        </w:rPr>
        <w:t>Nudds</w:t>
      </w:r>
      <w:proofErr w:type="spellEnd"/>
      <w:r>
        <w:rPr>
          <w:rFonts w:ascii="Times New Roman" w:hAnsi="Times New Roman"/>
          <w:color w:val="000000"/>
          <w:sz w:val="24"/>
          <w:szCs w:val="24"/>
        </w:rPr>
        <w:t xml:space="preserve"> board was centered</w:t>
      </w:r>
      <w:r w:rsidRPr="00CF0C6C">
        <w:rPr>
          <w:rFonts w:ascii="Times New Roman" w:hAnsi="Times New Roman"/>
          <w:color w:val="000000"/>
          <w:sz w:val="24"/>
          <w:szCs w:val="24"/>
        </w:rPr>
        <w:t xml:space="preserve"> on the bi</w:t>
      </w:r>
      <w:r>
        <w:rPr>
          <w:rFonts w:ascii="Times New Roman" w:hAnsi="Times New Roman"/>
          <w:color w:val="000000"/>
          <w:sz w:val="24"/>
          <w:szCs w:val="24"/>
        </w:rPr>
        <w:t xml:space="preserve">rd location and an observer determined the amount of vegetative cover </w:t>
      </w:r>
      <w:r w:rsidRPr="00CF0C6C">
        <w:rPr>
          <w:rFonts w:ascii="Times New Roman" w:hAnsi="Times New Roman"/>
          <w:color w:val="000000"/>
          <w:sz w:val="24"/>
          <w:szCs w:val="24"/>
        </w:rPr>
        <w:t xml:space="preserve">from a distance of 10 m in each cardinal direction. </w:t>
      </w:r>
      <w:r>
        <w:rPr>
          <w:rFonts w:ascii="Times New Roman" w:hAnsi="Times New Roman"/>
          <w:color w:val="000000"/>
          <w:sz w:val="24"/>
          <w:szCs w:val="24"/>
        </w:rPr>
        <w:t>Based on the 4 visual obstruction readings at each location, an average cover for each strata was estimated for each sampled bird. Canopy3</w:t>
      </w:r>
      <w:r w:rsidRPr="00CF0C6C">
        <w:rPr>
          <w:rFonts w:ascii="Times New Roman" w:hAnsi="Times New Roman"/>
          <w:color w:val="000000"/>
          <w:sz w:val="24"/>
          <w:szCs w:val="24"/>
        </w:rPr>
        <w:t xml:space="preserve"> was calculated as the average </w:t>
      </w:r>
      <w:r>
        <w:rPr>
          <w:rFonts w:ascii="Times New Roman" w:hAnsi="Times New Roman"/>
          <w:color w:val="000000"/>
          <w:sz w:val="24"/>
          <w:szCs w:val="24"/>
        </w:rPr>
        <w:t>vegetative cover</w:t>
      </w:r>
      <w:r w:rsidRPr="00CF0C6C">
        <w:rPr>
          <w:rFonts w:ascii="Times New Roman" w:hAnsi="Times New Roman"/>
          <w:color w:val="000000"/>
          <w:sz w:val="24"/>
          <w:szCs w:val="24"/>
        </w:rPr>
        <w:t xml:space="preserve"> of strata 3 (1.25-1.5</w:t>
      </w:r>
      <w:r>
        <w:rPr>
          <w:rFonts w:ascii="Times New Roman" w:hAnsi="Times New Roman"/>
          <w:color w:val="000000"/>
          <w:sz w:val="24"/>
          <w:szCs w:val="24"/>
        </w:rPr>
        <w:t xml:space="preserve"> m). </w:t>
      </w:r>
      <w:proofErr w:type="spellStart"/>
      <w:r>
        <w:rPr>
          <w:rFonts w:ascii="Times New Roman" w:hAnsi="Times New Roman"/>
          <w:color w:val="000000"/>
          <w:sz w:val="24"/>
          <w:szCs w:val="24"/>
        </w:rPr>
        <w:t>MaxVegHeight</w:t>
      </w:r>
      <w:proofErr w:type="spellEnd"/>
      <w:r w:rsidRPr="00CF0C6C">
        <w:rPr>
          <w:rFonts w:ascii="Times New Roman" w:hAnsi="Times New Roman"/>
          <w:color w:val="000000"/>
          <w:sz w:val="24"/>
          <w:szCs w:val="24"/>
        </w:rPr>
        <w:t xml:space="preserve"> was the average height of the tallest herbaceous vegetation </w:t>
      </w:r>
      <w:r w:rsidRPr="00CF0C6C">
        <w:rPr>
          <w:rFonts w:ascii="Times New Roman" w:hAnsi="Times New Roman"/>
          <w:color w:val="000000"/>
          <w:sz w:val="24"/>
          <w:szCs w:val="24"/>
        </w:rPr>
        <w:lastRenderedPageBreak/>
        <w:t>10 m from the bird location in each cardinal direction duri</w:t>
      </w:r>
      <w:r>
        <w:rPr>
          <w:rFonts w:ascii="Times New Roman" w:hAnsi="Times New Roman"/>
          <w:color w:val="000000"/>
          <w:sz w:val="24"/>
          <w:szCs w:val="24"/>
        </w:rPr>
        <w:t xml:space="preserve">ng the winter. </w:t>
      </w:r>
      <w:proofErr w:type="spellStart"/>
      <w:r>
        <w:rPr>
          <w:rFonts w:ascii="Times New Roman" w:hAnsi="Times New Roman"/>
          <w:color w:val="000000"/>
          <w:sz w:val="24"/>
          <w:szCs w:val="24"/>
        </w:rPr>
        <w:t>DtoED</w:t>
      </w:r>
      <w:proofErr w:type="spellEnd"/>
      <w:r>
        <w:rPr>
          <w:rFonts w:ascii="Times New Roman" w:hAnsi="Times New Roman"/>
          <w:color w:val="000000"/>
          <w:sz w:val="24"/>
          <w:szCs w:val="24"/>
        </w:rPr>
        <w:t xml:space="preserve"> and </w:t>
      </w:r>
      <w:proofErr w:type="spellStart"/>
      <w:r>
        <w:rPr>
          <w:rFonts w:ascii="Times New Roman" w:hAnsi="Times New Roman"/>
          <w:color w:val="000000"/>
          <w:sz w:val="24"/>
          <w:szCs w:val="24"/>
        </w:rPr>
        <w:t>DtoWC</w:t>
      </w:r>
      <w:proofErr w:type="spellEnd"/>
      <w:r w:rsidRPr="00CF0C6C">
        <w:rPr>
          <w:rFonts w:ascii="Times New Roman" w:hAnsi="Times New Roman"/>
          <w:color w:val="000000"/>
          <w:sz w:val="24"/>
          <w:szCs w:val="24"/>
        </w:rPr>
        <w:t xml:space="preserve"> were found using a rangefinder. We considered edge to be where two different delineated vegetation types met and distance to woody cover to be the nearest potential woody escape cover. </w:t>
      </w:r>
    </w:p>
    <w:p w14:paraId="7A9BE9BE" w14:textId="77777777" w:rsidR="00661B6D" w:rsidRDefault="00661B6D" w:rsidP="00661B6D">
      <w:pPr>
        <w:spacing w:after="0" w:line="480" w:lineRule="auto"/>
        <w:rPr>
          <w:rFonts w:ascii="Times New Roman" w:hAnsi="Times New Roman"/>
          <w:sz w:val="24"/>
          <w:szCs w:val="24"/>
        </w:rPr>
      </w:pPr>
      <w:r>
        <w:rPr>
          <w:rFonts w:ascii="Times New Roman" w:hAnsi="Times New Roman"/>
          <w:b/>
          <w:sz w:val="24"/>
          <w:szCs w:val="24"/>
        </w:rPr>
        <w:t>Home Range and Landscape Estimation</w:t>
      </w:r>
    </w:p>
    <w:p w14:paraId="4A631BD4" w14:textId="77777777" w:rsidR="00661B6D" w:rsidRPr="00836674" w:rsidRDefault="00661B6D" w:rsidP="00661B6D">
      <w:pPr>
        <w:spacing w:after="0" w:line="480" w:lineRule="auto"/>
        <w:ind w:firstLine="720"/>
        <w:rPr>
          <w:rFonts w:ascii="Times New Roman" w:hAnsi="Times New Roman"/>
          <w:sz w:val="24"/>
          <w:szCs w:val="24"/>
        </w:rPr>
      </w:pPr>
      <w:r>
        <w:rPr>
          <w:rFonts w:ascii="Times New Roman" w:hAnsi="Times New Roman"/>
          <w:sz w:val="24"/>
          <w:szCs w:val="24"/>
        </w:rPr>
        <w:t xml:space="preserve">We used home range tools (HRT; Rodgers et al. 2007) extension in ArcGIS 9.3 </w:t>
      </w:r>
      <w:r w:rsidRPr="00836674">
        <w:rPr>
          <w:rFonts w:ascii="Times New Roman" w:hAnsi="Times New Roman"/>
          <w:sz w:val="24"/>
          <w:szCs w:val="24"/>
        </w:rPr>
        <w:t>(Environmental Systems Research Institute, Inc., Redlands, California, USA) and Geospatial Modelling Environment (</w:t>
      </w:r>
      <w:r>
        <w:rPr>
          <w:rFonts w:ascii="Times New Roman" w:hAnsi="Times New Roman"/>
          <w:iCs/>
          <w:sz w:val="24"/>
          <w:szCs w:val="24"/>
        </w:rPr>
        <w:t xml:space="preserve">GME; </w:t>
      </w:r>
      <w:r w:rsidRPr="00A849D6">
        <w:rPr>
          <w:rFonts w:ascii="Times New Roman" w:hAnsi="Times New Roman"/>
          <w:iCs/>
          <w:sz w:val="24"/>
          <w:szCs w:val="24"/>
        </w:rPr>
        <w:t>Spatial Ecology LLC</w:t>
      </w:r>
      <w:r>
        <w:rPr>
          <w:rFonts w:ascii="Times New Roman" w:hAnsi="Times New Roman"/>
          <w:sz w:val="24"/>
          <w:szCs w:val="24"/>
        </w:rPr>
        <w:t xml:space="preserve">, USA) to calculate 95% fixed-kernel home ranges </w:t>
      </w:r>
      <w:r w:rsidRPr="00836674">
        <w:rPr>
          <w:rFonts w:ascii="Times New Roman" w:hAnsi="Times New Roman"/>
          <w:sz w:val="24"/>
          <w:szCs w:val="24"/>
        </w:rPr>
        <w:t>(</w:t>
      </w:r>
      <w:proofErr w:type="spellStart"/>
      <w:r w:rsidRPr="00836674">
        <w:rPr>
          <w:rFonts w:ascii="Times New Roman" w:hAnsi="Times New Roman"/>
          <w:sz w:val="24"/>
          <w:szCs w:val="24"/>
        </w:rPr>
        <w:t>Worton</w:t>
      </w:r>
      <w:proofErr w:type="spellEnd"/>
      <w:r w:rsidRPr="00836674">
        <w:rPr>
          <w:rFonts w:ascii="Times New Roman" w:hAnsi="Times New Roman"/>
          <w:sz w:val="24"/>
          <w:szCs w:val="24"/>
        </w:rPr>
        <w:t xml:space="preserve"> 1989, Seaman et al. 1999)</w:t>
      </w:r>
      <w:r>
        <w:rPr>
          <w:rFonts w:ascii="Times New Roman" w:hAnsi="Times New Roman"/>
          <w:sz w:val="24"/>
          <w:szCs w:val="24"/>
        </w:rPr>
        <w:t xml:space="preserve"> for each individual within each season. We only calculated home ranges for individual birds with </w:t>
      </w:r>
      <w:r w:rsidRPr="00836674">
        <w:rPr>
          <w:rFonts w:ascii="Times New Roman" w:hAnsi="Times New Roman"/>
          <w:sz w:val="24"/>
          <w:szCs w:val="24"/>
          <w:u w:val="single"/>
        </w:rPr>
        <w:t>&gt;</w:t>
      </w:r>
      <w:r w:rsidRPr="00836674">
        <w:rPr>
          <w:rFonts w:ascii="Times New Roman" w:hAnsi="Times New Roman"/>
          <w:sz w:val="24"/>
          <w:szCs w:val="24"/>
        </w:rPr>
        <w:t>20 locations (</w:t>
      </w:r>
      <w:proofErr w:type="spellStart"/>
      <w:r w:rsidRPr="00836674">
        <w:rPr>
          <w:rFonts w:ascii="Times New Roman" w:hAnsi="Times New Roman"/>
          <w:sz w:val="24"/>
          <w:szCs w:val="24"/>
        </w:rPr>
        <w:t>DeVos</w:t>
      </w:r>
      <w:proofErr w:type="spellEnd"/>
      <w:r w:rsidRPr="00836674">
        <w:rPr>
          <w:rFonts w:ascii="Times New Roman" w:hAnsi="Times New Roman"/>
          <w:sz w:val="24"/>
          <w:szCs w:val="24"/>
        </w:rPr>
        <w:t xml:space="preserve"> and Mueller 1993, Taylor et al. 1999)</w:t>
      </w:r>
      <w:r>
        <w:rPr>
          <w:rFonts w:ascii="Times New Roman" w:hAnsi="Times New Roman"/>
          <w:sz w:val="24"/>
          <w:szCs w:val="24"/>
        </w:rPr>
        <w:t xml:space="preserve">. During the winter </w:t>
      </w:r>
      <w:r w:rsidRPr="00836674">
        <w:rPr>
          <w:rFonts w:ascii="Times New Roman" w:hAnsi="Times New Roman"/>
          <w:sz w:val="24"/>
          <w:szCs w:val="24"/>
        </w:rPr>
        <w:t>season, home ranges were estimated for individuals rather than coveys because our subsequent analyses were focused on survival estimates derived for individual birds.</w:t>
      </w:r>
    </w:p>
    <w:p w14:paraId="572F6CF4" w14:textId="77777777" w:rsidR="00661B6D" w:rsidRPr="00D71FE7" w:rsidRDefault="00661B6D" w:rsidP="00661B6D">
      <w:pPr>
        <w:spacing w:after="0" w:line="480" w:lineRule="auto"/>
        <w:ind w:firstLine="720"/>
        <w:rPr>
          <w:rFonts w:ascii="Times New Roman" w:hAnsi="Times New Roman"/>
          <w:sz w:val="24"/>
          <w:szCs w:val="24"/>
        </w:rPr>
      </w:pPr>
      <w:r>
        <w:rPr>
          <w:rFonts w:ascii="Times New Roman" w:hAnsi="Times New Roman"/>
          <w:sz w:val="24"/>
          <w:szCs w:val="24"/>
        </w:rPr>
        <w:t>We used ArcGIS 9.3 to calculate</w:t>
      </w:r>
      <w:r w:rsidRPr="00420FC5">
        <w:rPr>
          <w:rFonts w:ascii="Times New Roman" w:hAnsi="Times New Roman"/>
          <w:sz w:val="24"/>
          <w:szCs w:val="24"/>
        </w:rPr>
        <w:t xml:space="preserve"> </w:t>
      </w:r>
      <w:r>
        <w:rPr>
          <w:rFonts w:ascii="Times New Roman" w:hAnsi="Times New Roman"/>
          <w:sz w:val="24"/>
          <w:szCs w:val="24"/>
        </w:rPr>
        <w:t xml:space="preserve">home range and landscape scale metrics. Home range covariates included </w:t>
      </w:r>
      <w:r w:rsidRPr="00420FC5">
        <w:rPr>
          <w:rFonts w:ascii="Times New Roman" w:hAnsi="Times New Roman"/>
          <w:sz w:val="24"/>
          <w:szCs w:val="24"/>
        </w:rPr>
        <w:t xml:space="preserve">the proportion of each vegetation type and overall home range size </w:t>
      </w:r>
      <w:r>
        <w:rPr>
          <w:rFonts w:ascii="Times New Roman" w:hAnsi="Times New Roman"/>
          <w:sz w:val="24"/>
          <w:szCs w:val="24"/>
        </w:rPr>
        <w:t>for each bird</w:t>
      </w:r>
      <w:r w:rsidRPr="00420FC5">
        <w:rPr>
          <w:rFonts w:ascii="Times New Roman" w:hAnsi="Times New Roman"/>
          <w:sz w:val="24"/>
          <w:szCs w:val="24"/>
        </w:rPr>
        <w:t xml:space="preserve"> (Table A.4). At the landscape</w:t>
      </w:r>
      <w:r>
        <w:rPr>
          <w:rFonts w:ascii="Times New Roman" w:hAnsi="Times New Roman"/>
          <w:sz w:val="24"/>
          <w:szCs w:val="24"/>
        </w:rPr>
        <w:t xml:space="preserve"> scale, we calculated metrics</w:t>
      </w:r>
      <w:r w:rsidRPr="00420FC5">
        <w:rPr>
          <w:rFonts w:ascii="Times New Roman" w:hAnsi="Times New Roman"/>
          <w:sz w:val="24"/>
          <w:szCs w:val="24"/>
        </w:rPr>
        <w:t xml:space="preserve"> associated with a buffer placed around each home range. Bu</w:t>
      </w:r>
      <w:r>
        <w:rPr>
          <w:rFonts w:ascii="Times New Roman" w:hAnsi="Times New Roman"/>
          <w:sz w:val="24"/>
          <w:szCs w:val="24"/>
        </w:rPr>
        <w:t>ffers were created</w:t>
      </w:r>
      <w:r w:rsidRPr="00420FC5">
        <w:rPr>
          <w:rFonts w:ascii="Times New Roman" w:hAnsi="Times New Roman"/>
          <w:sz w:val="24"/>
          <w:szCs w:val="24"/>
        </w:rPr>
        <w:t xml:space="preserve"> using a radius equal to double the average daily movement observed during our st</w:t>
      </w:r>
      <w:r>
        <w:rPr>
          <w:rFonts w:ascii="Times New Roman" w:hAnsi="Times New Roman"/>
          <w:sz w:val="24"/>
          <w:szCs w:val="24"/>
        </w:rPr>
        <w:t>udy within each season: summer</w:t>
      </w:r>
      <w:r w:rsidRPr="00420FC5">
        <w:rPr>
          <w:rFonts w:ascii="Times New Roman" w:hAnsi="Times New Roman"/>
          <w:sz w:val="24"/>
          <w:szCs w:val="24"/>
        </w:rPr>
        <w:t xml:space="preserve"> (127 m</w:t>
      </w:r>
      <w:r>
        <w:rPr>
          <w:rFonts w:ascii="Times New Roman" w:hAnsi="Times New Roman"/>
          <w:sz w:val="24"/>
          <w:szCs w:val="24"/>
        </w:rPr>
        <w:t>) and winter</w:t>
      </w:r>
      <w:r w:rsidRPr="00420FC5">
        <w:rPr>
          <w:rFonts w:ascii="Times New Roman" w:hAnsi="Times New Roman"/>
          <w:sz w:val="24"/>
          <w:szCs w:val="24"/>
        </w:rPr>
        <w:t xml:space="preserve"> (133 m). Average daily movement was calculated as the mean distance between consecutive daily locations for an individual, averaged across all individuals (Holt et al. 2009). Similar studies have used a buffer equal to the mean daily movement observed during the study (Holt et al. 2009). We doubled the average daily movement to help ensure we captured the vegetation where any bird could have theoretically traveled based on their actual locations. We selected, </w:t>
      </w:r>
      <w:r w:rsidRPr="00420FC5">
        <w:rPr>
          <w:rFonts w:ascii="Times New Roman" w:hAnsi="Times New Roman"/>
          <w:i/>
          <w:sz w:val="24"/>
          <w:szCs w:val="24"/>
        </w:rPr>
        <w:t xml:space="preserve">a priori, </w:t>
      </w:r>
      <w:r w:rsidRPr="00420FC5">
        <w:rPr>
          <w:rFonts w:ascii="Times New Roman" w:hAnsi="Times New Roman"/>
          <w:sz w:val="24"/>
          <w:szCs w:val="24"/>
        </w:rPr>
        <w:lastRenderedPageBreak/>
        <w:t xml:space="preserve">seven patch-level metrics based on previous research that identified bobwhite habitat needs and population responses to habitat at different spatial scales: Forest/open vegetation (both NWSG and Open Herbaceous) edge density, </w:t>
      </w:r>
      <w:proofErr w:type="spellStart"/>
      <w:r w:rsidRPr="00420FC5">
        <w:rPr>
          <w:rFonts w:ascii="Times New Roman" w:hAnsi="Times New Roman"/>
          <w:sz w:val="24"/>
          <w:szCs w:val="24"/>
        </w:rPr>
        <w:t>shrubland</w:t>
      </w:r>
      <w:proofErr w:type="spellEnd"/>
      <w:r w:rsidRPr="00420FC5">
        <w:rPr>
          <w:rFonts w:ascii="Times New Roman" w:hAnsi="Times New Roman"/>
          <w:sz w:val="24"/>
          <w:szCs w:val="24"/>
        </w:rPr>
        <w:t xml:space="preserve">/open vegetation edge density, core area of all four major vegetation types (using a 30m edge effect), and a contagion index (Table A.4). The contagion index is a measure of patch-type interspersion and overall patch dispersion (O’Neill et al. 1988), and has been shown to influence bobwhite presence on an area (Roseberry and </w:t>
      </w:r>
      <w:proofErr w:type="spellStart"/>
      <w:r w:rsidRPr="00420FC5">
        <w:rPr>
          <w:rFonts w:ascii="Times New Roman" w:hAnsi="Times New Roman"/>
          <w:sz w:val="24"/>
          <w:szCs w:val="24"/>
        </w:rPr>
        <w:t>Sudkamp</w:t>
      </w:r>
      <w:proofErr w:type="spellEnd"/>
      <w:r w:rsidRPr="00420FC5">
        <w:rPr>
          <w:rFonts w:ascii="Times New Roman" w:hAnsi="Times New Roman"/>
          <w:sz w:val="24"/>
          <w:szCs w:val="24"/>
        </w:rPr>
        <w:t xml:space="preserve"> 1998). We calculated these metrics for each buffered home range using FRAGSTATS (</w:t>
      </w:r>
      <w:proofErr w:type="spellStart"/>
      <w:r w:rsidRPr="00420FC5">
        <w:rPr>
          <w:rFonts w:ascii="Times New Roman" w:hAnsi="Times New Roman"/>
          <w:sz w:val="24"/>
          <w:szCs w:val="24"/>
        </w:rPr>
        <w:t>McGarigal</w:t>
      </w:r>
      <w:proofErr w:type="spellEnd"/>
      <w:r w:rsidRPr="00420FC5">
        <w:rPr>
          <w:rFonts w:ascii="Times New Roman" w:hAnsi="Times New Roman"/>
          <w:sz w:val="24"/>
          <w:szCs w:val="24"/>
        </w:rPr>
        <w:t xml:space="preserve"> and Marks 1994) using a 150m moving window. Based on values obtained from the moving window, we averaged metrics within each buffered home range. </w:t>
      </w:r>
    </w:p>
    <w:p w14:paraId="5173BDC8" w14:textId="77777777" w:rsidR="00661B6D" w:rsidRDefault="00661B6D" w:rsidP="00661B6D">
      <w:pPr>
        <w:spacing w:after="0" w:line="480" w:lineRule="auto"/>
        <w:rPr>
          <w:rFonts w:ascii="Times New Roman" w:hAnsi="Times New Roman"/>
          <w:sz w:val="24"/>
          <w:szCs w:val="24"/>
        </w:rPr>
      </w:pPr>
      <w:r>
        <w:rPr>
          <w:rFonts w:ascii="Times New Roman" w:hAnsi="Times New Roman"/>
          <w:b/>
          <w:sz w:val="24"/>
          <w:szCs w:val="24"/>
        </w:rPr>
        <w:t>Survival Analysis</w:t>
      </w:r>
    </w:p>
    <w:p w14:paraId="60448622" w14:textId="77777777" w:rsidR="00661B6D" w:rsidRDefault="00661B6D" w:rsidP="00661B6D">
      <w:pPr>
        <w:spacing w:after="0" w:line="480" w:lineRule="auto"/>
        <w:ind w:firstLine="720"/>
        <w:rPr>
          <w:rFonts w:ascii="Times New Roman" w:hAnsi="Times New Roman"/>
          <w:sz w:val="24"/>
          <w:szCs w:val="24"/>
        </w:rPr>
      </w:pPr>
      <w:r>
        <w:rPr>
          <w:rFonts w:ascii="Times New Roman" w:hAnsi="Times New Roman"/>
          <w:sz w:val="24"/>
          <w:szCs w:val="24"/>
        </w:rPr>
        <w:t xml:space="preserve">We estimated seasonal survival rates using the known fate model with a </w:t>
      </w:r>
      <w:proofErr w:type="spellStart"/>
      <w:r>
        <w:rPr>
          <w:rFonts w:ascii="Times New Roman" w:hAnsi="Times New Roman"/>
          <w:sz w:val="24"/>
          <w:szCs w:val="24"/>
        </w:rPr>
        <w:t>logit</w:t>
      </w:r>
      <w:proofErr w:type="spellEnd"/>
      <w:r>
        <w:rPr>
          <w:rFonts w:ascii="Times New Roman" w:hAnsi="Times New Roman"/>
          <w:sz w:val="24"/>
          <w:szCs w:val="24"/>
        </w:rPr>
        <w:t xml:space="preserve"> link function in Program MARK (White and Burnham 1999). We censored the first 7 days after a bird was released in our analysis to control for a potential short-term effect of capturing and radio-marking (</w:t>
      </w:r>
      <w:proofErr w:type="spellStart"/>
      <w:r>
        <w:rPr>
          <w:rFonts w:ascii="Times New Roman" w:hAnsi="Times New Roman"/>
          <w:sz w:val="24"/>
          <w:szCs w:val="24"/>
        </w:rPr>
        <w:t>Guthery</w:t>
      </w:r>
      <w:proofErr w:type="spellEnd"/>
      <w:r>
        <w:rPr>
          <w:rFonts w:ascii="Times New Roman" w:hAnsi="Times New Roman"/>
          <w:sz w:val="24"/>
          <w:szCs w:val="24"/>
        </w:rPr>
        <w:t xml:space="preserve"> and Lusk 2004). We used a staggered-entry method to analyze survival with the known fate model (Pollock et al. 1989). This method left-censors individual’s encounter histories until they are captured and enter the monitored population. We right-censored individuals because of emigration from the study area, radio failure or loss, or unknown fate. We assumed birds were randomly sampled, survival times for individuals were independent, and censoring mechanisms were independent of animal fate. Some birds moved between experimental treatment units throughout the season, thus we determined whether a bird was a treatment or control bird by the number of locations (&gt;70%) on each unit. Each survival period (summer and winter) consisted of 183 days.</w:t>
      </w:r>
      <w:r w:rsidRPr="001A58CA">
        <w:rPr>
          <w:rFonts w:ascii="Times New Roman" w:hAnsi="Times New Roman"/>
          <w:sz w:val="24"/>
          <w:szCs w:val="24"/>
        </w:rPr>
        <w:t xml:space="preserve"> </w:t>
      </w:r>
      <w:r>
        <w:rPr>
          <w:rFonts w:ascii="Times New Roman" w:hAnsi="Times New Roman"/>
          <w:sz w:val="24"/>
          <w:szCs w:val="24"/>
        </w:rPr>
        <w:t xml:space="preserve">Encounter histories were coded as weekly survival periods, where each survival period had 26 encounter history periods. </w:t>
      </w:r>
      <w:r w:rsidRPr="008C5FE3">
        <w:rPr>
          <w:rFonts w:ascii="Times New Roman" w:hAnsi="Times New Roman"/>
          <w:sz w:val="24"/>
          <w:szCs w:val="24"/>
        </w:rPr>
        <w:t xml:space="preserve">If individual birds </w:t>
      </w:r>
      <w:r w:rsidRPr="008C5FE3">
        <w:rPr>
          <w:rFonts w:ascii="Times New Roman" w:hAnsi="Times New Roman"/>
          <w:sz w:val="24"/>
          <w:szCs w:val="24"/>
        </w:rPr>
        <w:lastRenderedPageBreak/>
        <w:t xml:space="preserve">survived from one season to the next, </w:t>
      </w:r>
      <w:r>
        <w:rPr>
          <w:rFonts w:ascii="Times New Roman" w:hAnsi="Times New Roman"/>
          <w:sz w:val="24"/>
          <w:szCs w:val="24"/>
        </w:rPr>
        <w:t xml:space="preserve">then </w:t>
      </w:r>
      <w:r w:rsidRPr="008C5FE3">
        <w:rPr>
          <w:rFonts w:ascii="Times New Roman" w:hAnsi="Times New Roman"/>
          <w:sz w:val="24"/>
          <w:szCs w:val="24"/>
        </w:rPr>
        <w:t>they were considered new individuals at the start of the new season.</w:t>
      </w:r>
    </w:p>
    <w:p w14:paraId="3FDAB672" w14:textId="77777777" w:rsidR="00661B6D" w:rsidRPr="008C5FE3" w:rsidRDefault="00661B6D" w:rsidP="00661B6D">
      <w:pPr>
        <w:spacing w:after="0" w:line="480" w:lineRule="auto"/>
        <w:ind w:firstLine="720"/>
        <w:rPr>
          <w:rFonts w:ascii="Times New Roman" w:hAnsi="Times New Roman"/>
          <w:sz w:val="24"/>
          <w:szCs w:val="24"/>
        </w:rPr>
      </w:pPr>
      <w:r w:rsidRPr="008E2081">
        <w:rPr>
          <w:rFonts w:ascii="Times New Roman" w:eastAsia="Calibri" w:hAnsi="Times New Roman" w:cs="Times New Roman"/>
          <w:sz w:val="24"/>
          <w:szCs w:val="24"/>
        </w:rPr>
        <w:t>Our surv</w:t>
      </w:r>
      <w:r>
        <w:rPr>
          <w:rFonts w:ascii="Times New Roman" w:eastAsia="Calibri" w:hAnsi="Times New Roman" w:cs="Times New Roman"/>
          <w:sz w:val="24"/>
          <w:szCs w:val="24"/>
        </w:rPr>
        <w:t>ival analysis consisted of four</w:t>
      </w:r>
      <w:r w:rsidRPr="008E2081">
        <w:rPr>
          <w:rFonts w:ascii="Times New Roman" w:eastAsia="Calibri" w:hAnsi="Times New Roman" w:cs="Times New Roman"/>
          <w:sz w:val="24"/>
          <w:szCs w:val="24"/>
        </w:rPr>
        <w:t xml:space="preserve"> different suites</w:t>
      </w:r>
      <w:r>
        <w:rPr>
          <w:rFonts w:ascii="Times New Roman" w:eastAsia="Calibri" w:hAnsi="Times New Roman" w:cs="Times New Roman"/>
          <w:sz w:val="24"/>
          <w:szCs w:val="24"/>
        </w:rPr>
        <w:t xml:space="preserve"> of covariates that were sequentially combined into a single analysis to </w:t>
      </w:r>
      <w:r w:rsidRPr="00DA14B8">
        <w:rPr>
          <w:rFonts w:ascii="Times New Roman" w:eastAsia="Calibri" w:hAnsi="Times New Roman" w:cs="Times New Roman"/>
          <w:sz w:val="24"/>
          <w:szCs w:val="24"/>
        </w:rPr>
        <w:t>assess the value of all covariates on survival (Doherty et al. 2012).</w:t>
      </w:r>
      <w:r>
        <w:rPr>
          <w:rFonts w:ascii="Times New Roman" w:eastAsia="Calibri" w:hAnsi="Times New Roman" w:cs="Times New Roman"/>
          <w:sz w:val="24"/>
          <w:szCs w:val="24"/>
        </w:rPr>
        <w:t xml:space="preserve"> </w:t>
      </w:r>
      <w:r w:rsidRPr="008E2081">
        <w:rPr>
          <w:rFonts w:ascii="Times New Roman" w:hAnsi="Times New Roman"/>
          <w:sz w:val="24"/>
          <w:szCs w:val="24"/>
        </w:rPr>
        <w:t>These</w:t>
      </w:r>
      <w:r>
        <w:rPr>
          <w:rFonts w:ascii="Times New Roman" w:hAnsi="Times New Roman"/>
          <w:sz w:val="24"/>
          <w:szCs w:val="24"/>
        </w:rPr>
        <w:t xml:space="preserve"> four suites of covariates represented group metrics (Table A.3) </w:t>
      </w:r>
      <w:r w:rsidRPr="002E4C4D">
        <w:rPr>
          <w:rFonts w:ascii="Times New Roman" w:hAnsi="Times New Roman"/>
          <w:sz w:val="24"/>
          <w:szCs w:val="24"/>
        </w:rPr>
        <w:t xml:space="preserve">and </w:t>
      </w:r>
      <w:r>
        <w:rPr>
          <w:rFonts w:ascii="Times New Roman" w:hAnsi="Times New Roman"/>
          <w:sz w:val="24"/>
          <w:szCs w:val="24"/>
        </w:rPr>
        <w:t xml:space="preserve">vegetation metrics measured at </w:t>
      </w:r>
      <w:r w:rsidRPr="002E4C4D">
        <w:rPr>
          <w:rFonts w:ascii="Times New Roman" w:hAnsi="Times New Roman"/>
          <w:sz w:val="24"/>
          <w:szCs w:val="24"/>
        </w:rPr>
        <w:t>three different spatial scales: home range, landscape</w:t>
      </w:r>
      <w:r>
        <w:rPr>
          <w:rFonts w:ascii="Times New Roman" w:hAnsi="Times New Roman"/>
          <w:sz w:val="24"/>
          <w:szCs w:val="24"/>
        </w:rPr>
        <w:t xml:space="preserve"> (Table A.4)</w:t>
      </w:r>
      <w:r w:rsidRPr="002E4C4D">
        <w:rPr>
          <w:rFonts w:ascii="Times New Roman" w:hAnsi="Times New Roman"/>
          <w:sz w:val="24"/>
          <w:szCs w:val="24"/>
        </w:rPr>
        <w:t>, and microhabitat</w:t>
      </w:r>
      <w:r>
        <w:rPr>
          <w:rFonts w:ascii="Times New Roman" w:hAnsi="Times New Roman"/>
          <w:sz w:val="24"/>
          <w:szCs w:val="24"/>
        </w:rPr>
        <w:t xml:space="preserve"> (Table A.5)</w:t>
      </w:r>
      <w:r w:rsidRPr="002E4C4D">
        <w:rPr>
          <w:rFonts w:ascii="Times New Roman" w:hAnsi="Times New Roman"/>
          <w:sz w:val="24"/>
          <w:szCs w:val="24"/>
        </w:rPr>
        <w:t>.</w:t>
      </w:r>
      <w:r>
        <w:rPr>
          <w:rFonts w:ascii="Times New Roman" w:hAnsi="Times New Roman"/>
          <w:sz w:val="24"/>
          <w:szCs w:val="24"/>
        </w:rPr>
        <w:t xml:space="preserve"> </w:t>
      </w:r>
      <w:r w:rsidRPr="00F33FEB">
        <w:rPr>
          <w:rFonts w:ascii="Times New Roman" w:eastAsia="Calibri" w:hAnsi="Times New Roman" w:cs="Times New Roman"/>
          <w:sz w:val="24"/>
          <w:szCs w:val="24"/>
        </w:rPr>
        <w:t xml:space="preserve">We used a </w:t>
      </w:r>
      <w:r w:rsidRPr="003A2265">
        <w:rPr>
          <w:rFonts w:ascii="Times New Roman" w:eastAsia="Calibri" w:hAnsi="Times New Roman" w:cs="Times New Roman"/>
          <w:sz w:val="24"/>
          <w:szCs w:val="24"/>
        </w:rPr>
        <w:t xml:space="preserve">3-stage modeling process </w:t>
      </w:r>
      <w:r w:rsidRPr="00F33FEB">
        <w:rPr>
          <w:rFonts w:ascii="Times New Roman" w:eastAsia="Calibri" w:hAnsi="Times New Roman" w:cs="Times New Roman"/>
          <w:sz w:val="24"/>
          <w:szCs w:val="24"/>
        </w:rPr>
        <w:t>where we found the best biological, experiment, and habitat model</w:t>
      </w:r>
      <w:r>
        <w:rPr>
          <w:rFonts w:ascii="Times New Roman" w:eastAsia="Calibri" w:hAnsi="Times New Roman" w:cs="Times New Roman"/>
          <w:sz w:val="24"/>
          <w:szCs w:val="24"/>
        </w:rPr>
        <w:t>s (in that order) from our four</w:t>
      </w:r>
      <w:r w:rsidRPr="00F33FEB">
        <w:rPr>
          <w:rFonts w:ascii="Times New Roman" w:eastAsia="Calibri" w:hAnsi="Times New Roman" w:cs="Times New Roman"/>
          <w:sz w:val="24"/>
          <w:szCs w:val="24"/>
        </w:rPr>
        <w:t xml:space="preserve"> suites of covariates. </w:t>
      </w:r>
      <w:r w:rsidRPr="00F33FEB">
        <w:rPr>
          <w:rFonts w:ascii="Times New Roman" w:hAnsi="Times New Roman"/>
          <w:color w:val="000000"/>
          <w:sz w:val="24"/>
          <w:szCs w:val="24"/>
        </w:rPr>
        <w:t>Vegetation</w:t>
      </w:r>
      <w:r>
        <w:rPr>
          <w:rFonts w:ascii="Times New Roman" w:hAnsi="Times New Roman"/>
          <w:color w:val="000000"/>
          <w:sz w:val="24"/>
          <w:szCs w:val="24"/>
        </w:rPr>
        <w:t xml:space="preserve"> metrics were only calculated for birds with estimated home ranges because we were able to establish a reliable, explicit spatial context for these individuals that could then be geo-referenced to our vegetation layers.</w:t>
      </w:r>
      <w:r w:rsidRPr="006D61DC">
        <w:rPr>
          <w:rFonts w:ascii="Times New Roman" w:hAnsi="Times New Roman"/>
          <w:color w:val="000000"/>
          <w:sz w:val="24"/>
          <w:szCs w:val="24"/>
        </w:rPr>
        <w:t xml:space="preserve"> </w:t>
      </w:r>
      <w:r>
        <w:rPr>
          <w:rFonts w:ascii="Times New Roman" w:hAnsi="Times New Roman"/>
          <w:color w:val="000000"/>
          <w:sz w:val="24"/>
          <w:szCs w:val="24"/>
        </w:rPr>
        <w:t xml:space="preserve">For birds without estimated home ranges or associated microhabitat data, we used average values for missing covariates. Using this approach, we were able to include all birds in our analysis. We would have biased our survival estimates by excluding short-lived birds for which we had been unable to calculate viable home range estimates.  </w:t>
      </w:r>
    </w:p>
    <w:p w14:paraId="44960310" w14:textId="77777777" w:rsidR="00661B6D" w:rsidRPr="0080229D" w:rsidRDefault="00661B6D" w:rsidP="00661B6D">
      <w:pPr>
        <w:spacing w:after="0" w:line="480" w:lineRule="auto"/>
        <w:ind w:firstLine="720"/>
        <w:rPr>
          <w:rFonts w:ascii="Times New Roman" w:hAnsi="Times New Roman"/>
          <w:color w:val="000000"/>
          <w:sz w:val="24"/>
          <w:szCs w:val="24"/>
        </w:rPr>
      </w:pPr>
      <w:r w:rsidRPr="004353B7">
        <w:rPr>
          <w:rFonts w:ascii="Times New Roman" w:eastAsia="Calibri" w:hAnsi="Times New Roman" w:cs="Times New Roman"/>
          <w:color w:val="000000"/>
          <w:sz w:val="24"/>
          <w:szCs w:val="24"/>
        </w:rPr>
        <w:t xml:space="preserve">For survival analysis, the selection of different covariates for modeling were based on published studies and biological importance. </w:t>
      </w:r>
      <w:r w:rsidRPr="003A2265">
        <w:rPr>
          <w:rFonts w:ascii="Times New Roman" w:eastAsia="Calibri" w:hAnsi="Times New Roman" w:cs="Times New Roman"/>
          <w:color w:val="000000"/>
          <w:sz w:val="24"/>
          <w:szCs w:val="24"/>
        </w:rPr>
        <w:t>The first stage of analysis (biolo</w:t>
      </w:r>
      <w:r>
        <w:rPr>
          <w:rFonts w:ascii="Times New Roman" w:eastAsia="Calibri" w:hAnsi="Times New Roman" w:cs="Times New Roman"/>
          <w:color w:val="000000"/>
          <w:sz w:val="24"/>
          <w:szCs w:val="24"/>
        </w:rPr>
        <w:t xml:space="preserve">gical) included group </w:t>
      </w:r>
      <w:r w:rsidRPr="003A2265">
        <w:rPr>
          <w:rFonts w:ascii="Times New Roman" w:eastAsia="Calibri" w:hAnsi="Times New Roman" w:cs="Times New Roman"/>
          <w:color w:val="000000"/>
          <w:sz w:val="24"/>
          <w:szCs w:val="24"/>
        </w:rPr>
        <w:t>metrics</w:t>
      </w:r>
      <w:r w:rsidRPr="003A2265">
        <w:rPr>
          <w:rFonts w:ascii="Times New Roman" w:hAnsi="Times New Roman"/>
          <w:color w:val="000000"/>
          <w:sz w:val="24"/>
          <w:szCs w:val="24"/>
        </w:rPr>
        <w:t>: sex, age, weight, condition index, season, linear time, and weekly time effects (Table A.3).</w:t>
      </w:r>
      <w:r w:rsidRPr="003A2265">
        <w:rPr>
          <w:rFonts w:ascii="Times New Roman" w:hAnsi="Times New Roman" w:cs="Times New Roman"/>
          <w:color w:val="000000"/>
          <w:sz w:val="24"/>
          <w:szCs w:val="24"/>
        </w:rPr>
        <w:t xml:space="preserve"> </w:t>
      </w:r>
      <w:r w:rsidRPr="003A2265">
        <w:rPr>
          <w:rFonts w:ascii="Times New Roman" w:hAnsi="Times New Roman"/>
          <w:color w:val="000000"/>
          <w:sz w:val="24"/>
          <w:szCs w:val="24"/>
        </w:rPr>
        <w:t xml:space="preserve">Linear time was variation from week 1 to week 26 during a season and weekly time was variation among weeks during a season. Condition index was a measure of body condition of birds upon capture and placement of </w:t>
      </w:r>
      <w:proofErr w:type="spellStart"/>
      <w:r w:rsidRPr="003A2265">
        <w:rPr>
          <w:rFonts w:ascii="Times New Roman" w:hAnsi="Times New Roman"/>
          <w:color w:val="000000"/>
          <w:sz w:val="24"/>
          <w:szCs w:val="24"/>
        </w:rPr>
        <w:t>radiocollar</w:t>
      </w:r>
      <w:proofErr w:type="spellEnd"/>
      <w:r w:rsidRPr="0080229D">
        <w:rPr>
          <w:rFonts w:ascii="Times New Roman" w:hAnsi="Times New Roman"/>
          <w:color w:val="000000"/>
          <w:sz w:val="24"/>
          <w:szCs w:val="24"/>
        </w:rPr>
        <w:t xml:space="preserve">. The top model from the first stage was then used as the baseline model in the second stage of analysis (experiment). Experiment covariates (Site, Year, and T/C; Table A.3) were then combined with the top biological model as additive </w:t>
      </w:r>
      <w:r>
        <w:rPr>
          <w:rFonts w:ascii="Times New Roman" w:hAnsi="Times New Roman"/>
          <w:color w:val="000000"/>
          <w:sz w:val="24"/>
          <w:szCs w:val="24"/>
        </w:rPr>
        <w:lastRenderedPageBreak/>
        <w:t xml:space="preserve">and interaction </w:t>
      </w:r>
      <w:r w:rsidRPr="0080229D">
        <w:rPr>
          <w:rFonts w:ascii="Times New Roman" w:hAnsi="Times New Roman"/>
          <w:color w:val="000000"/>
          <w:sz w:val="24"/>
          <w:szCs w:val="24"/>
        </w:rPr>
        <w:t>models. We also ran additive and interaction models among treatment covariates exclusively to test our hypothesis concerning treatment effects on survival. For the third stage of analysis, we added habitat covariates (</w:t>
      </w:r>
      <w:r>
        <w:rPr>
          <w:rFonts w:ascii="Times New Roman" w:hAnsi="Times New Roman"/>
          <w:color w:val="000000"/>
          <w:sz w:val="24"/>
          <w:szCs w:val="24"/>
        </w:rPr>
        <w:t xml:space="preserve">home range, </w:t>
      </w:r>
      <w:r w:rsidRPr="0080229D">
        <w:rPr>
          <w:rFonts w:ascii="Times New Roman" w:hAnsi="Times New Roman"/>
          <w:color w:val="000000"/>
          <w:sz w:val="24"/>
          <w:szCs w:val="24"/>
        </w:rPr>
        <w:t xml:space="preserve">landscape, </w:t>
      </w:r>
      <w:r>
        <w:rPr>
          <w:rFonts w:ascii="Times New Roman" w:hAnsi="Times New Roman"/>
          <w:color w:val="000000"/>
          <w:sz w:val="24"/>
          <w:szCs w:val="24"/>
        </w:rPr>
        <w:t xml:space="preserve">and </w:t>
      </w:r>
      <w:r w:rsidRPr="0080229D">
        <w:rPr>
          <w:rFonts w:ascii="Times New Roman" w:hAnsi="Times New Roman"/>
          <w:color w:val="000000"/>
          <w:sz w:val="24"/>
          <w:szCs w:val="24"/>
        </w:rPr>
        <w:t>microhab</w:t>
      </w:r>
      <w:r>
        <w:rPr>
          <w:rFonts w:ascii="Times New Roman" w:hAnsi="Times New Roman"/>
          <w:color w:val="000000"/>
          <w:sz w:val="24"/>
          <w:szCs w:val="24"/>
        </w:rPr>
        <w:t>itat</w:t>
      </w:r>
      <w:r w:rsidRPr="0080229D">
        <w:rPr>
          <w:rFonts w:ascii="Times New Roman" w:hAnsi="Times New Roman"/>
          <w:color w:val="000000"/>
          <w:sz w:val="24"/>
          <w:szCs w:val="24"/>
        </w:rPr>
        <w:t xml:space="preserve">; </w:t>
      </w:r>
      <w:r>
        <w:rPr>
          <w:rFonts w:ascii="Times New Roman" w:hAnsi="Times New Roman"/>
          <w:color w:val="000000"/>
          <w:sz w:val="24"/>
          <w:szCs w:val="24"/>
        </w:rPr>
        <w:t>Table A.4, A.5</w:t>
      </w:r>
      <w:r w:rsidRPr="0080229D">
        <w:rPr>
          <w:rFonts w:ascii="Times New Roman" w:hAnsi="Times New Roman"/>
          <w:color w:val="000000"/>
          <w:sz w:val="24"/>
          <w:szCs w:val="24"/>
        </w:rPr>
        <w:t xml:space="preserve">). All </w:t>
      </w:r>
      <w:r>
        <w:rPr>
          <w:rFonts w:ascii="Times New Roman" w:hAnsi="Times New Roman"/>
          <w:color w:val="000000"/>
          <w:sz w:val="24"/>
          <w:szCs w:val="24"/>
        </w:rPr>
        <w:t xml:space="preserve">covariates from the </w:t>
      </w:r>
      <w:r w:rsidRPr="0080229D">
        <w:rPr>
          <w:rFonts w:ascii="Times New Roman" w:hAnsi="Times New Roman"/>
          <w:color w:val="000000"/>
          <w:sz w:val="24"/>
          <w:szCs w:val="24"/>
        </w:rPr>
        <w:t>third stage of analysis were run in additive models containing the top biological</w:t>
      </w:r>
      <w:r>
        <w:rPr>
          <w:rFonts w:ascii="Times New Roman" w:hAnsi="Times New Roman"/>
          <w:color w:val="000000"/>
          <w:sz w:val="24"/>
          <w:szCs w:val="24"/>
        </w:rPr>
        <w:t xml:space="preserve"> and experiment</w:t>
      </w:r>
      <w:r w:rsidRPr="0080229D">
        <w:rPr>
          <w:rFonts w:ascii="Times New Roman" w:hAnsi="Times New Roman"/>
          <w:color w:val="000000"/>
          <w:sz w:val="24"/>
          <w:szCs w:val="24"/>
        </w:rPr>
        <w:t xml:space="preserve"> model to incorporate effects among multiple </w:t>
      </w:r>
      <w:r>
        <w:rPr>
          <w:rFonts w:ascii="Times New Roman" w:hAnsi="Times New Roman"/>
          <w:color w:val="000000"/>
          <w:sz w:val="24"/>
          <w:szCs w:val="24"/>
        </w:rPr>
        <w:t xml:space="preserve">habitat </w:t>
      </w:r>
      <w:r w:rsidRPr="0080229D">
        <w:rPr>
          <w:rFonts w:ascii="Times New Roman" w:hAnsi="Times New Roman"/>
          <w:color w:val="000000"/>
          <w:sz w:val="24"/>
          <w:szCs w:val="24"/>
        </w:rPr>
        <w:t xml:space="preserve">covariates. After analyzing all three model stages, we arrived at the top model based on the </w:t>
      </w:r>
      <w:proofErr w:type="spellStart"/>
      <w:r w:rsidRPr="0080229D">
        <w:rPr>
          <w:rFonts w:ascii="Times New Roman" w:hAnsi="Times New Roman"/>
          <w:color w:val="000000"/>
          <w:sz w:val="24"/>
          <w:szCs w:val="24"/>
        </w:rPr>
        <w:t>ΔAIC</w:t>
      </w:r>
      <w:r w:rsidRPr="0080229D">
        <w:rPr>
          <w:rFonts w:ascii="Times New Roman" w:hAnsi="Times New Roman"/>
          <w:color w:val="000000"/>
          <w:sz w:val="24"/>
          <w:szCs w:val="24"/>
          <w:vertAlign w:val="subscript"/>
        </w:rPr>
        <w:t>c</w:t>
      </w:r>
      <w:proofErr w:type="spellEnd"/>
      <w:r w:rsidRPr="0080229D">
        <w:rPr>
          <w:rFonts w:ascii="Times New Roman" w:hAnsi="Times New Roman"/>
          <w:color w:val="000000"/>
          <w:sz w:val="24"/>
          <w:szCs w:val="24"/>
          <w:vertAlign w:val="subscript"/>
        </w:rPr>
        <w:t xml:space="preserve"> </w:t>
      </w:r>
      <w:r w:rsidRPr="0080229D">
        <w:rPr>
          <w:rFonts w:ascii="Times New Roman" w:hAnsi="Times New Roman"/>
          <w:color w:val="000000"/>
          <w:sz w:val="24"/>
          <w:szCs w:val="24"/>
        </w:rPr>
        <w:t>score and used this model fo</w:t>
      </w:r>
      <w:r>
        <w:rPr>
          <w:rFonts w:ascii="Times New Roman" w:hAnsi="Times New Roman"/>
          <w:color w:val="000000"/>
          <w:sz w:val="24"/>
          <w:szCs w:val="24"/>
        </w:rPr>
        <w:t>r estimating seasonal survival</w:t>
      </w:r>
      <w:r w:rsidRPr="0080229D">
        <w:rPr>
          <w:rFonts w:ascii="Times New Roman" w:hAnsi="Times New Roman"/>
          <w:color w:val="000000"/>
          <w:sz w:val="24"/>
          <w:szCs w:val="24"/>
        </w:rPr>
        <w:t xml:space="preserve">. </w:t>
      </w:r>
      <w:r w:rsidRPr="001B4D20">
        <w:rPr>
          <w:rFonts w:ascii="Times New Roman" w:hAnsi="Times New Roman"/>
          <w:color w:val="000000"/>
          <w:sz w:val="24"/>
          <w:szCs w:val="24"/>
        </w:rPr>
        <w:t xml:space="preserve">We used a </w:t>
      </w:r>
      <w:proofErr w:type="spellStart"/>
      <w:r w:rsidRPr="001B4D20">
        <w:rPr>
          <w:rFonts w:ascii="Times New Roman" w:hAnsi="Times New Roman"/>
          <w:color w:val="000000"/>
          <w:sz w:val="24"/>
          <w:szCs w:val="24"/>
        </w:rPr>
        <w:t>ΔAIC</w:t>
      </w:r>
      <w:r w:rsidRPr="001B4D20">
        <w:rPr>
          <w:rFonts w:ascii="Times New Roman" w:hAnsi="Times New Roman"/>
          <w:color w:val="000000"/>
          <w:sz w:val="24"/>
          <w:szCs w:val="24"/>
          <w:vertAlign w:val="subscript"/>
        </w:rPr>
        <w:t>c</w:t>
      </w:r>
      <w:proofErr w:type="spellEnd"/>
      <w:r w:rsidRPr="001B4D20">
        <w:rPr>
          <w:rFonts w:ascii="Times New Roman" w:hAnsi="Times New Roman"/>
          <w:color w:val="000000"/>
          <w:sz w:val="24"/>
          <w:szCs w:val="24"/>
        </w:rPr>
        <w:t xml:space="preserve"> value of &lt;2 (Burnham and Anderson 2002) to determine validity of a model for explaining variance in survival.</w:t>
      </w:r>
      <w:r>
        <w:rPr>
          <w:rFonts w:ascii="Times New Roman" w:hAnsi="Times New Roman"/>
          <w:color w:val="000000"/>
          <w:sz w:val="24"/>
          <w:szCs w:val="24"/>
        </w:rPr>
        <w:t xml:space="preserve"> </w:t>
      </w:r>
      <w:r w:rsidRPr="0080229D">
        <w:rPr>
          <w:rFonts w:ascii="Times New Roman" w:hAnsi="Times New Roman"/>
          <w:color w:val="000000"/>
          <w:sz w:val="24"/>
          <w:szCs w:val="24"/>
        </w:rPr>
        <w:t>We also computed the model-aver</w:t>
      </w:r>
      <w:r>
        <w:rPr>
          <w:rFonts w:ascii="Times New Roman" w:hAnsi="Times New Roman"/>
          <w:color w:val="000000"/>
          <w:sz w:val="24"/>
          <w:szCs w:val="24"/>
        </w:rPr>
        <w:t>aged parameter estimates for weekly survival</w:t>
      </w:r>
      <w:r w:rsidRPr="0080229D">
        <w:rPr>
          <w:rFonts w:ascii="Times New Roman" w:hAnsi="Times New Roman"/>
          <w:color w:val="000000"/>
          <w:sz w:val="24"/>
          <w:szCs w:val="24"/>
        </w:rPr>
        <w:t xml:space="preserve"> using the survival estimate from each model. </w:t>
      </w:r>
    </w:p>
    <w:p w14:paraId="4A0059E0" w14:textId="77777777" w:rsidR="00661B6D" w:rsidRDefault="00661B6D" w:rsidP="00661B6D">
      <w:pPr>
        <w:spacing w:after="0" w:line="480" w:lineRule="auto"/>
        <w:rPr>
          <w:rFonts w:ascii="Times New Roman" w:hAnsi="Times New Roman"/>
          <w:b/>
          <w:color w:val="000000"/>
          <w:sz w:val="24"/>
          <w:szCs w:val="24"/>
        </w:rPr>
      </w:pPr>
      <w:r>
        <w:rPr>
          <w:rFonts w:ascii="Times New Roman" w:hAnsi="Times New Roman"/>
          <w:b/>
          <w:color w:val="000000"/>
          <w:sz w:val="24"/>
          <w:szCs w:val="24"/>
        </w:rPr>
        <w:t>RESULTS</w:t>
      </w:r>
    </w:p>
    <w:p w14:paraId="0A84B0C8" w14:textId="77777777" w:rsidR="00661B6D" w:rsidRDefault="00661B6D" w:rsidP="00661B6D">
      <w:pPr>
        <w:spacing w:after="0" w:line="480" w:lineRule="auto"/>
        <w:ind w:firstLine="720"/>
        <w:rPr>
          <w:rFonts w:ascii="Times New Roman" w:hAnsi="Times New Roman"/>
          <w:color w:val="000000"/>
          <w:sz w:val="24"/>
          <w:szCs w:val="24"/>
        </w:rPr>
      </w:pPr>
      <w:r w:rsidRPr="00400D53">
        <w:rPr>
          <w:rFonts w:ascii="Times New Roman" w:hAnsi="Times New Roman"/>
          <w:color w:val="000000"/>
          <w:sz w:val="24"/>
          <w:szCs w:val="24"/>
        </w:rPr>
        <w:t>W</w:t>
      </w:r>
      <w:r>
        <w:rPr>
          <w:rFonts w:ascii="Times New Roman" w:hAnsi="Times New Roman"/>
          <w:color w:val="000000"/>
          <w:sz w:val="24"/>
          <w:szCs w:val="24"/>
        </w:rPr>
        <w:t xml:space="preserve">e captured and double banded </w:t>
      </w:r>
      <w:r w:rsidRPr="005D58B2">
        <w:rPr>
          <w:rFonts w:ascii="Times New Roman" w:hAnsi="Times New Roman"/>
          <w:color w:val="000000"/>
          <w:sz w:val="24"/>
          <w:szCs w:val="24"/>
        </w:rPr>
        <w:t>1</w:t>
      </w:r>
      <w:r>
        <w:rPr>
          <w:rFonts w:ascii="Times New Roman" w:hAnsi="Times New Roman"/>
          <w:color w:val="000000"/>
          <w:sz w:val="24"/>
          <w:szCs w:val="24"/>
        </w:rPr>
        <w:t>,</w:t>
      </w:r>
      <w:r w:rsidRPr="005D58B2">
        <w:rPr>
          <w:rFonts w:ascii="Times New Roman" w:hAnsi="Times New Roman"/>
          <w:color w:val="000000"/>
          <w:sz w:val="24"/>
          <w:szCs w:val="24"/>
        </w:rPr>
        <w:t>794 bobwhites (866 males, 652 females, and 276 unknowns</w:t>
      </w:r>
      <w:r>
        <w:rPr>
          <w:rFonts w:ascii="Times New Roman" w:hAnsi="Times New Roman"/>
          <w:color w:val="000000"/>
          <w:sz w:val="24"/>
          <w:szCs w:val="24"/>
        </w:rPr>
        <w:t>) from 1 Sep 2009 – 30 Sep 2013 (Table A.2). We captured more juveniles (</w:t>
      </w:r>
      <w:r w:rsidRPr="005D58B2">
        <w:rPr>
          <w:rFonts w:ascii="Times New Roman" w:hAnsi="Times New Roman"/>
          <w:i/>
          <w:color w:val="000000"/>
          <w:sz w:val="24"/>
          <w:szCs w:val="24"/>
        </w:rPr>
        <w:t>n</w:t>
      </w:r>
      <w:r w:rsidRPr="005D58B2">
        <w:rPr>
          <w:rFonts w:ascii="Times New Roman" w:hAnsi="Times New Roman"/>
          <w:color w:val="000000"/>
          <w:sz w:val="24"/>
          <w:szCs w:val="24"/>
        </w:rPr>
        <w:t xml:space="preserve"> = 1,443) than adults (</w:t>
      </w:r>
      <w:r w:rsidRPr="005D58B2">
        <w:rPr>
          <w:rFonts w:ascii="Times New Roman" w:hAnsi="Times New Roman"/>
          <w:i/>
          <w:color w:val="000000"/>
          <w:sz w:val="24"/>
          <w:szCs w:val="24"/>
        </w:rPr>
        <w:t>n</w:t>
      </w:r>
      <w:r w:rsidRPr="005D58B2">
        <w:rPr>
          <w:rFonts w:ascii="Times New Roman" w:hAnsi="Times New Roman"/>
          <w:color w:val="000000"/>
          <w:sz w:val="24"/>
          <w:szCs w:val="24"/>
        </w:rPr>
        <w:t xml:space="preserve"> = 351)</w:t>
      </w:r>
      <w:r>
        <w:rPr>
          <w:rFonts w:ascii="Times New Roman" w:hAnsi="Times New Roman"/>
          <w:color w:val="000000"/>
          <w:sz w:val="24"/>
          <w:szCs w:val="24"/>
        </w:rPr>
        <w:t xml:space="preserve"> during the course of our study. Of the 1,</w:t>
      </w:r>
      <w:r w:rsidRPr="005D58B2">
        <w:rPr>
          <w:rFonts w:ascii="Times New Roman" w:hAnsi="Times New Roman"/>
          <w:color w:val="000000"/>
          <w:sz w:val="24"/>
          <w:szCs w:val="24"/>
        </w:rPr>
        <w:t>794 ca</w:t>
      </w:r>
      <w:r>
        <w:rPr>
          <w:rFonts w:ascii="Times New Roman" w:hAnsi="Times New Roman"/>
          <w:color w:val="000000"/>
          <w:sz w:val="24"/>
          <w:szCs w:val="24"/>
        </w:rPr>
        <w:t xml:space="preserve">ptured birds, we radiomarked 1,198 </w:t>
      </w:r>
      <w:r w:rsidRPr="000E7A47">
        <w:rPr>
          <w:rFonts w:ascii="Times New Roman" w:hAnsi="Times New Roman"/>
          <w:sz w:val="24"/>
          <w:szCs w:val="24"/>
        </w:rPr>
        <w:t xml:space="preserve">(Table A.2), </w:t>
      </w:r>
      <w:r w:rsidRPr="005D58B2">
        <w:rPr>
          <w:rFonts w:ascii="Times New Roman" w:hAnsi="Times New Roman"/>
          <w:color w:val="000000"/>
          <w:sz w:val="24"/>
          <w:szCs w:val="24"/>
        </w:rPr>
        <w:t xml:space="preserve">but were only able to use </w:t>
      </w:r>
      <w:r>
        <w:rPr>
          <w:rFonts w:ascii="Times New Roman" w:hAnsi="Times New Roman"/>
          <w:color w:val="000000"/>
          <w:sz w:val="24"/>
          <w:szCs w:val="24"/>
        </w:rPr>
        <w:t>1,</w:t>
      </w:r>
      <w:r w:rsidRPr="005D58B2">
        <w:rPr>
          <w:rFonts w:ascii="Times New Roman" w:hAnsi="Times New Roman"/>
          <w:color w:val="000000"/>
          <w:sz w:val="24"/>
          <w:szCs w:val="24"/>
        </w:rPr>
        <w:t>131 in our surviv</w:t>
      </w:r>
      <w:r>
        <w:rPr>
          <w:rFonts w:ascii="Times New Roman" w:hAnsi="Times New Roman"/>
          <w:color w:val="000000"/>
          <w:sz w:val="24"/>
          <w:szCs w:val="24"/>
        </w:rPr>
        <w:t xml:space="preserve">al analyses because of censoring. We obtained </w:t>
      </w:r>
      <w:r>
        <w:rPr>
          <w:rFonts w:ascii="Times New Roman" w:hAnsi="Times New Roman"/>
          <w:color w:val="000000"/>
          <w:sz w:val="24"/>
          <w:szCs w:val="24"/>
          <w:u w:val="single"/>
        </w:rPr>
        <w:t>&gt;</w:t>
      </w:r>
      <w:r>
        <w:rPr>
          <w:rFonts w:ascii="Times New Roman" w:hAnsi="Times New Roman"/>
          <w:color w:val="000000"/>
          <w:sz w:val="24"/>
          <w:szCs w:val="24"/>
        </w:rPr>
        <w:t xml:space="preserve">20 locations on </w:t>
      </w:r>
      <w:r w:rsidRPr="005D58B2">
        <w:rPr>
          <w:rFonts w:ascii="Times New Roman" w:hAnsi="Times New Roman"/>
          <w:color w:val="000000"/>
          <w:sz w:val="24"/>
          <w:szCs w:val="24"/>
        </w:rPr>
        <w:t>635</w:t>
      </w:r>
      <w:r>
        <w:rPr>
          <w:rFonts w:ascii="Times New Roman" w:hAnsi="Times New Roman"/>
          <w:color w:val="000000"/>
          <w:sz w:val="24"/>
          <w:szCs w:val="24"/>
        </w:rPr>
        <w:t xml:space="preserve"> birds for which we were able to estimate home ranges and associated habitat metrics. Our</w:t>
      </w:r>
      <w:r w:rsidRPr="00400D53">
        <w:rPr>
          <w:rFonts w:ascii="Times New Roman" w:hAnsi="Times New Roman"/>
          <w:color w:val="000000"/>
          <w:sz w:val="24"/>
          <w:szCs w:val="24"/>
        </w:rPr>
        <w:t xml:space="preserve"> trap success was </w:t>
      </w:r>
      <w:r w:rsidRPr="00F10BB6">
        <w:rPr>
          <w:rFonts w:ascii="Times New Roman" w:hAnsi="Times New Roman"/>
          <w:color w:val="000000"/>
          <w:sz w:val="24"/>
          <w:szCs w:val="24"/>
        </w:rPr>
        <w:t xml:space="preserve">similar </w:t>
      </w:r>
      <w:r>
        <w:rPr>
          <w:rFonts w:ascii="Times New Roman" w:hAnsi="Times New Roman"/>
          <w:color w:val="000000"/>
          <w:sz w:val="24"/>
          <w:szCs w:val="24"/>
        </w:rPr>
        <w:t xml:space="preserve">among winter </w:t>
      </w:r>
      <w:r w:rsidRPr="00D2220F">
        <w:rPr>
          <w:rFonts w:ascii="Times New Roman" w:hAnsi="Times New Roman"/>
          <w:color w:val="000000"/>
          <w:sz w:val="24"/>
          <w:szCs w:val="24"/>
        </w:rPr>
        <w:t>(Ken = 2.8%, Sinclair = 2.7</w:t>
      </w:r>
      <w:r>
        <w:rPr>
          <w:rFonts w:ascii="Times New Roman" w:hAnsi="Times New Roman"/>
          <w:color w:val="000000"/>
          <w:sz w:val="24"/>
          <w:szCs w:val="24"/>
        </w:rPr>
        <w:t>%) and summer</w:t>
      </w:r>
      <w:r w:rsidRPr="00D2220F">
        <w:rPr>
          <w:rFonts w:ascii="Times New Roman" w:hAnsi="Times New Roman"/>
          <w:color w:val="000000"/>
          <w:sz w:val="24"/>
          <w:szCs w:val="24"/>
        </w:rPr>
        <w:t xml:space="preserve"> (Ken = 2.0%, Sinclair = 2.4</w:t>
      </w:r>
      <w:r w:rsidRPr="00F10BB6">
        <w:rPr>
          <w:rFonts w:ascii="Times New Roman" w:hAnsi="Times New Roman"/>
          <w:color w:val="000000"/>
          <w:sz w:val="24"/>
          <w:szCs w:val="24"/>
        </w:rPr>
        <w:t xml:space="preserve">%) (t = 2.66, </w:t>
      </w:r>
      <w:r w:rsidRPr="00F10BB6">
        <w:rPr>
          <w:rFonts w:ascii="Times New Roman" w:hAnsi="Times New Roman"/>
          <w:i/>
          <w:color w:val="000000"/>
          <w:sz w:val="24"/>
          <w:szCs w:val="24"/>
        </w:rPr>
        <w:t>P</w:t>
      </w:r>
      <w:r w:rsidRPr="00F10BB6">
        <w:rPr>
          <w:rFonts w:ascii="Times New Roman" w:hAnsi="Times New Roman"/>
          <w:color w:val="000000"/>
          <w:sz w:val="24"/>
          <w:szCs w:val="24"/>
        </w:rPr>
        <w:t xml:space="preserve"> = 0.11)</w:t>
      </w:r>
      <w:r>
        <w:rPr>
          <w:rFonts w:ascii="Times New Roman" w:hAnsi="Times New Roman"/>
          <w:color w:val="000000"/>
          <w:sz w:val="24"/>
          <w:szCs w:val="24"/>
        </w:rPr>
        <w:t xml:space="preserve"> (Table A.2)</w:t>
      </w:r>
      <w:r w:rsidRPr="00F10BB6">
        <w:rPr>
          <w:rFonts w:ascii="Times New Roman" w:hAnsi="Times New Roman"/>
          <w:color w:val="000000"/>
          <w:sz w:val="24"/>
          <w:szCs w:val="24"/>
        </w:rPr>
        <w:t>.</w:t>
      </w:r>
      <w:r>
        <w:rPr>
          <w:rFonts w:ascii="Times New Roman" w:hAnsi="Times New Roman"/>
          <w:color w:val="000000"/>
          <w:sz w:val="24"/>
          <w:szCs w:val="24"/>
        </w:rPr>
        <w:t xml:space="preserve"> </w:t>
      </w:r>
      <w:r w:rsidRPr="000E7A47">
        <w:rPr>
          <w:rFonts w:ascii="Times New Roman" w:hAnsi="Times New Roman"/>
          <w:color w:val="000000"/>
          <w:sz w:val="24"/>
          <w:szCs w:val="24"/>
        </w:rPr>
        <w:t>Unknown causes (n = 363, 37.1%) accounted for the majority of mortality events; however, mammalian predation (n = 303, 31.0%) was the greatest cause of known mortality followed by avian predation (n = 187, 19.1%)</w:t>
      </w:r>
      <w:r>
        <w:rPr>
          <w:rFonts w:ascii="Times New Roman" w:hAnsi="Times New Roman"/>
          <w:color w:val="000000"/>
          <w:sz w:val="24"/>
          <w:szCs w:val="24"/>
        </w:rPr>
        <w:t xml:space="preserve"> (Table A.7</w:t>
      </w:r>
      <w:r w:rsidRPr="000E7A47">
        <w:rPr>
          <w:rFonts w:ascii="Times New Roman" w:hAnsi="Times New Roman"/>
          <w:color w:val="000000"/>
          <w:sz w:val="24"/>
          <w:szCs w:val="24"/>
        </w:rPr>
        <w:t>).</w:t>
      </w:r>
      <w:r>
        <w:rPr>
          <w:rFonts w:ascii="Times New Roman" w:hAnsi="Times New Roman"/>
          <w:color w:val="000000"/>
          <w:sz w:val="24"/>
          <w:szCs w:val="24"/>
        </w:rPr>
        <w:t xml:space="preserve"> Mammal predation also accounted for the majority of known predation during both the summer (n = 121</w:t>
      </w:r>
      <w:r w:rsidRPr="00200E32">
        <w:rPr>
          <w:rFonts w:ascii="Times New Roman" w:hAnsi="Times New Roman"/>
          <w:color w:val="000000"/>
          <w:sz w:val="24"/>
          <w:szCs w:val="24"/>
        </w:rPr>
        <w:t xml:space="preserve">, </w:t>
      </w:r>
      <w:r>
        <w:rPr>
          <w:rFonts w:ascii="Times New Roman" w:hAnsi="Times New Roman"/>
          <w:color w:val="000000"/>
          <w:sz w:val="24"/>
          <w:szCs w:val="24"/>
        </w:rPr>
        <w:t>12.4%) and winter (n = 182, 18.6%).</w:t>
      </w:r>
    </w:p>
    <w:p w14:paraId="1F7EAA4C" w14:textId="77777777" w:rsidR="00661B6D" w:rsidRDefault="00661B6D" w:rsidP="00661B6D">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lastRenderedPageBreak/>
        <w:t>Pooled seasonal survival rates differed between winter (</w:t>
      </w:r>
      <w:r w:rsidRPr="000B4DFD">
        <w:rPr>
          <w:rFonts w:ascii="Times New Roman" w:hAnsi="Times New Roman"/>
          <w:i/>
          <w:color w:val="000000"/>
          <w:sz w:val="24"/>
          <w:szCs w:val="24"/>
        </w:rPr>
        <w:t>S</w:t>
      </w:r>
      <w:r>
        <w:rPr>
          <w:rFonts w:ascii="Times New Roman" w:hAnsi="Times New Roman"/>
          <w:color w:val="000000"/>
          <w:sz w:val="24"/>
          <w:szCs w:val="24"/>
        </w:rPr>
        <w:t xml:space="preserve"> = 0.281, SE = 0.022) and summer (</w:t>
      </w:r>
      <w:r w:rsidRPr="000B4DFD">
        <w:rPr>
          <w:rFonts w:ascii="Times New Roman" w:hAnsi="Times New Roman"/>
          <w:i/>
          <w:color w:val="000000"/>
          <w:sz w:val="24"/>
          <w:szCs w:val="24"/>
        </w:rPr>
        <w:t>S</w:t>
      </w:r>
      <w:r>
        <w:rPr>
          <w:rFonts w:ascii="Times New Roman" w:hAnsi="Times New Roman"/>
          <w:color w:val="000000"/>
          <w:sz w:val="24"/>
          <w:szCs w:val="24"/>
        </w:rPr>
        <w:t xml:space="preserve"> = 0.148, SE = 0.015)</w:t>
      </w:r>
      <w:r w:rsidRPr="00C215E6">
        <w:rPr>
          <w:rFonts w:ascii="Times New Roman" w:hAnsi="Times New Roman"/>
          <w:color w:val="000000"/>
          <w:sz w:val="24"/>
          <w:szCs w:val="24"/>
        </w:rPr>
        <w:t xml:space="preserve"> over the study period</w:t>
      </w:r>
      <w:r>
        <w:rPr>
          <w:rFonts w:ascii="Times New Roman" w:hAnsi="Times New Roman"/>
          <w:color w:val="000000"/>
          <w:sz w:val="24"/>
          <w:szCs w:val="24"/>
        </w:rPr>
        <w:t xml:space="preserve"> (</w:t>
      </w:r>
      <w:r w:rsidRPr="00C215E6">
        <w:rPr>
          <w:rFonts w:ascii="Times New Roman" w:hAnsi="Times New Roman"/>
          <w:color w:val="000000"/>
          <w:sz w:val="24"/>
          <w:szCs w:val="24"/>
        </w:rPr>
        <w:sym w:font="Symbol" w:char="F063"/>
      </w:r>
      <w:r w:rsidRPr="00C215E6">
        <w:rPr>
          <w:rFonts w:ascii="Times New Roman" w:hAnsi="Times New Roman"/>
          <w:color w:val="000000"/>
          <w:sz w:val="24"/>
          <w:szCs w:val="24"/>
          <w:vertAlign w:val="superscript"/>
        </w:rPr>
        <w:t>2</w:t>
      </w:r>
      <w:r w:rsidRPr="00C215E6">
        <w:rPr>
          <w:rFonts w:ascii="Times New Roman" w:hAnsi="Times New Roman"/>
          <w:color w:val="000000"/>
          <w:sz w:val="24"/>
          <w:szCs w:val="24"/>
        </w:rPr>
        <w:t xml:space="preserve"> = 4.123, </w:t>
      </w:r>
      <w:r w:rsidRPr="004752EB">
        <w:rPr>
          <w:rFonts w:ascii="Times New Roman" w:hAnsi="Times New Roman"/>
          <w:i/>
          <w:color w:val="000000"/>
          <w:sz w:val="24"/>
          <w:szCs w:val="24"/>
        </w:rPr>
        <w:t>P</w:t>
      </w:r>
      <w:r>
        <w:rPr>
          <w:rFonts w:ascii="Times New Roman" w:hAnsi="Times New Roman"/>
          <w:color w:val="000000"/>
          <w:sz w:val="24"/>
          <w:szCs w:val="24"/>
        </w:rPr>
        <w:t xml:space="preserve"> = 0.04; Table A.6), but</w:t>
      </w:r>
      <w:r w:rsidRPr="00260412">
        <w:rPr>
          <w:rFonts w:ascii="Times New Roman" w:hAnsi="Times New Roman"/>
          <w:color w:val="000000"/>
          <w:sz w:val="24"/>
          <w:szCs w:val="24"/>
        </w:rPr>
        <w:t xml:space="preserve"> did not differ among years (</w:t>
      </w:r>
      <w:r w:rsidRPr="00260412">
        <w:rPr>
          <w:rFonts w:ascii="Times New Roman" w:hAnsi="Times New Roman"/>
          <w:color w:val="000000"/>
          <w:sz w:val="24"/>
          <w:szCs w:val="24"/>
        </w:rPr>
        <w:sym w:font="Symbol" w:char="F063"/>
      </w:r>
      <w:r w:rsidRPr="00260412">
        <w:rPr>
          <w:rFonts w:ascii="Times New Roman" w:hAnsi="Times New Roman"/>
          <w:color w:val="000000"/>
          <w:sz w:val="24"/>
          <w:szCs w:val="24"/>
          <w:vertAlign w:val="superscript"/>
        </w:rPr>
        <w:t>2</w:t>
      </w:r>
      <w:r w:rsidRPr="00260412">
        <w:rPr>
          <w:rFonts w:ascii="Times New Roman" w:hAnsi="Times New Roman"/>
          <w:color w:val="000000"/>
          <w:sz w:val="24"/>
          <w:szCs w:val="24"/>
        </w:rPr>
        <w:t xml:space="preserve"> = 5.749, </w:t>
      </w:r>
      <w:r w:rsidRPr="00260412">
        <w:rPr>
          <w:rFonts w:ascii="Times New Roman" w:hAnsi="Times New Roman"/>
          <w:i/>
          <w:color w:val="000000"/>
          <w:sz w:val="24"/>
          <w:szCs w:val="24"/>
        </w:rPr>
        <w:t>P</w:t>
      </w:r>
      <w:r w:rsidRPr="00260412">
        <w:rPr>
          <w:rFonts w:ascii="Times New Roman" w:hAnsi="Times New Roman"/>
          <w:color w:val="000000"/>
          <w:sz w:val="24"/>
          <w:szCs w:val="24"/>
        </w:rPr>
        <w:t xml:space="preserve"> = 0.125; 2010 = 0.200, SE = 0.039; 2011 = 0.138, SE = 0.030; 2012 = 0.207, SE = 0.038; 2013 = 0.292, SE = 0.032). </w:t>
      </w:r>
      <w:r>
        <w:rPr>
          <w:rFonts w:ascii="Times New Roman" w:hAnsi="Times New Roman"/>
          <w:color w:val="000000"/>
          <w:sz w:val="24"/>
          <w:szCs w:val="24"/>
        </w:rPr>
        <w:t xml:space="preserve"> However, survival rates differed among years during the winter (</w:t>
      </w:r>
      <w:r w:rsidRPr="00C215E6">
        <w:rPr>
          <w:rFonts w:ascii="Times New Roman" w:hAnsi="Times New Roman"/>
          <w:color w:val="000000"/>
          <w:sz w:val="24"/>
          <w:szCs w:val="24"/>
        </w:rPr>
        <w:sym w:font="Symbol" w:char="F063"/>
      </w:r>
      <w:r w:rsidRPr="00C215E6">
        <w:rPr>
          <w:rFonts w:ascii="Times New Roman" w:hAnsi="Times New Roman"/>
          <w:color w:val="000000"/>
          <w:sz w:val="24"/>
          <w:szCs w:val="24"/>
          <w:vertAlign w:val="superscript"/>
        </w:rPr>
        <w:t>2</w:t>
      </w:r>
      <w:r w:rsidRPr="00C215E6">
        <w:rPr>
          <w:rFonts w:ascii="Times New Roman" w:hAnsi="Times New Roman"/>
          <w:color w:val="000000"/>
          <w:sz w:val="24"/>
          <w:szCs w:val="24"/>
        </w:rPr>
        <w:t xml:space="preserve"> = 23.917, </w:t>
      </w:r>
      <w:r w:rsidRPr="004752EB">
        <w:rPr>
          <w:rFonts w:ascii="Times New Roman" w:hAnsi="Times New Roman"/>
          <w:i/>
          <w:color w:val="000000"/>
          <w:sz w:val="24"/>
          <w:szCs w:val="24"/>
        </w:rPr>
        <w:t>P</w:t>
      </w:r>
      <w:r w:rsidRPr="00C215E6">
        <w:rPr>
          <w:rFonts w:ascii="Times New Roman" w:hAnsi="Times New Roman"/>
          <w:color w:val="000000"/>
          <w:sz w:val="24"/>
          <w:szCs w:val="24"/>
        </w:rPr>
        <w:t xml:space="preserve"> = &lt;0.01</w:t>
      </w:r>
      <w:r>
        <w:rPr>
          <w:rFonts w:ascii="Times New Roman" w:hAnsi="Times New Roman"/>
          <w:color w:val="000000"/>
          <w:sz w:val="24"/>
          <w:szCs w:val="24"/>
        </w:rPr>
        <w:t>; 2010 = 0.224, SE = 0.039; 2011 = 0.125, SE = 0.022; 2012 = 0.243, SE = 0.050;</w:t>
      </w:r>
      <w:r w:rsidRPr="00C215E6">
        <w:rPr>
          <w:rFonts w:ascii="Times New Roman" w:hAnsi="Times New Roman"/>
          <w:color w:val="000000"/>
          <w:sz w:val="24"/>
          <w:szCs w:val="24"/>
        </w:rPr>
        <w:t xml:space="preserve"> 2013 = 0.469, SE = 0.042</w:t>
      </w:r>
      <w:r>
        <w:rPr>
          <w:rFonts w:ascii="Times New Roman" w:hAnsi="Times New Roman"/>
          <w:color w:val="000000"/>
          <w:sz w:val="24"/>
          <w:szCs w:val="24"/>
        </w:rPr>
        <w:t xml:space="preserve">). There was no difference in survival rates among years during the summer </w:t>
      </w:r>
      <w:r w:rsidRPr="004752EB">
        <w:rPr>
          <w:rFonts w:ascii="Times New Roman" w:hAnsi="Times New Roman"/>
          <w:color w:val="000000"/>
          <w:sz w:val="24"/>
          <w:szCs w:val="24"/>
        </w:rPr>
        <w:t>(</w:t>
      </w:r>
      <w:r w:rsidRPr="004752EB">
        <w:rPr>
          <w:rFonts w:ascii="Times New Roman" w:hAnsi="Times New Roman"/>
          <w:color w:val="000000"/>
          <w:sz w:val="24"/>
          <w:szCs w:val="24"/>
        </w:rPr>
        <w:sym w:font="Symbol" w:char="F063"/>
      </w:r>
      <w:r w:rsidRPr="004752EB">
        <w:rPr>
          <w:rFonts w:ascii="Times New Roman" w:hAnsi="Times New Roman"/>
          <w:color w:val="000000"/>
          <w:sz w:val="24"/>
          <w:szCs w:val="24"/>
          <w:vertAlign w:val="superscript"/>
        </w:rPr>
        <w:t>2</w:t>
      </w:r>
      <w:r w:rsidRPr="004752EB">
        <w:rPr>
          <w:rFonts w:ascii="Times New Roman" w:hAnsi="Times New Roman"/>
          <w:color w:val="000000"/>
          <w:sz w:val="24"/>
          <w:szCs w:val="24"/>
        </w:rPr>
        <w:t xml:space="preserve"> </w:t>
      </w:r>
      <w:r>
        <w:rPr>
          <w:rFonts w:ascii="Times New Roman" w:hAnsi="Times New Roman"/>
          <w:color w:val="000000"/>
          <w:sz w:val="24"/>
          <w:szCs w:val="24"/>
        </w:rPr>
        <w:t xml:space="preserve">= </w:t>
      </w:r>
      <w:r w:rsidRPr="004752EB">
        <w:rPr>
          <w:rFonts w:ascii="Times New Roman" w:hAnsi="Times New Roman"/>
          <w:color w:val="000000"/>
          <w:sz w:val="24"/>
          <w:szCs w:val="24"/>
        </w:rPr>
        <w:t xml:space="preserve">1.504, </w:t>
      </w:r>
      <w:r w:rsidRPr="004752EB">
        <w:rPr>
          <w:rFonts w:ascii="Times New Roman" w:hAnsi="Times New Roman"/>
          <w:i/>
          <w:color w:val="000000"/>
          <w:sz w:val="24"/>
          <w:szCs w:val="24"/>
        </w:rPr>
        <w:t>P</w:t>
      </w:r>
      <w:r w:rsidRPr="004752EB">
        <w:rPr>
          <w:rFonts w:ascii="Times New Roman" w:hAnsi="Times New Roman"/>
          <w:color w:val="000000"/>
          <w:sz w:val="24"/>
          <w:szCs w:val="24"/>
        </w:rPr>
        <w:t xml:space="preserve"> = 682</w:t>
      </w:r>
      <w:r>
        <w:rPr>
          <w:rFonts w:ascii="Times New Roman" w:hAnsi="Times New Roman"/>
          <w:color w:val="000000"/>
          <w:sz w:val="24"/>
          <w:szCs w:val="24"/>
        </w:rPr>
        <w:t>; 2010 = 0.176, SE = 0.040; 2011 = 0.151, SE = 0.039; 2012 = 0.171, SE = 0.026;</w:t>
      </w:r>
      <w:r w:rsidRPr="004752EB">
        <w:rPr>
          <w:rFonts w:ascii="Times New Roman" w:hAnsi="Times New Roman"/>
          <w:color w:val="000000"/>
          <w:sz w:val="24"/>
          <w:szCs w:val="24"/>
        </w:rPr>
        <w:t xml:space="preserve"> 2013 = 0.115, SE = 0.022</w:t>
      </w:r>
      <w:r w:rsidRPr="004752EB">
        <w:rPr>
          <w:rFonts w:ascii="Times New Roman" w:hAnsi="Times New Roman" w:cs="Times New Roman"/>
          <w:color w:val="000000"/>
          <w:sz w:val="24"/>
          <w:szCs w:val="24"/>
        </w:rPr>
        <w:t>).</w:t>
      </w:r>
      <w:r w:rsidRPr="004752EB">
        <w:rPr>
          <w:rFonts w:ascii="Times New Roman" w:hAnsi="Times New Roman" w:cs="Times New Roman"/>
          <w:sz w:val="24"/>
          <w:szCs w:val="24"/>
        </w:rPr>
        <w:t xml:space="preserve"> Survival rates did not differ by site during the summer (</w:t>
      </w:r>
      <w:r w:rsidRPr="004752EB">
        <w:rPr>
          <w:rFonts w:ascii="Times New Roman" w:hAnsi="Times New Roman" w:cs="Times New Roman"/>
          <w:sz w:val="24"/>
          <w:szCs w:val="24"/>
        </w:rPr>
        <w:sym w:font="Symbol" w:char="F063"/>
      </w:r>
      <w:r w:rsidRPr="004752EB">
        <w:rPr>
          <w:rFonts w:ascii="Times New Roman" w:hAnsi="Times New Roman" w:cs="Times New Roman"/>
          <w:sz w:val="24"/>
          <w:szCs w:val="24"/>
          <w:vertAlign w:val="superscript"/>
        </w:rPr>
        <w:t>2</w:t>
      </w:r>
      <w:r w:rsidRPr="004752EB">
        <w:rPr>
          <w:rFonts w:ascii="Times New Roman" w:hAnsi="Times New Roman" w:cs="Times New Roman"/>
          <w:sz w:val="24"/>
          <w:szCs w:val="24"/>
        </w:rPr>
        <w:t xml:space="preserve"> = 0.110, </w:t>
      </w:r>
      <w:r w:rsidRPr="004752EB">
        <w:rPr>
          <w:rFonts w:ascii="Times New Roman" w:hAnsi="Times New Roman" w:cs="Times New Roman"/>
          <w:i/>
          <w:sz w:val="24"/>
          <w:szCs w:val="24"/>
        </w:rPr>
        <w:t>P</w:t>
      </w:r>
      <w:r w:rsidRPr="004752EB">
        <w:rPr>
          <w:rFonts w:ascii="Times New Roman" w:hAnsi="Times New Roman" w:cs="Times New Roman"/>
          <w:sz w:val="24"/>
          <w:szCs w:val="24"/>
        </w:rPr>
        <w:t xml:space="preserve"> = 0.739</w:t>
      </w:r>
      <w:r>
        <w:rPr>
          <w:rFonts w:ascii="Times New Roman" w:hAnsi="Times New Roman" w:cs="Times New Roman"/>
          <w:sz w:val="24"/>
          <w:szCs w:val="24"/>
        </w:rPr>
        <w:t xml:space="preserve">; </w:t>
      </w:r>
      <w:r w:rsidRPr="004752EB">
        <w:rPr>
          <w:rFonts w:ascii="Times New Roman" w:hAnsi="Times New Roman" w:cs="Times New Roman"/>
          <w:color w:val="000000"/>
          <w:sz w:val="24"/>
          <w:szCs w:val="24"/>
        </w:rPr>
        <w:t>Sinclair = 0.138, SE = 0.020; Ken = 0.156, SE = 0.019</w:t>
      </w:r>
      <w:r w:rsidRPr="004752EB">
        <w:rPr>
          <w:rFonts w:ascii="Times New Roman" w:hAnsi="Times New Roman"/>
          <w:color w:val="000000"/>
          <w:sz w:val="24"/>
          <w:szCs w:val="24"/>
        </w:rPr>
        <w:t>)</w:t>
      </w:r>
      <w:r>
        <w:rPr>
          <w:rFonts w:ascii="Times New Roman" w:hAnsi="Times New Roman"/>
          <w:color w:val="000000"/>
          <w:sz w:val="24"/>
          <w:szCs w:val="24"/>
        </w:rPr>
        <w:t xml:space="preserve"> or winter </w:t>
      </w:r>
      <w:r w:rsidRPr="00A83DB8">
        <w:rPr>
          <w:rFonts w:ascii="Times New Roman" w:hAnsi="Times New Roman"/>
          <w:color w:val="000000"/>
          <w:sz w:val="24"/>
          <w:szCs w:val="24"/>
        </w:rPr>
        <w:t>(</w:t>
      </w:r>
      <w:r w:rsidRPr="00A83DB8">
        <w:rPr>
          <w:rFonts w:ascii="Times New Roman" w:hAnsi="Times New Roman"/>
          <w:color w:val="000000"/>
          <w:sz w:val="24"/>
          <w:szCs w:val="24"/>
        </w:rPr>
        <w:sym w:font="Symbol" w:char="F063"/>
      </w:r>
      <w:proofErr w:type="gramStart"/>
      <w:r w:rsidRPr="00A83DB8">
        <w:rPr>
          <w:rFonts w:ascii="Times New Roman" w:hAnsi="Times New Roman"/>
          <w:color w:val="000000"/>
          <w:sz w:val="24"/>
          <w:szCs w:val="24"/>
          <w:vertAlign w:val="superscript"/>
        </w:rPr>
        <w:t>2</w:t>
      </w:r>
      <w:r>
        <w:rPr>
          <w:rFonts w:ascii="Times New Roman" w:hAnsi="Times New Roman"/>
          <w:color w:val="000000"/>
          <w:sz w:val="24"/>
          <w:szCs w:val="24"/>
          <w:vertAlign w:val="superscript"/>
        </w:rPr>
        <w:t xml:space="preserve">  </w:t>
      </w:r>
      <w:r>
        <w:rPr>
          <w:rFonts w:ascii="Times New Roman" w:hAnsi="Times New Roman"/>
          <w:color w:val="000000"/>
          <w:sz w:val="24"/>
          <w:szCs w:val="24"/>
        </w:rPr>
        <w:t>=</w:t>
      </w:r>
      <w:proofErr w:type="gramEnd"/>
      <w:r>
        <w:rPr>
          <w:rFonts w:ascii="Times New Roman" w:hAnsi="Times New Roman"/>
          <w:color w:val="000000"/>
          <w:sz w:val="24"/>
          <w:szCs w:val="24"/>
        </w:rPr>
        <w:t xml:space="preserve"> </w:t>
      </w:r>
      <w:r w:rsidRPr="00A83DB8">
        <w:rPr>
          <w:rFonts w:ascii="Times New Roman" w:hAnsi="Times New Roman"/>
          <w:color w:val="000000"/>
          <w:sz w:val="24"/>
          <w:szCs w:val="24"/>
        </w:rPr>
        <w:t xml:space="preserve">0.094, </w:t>
      </w:r>
      <w:r w:rsidRPr="00A83DB8">
        <w:rPr>
          <w:rFonts w:ascii="Times New Roman" w:hAnsi="Times New Roman"/>
          <w:i/>
          <w:color w:val="000000"/>
          <w:sz w:val="24"/>
          <w:szCs w:val="24"/>
        </w:rPr>
        <w:t>P</w:t>
      </w:r>
      <w:r w:rsidRPr="00A83DB8">
        <w:rPr>
          <w:rFonts w:ascii="Times New Roman" w:hAnsi="Times New Roman"/>
          <w:color w:val="000000"/>
          <w:sz w:val="24"/>
          <w:szCs w:val="24"/>
        </w:rPr>
        <w:t xml:space="preserve"> = 0.759</w:t>
      </w:r>
      <w:r>
        <w:rPr>
          <w:rFonts w:ascii="Times New Roman" w:hAnsi="Times New Roman"/>
          <w:color w:val="000000"/>
          <w:sz w:val="24"/>
          <w:szCs w:val="24"/>
        </w:rPr>
        <w:t xml:space="preserve">; </w:t>
      </w:r>
      <w:r w:rsidRPr="00A83DB8">
        <w:rPr>
          <w:rFonts w:ascii="Times New Roman" w:hAnsi="Times New Roman"/>
          <w:color w:val="000000"/>
          <w:sz w:val="24"/>
          <w:szCs w:val="24"/>
        </w:rPr>
        <w:t>Sinclair = 0.270, SE = 0.027; Ken = 0.293, SE = 0.028)</w:t>
      </w:r>
      <w:r>
        <w:rPr>
          <w:rFonts w:ascii="Times New Roman" w:hAnsi="Times New Roman"/>
          <w:color w:val="000000"/>
          <w:sz w:val="24"/>
          <w:szCs w:val="24"/>
        </w:rPr>
        <w:t xml:space="preserve">. Likewise, pooled survival rates between treatment and control did not differ during the summer </w:t>
      </w:r>
      <w:r w:rsidRPr="00A83DB8">
        <w:rPr>
          <w:rFonts w:ascii="Times New Roman" w:hAnsi="Times New Roman"/>
          <w:color w:val="000000"/>
          <w:sz w:val="24"/>
          <w:szCs w:val="24"/>
        </w:rPr>
        <w:t>(</w:t>
      </w:r>
      <w:r w:rsidRPr="00A83DB8">
        <w:rPr>
          <w:rFonts w:ascii="Times New Roman" w:hAnsi="Times New Roman"/>
          <w:color w:val="000000"/>
          <w:sz w:val="24"/>
          <w:szCs w:val="24"/>
        </w:rPr>
        <w:sym w:font="Symbol" w:char="F063"/>
      </w:r>
      <w:r w:rsidRPr="00A83DB8">
        <w:rPr>
          <w:rFonts w:ascii="Times New Roman" w:hAnsi="Times New Roman"/>
          <w:color w:val="000000"/>
          <w:sz w:val="24"/>
          <w:szCs w:val="24"/>
          <w:vertAlign w:val="superscript"/>
        </w:rPr>
        <w:t>2</w:t>
      </w:r>
      <w:r w:rsidRPr="00A83DB8">
        <w:rPr>
          <w:rFonts w:ascii="Times New Roman" w:hAnsi="Times New Roman"/>
          <w:color w:val="000000"/>
          <w:sz w:val="24"/>
          <w:szCs w:val="24"/>
        </w:rPr>
        <w:t xml:space="preserve"> = 0.005, </w:t>
      </w:r>
      <w:r w:rsidRPr="00A83DB8">
        <w:rPr>
          <w:rFonts w:ascii="Times New Roman" w:hAnsi="Times New Roman"/>
          <w:i/>
          <w:color w:val="000000"/>
          <w:sz w:val="24"/>
          <w:szCs w:val="24"/>
        </w:rPr>
        <w:t>P</w:t>
      </w:r>
      <w:r w:rsidRPr="00A83DB8">
        <w:rPr>
          <w:rFonts w:ascii="Times New Roman" w:hAnsi="Times New Roman"/>
          <w:color w:val="000000"/>
          <w:sz w:val="24"/>
          <w:szCs w:val="24"/>
        </w:rPr>
        <w:t xml:space="preserve"> = 0.941</w:t>
      </w:r>
      <w:r>
        <w:rPr>
          <w:rFonts w:ascii="Times New Roman" w:hAnsi="Times New Roman"/>
          <w:color w:val="000000"/>
          <w:sz w:val="24"/>
          <w:szCs w:val="24"/>
        </w:rPr>
        <w:t xml:space="preserve">; </w:t>
      </w:r>
      <w:r w:rsidRPr="00A83DB8">
        <w:rPr>
          <w:rFonts w:ascii="Times New Roman" w:hAnsi="Times New Roman"/>
          <w:color w:val="000000"/>
          <w:sz w:val="24"/>
          <w:szCs w:val="24"/>
        </w:rPr>
        <w:t>Treatment = 0.146, SE = 0.017; Control = 0.150, SE = 0.020)</w:t>
      </w:r>
      <w:r>
        <w:rPr>
          <w:rFonts w:ascii="Times New Roman" w:hAnsi="Times New Roman"/>
          <w:color w:val="000000"/>
          <w:sz w:val="24"/>
          <w:szCs w:val="24"/>
        </w:rPr>
        <w:t xml:space="preserve"> or winter </w:t>
      </w:r>
      <w:r w:rsidRPr="00A83DB8">
        <w:rPr>
          <w:rFonts w:ascii="Times New Roman" w:hAnsi="Times New Roman"/>
          <w:color w:val="000000"/>
          <w:sz w:val="24"/>
          <w:szCs w:val="24"/>
        </w:rPr>
        <w:t>(</w:t>
      </w:r>
      <w:r w:rsidRPr="00A83DB8">
        <w:rPr>
          <w:rFonts w:ascii="Times New Roman" w:hAnsi="Times New Roman"/>
          <w:color w:val="000000"/>
          <w:sz w:val="24"/>
          <w:szCs w:val="24"/>
        </w:rPr>
        <w:sym w:font="Symbol" w:char="F063"/>
      </w:r>
      <w:r w:rsidRPr="00A83DB8">
        <w:rPr>
          <w:rFonts w:ascii="Times New Roman" w:hAnsi="Times New Roman"/>
          <w:color w:val="000000"/>
          <w:sz w:val="24"/>
          <w:szCs w:val="24"/>
          <w:vertAlign w:val="superscript"/>
        </w:rPr>
        <w:t>2</w:t>
      </w:r>
      <w:r w:rsidRPr="00A83DB8">
        <w:rPr>
          <w:rFonts w:ascii="Times New Roman" w:hAnsi="Times New Roman"/>
          <w:color w:val="000000"/>
          <w:sz w:val="24"/>
          <w:szCs w:val="24"/>
        </w:rPr>
        <w:t xml:space="preserve"> =</w:t>
      </w:r>
      <w:r>
        <w:rPr>
          <w:rFonts w:ascii="Times New Roman" w:hAnsi="Times New Roman"/>
          <w:color w:val="000000"/>
          <w:sz w:val="24"/>
          <w:szCs w:val="24"/>
        </w:rPr>
        <w:t xml:space="preserve"> </w:t>
      </w:r>
      <w:r w:rsidRPr="00515BDB">
        <w:rPr>
          <w:rFonts w:ascii="Times New Roman" w:hAnsi="Times New Roman"/>
          <w:color w:val="000000"/>
          <w:sz w:val="24"/>
          <w:szCs w:val="24"/>
        </w:rPr>
        <w:t xml:space="preserve">0.004, </w:t>
      </w:r>
      <w:r w:rsidRPr="0018270F">
        <w:rPr>
          <w:rFonts w:ascii="Times New Roman" w:hAnsi="Times New Roman"/>
          <w:i/>
          <w:color w:val="000000"/>
          <w:sz w:val="24"/>
          <w:szCs w:val="24"/>
        </w:rPr>
        <w:t>P</w:t>
      </w:r>
      <w:r w:rsidRPr="00515BDB">
        <w:rPr>
          <w:rFonts w:ascii="Times New Roman" w:hAnsi="Times New Roman"/>
          <w:color w:val="000000"/>
          <w:sz w:val="24"/>
          <w:szCs w:val="24"/>
        </w:rPr>
        <w:t xml:space="preserve"> = 0.947</w:t>
      </w:r>
      <w:r>
        <w:rPr>
          <w:rFonts w:ascii="Times New Roman" w:hAnsi="Times New Roman"/>
          <w:color w:val="000000"/>
          <w:sz w:val="24"/>
          <w:szCs w:val="24"/>
        </w:rPr>
        <w:t>; Treatment = 0.278, SE = 0.025</w:t>
      </w:r>
      <w:r w:rsidRPr="00515BDB">
        <w:rPr>
          <w:rFonts w:ascii="Times New Roman" w:hAnsi="Times New Roman"/>
          <w:color w:val="000000"/>
          <w:sz w:val="24"/>
          <w:szCs w:val="24"/>
        </w:rPr>
        <w:t>; Control = 0.283, SE = 0.027)</w:t>
      </w:r>
      <w:r>
        <w:rPr>
          <w:rFonts w:ascii="Times New Roman" w:hAnsi="Times New Roman"/>
          <w:color w:val="000000"/>
          <w:sz w:val="24"/>
          <w:szCs w:val="24"/>
        </w:rPr>
        <w:t xml:space="preserve">. </w:t>
      </w:r>
    </w:p>
    <w:p w14:paraId="5957DD94" w14:textId="77777777" w:rsidR="00661B6D" w:rsidRDefault="00661B6D" w:rsidP="00661B6D">
      <w:pPr>
        <w:spacing w:line="480" w:lineRule="auto"/>
        <w:ind w:firstLine="720"/>
        <w:rPr>
          <w:rFonts w:ascii="Times New Roman" w:hAnsi="Times New Roman"/>
          <w:color w:val="000000"/>
          <w:sz w:val="24"/>
          <w:szCs w:val="24"/>
        </w:rPr>
      </w:pPr>
      <w:r w:rsidRPr="00486C06">
        <w:rPr>
          <w:rFonts w:ascii="Times New Roman" w:hAnsi="Times New Roman"/>
          <w:color w:val="000000"/>
          <w:sz w:val="24"/>
          <w:szCs w:val="24"/>
        </w:rPr>
        <w:t>The best biological model from our first stage of analysis was (Season) and was used as the baseline model in our second (experiment models) stage of analysis (Table A.8). After incorporating experiment covariates</w:t>
      </w:r>
      <w:r>
        <w:rPr>
          <w:rFonts w:ascii="Times New Roman" w:hAnsi="Times New Roman"/>
          <w:color w:val="000000"/>
          <w:sz w:val="24"/>
          <w:szCs w:val="24"/>
        </w:rPr>
        <w:t xml:space="preserve"> with additive and interaction models</w:t>
      </w:r>
      <w:r w:rsidRPr="00486C06">
        <w:rPr>
          <w:rFonts w:ascii="Times New Roman" w:hAnsi="Times New Roman"/>
          <w:color w:val="000000"/>
          <w:sz w:val="24"/>
          <w:szCs w:val="24"/>
        </w:rPr>
        <w:t>, the model (Season × Year) became the top model</w:t>
      </w:r>
      <w:r>
        <w:rPr>
          <w:rFonts w:ascii="Times New Roman" w:hAnsi="Times New Roman"/>
          <w:color w:val="000000"/>
          <w:sz w:val="24"/>
          <w:szCs w:val="24"/>
        </w:rPr>
        <w:t xml:space="preserve"> and was used as the baseline model for the third stage of analysis (habitat models). After running additive models with</w:t>
      </w:r>
      <w:r w:rsidRPr="00486C06">
        <w:rPr>
          <w:rFonts w:ascii="Times New Roman" w:hAnsi="Times New Roman"/>
          <w:color w:val="000000"/>
          <w:sz w:val="24"/>
          <w:szCs w:val="24"/>
        </w:rPr>
        <w:t xml:space="preserve"> habitat covariates, the model (Season × Year + </w:t>
      </w:r>
      <w:proofErr w:type="spellStart"/>
      <w:r w:rsidRPr="00486C06">
        <w:rPr>
          <w:rFonts w:ascii="Times New Roman" w:hAnsi="Times New Roman"/>
          <w:color w:val="000000"/>
          <w:sz w:val="24"/>
          <w:szCs w:val="24"/>
        </w:rPr>
        <w:t>LitterDepth</w:t>
      </w:r>
      <w:proofErr w:type="spellEnd"/>
      <w:r w:rsidRPr="00486C06">
        <w:rPr>
          <w:rFonts w:ascii="Times New Roman" w:hAnsi="Times New Roman"/>
          <w:color w:val="000000"/>
          <w:sz w:val="24"/>
          <w:szCs w:val="24"/>
        </w:rPr>
        <w:t xml:space="preserve"> + OH_CA + HRS) was </w:t>
      </w:r>
      <w:r>
        <w:rPr>
          <w:rFonts w:ascii="Times New Roman" w:hAnsi="Times New Roman"/>
          <w:color w:val="000000"/>
          <w:sz w:val="24"/>
          <w:szCs w:val="24"/>
        </w:rPr>
        <w:t xml:space="preserve">considered </w:t>
      </w:r>
      <w:r w:rsidRPr="00486C06">
        <w:rPr>
          <w:rFonts w:ascii="Times New Roman" w:hAnsi="Times New Roman"/>
          <w:color w:val="000000"/>
          <w:sz w:val="24"/>
          <w:szCs w:val="24"/>
        </w:rPr>
        <w:t xml:space="preserve">the top model overall based on the </w:t>
      </w:r>
      <w:proofErr w:type="spellStart"/>
      <w:r w:rsidRPr="00486C06">
        <w:rPr>
          <w:rFonts w:ascii="Times New Roman" w:hAnsi="Times New Roman"/>
          <w:color w:val="000000"/>
          <w:sz w:val="24"/>
          <w:szCs w:val="24"/>
        </w:rPr>
        <w:t>ΔAIC</w:t>
      </w:r>
      <w:r w:rsidRPr="00486C06">
        <w:rPr>
          <w:rFonts w:ascii="Times New Roman" w:hAnsi="Times New Roman"/>
          <w:color w:val="000000"/>
          <w:sz w:val="24"/>
          <w:szCs w:val="24"/>
          <w:vertAlign w:val="subscript"/>
        </w:rPr>
        <w:t>c</w:t>
      </w:r>
      <w:proofErr w:type="spellEnd"/>
      <w:r w:rsidRPr="00486C06">
        <w:rPr>
          <w:rFonts w:ascii="Times New Roman" w:hAnsi="Times New Roman"/>
          <w:color w:val="000000"/>
          <w:sz w:val="24"/>
          <w:szCs w:val="24"/>
        </w:rPr>
        <w:t xml:space="preserve"> value and AIC weight (Table A.8). </w:t>
      </w:r>
      <w:r w:rsidRPr="00264CFE">
        <w:rPr>
          <w:rFonts w:ascii="Times New Roman" w:hAnsi="Times New Roman"/>
          <w:color w:val="000000"/>
          <w:sz w:val="24"/>
          <w:szCs w:val="24"/>
        </w:rPr>
        <w:t xml:space="preserve">Based on beta estimates and confidence intervals, all variables within the top model were significant except for HRS </w:t>
      </w:r>
      <w:r>
        <w:rPr>
          <w:rFonts w:ascii="Times New Roman" w:hAnsi="Times New Roman"/>
          <w:color w:val="000000"/>
          <w:sz w:val="24"/>
          <w:szCs w:val="24"/>
        </w:rPr>
        <w:t>(Table A.9</w:t>
      </w:r>
      <w:r w:rsidRPr="00264CFE">
        <w:rPr>
          <w:rFonts w:ascii="Times New Roman" w:hAnsi="Times New Roman"/>
          <w:color w:val="000000"/>
          <w:sz w:val="24"/>
          <w:szCs w:val="24"/>
        </w:rPr>
        <w:t xml:space="preserve">). </w:t>
      </w:r>
      <w:r w:rsidRPr="005E0ABA">
        <w:rPr>
          <w:rFonts w:ascii="Times New Roman" w:hAnsi="Times New Roman"/>
          <w:color w:val="000000"/>
          <w:sz w:val="24"/>
          <w:szCs w:val="24"/>
        </w:rPr>
        <w:t xml:space="preserve">The model receiving the second most support </w:t>
      </w:r>
      <w:r>
        <w:rPr>
          <w:rFonts w:ascii="Times New Roman" w:hAnsi="Times New Roman"/>
          <w:color w:val="000000"/>
          <w:sz w:val="24"/>
          <w:szCs w:val="24"/>
        </w:rPr>
        <w:t>did not include the HRS</w:t>
      </w:r>
      <w:r w:rsidRPr="005E0ABA">
        <w:rPr>
          <w:rFonts w:ascii="Times New Roman" w:hAnsi="Times New Roman"/>
          <w:color w:val="000000"/>
          <w:sz w:val="24"/>
          <w:szCs w:val="24"/>
        </w:rPr>
        <w:t xml:space="preserve"> covariate and was </w:t>
      </w:r>
      <w:r>
        <w:rPr>
          <w:rFonts w:ascii="Times New Roman" w:hAnsi="Times New Roman"/>
          <w:color w:val="000000"/>
          <w:sz w:val="24"/>
          <w:szCs w:val="24"/>
        </w:rPr>
        <w:t xml:space="preserve">3.34 times less likely than </w:t>
      </w:r>
      <w:r w:rsidRPr="005E0ABA">
        <w:rPr>
          <w:rFonts w:ascii="Times New Roman" w:hAnsi="Times New Roman"/>
          <w:color w:val="000000"/>
          <w:sz w:val="24"/>
          <w:szCs w:val="24"/>
        </w:rPr>
        <w:lastRenderedPageBreak/>
        <w:t>the top model</w:t>
      </w:r>
      <w:r>
        <w:rPr>
          <w:rFonts w:ascii="Times New Roman" w:hAnsi="Times New Roman"/>
          <w:color w:val="000000"/>
          <w:sz w:val="24"/>
          <w:szCs w:val="24"/>
        </w:rPr>
        <w:t xml:space="preserve"> </w:t>
      </w:r>
      <w:r w:rsidRPr="005E0ABA">
        <w:rPr>
          <w:rFonts w:ascii="Times New Roman" w:hAnsi="Times New Roman"/>
          <w:color w:val="000000"/>
          <w:sz w:val="24"/>
          <w:szCs w:val="24"/>
        </w:rPr>
        <w:t xml:space="preserve">(Season × Year + </w:t>
      </w:r>
      <w:proofErr w:type="spellStart"/>
      <w:r w:rsidRPr="005E0ABA">
        <w:rPr>
          <w:rFonts w:ascii="Times New Roman" w:hAnsi="Times New Roman"/>
          <w:color w:val="000000"/>
          <w:sz w:val="24"/>
          <w:szCs w:val="24"/>
        </w:rPr>
        <w:t>LitterDepth</w:t>
      </w:r>
      <w:proofErr w:type="spellEnd"/>
      <w:r w:rsidRPr="005E0ABA">
        <w:rPr>
          <w:rFonts w:ascii="Times New Roman" w:hAnsi="Times New Roman"/>
          <w:color w:val="000000"/>
          <w:sz w:val="24"/>
          <w:szCs w:val="24"/>
        </w:rPr>
        <w:t xml:space="preserve"> + OH_CA + HRS) (Table </w:t>
      </w:r>
      <w:r>
        <w:rPr>
          <w:rFonts w:ascii="Times New Roman" w:hAnsi="Times New Roman"/>
          <w:color w:val="000000"/>
          <w:sz w:val="24"/>
          <w:szCs w:val="24"/>
        </w:rPr>
        <w:t>A.8) suggesting</w:t>
      </w:r>
      <w:r w:rsidRPr="005E0ABA">
        <w:rPr>
          <w:rFonts w:ascii="Times New Roman" w:hAnsi="Times New Roman"/>
          <w:color w:val="000000"/>
          <w:sz w:val="24"/>
          <w:szCs w:val="24"/>
        </w:rPr>
        <w:t xml:space="preserve"> the effe</w:t>
      </w:r>
      <w:r>
        <w:rPr>
          <w:rFonts w:ascii="Times New Roman" w:hAnsi="Times New Roman"/>
          <w:color w:val="000000"/>
          <w:sz w:val="24"/>
          <w:szCs w:val="24"/>
        </w:rPr>
        <w:t xml:space="preserve">ct of this covariate was considerable although weak based on its beta estimate. </w:t>
      </w:r>
    </w:p>
    <w:p w14:paraId="1ADC6AE8" w14:textId="77777777" w:rsidR="00661B6D" w:rsidRPr="008D111E" w:rsidRDefault="00661B6D" w:rsidP="00661B6D">
      <w:pPr>
        <w:spacing w:line="480" w:lineRule="auto"/>
        <w:ind w:firstLine="720"/>
        <w:rPr>
          <w:rFonts w:ascii="Times New Roman" w:eastAsia="Calibri" w:hAnsi="Times New Roman" w:cs="Times New Roman"/>
          <w:sz w:val="24"/>
          <w:szCs w:val="24"/>
        </w:rPr>
      </w:pPr>
      <w:r>
        <w:rPr>
          <w:rFonts w:ascii="Times New Roman" w:hAnsi="Times New Roman"/>
          <w:color w:val="000000"/>
          <w:sz w:val="24"/>
          <w:szCs w:val="24"/>
        </w:rPr>
        <w:t>The</w:t>
      </w:r>
      <w:r w:rsidRPr="00CD574F">
        <w:rPr>
          <w:rFonts w:ascii="Times New Roman" w:hAnsi="Times New Roman"/>
          <w:color w:val="000000"/>
          <w:sz w:val="24"/>
          <w:szCs w:val="24"/>
        </w:rPr>
        <w:t xml:space="preserve"> interaction (</w:t>
      </w:r>
      <w:proofErr w:type="spellStart"/>
      <w:r>
        <w:rPr>
          <w:rFonts w:ascii="Times New Roman" w:hAnsi="Times New Roman"/>
          <w:color w:val="000000"/>
          <w:sz w:val="24"/>
          <w:szCs w:val="24"/>
        </w:rPr>
        <w:t>Season×Year</w:t>
      </w:r>
      <w:proofErr w:type="spellEnd"/>
      <w:r w:rsidRPr="00CD574F">
        <w:rPr>
          <w:rFonts w:ascii="Times New Roman" w:hAnsi="Times New Roman"/>
          <w:color w:val="000000"/>
          <w:sz w:val="24"/>
          <w:szCs w:val="24"/>
        </w:rPr>
        <w:t xml:space="preserve">) </w:t>
      </w:r>
      <w:r>
        <w:rPr>
          <w:rFonts w:ascii="Times New Roman" w:hAnsi="Times New Roman"/>
          <w:color w:val="000000"/>
          <w:sz w:val="24"/>
          <w:szCs w:val="24"/>
        </w:rPr>
        <w:t xml:space="preserve">term </w:t>
      </w:r>
      <w:r w:rsidRPr="00CD574F">
        <w:rPr>
          <w:rFonts w:ascii="Times New Roman" w:hAnsi="Times New Roman"/>
          <w:color w:val="000000"/>
          <w:sz w:val="24"/>
          <w:szCs w:val="24"/>
        </w:rPr>
        <w:t xml:space="preserve">showed a significant negative </w:t>
      </w:r>
      <w:r>
        <w:rPr>
          <w:rFonts w:ascii="Times New Roman" w:hAnsi="Times New Roman"/>
          <w:color w:val="000000"/>
          <w:sz w:val="24"/>
          <w:szCs w:val="24"/>
        </w:rPr>
        <w:t xml:space="preserve">relationship among seasons and years (Table A.9). </w:t>
      </w:r>
      <w:r w:rsidRPr="008D111E">
        <w:rPr>
          <w:rFonts w:ascii="Times New Roman" w:eastAsia="Calibri" w:hAnsi="Times New Roman" w:cs="Times New Roman"/>
          <w:sz w:val="24"/>
          <w:szCs w:val="24"/>
        </w:rPr>
        <w:t xml:space="preserve">Although our treatment effect was included in a model with a </w:t>
      </w:r>
      <w:proofErr w:type="spellStart"/>
      <w:r w:rsidRPr="008D111E">
        <w:rPr>
          <w:rFonts w:ascii="Times New Roman" w:eastAsia="Calibri" w:hAnsi="Times New Roman" w:cs="Times New Roman"/>
          <w:sz w:val="24"/>
          <w:szCs w:val="24"/>
        </w:rPr>
        <w:t>ΔAIC</w:t>
      </w:r>
      <w:r w:rsidRPr="008D111E">
        <w:rPr>
          <w:rFonts w:ascii="Times New Roman" w:eastAsia="Calibri" w:hAnsi="Times New Roman" w:cs="Times New Roman"/>
          <w:sz w:val="24"/>
          <w:szCs w:val="24"/>
          <w:vertAlign w:val="subscript"/>
        </w:rPr>
        <w:t>c</w:t>
      </w:r>
      <w:proofErr w:type="spellEnd"/>
      <w:r w:rsidRPr="008D111E">
        <w:rPr>
          <w:rFonts w:ascii="Times New Roman" w:eastAsia="Calibri" w:hAnsi="Times New Roman" w:cs="Times New Roman"/>
          <w:sz w:val="24"/>
          <w:szCs w:val="24"/>
        </w:rPr>
        <w:t xml:space="preserve"> &lt;2.0, its beta estimate did not differ from 0 (β = -0.014, 95% CI = -0.163-0.134; Table A.9) suggesting seasonal survival was not influenced in a meaningful manner by our habitat treatments. Likewise, the home range covariate (HRS) was included in the top model, but its beta estimate did not differ from 0 (β = 0.00097, 95% CI = -0.00011-0.00206; Table A.9). Among habitat covariates, </w:t>
      </w:r>
      <w:proofErr w:type="spellStart"/>
      <w:r w:rsidRPr="008D111E">
        <w:rPr>
          <w:rFonts w:ascii="Times New Roman" w:eastAsia="Calibri" w:hAnsi="Times New Roman" w:cs="Times New Roman"/>
          <w:sz w:val="24"/>
          <w:szCs w:val="24"/>
        </w:rPr>
        <w:t>LitterDepth</w:t>
      </w:r>
      <w:proofErr w:type="spellEnd"/>
      <w:r w:rsidRPr="008D111E">
        <w:rPr>
          <w:rFonts w:ascii="Times New Roman" w:eastAsia="Calibri" w:hAnsi="Times New Roman" w:cs="Times New Roman"/>
          <w:sz w:val="24"/>
          <w:szCs w:val="24"/>
        </w:rPr>
        <w:t xml:space="preserve"> (β = -0.379, CI = -0.575, -0.184) and OH_CA (β = -0.043, CI = -0.086, -0.00004) were the most influential covariates </w:t>
      </w:r>
      <w:r>
        <w:rPr>
          <w:rFonts w:ascii="Times New Roman" w:eastAsia="Calibri" w:hAnsi="Times New Roman" w:cs="Times New Roman"/>
          <w:sz w:val="24"/>
          <w:szCs w:val="24"/>
        </w:rPr>
        <w:t xml:space="preserve">having a negative effect on </w:t>
      </w:r>
      <w:r w:rsidRPr="008D111E">
        <w:rPr>
          <w:rFonts w:ascii="Times New Roman" w:eastAsia="Calibri" w:hAnsi="Times New Roman" w:cs="Times New Roman"/>
          <w:sz w:val="24"/>
          <w:szCs w:val="24"/>
        </w:rPr>
        <w:t>survival (Table A.9).</w:t>
      </w:r>
    </w:p>
    <w:p w14:paraId="14FE0E97" w14:textId="77777777" w:rsidR="00661B6D" w:rsidRDefault="00661B6D" w:rsidP="00661B6D">
      <w:pPr>
        <w:spacing w:line="480" w:lineRule="auto"/>
        <w:ind w:firstLine="720"/>
        <w:rPr>
          <w:rFonts w:ascii="Times New Roman" w:hAnsi="Times New Roman"/>
          <w:color w:val="000000"/>
          <w:sz w:val="24"/>
          <w:szCs w:val="24"/>
        </w:rPr>
      </w:pPr>
      <w:r w:rsidRPr="008338F1">
        <w:rPr>
          <w:rFonts w:ascii="Times New Roman" w:hAnsi="Times New Roman"/>
          <w:color w:val="000000"/>
          <w:sz w:val="24"/>
          <w:szCs w:val="24"/>
        </w:rPr>
        <w:t xml:space="preserve">Based on the top model, </w:t>
      </w:r>
      <w:r>
        <w:rPr>
          <w:rFonts w:ascii="Times New Roman" w:hAnsi="Times New Roman"/>
          <w:color w:val="000000"/>
          <w:sz w:val="24"/>
          <w:szCs w:val="24"/>
        </w:rPr>
        <w:t xml:space="preserve">summer survival was 0.148 </w:t>
      </w:r>
      <w:r w:rsidRPr="00666340">
        <w:rPr>
          <w:rFonts w:ascii="Times New Roman" w:hAnsi="Times New Roman"/>
          <w:color w:val="000000"/>
          <w:sz w:val="24"/>
          <w:szCs w:val="24"/>
          <w:u w:val="single"/>
        </w:rPr>
        <w:t>+</w:t>
      </w:r>
      <w:r>
        <w:rPr>
          <w:rFonts w:ascii="Times New Roman" w:hAnsi="Times New Roman"/>
          <w:color w:val="000000"/>
          <w:sz w:val="24"/>
          <w:szCs w:val="24"/>
        </w:rPr>
        <w:t xml:space="preserve"> 0.015 and winter season survival was 0.281 </w:t>
      </w:r>
      <w:r w:rsidRPr="00666340">
        <w:rPr>
          <w:rFonts w:ascii="Times New Roman" w:hAnsi="Times New Roman"/>
          <w:color w:val="000000"/>
          <w:sz w:val="24"/>
          <w:szCs w:val="24"/>
          <w:u w:val="single"/>
        </w:rPr>
        <w:t>+</w:t>
      </w:r>
      <w:r>
        <w:rPr>
          <w:rFonts w:ascii="Times New Roman" w:hAnsi="Times New Roman"/>
          <w:color w:val="000000"/>
          <w:sz w:val="24"/>
          <w:szCs w:val="24"/>
        </w:rPr>
        <w:t xml:space="preserve"> 0.022 </w:t>
      </w:r>
      <w:r w:rsidRPr="00666340">
        <w:rPr>
          <w:rFonts w:ascii="Times New Roman" w:hAnsi="Times New Roman"/>
          <w:color w:val="000000"/>
          <w:sz w:val="24"/>
          <w:szCs w:val="24"/>
        </w:rPr>
        <w:t>pooled across years</w:t>
      </w:r>
      <w:r>
        <w:rPr>
          <w:rFonts w:ascii="Times New Roman" w:hAnsi="Times New Roman"/>
          <w:color w:val="000000"/>
          <w:sz w:val="24"/>
          <w:szCs w:val="24"/>
        </w:rPr>
        <w:t xml:space="preserve"> (Table A.6). Pooled seasonal survival was 0.212 ± 0.021 and 0.217 ± 0.023 for treatment and control, respectively. Model averaged seasonal survival rates were 0.149 (SE = 0.015) during the summer and</w:t>
      </w:r>
      <w:r w:rsidRPr="008338F1">
        <w:rPr>
          <w:rFonts w:ascii="Times New Roman" w:hAnsi="Times New Roman"/>
          <w:color w:val="000000"/>
          <w:sz w:val="24"/>
          <w:szCs w:val="24"/>
        </w:rPr>
        <w:t xml:space="preserve"> 0.279 (SE = 0.021) during the winter</w:t>
      </w:r>
      <w:r>
        <w:rPr>
          <w:rFonts w:ascii="Times New Roman" w:hAnsi="Times New Roman"/>
          <w:color w:val="000000"/>
          <w:sz w:val="24"/>
          <w:szCs w:val="24"/>
        </w:rPr>
        <w:t>. There were a total of seven</w:t>
      </w:r>
      <w:r w:rsidRPr="00CA768F">
        <w:rPr>
          <w:rFonts w:ascii="Times New Roman" w:hAnsi="Times New Roman"/>
          <w:color w:val="000000"/>
          <w:sz w:val="24"/>
          <w:szCs w:val="24"/>
        </w:rPr>
        <w:t xml:space="preserve"> models with a </w:t>
      </w:r>
      <w:proofErr w:type="spellStart"/>
      <w:r w:rsidRPr="00CA768F">
        <w:rPr>
          <w:rFonts w:ascii="Times New Roman" w:hAnsi="Times New Roman"/>
          <w:color w:val="000000"/>
          <w:sz w:val="24"/>
          <w:szCs w:val="24"/>
        </w:rPr>
        <w:t>ΔAIC</w:t>
      </w:r>
      <w:r w:rsidRPr="00CA768F">
        <w:rPr>
          <w:rFonts w:ascii="Times New Roman" w:hAnsi="Times New Roman"/>
          <w:color w:val="000000"/>
          <w:sz w:val="24"/>
          <w:szCs w:val="24"/>
          <w:vertAlign w:val="subscript"/>
        </w:rPr>
        <w:t>c</w:t>
      </w:r>
      <w:proofErr w:type="spellEnd"/>
      <w:r w:rsidRPr="00CA768F">
        <w:rPr>
          <w:rFonts w:ascii="Times New Roman" w:hAnsi="Times New Roman"/>
          <w:color w:val="000000"/>
          <w:sz w:val="24"/>
          <w:szCs w:val="24"/>
          <w:vertAlign w:val="subscript"/>
        </w:rPr>
        <w:t xml:space="preserve"> </w:t>
      </w:r>
      <w:r>
        <w:rPr>
          <w:rFonts w:ascii="Times New Roman" w:hAnsi="Times New Roman"/>
          <w:color w:val="000000"/>
          <w:sz w:val="24"/>
          <w:szCs w:val="24"/>
        </w:rPr>
        <w:t>&lt;4</w:t>
      </w:r>
      <w:r w:rsidRPr="00CA768F">
        <w:rPr>
          <w:rFonts w:ascii="Times New Roman" w:hAnsi="Times New Roman"/>
          <w:color w:val="000000"/>
          <w:sz w:val="24"/>
          <w:szCs w:val="24"/>
        </w:rPr>
        <w:t xml:space="preserve">, with </w:t>
      </w:r>
      <w:r>
        <w:rPr>
          <w:rFonts w:ascii="Times New Roman" w:hAnsi="Times New Roman"/>
          <w:color w:val="000000"/>
          <w:sz w:val="24"/>
          <w:szCs w:val="24"/>
        </w:rPr>
        <w:t xml:space="preserve">1 group (Season), </w:t>
      </w:r>
      <w:r w:rsidRPr="00CA33CE">
        <w:rPr>
          <w:rFonts w:ascii="Times New Roman" w:hAnsi="Times New Roman"/>
          <w:color w:val="000000"/>
          <w:sz w:val="24"/>
          <w:szCs w:val="24"/>
        </w:rPr>
        <w:t>2 experiment (Year, T/C)</w:t>
      </w:r>
      <w:r>
        <w:rPr>
          <w:rFonts w:ascii="Times New Roman" w:hAnsi="Times New Roman"/>
          <w:color w:val="000000"/>
          <w:sz w:val="24"/>
          <w:szCs w:val="24"/>
        </w:rPr>
        <w:t xml:space="preserve">, </w:t>
      </w:r>
      <w:r w:rsidRPr="00CA33CE">
        <w:rPr>
          <w:rFonts w:ascii="Times New Roman" w:hAnsi="Times New Roman"/>
          <w:color w:val="000000"/>
          <w:sz w:val="24"/>
          <w:szCs w:val="24"/>
        </w:rPr>
        <w:t xml:space="preserve">1 home range (HRS), </w:t>
      </w:r>
      <w:r w:rsidRPr="00CA768F">
        <w:rPr>
          <w:rFonts w:ascii="Times New Roman" w:hAnsi="Times New Roman"/>
          <w:color w:val="000000"/>
          <w:sz w:val="24"/>
          <w:szCs w:val="24"/>
        </w:rPr>
        <w:t>1 landscape</w:t>
      </w:r>
      <w:r>
        <w:rPr>
          <w:rFonts w:ascii="Times New Roman" w:hAnsi="Times New Roman"/>
          <w:color w:val="000000"/>
          <w:sz w:val="24"/>
          <w:szCs w:val="24"/>
        </w:rPr>
        <w:t xml:space="preserve"> (OH_CA), and 4 microhabitat (</w:t>
      </w:r>
      <w:proofErr w:type="spellStart"/>
      <w:r>
        <w:rPr>
          <w:rFonts w:ascii="Times New Roman" w:hAnsi="Times New Roman"/>
          <w:color w:val="000000"/>
          <w:sz w:val="24"/>
          <w:szCs w:val="24"/>
        </w:rPr>
        <w:t>LitterDepth</w:t>
      </w:r>
      <w:proofErr w:type="spellEnd"/>
      <w:r>
        <w:rPr>
          <w:rFonts w:ascii="Times New Roman" w:hAnsi="Times New Roman"/>
          <w:color w:val="000000"/>
          <w:sz w:val="24"/>
          <w:szCs w:val="24"/>
        </w:rPr>
        <w:t xml:space="preserve">, Canopy3, Brambles, </w:t>
      </w:r>
      <w:proofErr w:type="spellStart"/>
      <w:r>
        <w:rPr>
          <w:rFonts w:ascii="Times New Roman" w:hAnsi="Times New Roman"/>
          <w:color w:val="000000"/>
          <w:sz w:val="24"/>
          <w:szCs w:val="24"/>
        </w:rPr>
        <w:t>DtoED</w:t>
      </w:r>
      <w:proofErr w:type="spellEnd"/>
      <w:r>
        <w:rPr>
          <w:rFonts w:ascii="Times New Roman" w:hAnsi="Times New Roman"/>
          <w:color w:val="000000"/>
          <w:sz w:val="24"/>
          <w:szCs w:val="24"/>
        </w:rPr>
        <w:t>) covariates</w:t>
      </w:r>
      <w:r w:rsidRPr="00CA768F">
        <w:rPr>
          <w:rFonts w:ascii="Times New Roman" w:hAnsi="Times New Roman"/>
          <w:color w:val="000000"/>
          <w:sz w:val="24"/>
          <w:szCs w:val="24"/>
        </w:rPr>
        <w:t xml:space="preserve"> (Table </w:t>
      </w:r>
      <w:r>
        <w:rPr>
          <w:rFonts w:ascii="Times New Roman" w:hAnsi="Times New Roman"/>
          <w:color w:val="000000"/>
          <w:sz w:val="24"/>
          <w:szCs w:val="24"/>
        </w:rPr>
        <w:t>A</w:t>
      </w:r>
      <w:r w:rsidRPr="00CA768F">
        <w:rPr>
          <w:rFonts w:ascii="Times New Roman" w:hAnsi="Times New Roman"/>
          <w:color w:val="000000"/>
          <w:sz w:val="24"/>
          <w:szCs w:val="24"/>
        </w:rPr>
        <w:t>.</w:t>
      </w:r>
      <w:r>
        <w:rPr>
          <w:rFonts w:ascii="Times New Roman" w:hAnsi="Times New Roman"/>
          <w:color w:val="000000"/>
          <w:sz w:val="24"/>
          <w:szCs w:val="24"/>
        </w:rPr>
        <w:t>9</w:t>
      </w:r>
      <w:r w:rsidRPr="00CA768F">
        <w:rPr>
          <w:rFonts w:ascii="Times New Roman" w:hAnsi="Times New Roman"/>
          <w:color w:val="000000"/>
          <w:sz w:val="24"/>
          <w:szCs w:val="24"/>
        </w:rPr>
        <w:t xml:space="preserve">). </w:t>
      </w:r>
      <w:r>
        <w:rPr>
          <w:rFonts w:ascii="Times New Roman" w:hAnsi="Times New Roman"/>
          <w:color w:val="000000"/>
          <w:sz w:val="24"/>
          <w:szCs w:val="24"/>
        </w:rPr>
        <w:t>However, other than the interaction among Seasons and Years and two habitat covariates (</w:t>
      </w:r>
      <w:proofErr w:type="spellStart"/>
      <w:r>
        <w:rPr>
          <w:rFonts w:ascii="Times New Roman" w:hAnsi="Times New Roman"/>
          <w:color w:val="000000"/>
          <w:sz w:val="24"/>
          <w:szCs w:val="24"/>
        </w:rPr>
        <w:t>LitterDepth</w:t>
      </w:r>
      <w:proofErr w:type="spellEnd"/>
      <w:r>
        <w:rPr>
          <w:rFonts w:ascii="Times New Roman" w:hAnsi="Times New Roman"/>
          <w:color w:val="000000"/>
          <w:sz w:val="24"/>
          <w:szCs w:val="24"/>
        </w:rPr>
        <w:t xml:space="preserve"> and OH_CA), covariates within these models </w:t>
      </w:r>
      <w:r w:rsidRPr="00CA768F">
        <w:rPr>
          <w:rFonts w:ascii="Times New Roman" w:hAnsi="Times New Roman"/>
          <w:color w:val="000000"/>
          <w:sz w:val="24"/>
          <w:szCs w:val="24"/>
        </w:rPr>
        <w:t xml:space="preserve">were marginal based on the fact that their beta values were not different from 0. </w:t>
      </w:r>
      <w:r>
        <w:rPr>
          <w:rFonts w:ascii="Times New Roman" w:hAnsi="Times New Roman"/>
          <w:color w:val="000000"/>
          <w:sz w:val="24"/>
          <w:szCs w:val="24"/>
        </w:rPr>
        <w:t xml:space="preserve">Other habitat covariates as well as single </w:t>
      </w:r>
      <w:r w:rsidRPr="009F5C30">
        <w:rPr>
          <w:rFonts w:ascii="Times New Roman" w:hAnsi="Times New Roman"/>
          <w:color w:val="000000"/>
          <w:sz w:val="24"/>
          <w:szCs w:val="24"/>
        </w:rPr>
        <w:t>variable covariate models had no support (</w:t>
      </w:r>
      <w:proofErr w:type="spellStart"/>
      <w:r w:rsidRPr="009F5C30">
        <w:rPr>
          <w:rFonts w:ascii="Times New Roman" w:hAnsi="Times New Roman"/>
          <w:color w:val="000000"/>
          <w:sz w:val="24"/>
          <w:szCs w:val="24"/>
        </w:rPr>
        <w:t>ΔAIC</w:t>
      </w:r>
      <w:r w:rsidRPr="009F5C30">
        <w:rPr>
          <w:rFonts w:ascii="Times New Roman" w:hAnsi="Times New Roman"/>
          <w:color w:val="000000"/>
          <w:sz w:val="24"/>
          <w:szCs w:val="24"/>
          <w:vertAlign w:val="subscript"/>
        </w:rPr>
        <w:t>c</w:t>
      </w:r>
      <w:proofErr w:type="spellEnd"/>
      <w:r w:rsidRPr="009F5C30">
        <w:rPr>
          <w:rFonts w:ascii="Times New Roman" w:hAnsi="Times New Roman"/>
          <w:color w:val="000000"/>
          <w:sz w:val="24"/>
          <w:szCs w:val="24"/>
          <w:vertAlign w:val="subscript"/>
        </w:rPr>
        <w:t xml:space="preserve"> </w:t>
      </w:r>
      <w:r w:rsidRPr="009F5C30">
        <w:rPr>
          <w:rFonts w:ascii="Times New Roman" w:hAnsi="Times New Roman"/>
          <w:color w:val="000000"/>
          <w:sz w:val="24"/>
          <w:szCs w:val="24"/>
        </w:rPr>
        <w:t>&gt;4).</w:t>
      </w:r>
    </w:p>
    <w:p w14:paraId="71827531" w14:textId="77777777" w:rsidR="00661B6D" w:rsidRDefault="00661B6D" w:rsidP="00661B6D">
      <w:pPr>
        <w:spacing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14:paraId="34D6DDCD" w14:textId="77777777" w:rsidR="00661B6D" w:rsidRDefault="00661B6D" w:rsidP="00661B6D">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In our experimental approach, we altered the landscape structure on a reclaimed surface mine by applying treatments (</w:t>
      </w:r>
      <w:r w:rsidRPr="002419FA">
        <w:rPr>
          <w:rFonts w:ascii="Times New Roman" w:eastAsia="Times New Roman" w:hAnsi="Times New Roman" w:cs="Times New Roman"/>
          <w:color w:val="000000"/>
          <w:sz w:val="24"/>
          <w:szCs w:val="24"/>
        </w:rPr>
        <w:t xml:space="preserve">prescribed fire, disking, herbicide application, NWSG plantings) </w:t>
      </w:r>
      <w:r>
        <w:rPr>
          <w:rFonts w:ascii="Times New Roman" w:eastAsia="Times New Roman" w:hAnsi="Times New Roman" w:cs="Times New Roman"/>
          <w:color w:val="000000"/>
          <w:sz w:val="24"/>
          <w:szCs w:val="24"/>
        </w:rPr>
        <w:t xml:space="preserve">to approximately 27% of the study area over 4 years. Management efforts were focused on increasing usable space </w:t>
      </w:r>
      <w:r w:rsidRPr="00A518B8">
        <w:rPr>
          <w:rFonts w:ascii="Times New Roman" w:eastAsia="Times New Roman" w:hAnsi="Times New Roman" w:cs="Times New Roman"/>
          <w:color w:val="000000"/>
          <w:sz w:val="24"/>
          <w:szCs w:val="24"/>
        </w:rPr>
        <w:t>(</w:t>
      </w:r>
      <w:proofErr w:type="spellStart"/>
      <w:r w:rsidRPr="00A518B8">
        <w:rPr>
          <w:rFonts w:ascii="Times New Roman" w:eastAsia="Times New Roman" w:hAnsi="Times New Roman" w:cs="Times New Roman"/>
          <w:color w:val="000000"/>
          <w:sz w:val="24"/>
          <w:szCs w:val="24"/>
        </w:rPr>
        <w:t>Guthery</w:t>
      </w:r>
      <w:proofErr w:type="spellEnd"/>
      <w:r w:rsidRPr="00A518B8">
        <w:rPr>
          <w:rFonts w:ascii="Times New Roman" w:eastAsia="Times New Roman" w:hAnsi="Times New Roman" w:cs="Times New Roman"/>
          <w:color w:val="000000"/>
          <w:sz w:val="24"/>
          <w:szCs w:val="24"/>
        </w:rPr>
        <w:t xml:space="preserve"> 1997) for bobwhite </w:t>
      </w:r>
      <w:r>
        <w:rPr>
          <w:rFonts w:ascii="Times New Roman" w:eastAsia="Times New Roman" w:hAnsi="Times New Roman" w:cs="Times New Roman"/>
          <w:color w:val="000000"/>
          <w:sz w:val="24"/>
          <w:szCs w:val="24"/>
        </w:rPr>
        <w:t xml:space="preserve">by maintaining early succession and reducing the coverage of invasive species, such as </w:t>
      </w:r>
      <w:proofErr w:type="spellStart"/>
      <w:r>
        <w:rPr>
          <w:rFonts w:ascii="Times New Roman" w:eastAsia="Times New Roman" w:hAnsi="Times New Roman" w:cs="Times New Roman"/>
          <w:color w:val="000000"/>
          <w:sz w:val="24"/>
          <w:szCs w:val="24"/>
        </w:rPr>
        <w:t>sericea</w:t>
      </w:r>
      <w:proofErr w:type="spellEnd"/>
      <w:r>
        <w:rPr>
          <w:rFonts w:ascii="Times New Roman" w:eastAsia="Times New Roman" w:hAnsi="Times New Roman" w:cs="Times New Roman"/>
          <w:color w:val="000000"/>
          <w:sz w:val="24"/>
          <w:szCs w:val="24"/>
        </w:rPr>
        <w:t xml:space="preserve"> lespedeza. However, our results showed that applied treatments had no effect on survival as survival was similar among treatment and control sites (Table A.6). </w:t>
      </w:r>
    </w:p>
    <w:p w14:paraId="3207C4D6" w14:textId="77777777" w:rsidR="00661B6D" w:rsidRPr="00BD472B" w:rsidRDefault="00661B6D" w:rsidP="00661B6D">
      <w:pPr>
        <w:spacing w:line="480" w:lineRule="auto"/>
        <w:ind w:firstLine="720"/>
        <w:rPr>
          <w:rFonts w:ascii="Times New Roman" w:hAnsi="Times New Roman" w:cs="Times New Roman"/>
          <w:sz w:val="24"/>
          <w:szCs w:val="24"/>
        </w:rPr>
      </w:pPr>
      <w:r w:rsidRPr="00B821AA">
        <w:rPr>
          <w:rFonts w:ascii="Times New Roman" w:hAnsi="Times New Roman" w:cs="Times New Roman"/>
          <w:sz w:val="24"/>
          <w:szCs w:val="24"/>
        </w:rPr>
        <w:t>The fact that our study was conducted on a reclaimed surface mine</w:t>
      </w:r>
      <w:r w:rsidRPr="00B821AA">
        <w:rPr>
          <w:rFonts w:ascii="Times New Roman" w:eastAsia="Times New Roman" w:hAnsi="Times New Roman" w:cs="Times New Roman"/>
          <w:sz w:val="24"/>
          <w:szCs w:val="24"/>
        </w:rPr>
        <w:t xml:space="preserve"> may have obscured results relating to survival. S</w:t>
      </w:r>
      <w:r w:rsidRPr="00B821AA">
        <w:rPr>
          <w:rFonts w:ascii="Times New Roman" w:hAnsi="Times New Roman" w:cs="Times New Roman"/>
          <w:sz w:val="24"/>
          <w:szCs w:val="24"/>
        </w:rPr>
        <w:t xml:space="preserve">oil is often poor quality and heavily compacted, which is conducive for the establishment of </w:t>
      </w:r>
      <w:proofErr w:type="spellStart"/>
      <w:r w:rsidRPr="00B821AA">
        <w:rPr>
          <w:rFonts w:ascii="Times New Roman" w:hAnsi="Times New Roman" w:cs="Times New Roman"/>
          <w:sz w:val="24"/>
          <w:szCs w:val="24"/>
        </w:rPr>
        <w:t>sericea</w:t>
      </w:r>
      <w:proofErr w:type="spellEnd"/>
      <w:r w:rsidRPr="00B821AA">
        <w:rPr>
          <w:rFonts w:ascii="Times New Roman" w:hAnsi="Times New Roman" w:cs="Times New Roman"/>
          <w:sz w:val="24"/>
          <w:szCs w:val="24"/>
        </w:rPr>
        <w:t xml:space="preserve"> lespedeza. PWMA was established by KDFWR in 1995 and </w:t>
      </w:r>
      <w:proofErr w:type="spellStart"/>
      <w:r w:rsidRPr="00B821AA">
        <w:rPr>
          <w:rFonts w:ascii="Times New Roman" w:hAnsi="Times New Roman" w:cs="Times New Roman"/>
          <w:sz w:val="24"/>
          <w:szCs w:val="24"/>
        </w:rPr>
        <w:t>sericea</w:t>
      </w:r>
      <w:proofErr w:type="spellEnd"/>
      <w:r w:rsidRPr="00B821AA">
        <w:rPr>
          <w:rFonts w:ascii="Times New Roman" w:hAnsi="Times New Roman" w:cs="Times New Roman"/>
          <w:sz w:val="24"/>
          <w:szCs w:val="24"/>
        </w:rPr>
        <w:t xml:space="preserve"> lespedeza had already emerged as the dominant vegetative cover (Fitzgerald et al. 2005). Depletion of the seed bank may have occurred during this time and viable seeds of desirable native plants may have been limited. </w:t>
      </w:r>
      <w:proofErr w:type="spellStart"/>
      <w:r w:rsidRPr="00B821AA">
        <w:rPr>
          <w:rFonts w:ascii="Times New Roman" w:hAnsi="Times New Roman" w:cs="Times New Roman"/>
          <w:sz w:val="24"/>
          <w:szCs w:val="24"/>
        </w:rPr>
        <w:t>Sericea</w:t>
      </w:r>
      <w:proofErr w:type="spellEnd"/>
      <w:r w:rsidRPr="00B821AA">
        <w:rPr>
          <w:rFonts w:ascii="Times New Roman" w:hAnsi="Times New Roman" w:cs="Times New Roman"/>
          <w:sz w:val="24"/>
          <w:szCs w:val="24"/>
        </w:rPr>
        <w:t xml:space="preserve"> </w:t>
      </w:r>
      <w:r>
        <w:rPr>
          <w:rFonts w:ascii="Times New Roman" w:hAnsi="Times New Roman" w:cs="Times New Roman"/>
          <w:sz w:val="24"/>
          <w:szCs w:val="24"/>
        </w:rPr>
        <w:t xml:space="preserve">lespedeza </w:t>
      </w:r>
      <w:r w:rsidRPr="00B821AA">
        <w:rPr>
          <w:rFonts w:ascii="Times New Roman" w:hAnsi="Times New Roman" w:cs="Times New Roman"/>
          <w:sz w:val="24"/>
          <w:szCs w:val="24"/>
        </w:rPr>
        <w:t xml:space="preserve">seeds simply overwhelm the soil seed bank and can remain viable for 30 years (Fitzgerald et al. 2005). Seeding of desirable plant species, such as forbs and native warm season grasses, in conjunction with mechanical and/or herbicidal treatments may </w:t>
      </w:r>
      <w:r>
        <w:rPr>
          <w:rFonts w:ascii="Times New Roman" w:hAnsi="Times New Roman" w:cs="Times New Roman"/>
          <w:sz w:val="24"/>
          <w:szCs w:val="24"/>
        </w:rPr>
        <w:t xml:space="preserve">have </w:t>
      </w:r>
      <w:r w:rsidRPr="00B821AA">
        <w:rPr>
          <w:rFonts w:ascii="Times New Roman" w:hAnsi="Times New Roman" w:cs="Times New Roman"/>
          <w:sz w:val="24"/>
          <w:szCs w:val="24"/>
        </w:rPr>
        <w:t>produce</w:t>
      </w:r>
      <w:r>
        <w:rPr>
          <w:rFonts w:ascii="Times New Roman" w:hAnsi="Times New Roman" w:cs="Times New Roman"/>
          <w:sz w:val="24"/>
          <w:szCs w:val="24"/>
        </w:rPr>
        <w:t>d</w:t>
      </w:r>
      <w:r w:rsidRPr="00B821AA">
        <w:rPr>
          <w:rFonts w:ascii="Times New Roman" w:hAnsi="Times New Roman" w:cs="Times New Roman"/>
          <w:sz w:val="24"/>
          <w:szCs w:val="24"/>
        </w:rPr>
        <w:t xml:space="preserve"> more desirable results (</w:t>
      </w:r>
      <w:proofErr w:type="spellStart"/>
      <w:r w:rsidRPr="00B821AA">
        <w:rPr>
          <w:rFonts w:ascii="Times New Roman" w:hAnsi="Times New Roman" w:cs="Times New Roman"/>
          <w:sz w:val="24"/>
          <w:szCs w:val="24"/>
        </w:rPr>
        <w:t>Wasburn</w:t>
      </w:r>
      <w:proofErr w:type="spellEnd"/>
      <w:r w:rsidRPr="00B821AA">
        <w:rPr>
          <w:rFonts w:ascii="Times New Roman" w:hAnsi="Times New Roman" w:cs="Times New Roman"/>
          <w:sz w:val="24"/>
          <w:szCs w:val="24"/>
        </w:rPr>
        <w:t xml:space="preserve"> et al. 2000). </w:t>
      </w:r>
      <w:r w:rsidRPr="00BD472B">
        <w:rPr>
          <w:rFonts w:ascii="Times New Roman" w:hAnsi="Times New Roman" w:cs="Times New Roman"/>
          <w:sz w:val="24"/>
          <w:szCs w:val="24"/>
        </w:rPr>
        <w:t xml:space="preserve">While </w:t>
      </w:r>
      <w:proofErr w:type="spellStart"/>
      <w:r w:rsidRPr="00BD472B">
        <w:rPr>
          <w:rFonts w:ascii="Times New Roman" w:hAnsi="Times New Roman" w:cs="Times New Roman"/>
          <w:sz w:val="24"/>
          <w:szCs w:val="24"/>
        </w:rPr>
        <w:t>sericea</w:t>
      </w:r>
      <w:proofErr w:type="spellEnd"/>
      <w:r w:rsidRPr="00BD472B">
        <w:rPr>
          <w:rFonts w:ascii="Times New Roman" w:hAnsi="Times New Roman" w:cs="Times New Roman"/>
          <w:sz w:val="24"/>
          <w:szCs w:val="24"/>
        </w:rPr>
        <w:t xml:space="preserve"> has limited forage value for wildlife, it does provide usable space (</w:t>
      </w:r>
      <w:proofErr w:type="spellStart"/>
      <w:r w:rsidRPr="00BD472B">
        <w:rPr>
          <w:rFonts w:ascii="Times New Roman" w:hAnsi="Times New Roman" w:cs="Times New Roman"/>
          <w:sz w:val="24"/>
          <w:szCs w:val="24"/>
        </w:rPr>
        <w:t>Guthery</w:t>
      </w:r>
      <w:proofErr w:type="spellEnd"/>
      <w:r w:rsidRPr="00BD472B">
        <w:rPr>
          <w:rFonts w:ascii="Times New Roman" w:hAnsi="Times New Roman" w:cs="Times New Roman"/>
          <w:sz w:val="24"/>
          <w:szCs w:val="24"/>
        </w:rPr>
        <w:t xml:space="preserve"> 1997) and good cover for bobwhite</w:t>
      </w:r>
      <w:r w:rsidRPr="00012AD8">
        <w:rPr>
          <w:rFonts w:ascii="Times New Roman" w:hAnsi="Times New Roman" w:cs="Times New Roman"/>
          <w:sz w:val="24"/>
          <w:szCs w:val="24"/>
        </w:rPr>
        <w:t xml:space="preserve">. </w:t>
      </w:r>
      <w:r w:rsidRPr="00012AD8">
        <w:rPr>
          <w:rFonts w:ascii="Times New Roman" w:hAnsi="Times New Roman"/>
          <w:color w:val="000000"/>
          <w:sz w:val="24"/>
          <w:szCs w:val="24"/>
        </w:rPr>
        <w:t xml:space="preserve">Kopp et al. (1998) suggested that ideal bobwhite habitat consists of multiple components, including woody escape cover, exposure to bare ground, and canopy coverage of herbaceous vegetation. The structure provided by </w:t>
      </w:r>
      <w:proofErr w:type="spellStart"/>
      <w:r w:rsidRPr="00012AD8">
        <w:rPr>
          <w:rFonts w:ascii="Times New Roman" w:hAnsi="Times New Roman"/>
          <w:color w:val="000000"/>
          <w:sz w:val="24"/>
          <w:szCs w:val="24"/>
        </w:rPr>
        <w:t>sericea</w:t>
      </w:r>
      <w:proofErr w:type="spellEnd"/>
      <w:r w:rsidRPr="00012AD8">
        <w:rPr>
          <w:rFonts w:ascii="Times New Roman" w:hAnsi="Times New Roman"/>
          <w:color w:val="000000"/>
          <w:sz w:val="24"/>
          <w:szCs w:val="24"/>
        </w:rPr>
        <w:t xml:space="preserve"> lespedeza on our study site exhibited the presence of these three variables. </w:t>
      </w:r>
      <w:r w:rsidRPr="00012AD8">
        <w:rPr>
          <w:rFonts w:ascii="Times New Roman" w:hAnsi="Times New Roman" w:cs="Times New Roman"/>
          <w:sz w:val="24"/>
          <w:szCs w:val="24"/>
        </w:rPr>
        <w:t>This</w:t>
      </w:r>
      <w:r w:rsidRPr="00BD472B">
        <w:rPr>
          <w:rFonts w:ascii="Times New Roman" w:hAnsi="Times New Roman" w:cs="Times New Roman"/>
          <w:sz w:val="24"/>
          <w:szCs w:val="24"/>
        </w:rPr>
        <w:t xml:space="preserve"> fact may have confounded results relating to </w:t>
      </w:r>
      <w:r>
        <w:rPr>
          <w:rFonts w:ascii="Times New Roman" w:hAnsi="Times New Roman" w:cs="Times New Roman"/>
          <w:sz w:val="24"/>
          <w:szCs w:val="24"/>
        </w:rPr>
        <w:t xml:space="preserve">differences in survival among treatment and control sites </w:t>
      </w:r>
      <w:r w:rsidRPr="00BD472B">
        <w:rPr>
          <w:rFonts w:ascii="Times New Roman" w:hAnsi="Times New Roman" w:cs="Times New Roman"/>
          <w:sz w:val="24"/>
          <w:szCs w:val="24"/>
        </w:rPr>
        <w:t>on PWMA.</w:t>
      </w:r>
    </w:p>
    <w:p w14:paraId="6F170488" w14:textId="77777777" w:rsidR="00661B6D" w:rsidRDefault="00661B6D" w:rsidP="00661B6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Additionally, the l</w:t>
      </w:r>
      <w:r w:rsidRPr="00B821AA">
        <w:rPr>
          <w:rFonts w:ascii="Times New Roman" w:hAnsi="Times New Roman" w:cs="Times New Roman"/>
          <w:sz w:val="24"/>
          <w:szCs w:val="24"/>
        </w:rPr>
        <w:t xml:space="preserve">ack of treatment effects may have been due to inadequate intensity of applied management to stimulate growth of desirable plant species and sufficiently hinder growth of non-native species, such as </w:t>
      </w:r>
      <w:proofErr w:type="spellStart"/>
      <w:r w:rsidRPr="00B821AA">
        <w:rPr>
          <w:rFonts w:ascii="Times New Roman" w:hAnsi="Times New Roman" w:cs="Times New Roman"/>
          <w:sz w:val="24"/>
          <w:szCs w:val="24"/>
        </w:rPr>
        <w:t>sericea</w:t>
      </w:r>
      <w:proofErr w:type="spellEnd"/>
      <w:r w:rsidRPr="00B821AA">
        <w:rPr>
          <w:rFonts w:ascii="Times New Roman" w:hAnsi="Times New Roman" w:cs="Times New Roman"/>
          <w:sz w:val="24"/>
          <w:szCs w:val="24"/>
        </w:rPr>
        <w:t xml:space="preserve"> lespedeza.</w:t>
      </w:r>
      <w:r>
        <w:rPr>
          <w:rFonts w:ascii="Times New Roman" w:eastAsia="Times New Roman" w:hAnsi="Times New Roman" w:cs="Times New Roman"/>
          <w:color w:val="000000"/>
          <w:sz w:val="24"/>
          <w:szCs w:val="24"/>
        </w:rPr>
        <w:t xml:space="preserve"> </w:t>
      </w:r>
      <w:r w:rsidRPr="000E2482">
        <w:rPr>
          <w:rFonts w:ascii="Times New Roman" w:hAnsi="Times New Roman" w:cs="Times New Roman"/>
          <w:sz w:val="24"/>
          <w:szCs w:val="24"/>
        </w:rPr>
        <w:t xml:space="preserve">Greenfield et al. (2002) reported that fall </w:t>
      </w:r>
      <w:proofErr w:type="spellStart"/>
      <w:r w:rsidRPr="000E2482">
        <w:rPr>
          <w:rFonts w:ascii="Times New Roman" w:hAnsi="Times New Roman" w:cs="Times New Roman"/>
          <w:sz w:val="24"/>
          <w:szCs w:val="24"/>
        </w:rPr>
        <w:t>discing</w:t>
      </w:r>
      <w:proofErr w:type="spellEnd"/>
      <w:r w:rsidRPr="000E2482">
        <w:rPr>
          <w:rFonts w:ascii="Times New Roman" w:hAnsi="Times New Roman" w:cs="Times New Roman"/>
          <w:sz w:val="24"/>
          <w:szCs w:val="24"/>
        </w:rPr>
        <w:t xml:space="preserve"> improved quality of fescue and orchard grass CRP fields for bobwhite in Missouri. However, the relative effectiveness of </w:t>
      </w:r>
      <w:proofErr w:type="spellStart"/>
      <w:r w:rsidRPr="000E2482">
        <w:rPr>
          <w:rFonts w:ascii="Times New Roman" w:hAnsi="Times New Roman" w:cs="Times New Roman"/>
          <w:sz w:val="24"/>
          <w:szCs w:val="24"/>
        </w:rPr>
        <w:t>discing</w:t>
      </w:r>
      <w:proofErr w:type="spellEnd"/>
      <w:r w:rsidRPr="000E2482">
        <w:rPr>
          <w:rFonts w:ascii="Times New Roman" w:hAnsi="Times New Roman" w:cs="Times New Roman"/>
          <w:sz w:val="24"/>
          <w:szCs w:val="24"/>
        </w:rPr>
        <w:t xml:space="preserve"> differed between fescue and orchard grass fields, as improvements in fescue fields were minimal and short-lived (i.e. confined to one growing season). Greenfield et al. (2003) also noted similar trends in fescue fields in Mississippi, as the relative effectiveness of </w:t>
      </w:r>
      <w:proofErr w:type="spellStart"/>
      <w:r w:rsidRPr="000E2482">
        <w:rPr>
          <w:rFonts w:ascii="Times New Roman" w:hAnsi="Times New Roman" w:cs="Times New Roman"/>
          <w:sz w:val="24"/>
          <w:szCs w:val="24"/>
        </w:rPr>
        <w:t>discing</w:t>
      </w:r>
      <w:proofErr w:type="spellEnd"/>
      <w:r w:rsidRPr="000E2482">
        <w:rPr>
          <w:rFonts w:ascii="Times New Roman" w:hAnsi="Times New Roman" w:cs="Times New Roman"/>
          <w:sz w:val="24"/>
          <w:szCs w:val="24"/>
        </w:rPr>
        <w:t xml:space="preserve"> and burning diminished greatly following the first growing season. It may be that a similar effect was occurring on our study site. Regrowth of </w:t>
      </w:r>
      <w:proofErr w:type="spellStart"/>
      <w:r w:rsidRPr="000E2482">
        <w:rPr>
          <w:rFonts w:ascii="Times New Roman" w:hAnsi="Times New Roman" w:cs="Times New Roman"/>
          <w:sz w:val="24"/>
          <w:szCs w:val="24"/>
        </w:rPr>
        <w:t>sericea</w:t>
      </w:r>
      <w:proofErr w:type="spellEnd"/>
      <w:r w:rsidRPr="000E2482">
        <w:rPr>
          <w:rFonts w:ascii="Times New Roman" w:hAnsi="Times New Roman" w:cs="Times New Roman"/>
          <w:sz w:val="24"/>
          <w:szCs w:val="24"/>
        </w:rPr>
        <w:t xml:space="preserve"> lespedeza after initial </w:t>
      </w:r>
      <w:proofErr w:type="spellStart"/>
      <w:r w:rsidRPr="000E2482">
        <w:rPr>
          <w:rFonts w:ascii="Times New Roman" w:hAnsi="Times New Roman" w:cs="Times New Roman"/>
          <w:sz w:val="24"/>
          <w:szCs w:val="24"/>
        </w:rPr>
        <w:t>discing</w:t>
      </w:r>
      <w:proofErr w:type="spellEnd"/>
      <w:r w:rsidRPr="000E2482">
        <w:rPr>
          <w:rFonts w:ascii="Times New Roman" w:hAnsi="Times New Roman" w:cs="Times New Roman"/>
          <w:sz w:val="24"/>
          <w:szCs w:val="24"/>
        </w:rPr>
        <w:t xml:space="preserve"> or prescribed burning may have occurred at a fast rate diminishing the positive effects of applied treatments. These results suggest that management efforts (annual disking, prescribed burning) may need to be implemented more intensively or combined in a management plan to produce desirable conditions for bobwhite. The lack of treatment effects indicates the resiliency of </w:t>
      </w:r>
      <w:proofErr w:type="spellStart"/>
      <w:r w:rsidRPr="000E2482">
        <w:rPr>
          <w:rFonts w:ascii="Times New Roman" w:hAnsi="Times New Roman" w:cs="Times New Roman"/>
          <w:sz w:val="24"/>
          <w:szCs w:val="24"/>
        </w:rPr>
        <w:t>sericea</w:t>
      </w:r>
      <w:proofErr w:type="spellEnd"/>
      <w:r w:rsidRPr="000E2482">
        <w:rPr>
          <w:rFonts w:ascii="Times New Roman" w:hAnsi="Times New Roman" w:cs="Times New Roman"/>
          <w:sz w:val="24"/>
          <w:szCs w:val="24"/>
        </w:rPr>
        <w:t xml:space="preserve"> lespedeza to recover from treatment manipulations and the high variability in vegetation response. </w:t>
      </w:r>
    </w:p>
    <w:p w14:paraId="6115B77C" w14:textId="77777777" w:rsidR="00661B6D" w:rsidRPr="00C04274" w:rsidRDefault="00661B6D" w:rsidP="00661B6D">
      <w:pPr>
        <w:spacing w:line="480" w:lineRule="auto"/>
        <w:ind w:firstLine="720"/>
        <w:rPr>
          <w:rFonts w:ascii="Times New Roman" w:hAnsi="Times New Roman" w:cs="Times New Roman"/>
          <w:sz w:val="24"/>
          <w:szCs w:val="24"/>
        </w:rPr>
      </w:pPr>
      <w:r w:rsidRPr="004A57A7">
        <w:rPr>
          <w:rFonts w:ascii="Times New Roman" w:eastAsia="Times New Roman" w:hAnsi="Times New Roman" w:cs="Times New Roman"/>
          <w:color w:val="000000"/>
          <w:sz w:val="24"/>
          <w:szCs w:val="24"/>
        </w:rPr>
        <w:t>The top model from our survival analysis included a significant interaction among sea</w:t>
      </w:r>
      <w:r>
        <w:rPr>
          <w:rFonts w:ascii="Times New Roman" w:eastAsia="Times New Roman" w:hAnsi="Times New Roman" w:cs="Times New Roman"/>
          <w:color w:val="000000"/>
          <w:sz w:val="24"/>
          <w:szCs w:val="24"/>
        </w:rPr>
        <w:t xml:space="preserve">sons and years (Table A.9). Also, </w:t>
      </w:r>
      <w:r w:rsidRPr="004A57A7">
        <w:rPr>
          <w:rFonts w:ascii="Times New Roman" w:eastAsia="Times New Roman" w:hAnsi="Times New Roman" w:cs="Times New Roman"/>
          <w:color w:val="000000"/>
          <w:sz w:val="24"/>
          <w:szCs w:val="24"/>
        </w:rPr>
        <w:t xml:space="preserve">survival rates for bobwhite on PWMA were quite variable during the winter (2010 = 0.224, SE = 0.039; 2011 = 0.125, SE = 0.022; 2012 = 0.243, SE = 0.050; 2013 = 0.469, SE = 0.042; Table A.6). We suspected this since annual variation is common from year to year as well as from summer to winter due to changes in weather patterns and predator abundance (Palmer and </w:t>
      </w:r>
      <w:proofErr w:type="spellStart"/>
      <w:r w:rsidRPr="004A57A7">
        <w:rPr>
          <w:rFonts w:ascii="Times New Roman" w:eastAsia="Times New Roman" w:hAnsi="Times New Roman" w:cs="Times New Roman"/>
          <w:color w:val="000000"/>
          <w:sz w:val="24"/>
          <w:szCs w:val="24"/>
        </w:rPr>
        <w:t>Wellendorf</w:t>
      </w:r>
      <w:proofErr w:type="spellEnd"/>
      <w:r w:rsidRPr="004A57A7">
        <w:rPr>
          <w:rFonts w:ascii="Times New Roman" w:eastAsia="Times New Roman" w:hAnsi="Times New Roman" w:cs="Times New Roman"/>
          <w:color w:val="000000"/>
          <w:sz w:val="24"/>
          <w:szCs w:val="24"/>
        </w:rPr>
        <w:t xml:space="preserve"> 2007).</w:t>
      </w:r>
      <w:r>
        <w:rPr>
          <w:rFonts w:ascii="Times New Roman" w:eastAsia="Times New Roman" w:hAnsi="Times New Roman" w:cs="Times New Roman"/>
          <w:color w:val="000000"/>
          <w:sz w:val="24"/>
          <w:szCs w:val="24"/>
        </w:rPr>
        <w:t xml:space="preserve"> </w:t>
      </w:r>
      <w:r>
        <w:rPr>
          <w:rFonts w:ascii="Times New Roman" w:hAnsi="Times New Roman"/>
          <w:color w:val="000000"/>
          <w:sz w:val="24"/>
          <w:szCs w:val="24"/>
        </w:rPr>
        <w:t xml:space="preserve">Similarly, Holt et al. (2009) reported large annual variation in winter survival rates in Mississippi, having 0.06 (SE = 0.019) survival the first year and 0.465 (SE = 0.110) survival the second year. </w:t>
      </w:r>
      <w:r w:rsidRPr="0036350B">
        <w:rPr>
          <w:rFonts w:ascii="Times New Roman" w:eastAsia="Times New Roman" w:hAnsi="Times New Roman" w:cs="Times New Roman"/>
          <w:color w:val="000000"/>
          <w:sz w:val="24"/>
          <w:szCs w:val="24"/>
        </w:rPr>
        <w:t xml:space="preserve">Direct losses to weather </w:t>
      </w:r>
      <w:r w:rsidRPr="0036350B">
        <w:rPr>
          <w:rFonts w:ascii="Times New Roman" w:eastAsia="Times New Roman" w:hAnsi="Times New Roman" w:cs="Times New Roman"/>
          <w:color w:val="000000"/>
          <w:sz w:val="24"/>
          <w:szCs w:val="24"/>
        </w:rPr>
        <w:lastRenderedPageBreak/>
        <w:t>conditions undoubtedly occur (</w:t>
      </w:r>
      <w:proofErr w:type="spellStart"/>
      <w:r w:rsidRPr="00B85A3D">
        <w:rPr>
          <w:rFonts w:ascii="Times New Roman" w:eastAsia="Times New Roman" w:hAnsi="Times New Roman" w:cs="Times New Roman"/>
          <w:sz w:val="24"/>
          <w:szCs w:val="24"/>
        </w:rPr>
        <w:t>Errington</w:t>
      </w:r>
      <w:proofErr w:type="spellEnd"/>
      <w:r w:rsidRPr="00B85A3D">
        <w:rPr>
          <w:rFonts w:ascii="Times New Roman" w:eastAsia="Times New Roman" w:hAnsi="Times New Roman" w:cs="Times New Roman"/>
          <w:sz w:val="24"/>
          <w:szCs w:val="24"/>
        </w:rPr>
        <w:t>, 1939</w:t>
      </w:r>
      <w:r w:rsidRPr="0036350B">
        <w:rPr>
          <w:rFonts w:ascii="Times New Roman" w:eastAsia="Times New Roman" w:hAnsi="Times New Roman" w:cs="Times New Roman"/>
          <w:color w:val="000000"/>
          <w:sz w:val="24"/>
          <w:szCs w:val="24"/>
        </w:rPr>
        <w:t xml:space="preserve">, </w:t>
      </w:r>
      <w:proofErr w:type="spellStart"/>
      <w:r w:rsidRPr="00B85A3D">
        <w:rPr>
          <w:rFonts w:ascii="Times New Roman" w:eastAsia="Times New Roman" w:hAnsi="Times New Roman" w:cs="Times New Roman"/>
          <w:sz w:val="24"/>
          <w:szCs w:val="24"/>
        </w:rPr>
        <w:t>Errington</w:t>
      </w:r>
      <w:proofErr w:type="spellEnd"/>
      <w:r w:rsidRPr="00B85A3D">
        <w:rPr>
          <w:rFonts w:ascii="Times New Roman" w:eastAsia="Times New Roman" w:hAnsi="Times New Roman" w:cs="Times New Roman"/>
          <w:sz w:val="24"/>
          <w:szCs w:val="24"/>
        </w:rPr>
        <w:t>, 1941</w:t>
      </w:r>
      <w:r w:rsidRPr="0036350B">
        <w:rPr>
          <w:rFonts w:ascii="Times New Roman" w:eastAsia="Times New Roman" w:hAnsi="Times New Roman" w:cs="Times New Roman"/>
          <w:color w:val="000000"/>
          <w:sz w:val="24"/>
          <w:szCs w:val="24"/>
        </w:rPr>
        <w:t>, </w:t>
      </w:r>
      <w:r w:rsidRPr="00B85A3D">
        <w:rPr>
          <w:rFonts w:ascii="Times New Roman" w:eastAsia="Times New Roman" w:hAnsi="Times New Roman" w:cs="Times New Roman"/>
          <w:sz w:val="24"/>
          <w:szCs w:val="24"/>
        </w:rPr>
        <w:t>Roseberry 1964</w:t>
      </w:r>
      <w:r w:rsidRPr="0036350B">
        <w:rPr>
          <w:rFonts w:ascii="Times New Roman" w:eastAsia="Times New Roman" w:hAnsi="Times New Roman" w:cs="Times New Roman"/>
          <w:color w:val="000000"/>
          <w:sz w:val="24"/>
          <w:szCs w:val="24"/>
        </w:rPr>
        <w:t>).</w:t>
      </w:r>
      <w:r w:rsidRPr="0036350B">
        <w:rPr>
          <w:rFonts w:ascii="Times New Roman" w:hAnsi="Times New Roman" w:cs="Times New Roman"/>
          <w:sz w:val="24"/>
          <w:szCs w:val="24"/>
        </w:rPr>
        <w:t xml:space="preserve"> However, it is when the magnitude of weather deviates from normal conditions that survival and productivity are affected</w:t>
      </w:r>
      <w:r>
        <w:rPr>
          <w:rFonts w:ascii="Times New Roman" w:hAnsi="Times New Roman" w:cs="Times New Roman"/>
          <w:sz w:val="24"/>
          <w:szCs w:val="24"/>
        </w:rPr>
        <w:t xml:space="preserve"> </w:t>
      </w:r>
      <w:r w:rsidRPr="00B85A3D">
        <w:rPr>
          <w:rFonts w:ascii="Times New Roman" w:hAnsi="Times New Roman" w:cs="Times New Roman"/>
          <w:sz w:val="24"/>
          <w:szCs w:val="24"/>
        </w:rPr>
        <w:t>(Rolland et al. 20</w:t>
      </w:r>
      <w:r>
        <w:rPr>
          <w:rFonts w:ascii="Times New Roman" w:hAnsi="Times New Roman" w:cs="Times New Roman"/>
          <w:sz w:val="24"/>
          <w:szCs w:val="24"/>
        </w:rPr>
        <w:t>11</w:t>
      </w:r>
      <w:r w:rsidRPr="0036350B">
        <w:rPr>
          <w:rFonts w:ascii="Times New Roman" w:hAnsi="Times New Roman" w:cs="Times New Roman"/>
          <w:sz w:val="24"/>
          <w:szCs w:val="24"/>
        </w:rPr>
        <w:t>). In other words, it may not be so much how much rain or snow falls, as it is how much more or less rain or snow falls than normal.</w:t>
      </w:r>
      <w:r w:rsidRPr="00FA0AF6">
        <w:rPr>
          <w:rFonts w:ascii="Times New Roman" w:hAnsi="Times New Roman" w:cs="Times New Roman"/>
          <w:sz w:val="24"/>
          <w:szCs w:val="24"/>
        </w:rPr>
        <w:t xml:space="preserve"> </w:t>
      </w:r>
      <w:r>
        <w:rPr>
          <w:rFonts w:ascii="Times New Roman" w:hAnsi="Times New Roman" w:cs="Times New Roman"/>
          <w:sz w:val="24"/>
          <w:szCs w:val="24"/>
        </w:rPr>
        <w:t xml:space="preserve">In concurrence with this, </w:t>
      </w:r>
      <w:r>
        <w:rPr>
          <w:rFonts w:ascii="Times New Roman" w:hAnsi="Times New Roman"/>
          <w:color w:val="000000"/>
          <w:sz w:val="24"/>
          <w:szCs w:val="24"/>
        </w:rPr>
        <w:t>s</w:t>
      </w:r>
      <w:r w:rsidRPr="006A3D23">
        <w:rPr>
          <w:rFonts w:ascii="Times New Roman" w:hAnsi="Times New Roman"/>
          <w:color w:val="000000"/>
          <w:sz w:val="24"/>
          <w:szCs w:val="24"/>
        </w:rPr>
        <w:t>urvival was highest during the winters of 2011-</w:t>
      </w:r>
      <w:r>
        <w:rPr>
          <w:rFonts w:ascii="Times New Roman" w:hAnsi="Times New Roman"/>
          <w:color w:val="000000"/>
          <w:sz w:val="24"/>
          <w:szCs w:val="24"/>
        </w:rPr>
        <w:t>20</w:t>
      </w:r>
      <w:r w:rsidRPr="006A3D23">
        <w:rPr>
          <w:rFonts w:ascii="Times New Roman" w:hAnsi="Times New Roman"/>
          <w:color w:val="000000"/>
          <w:sz w:val="24"/>
          <w:szCs w:val="24"/>
        </w:rPr>
        <w:t>12 (0.243) and 2012-</w:t>
      </w:r>
      <w:r>
        <w:rPr>
          <w:rFonts w:ascii="Times New Roman" w:hAnsi="Times New Roman"/>
          <w:color w:val="000000"/>
          <w:sz w:val="24"/>
          <w:szCs w:val="24"/>
        </w:rPr>
        <w:t>20</w:t>
      </w:r>
      <w:r w:rsidRPr="006A3D23">
        <w:rPr>
          <w:rFonts w:ascii="Times New Roman" w:hAnsi="Times New Roman"/>
          <w:color w:val="000000"/>
          <w:sz w:val="24"/>
          <w:szCs w:val="24"/>
        </w:rPr>
        <w:t xml:space="preserve">13 (0.469), which correlated with the mildest winters </w:t>
      </w:r>
      <w:r>
        <w:rPr>
          <w:rFonts w:ascii="Times New Roman" w:hAnsi="Times New Roman"/>
          <w:color w:val="000000"/>
          <w:sz w:val="24"/>
          <w:szCs w:val="24"/>
        </w:rPr>
        <w:t xml:space="preserve">recorded </w:t>
      </w:r>
      <w:r w:rsidRPr="006A3D23">
        <w:rPr>
          <w:rFonts w:ascii="Times New Roman" w:hAnsi="Times New Roman"/>
          <w:color w:val="000000"/>
          <w:sz w:val="24"/>
          <w:szCs w:val="24"/>
        </w:rPr>
        <w:t>(2011-</w:t>
      </w:r>
      <w:r>
        <w:rPr>
          <w:rFonts w:ascii="Times New Roman" w:hAnsi="Times New Roman"/>
          <w:color w:val="000000"/>
          <w:sz w:val="24"/>
          <w:szCs w:val="24"/>
        </w:rPr>
        <w:t>20</w:t>
      </w:r>
      <w:r w:rsidRPr="006A3D23">
        <w:rPr>
          <w:rFonts w:ascii="Times New Roman" w:hAnsi="Times New Roman"/>
          <w:color w:val="000000"/>
          <w:sz w:val="24"/>
          <w:szCs w:val="24"/>
        </w:rPr>
        <w:t xml:space="preserve">12 = 8.93 °C, </w:t>
      </w:r>
      <w:r>
        <w:rPr>
          <w:rFonts w:ascii="Times New Roman" w:hAnsi="Times New Roman"/>
          <w:color w:val="000000"/>
          <w:sz w:val="24"/>
          <w:szCs w:val="24"/>
        </w:rPr>
        <w:t xml:space="preserve">n = 29 days of snowfall reported; </w:t>
      </w:r>
      <w:r w:rsidRPr="006A3D23">
        <w:rPr>
          <w:rFonts w:ascii="Times New Roman" w:hAnsi="Times New Roman"/>
          <w:color w:val="000000"/>
          <w:sz w:val="24"/>
          <w:szCs w:val="24"/>
        </w:rPr>
        <w:t>2012-</w:t>
      </w:r>
      <w:r>
        <w:rPr>
          <w:rFonts w:ascii="Times New Roman" w:hAnsi="Times New Roman"/>
          <w:color w:val="000000"/>
          <w:sz w:val="24"/>
          <w:szCs w:val="24"/>
        </w:rPr>
        <w:t>20</w:t>
      </w:r>
      <w:r w:rsidRPr="006A3D23">
        <w:rPr>
          <w:rFonts w:ascii="Times New Roman" w:hAnsi="Times New Roman"/>
          <w:color w:val="000000"/>
          <w:sz w:val="24"/>
          <w:szCs w:val="24"/>
        </w:rPr>
        <w:t>13 = 6.14 °C</w:t>
      </w:r>
      <w:r>
        <w:rPr>
          <w:rFonts w:ascii="Times New Roman" w:hAnsi="Times New Roman"/>
          <w:color w:val="000000"/>
          <w:sz w:val="24"/>
          <w:szCs w:val="24"/>
        </w:rPr>
        <w:t>, n = 22 days of snowfall reported</w:t>
      </w:r>
      <w:r w:rsidRPr="006A3D23">
        <w:rPr>
          <w:rFonts w:ascii="Times New Roman" w:hAnsi="Times New Roman"/>
          <w:color w:val="000000"/>
          <w:sz w:val="24"/>
          <w:szCs w:val="24"/>
        </w:rPr>
        <w:t xml:space="preserve">) during the course of our </w:t>
      </w:r>
      <w:r w:rsidRPr="00D654E9">
        <w:rPr>
          <w:rFonts w:ascii="Times New Roman" w:hAnsi="Times New Roman"/>
          <w:color w:val="000000"/>
          <w:sz w:val="24"/>
          <w:szCs w:val="24"/>
        </w:rPr>
        <w:t>study.</w:t>
      </w:r>
      <w:r w:rsidRPr="00D654E9">
        <w:rPr>
          <w:rFonts w:ascii="Times New Roman" w:eastAsia="Times New Roman" w:hAnsi="Times New Roman" w:cs="Times New Roman"/>
          <w:color w:val="000000"/>
          <w:sz w:val="24"/>
          <w:szCs w:val="24"/>
        </w:rPr>
        <w:t xml:space="preserve"> </w:t>
      </w:r>
      <w:r w:rsidRPr="00D654E9">
        <w:rPr>
          <w:rFonts w:ascii="Times New Roman" w:hAnsi="Times New Roman" w:cs="Times New Roman"/>
          <w:color w:val="000000"/>
          <w:sz w:val="24"/>
          <w:szCs w:val="24"/>
        </w:rPr>
        <w:t>Also</w:t>
      </w:r>
      <w:r w:rsidRPr="00C04274">
        <w:rPr>
          <w:rFonts w:ascii="Times New Roman" w:hAnsi="Times New Roman" w:cs="Times New Roman"/>
          <w:color w:val="000000"/>
          <w:sz w:val="24"/>
          <w:szCs w:val="24"/>
        </w:rPr>
        <w:t>, the effects of habitat management</w:t>
      </w:r>
      <w:r w:rsidRPr="006A3D23">
        <w:rPr>
          <w:rFonts w:ascii="Times New Roman" w:hAnsi="Times New Roman"/>
          <w:color w:val="000000"/>
          <w:sz w:val="24"/>
          <w:szCs w:val="24"/>
        </w:rPr>
        <w:t xml:space="preserve"> may have </w:t>
      </w:r>
      <w:r>
        <w:rPr>
          <w:rFonts w:ascii="Times New Roman" w:hAnsi="Times New Roman"/>
          <w:color w:val="000000"/>
          <w:sz w:val="24"/>
          <w:szCs w:val="24"/>
        </w:rPr>
        <w:t xml:space="preserve">started to have an effect during the last year of our study. </w:t>
      </w:r>
    </w:p>
    <w:p w14:paraId="192D0769" w14:textId="77777777" w:rsidR="00661B6D" w:rsidRDefault="00661B6D" w:rsidP="00661B6D">
      <w:pPr>
        <w:spacing w:line="480" w:lineRule="auto"/>
        <w:ind w:firstLine="720"/>
        <w:rPr>
          <w:rFonts w:ascii="Times New Roman" w:hAnsi="Times New Roman"/>
          <w:bCs/>
          <w:color w:val="000000"/>
          <w:sz w:val="24"/>
          <w:szCs w:val="24"/>
        </w:rPr>
      </w:pPr>
      <w:r w:rsidRPr="002A1C3B">
        <w:rPr>
          <w:rFonts w:ascii="Times New Roman" w:hAnsi="Times New Roman"/>
          <w:color w:val="000000"/>
          <w:sz w:val="24"/>
          <w:szCs w:val="24"/>
        </w:rPr>
        <w:t>In relation to differences in survival among seasons, survival was higher during the winter (0.281) than summer (0.148), which is in opposition to most reported studies on bobwhite. In northern Missouri, Burger et al. (1995) estimated winter survival at 0.159 (SE = 0.008) and summer survival at 0.332 (SE = 0.027)</w:t>
      </w:r>
      <w:r>
        <w:rPr>
          <w:rFonts w:ascii="Times New Roman" w:hAnsi="Times New Roman"/>
          <w:color w:val="000000"/>
          <w:sz w:val="24"/>
          <w:szCs w:val="24"/>
        </w:rPr>
        <w:t>,</w:t>
      </w:r>
      <w:r w:rsidRPr="002A1C3B">
        <w:rPr>
          <w:rFonts w:ascii="Times New Roman" w:hAnsi="Times New Roman"/>
          <w:color w:val="000000"/>
          <w:sz w:val="24"/>
          <w:szCs w:val="24"/>
        </w:rPr>
        <w:t xml:space="preserve"> while </w:t>
      </w:r>
      <w:proofErr w:type="spellStart"/>
      <w:r w:rsidRPr="002A1C3B">
        <w:rPr>
          <w:rFonts w:ascii="Times New Roman" w:hAnsi="Times New Roman"/>
          <w:color w:val="000000"/>
          <w:sz w:val="24"/>
          <w:szCs w:val="24"/>
        </w:rPr>
        <w:t>Lohr</w:t>
      </w:r>
      <w:proofErr w:type="spellEnd"/>
      <w:r w:rsidRPr="002A1C3B">
        <w:rPr>
          <w:rFonts w:ascii="Times New Roman" w:hAnsi="Times New Roman"/>
          <w:color w:val="000000"/>
          <w:sz w:val="24"/>
          <w:szCs w:val="24"/>
        </w:rPr>
        <w:t xml:space="preserve"> et al. (2011) reported winter survival rates of 0.183 (SE = 0.064) and summer survival rates of 0.343 (SE = 0.064). Sisson et al. (2009) reported summer survival estimates averaged 0.352 (SE = 0.013) during a 13-year study in southern Georgia and eastern Alabama</w:t>
      </w:r>
      <w:r>
        <w:rPr>
          <w:rFonts w:ascii="Times New Roman" w:hAnsi="Times New Roman"/>
          <w:color w:val="000000"/>
          <w:sz w:val="24"/>
          <w:szCs w:val="24"/>
        </w:rPr>
        <w:t>,</w:t>
      </w:r>
      <w:r w:rsidRPr="002A1C3B">
        <w:rPr>
          <w:rFonts w:ascii="Times New Roman" w:hAnsi="Times New Roman"/>
          <w:color w:val="000000"/>
          <w:sz w:val="24"/>
          <w:szCs w:val="24"/>
        </w:rPr>
        <w:t xml:space="preserve"> and Curtis et al. (1988) reported winter survival rates of 0.185 in North Carolina. </w:t>
      </w:r>
      <w:r w:rsidRPr="00D01E32">
        <w:rPr>
          <w:rFonts w:ascii="Times New Roman" w:hAnsi="Times New Roman"/>
          <w:bCs/>
          <w:color w:val="000000"/>
          <w:sz w:val="24"/>
          <w:szCs w:val="24"/>
        </w:rPr>
        <w:t>There are several explanations for these results. First, lower survival during the summer may have been related to the cost of reproduction. Both males and females share the task of incubation and brood-rearing (</w:t>
      </w:r>
      <w:proofErr w:type="spellStart"/>
      <w:r w:rsidRPr="00D01E32">
        <w:rPr>
          <w:rFonts w:ascii="Times New Roman" w:hAnsi="Times New Roman"/>
          <w:bCs/>
          <w:color w:val="000000"/>
          <w:sz w:val="24"/>
          <w:szCs w:val="24"/>
        </w:rPr>
        <w:t>Klimstra</w:t>
      </w:r>
      <w:proofErr w:type="spellEnd"/>
      <w:r w:rsidRPr="00D01E32">
        <w:rPr>
          <w:rFonts w:ascii="Times New Roman" w:hAnsi="Times New Roman"/>
          <w:bCs/>
          <w:color w:val="000000"/>
          <w:sz w:val="24"/>
          <w:szCs w:val="24"/>
        </w:rPr>
        <w:t xml:space="preserve"> and Roseberry 1975, </w:t>
      </w:r>
      <w:proofErr w:type="spellStart"/>
      <w:r w:rsidRPr="00D01E32">
        <w:rPr>
          <w:rFonts w:ascii="Times New Roman" w:hAnsi="Times New Roman"/>
          <w:bCs/>
          <w:color w:val="000000"/>
          <w:sz w:val="24"/>
          <w:szCs w:val="24"/>
        </w:rPr>
        <w:t>DeVos</w:t>
      </w:r>
      <w:proofErr w:type="spellEnd"/>
      <w:r w:rsidRPr="00D01E32">
        <w:rPr>
          <w:rFonts w:ascii="Times New Roman" w:hAnsi="Times New Roman"/>
          <w:bCs/>
          <w:color w:val="000000"/>
          <w:sz w:val="24"/>
          <w:szCs w:val="24"/>
        </w:rPr>
        <w:t xml:space="preserve"> and Mueller 1993) and are thus more exposed to predation during this time period. </w:t>
      </w:r>
      <w:proofErr w:type="spellStart"/>
      <w:r w:rsidRPr="00D01E32">
        <w:rPr>
          <w:rFonts w:ascii="Times New Roman" w:hAnsi="Times New Roman"/>
          <w:bCs/>
          <w:color w:val="000000"/>
          <w:sz w:val="24"/>
          <w:szCs w:val="24"/>
        </w:rPr>
        <w:t>Kabat</w:t>
      </w:r>
      <w:proofErr w:type="spellEnd"/>
      <w:r w:rsidRPr="00D01E32">
        <w:rPr>
          <w:rFonts w:ascii="Times New Roman" w:hAnsi="Times New Roman"/>
          <w:bCs/>
          <w:color w:val="000000"/>
          <w:sz w:val="24"/>
          <w:szCs w:val="24"/>
        </w:rPr>
        <w:t xml:space="preserve"> and Thompson (1963) suggested that the physiological stress of reproduction was the primary factor affecting late summer mortality. Likewise, Roseberry and </w:t>
      </w:r>
      <w:proofErr w:type="spellStart"/>
      <w:r w:rsidRPr="00D01E32">
        <w:rPr>
          <w:rFonts w:ascii="Times New Roman" w:hAnsi="Times New Roman"/>
          <w:bCs/>
          <w:color w:val="000000"/>
          <w:sz w:val="24"/>
          <w:szCs w:val="24"/>
        </w:rPr>
        <w:t>Klimstra</w:t>
      </w:r>
      <w:proofErr w:type="spellEnd"/>
      <w:r w:rsidRPr="00D01E32">
        <w:rPr>
          <w:rFonts w:ascii="Times New Roman" w:hAnsi="Times New Roman"/>
          <w:bCs/>
          <w:color w:val="000000"/>
          <w:sz w:val="24"/>
          <w:szCs w:val="24"/>
        </w:rPr>
        <w:t xml:space="preserve"> (1984) reported that bobwhite may become physiologically stressed following incubation and experience mass loss </w:t>
      </w:r>
      <w:r w:rsidRPr="00D01E32">
        <w:rPr>
          <w:rFonts w:ascii="Times New Roman" w:hAnsi="Times New Roman"/>
          <w:bCs/>
          <w:color w:val="000000"/>
          <w:sz w:val="24"/>
          <w:szCs w:val="24"/>
        </w:rPr>
        <w:lastRenderedPageBreak/>
        <w:t>during late summer due to nesti</w:t>
      </w:r>
      <w:r>
        <w:rPr>
          <w:rFonts w:ascii="Times New Roman" w:hAnsi="Times New Roman"/>
          <w:bCs/>
          <w:color w:val="000000"/>
          <w:sz w:val="24"/>
          <w:szCs w:val="24"/>
        </w:rPr>
        <w:t>ng and brood-rearing</w:t>
      </w:r>
      <w:r w:rsidRPr="00D01E32">
        <w:rPr>
          <w:rFonts w:ascii="Times New Roman" w:hAnsi="Times New Roman"/>
          <w:bCs/>
          <w:color w:val="000000"/>
          <w:sz w:val="24"/>
          <w:szCs w:val="24"/>
        </w:rPr>
        <w:t xml:space="preserve">. Also, increased predation while accompanying flightless chicks could </w:t>
      </w:r>
      <w:r>
        <w:rPr>
          <w:rFonts w:ascii="Times New Roman" w:hAnsi="Times New Roman"/>
          <w:bCs/>
          <w:color w:val="000000"/>
          <w:sz w:val="24"/>
          <w:szCs w:val="24"/>
        </w:rPr>
        <w:t xml:space="preserve">have </w:t>
      </w:r>
      <w:r w:rsidRPr="00D01E32">
        <w:rPr>
          <w:rFonts w:ascii="Times New Roman" w:hAnsi="Times New Roman"/>
          <w:bCs/>
          <w:color w:val="000000"/>
          <w:sz w:val="24"/>
          <w:szCs w:val="24"/>
        </w:rPr>
        <w:t>cause</w:t>
      </w:r>
      <w:r>
        <w:rPr>
          <w:rFonts w:ascii="Times New Roman" w:hAnsi="Times New Roman"/>
          <w:bCs/>
          <w:color w:val="000000"/>
          <w:sz w:val="24"/>
          <w:szCs w:val="24"/>
        </w:rPr>
        <w:t>d</w:t>
      </w:r>
      <w:r w:rsidRPr="00D01E32">
        <w:rPr>
          <w:rFonts w:ascii="Times New Roman" w:hAnsi="Times New Roman"/>
          <w:bCs/>
          <w:color w:val="000000"/>
          <w:sz w:val="24"/>
          <w:szCs w:val="24"/>
        </w:rPr>
        <w:t xml:space="preserve"> reduced summer survival. Burger et al. (1995) observed that 66% of the reduction in survival during reproduction was associated with brood-rearing. Furthermore, male bobwhite display by singing from exposed sites such as tree limbs and road sides leaving them more vulnerable to predation. Burger et al. (1994) reported that during July male survival was lower than that for females exemplifying males are more prone </w:t>
      </w:r>
      <w:r>
        <w:rPr>
          <w:rFonts w:ascii="Times New Roman" w:hAnsi="Times New Roman"/>
          <w:bCs/>
          <w:color w:val="000000"/>
          <w:sz w:val="24"/>
          <w:szCs w:val="24"/>
        </w:rPr>
        <w:t xml:space="preserve">to predation at this time. </w:t>
      </w:r>
    </w:p>
    <w:p w14:paraId="6F82082E" w14:textId="77777777" w:rsidR="00661B6D" w:rsidRPr="00A62858" w:rsidRDefault="00661B6D" w:rsidP="00661B6D">
      <w:pPr>
        <w:spacing w:line="480" w:lineRule="auto"/>
        <w:ind w:firstLine="720"/>
        <w:rPr>
          <w:rFonts w:ascii="Times New Roman" w:hAnsi="Times New Roman"/>
          <w:color w:val="000000"/>
          <w:sz w:val="24"/>
          <w:szCs w:val="24"/>
        </w:rPr>
      </w:pPr>
      <w:r w:rsidRPr="006A151E">
        <w:rPr>
          <w:rFonts w:ascii="Times New Roman" w:hAnsi="Times New Roman"/>
          <w:bCs/>
          <w:color w:val="000000"/>
          <w:sz w:val="24"/>
          <w:szCs w:val="24"/>
        </w:rPr>
        <w:t xml:space="preserve">The second plausible explanation was differing habitat use by bobwhite during winter and summer. </w:t>
      </w:r>
      <w:r w:rsidRPr="00E07B58">
        <w:rPr>
          <w:rFonts w:ascii="Times New Roman" w:hAnsi="Times New Roman"/>
          <w:bCs/>
          <w:color w:val="000000"/>
          <w:sz w:val="24"/>
          <w:szCs w:val="24"/>
        </w:rPr>
        <w:t>During winter months, bobwhite frequented forested areas (Tanner 2012) as opposed to more open herbaceous areas</w:t>
      </w:r>
      <w:r w:rsidRPr="00E07B58">
        <w:rPr>
          <w:rFonts w:ascii="Times New Roman" w:hAnsi="Times New Roman"/>
          <w:color w:val="000000"/>
          <w:sz w:val="24"/>
          <w:szCs w:val="24"/>
        </w:rPr>
        <w:t xml:space="preserve"> </w:t>
      </w:r>
      <w:r w:rsidRPr="00E07B58">
        <w:rPr>
          <w:rFonts w:ascii="Times New Roman" w:hAnsi="Times New Roman"/>
          <w:bCs/>
          <w:color w:val="000000"/>
          <w:sz w:val="24"/>
          <w:szCs w:val="24"/>
        </w:rPr>
        <w:t>associated with nesting activities during the summer months. Th</w:t>
      </w:r>
      <w:r>
        <w:rPr>
          <w:rFonts w:ascii="Times New Roman" w:hAnsi="Times New Roman"/>
          <w:bCs/>
          <w:color w:val="000000"/>
          <w:sz w:val="24"/>
          <w:szCs w:val="24"/>
        </w:rPr>
        <w:t xml:space="preserve">is contrasts the findings by </w:t>
      </w:r>
      <w:proofErr w:type="spellStart"/>
      <w:r>
        <w:rPr>
          <w:rFonts w:ascii="Times New Roman" w:hAnsi="Times New Roman"/>
          <w:bCs/>
          <w:color w:val="000000"/>
          <w:sz w:val="24"/>
          <w:szCs w:val="24"/>
        </w:rPr>
        <w:t>Seckinger</w:t>
      </w:r>
      <w:proofErr w:type="spellEnd"/>
      <w:r>
        <w:rPr>
          <w:rFonts w:ascii="Times New Roman" w:hAnsi="Times New Roman"/>
          <w:bCs/>
          <w:color w:val="000000"/>
          <w:sz w:val="24"/>
          <w:szCs w:val="24"/>
        </w:rPr>
        <w:t xml:space="preserve"> et al. (2008) who reported an increase in winter</w:t>
      </w:r>
      <w:r w:rsidRPr="006A151E">
        <w:rPr>
          <w:rFonts w:ascii="Times New Roman" w:hAnsi="Times New Roman"/>
          <w:bCs/>
          <w:color w:val="000000"/>
          <w:sz w:val="24"/>
          <w:szCs w:val="24"/>
        </w:rPr>
        <w:t xml:space="preserve"> survival after removal of closed-canopy forest vegetation</w:t>
      </w:r>
      <w:r w:rsidRPr="00817D9F">
        <w:rPr>
          <w:rFonts w:ascii="Times New Roman" w:hAnsi="Times New Roman"/>
          <w:bCs/>
          <w:color w:val="000000"/>
          <w:sz w:val="24"/>
          <w:szCs w:val="24"/>
        </w:rPr>
        <w:t>.</w:t>
      </w:r>
      <w:r w:rsidRPr="00817D9F">
        <w:rPr>
          <w:rFonts w:ascii="Times New Roman" w:hAnsi="Times New Roman"/>
          <w:color w:val="000000"/>
          <w:sz w:val="24"/>
          <w:szCs w:val="24"/>
        </w:rPr>
        <w:t xml:space="preserve"> However, forest vegetation on PWMA was established during reclamation and was uncharacteristic from what most would consider typical forested areas within the mid-South. Forest vegetation rarely had canopy closure and as a result, was more similar to open canopy woodlands. The understory was comprised primarily of blackberry and honeysuckle, which provided ideal escape cover. </w:t>
      </w:r>
      <w:r w:rsidRPr="00710F5E">
        <w:rPr>
          <w:rFonts w:ascii="Times New Roman" w:hAnsi="Times New Roman" w:cs="Times New Roman"/>
          <w:sz w:val="24"/>
          <w:szCs w:val="24"/>
        </w:rPr>
        <w:t xml:space="preserve">In Virginia, </w:t>
      </w:r>
      <w:proofErr w:type="spellStart"/>
      <w:r w:rsidRPr="00710F5E">
        <w:rPr>
          <w:rFonts w:ascii="Times New Roman" w:hAnsi="Times New Roman" w:cs="Times New Roman"/>
          <w:sz w:val="24"/>
          <w:szCs w:val="24"/>
        </w:rPr>
        <w:t>Tonkovich</w:t>
      </w:r>
      <w:proofErr w:type="spellEnd"/>
      <w:r w:rsidRPr="00710F5E">
        <w:rPr>
          <w:rFonts w:ascii="Times New Roman" w:hAnsi="Times New Roman" w:cs="Times New Roman"/>
          <w:sz w:val="24"/>
          <w:szCs w:val="24"/>
        </w:rPr>
        <w:t xml:space="preserve"> and Stauffer (1993) found that quail tended to use sites with more Japanese honeysuckle </w:t>
      </w:r>
      <w:r w:rsidRPr="00710F5E">
        <w:rPr>
          <w:rFonts w:ascii="Times New Roman" w:hAnsi="Times New Roman" w:cs="Times New Roman"/>
          <w:iCs/>
          <w:sz w:val="24"/>
          <w:szCs w:val="24"/>
        </w:rPr>
        <w:t>(</w:t>
      </w:r>
      <w:proofErr w:type="spellStart"/>
      <w:r w:rsidRPr="00710F5E">
        <w:rPr>
          <w:rFonts w:ascii="Times New Roman" w:hAnsi="Times New Roman" w:cs="Times New Roman"/>
          <w:i/>
          <w:iCs/>
          <w:sz w:val="24"/>
          <w:szCs w:val="24"/>
        </w:rPr>
        <w:t>Lonicera</w:t>
      </w:r>
      <w:proofErr w:type="spellEnd"/>
      <w:r w:rsidRPr="00710F5E">
        <w:rPr>
          <w:rFonts w:ascii="Times New Roman" w:hAnsi="Times New Roman" w:cs="Times New Roman"/>
          <w:i/>
          <w:iCs/>
          <w:sz w:val="24"/>
          <w:szCs w:val="24"/>
        </w:rPr>
        <w:t xml:space="preserve"> japonica</w:t>
      </w:r>
      <w:r w:rsidRPr="00710F5E">
        <w:rPr>
          <w:rFonts w:ascii="Times New Roman" w:hAnsi="Times New Roman" w:cs="Times New Roman"/>
          <w:iCs/>
          <w:sz w:val="24"/>
          <w:szCs w:val="24"/>
        </w:rPr>
        <w:t>)</w:t>
      </w:r>
      <w:r w:rsidRPr="00710F5E">
        <w:rPr>
          <w:rFonts w:ascii="Times New Roman" w:hAnsi="Times New Roman" w:cs="Times New Roman"/>
          <w:i/>
          <w:iCs/>
          <w:sz w:val="24"/>
          <w:szCs w:val="24"/>
        </w:rPr>
        <w:t xml:space="preserve"> </w:t>
      </w:r>
      <w:r w:rsidRPr="00710F5E">
        <w:rPr>
          <w:rFonts w:ascii="Times New Roman" w:hAnsi="Times New Roman" w:cs="Times New Roman"/>
          <w:sz w:val="24"/>
          <w:szCs w:val="24"/>
        </w:rPr>
        <w:t xml:space="preserve">than was generally available, suggesting that habitat quality may be improved by the presence of honeysuckle. Likewise, Roseberry and </w:t>
      </w:r>
      <w:proofErr w:type="spellStart"/>
      <w:r w:rsidRPr="00710F5E">
        <w:rPr>
          <w:rFonts w:ascii="Times New Roman" w:hAnsi="Times New Roman" w:cs="Times New Roman"/>
          <w:sz w:val="24"/>
          <w:szCs w:val="24"/>
        </w:rPr>
        <w:t>Klimstra</w:t>
      </w:r>
      <w:proofErr w:type="spellEnd"/>
      <w:r w:rsidRPr="00710F5E">
        <w:rPr>
          <w:rFonts w:ascii="Times New Roman" w:hAnsi="Times New Roman" w:cs="Times New Roman"/>
          <w:sz w:val="24"/>
          <w:szCs w:val="24"/>
        </w:rPr>
        <w:t xml:space="preserve"> (1984) noted that Japanese honeysuckle was frequently an understory component of woody headquarters of coveys in Illinois. Yoho and </w:t>
      </w:r>
      <w:proofErr w:type="spellStart"/>
      <w:r w:rsidRPr="00710F5E">
        <w:rPr>
          <w:rFonts w:ascii="Times New Roman" w:hAnsi="Times New Roman" w:cs="Times New Roman"/>
          <w:sz w:val="24"/>
          <w:szCs w:val="24"/>
        </w:rPr>
        <w:t>Dimmick</w:t>
      </w:r>
      <w:proofErr w:type="spellEnd"/>
      <w:r w:rsidRPr="00710F5E">
        <w:rPr>
          <w:rFonts w:ascii="Times New Roman" w:hAnsi="Times New Roman" w:cs="Times New Roman"/>
          <w:sz w:val="24"/>
          <w:szCs w:val="24"/>
        </w:rPr>
        <w:t xml:space="preserve"> (1972) noted the consistency with which covey activity centers in Tennessee were characterized by </w:t>
      </w:r>
      <w:r>
        <w:rPr>
          <w:rFonts w:ascii="Times New Roman" w:hAnsi="Times New Roman" w:cs="Times New Roman"/>
          <w:sz w:val="24"/>
          <w:szCs w:val="24"/>
        </w:rPr>
        <w:t xml:space="preserve">honeysuckle, reporting </w:t>
      </w:r>
      <w:r w:rsidRPr="00710F5E">
        <w:rPr>
          <w:rFonts w:ascii="Times New Roman" w:hAnsi="Times New Roman" w:cs="Times New Roman"/>
          <w:sz w:val="24"/>
          <w:szCs w:val="24"/>
        </w:rPr>
        <w:t>that 63 of 107 roosts were located in honeysuckle.</w:t>
      </w:r>
      <w:r>
        <w:rPr>
          <w:rFonts w:ascii="Times New Roman" w:hAnsi="Times New Roman"/>
          <w:color w:val="000000"/>
          <w:sz w:val="24"/>
          <w:szCs w:val="24"/>
        </w:rPr>
        <w:t xml:space="preserve"> </w:t>
      </w:r>
      <w:r w:rsidRPr="007F740B">
        <w:rPr>
          <w:rFonts w:ascii="Times New Roman" w:hAnsi="Times New Roman"/>
          <w:color w:val="000000"/>
          <w:sz w:val="24"/>
          <w:szCs w:val="24"/>
        </w:rPr>
        <w:t xml:space="preserve">Furthermore, we recorded more identified causes of mortality during the summer </w:t>
      </w:r>
      <w:r w:rsidRPr="007F740B">
        <w:rPr>
          <w:rFonts w:ascii="Times New Roman" w:hAnsi="Times New Roman"/>
          <w:color w:val="000000"/>
          <w:sz w:val="24"/>
          <w:szCs w:val="24"/>
        </w:rPr>
        <w:lastRenderedPageBreak/>
        <w:t>(n = 518) compared to winter (n = 460) (Table A.7), suggesting a lack of suitable escape cover within close proximity to open areas may have been a limiting factor during the summer.</w:t>
      </w:r>
    </w:p>
    <w:p w14:paraId="6A80C006" w14:textId="77777777" w:rsidR="00661B6D" w:rsidRPr="00A62858" w:rsidRDefault="00661B6D" w:rsidP="00661B6D">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Although survival did not differ among sites during the winter or summer, </w:t>
      </w:r>
      <w:r w:rsidRPr="000F1D26">
        <w:rPr>
          <w:rFonts w:ascii="Times New Roman" w:eastAsia="Times New Roman" w:hAnsi="Times New Roman" w:cs="Times New Roman"/>
          <w:color w:val="000000"/>
          <w:sz w:val="24"/>
          <w:szCs w:val="24"/>
        </w:rPr>
        <w:t>Ken consistently had a higher overall survival than Sinclair</w:t>
      </w:r>
      <w:r>
        <w:rPr>
          <w:rFonts w:ascii="Times New Roman" w:eastAsia="Times New Roman" w:hAnsi="Times New Roman" w:cs="Times New Roman"/>
          <w:color w:val="000000"/>
          <w:sz w:val="24"/>
          <w:szCs w:val="24"/>
        </w:rPr>
        <w:t xml:space="preserve"> (Table A.6)</w:t>
      </w:r>
      <w:r w:rsidRPr="000F1D26">
        <w:rPr>
          <w:rFonts w:ascii="Times New Roman" w:eastAsia="Times New Roman" w:hAnsi="Times New Roman" w:cs="Times New Roman"/>
          <w:color w:val="000000"/>
          <w:sz w:val="24"/>
          <w:szCs w:val="24"/>
        </w:rPr>
        <w:t>. We expected a difference among sites because variation in survival across space can occur because of factors such as habitat suitability and predator abundance (</w:t>
      </w:r>
      <w:proofErr w:type="spellStart"/>
      <w:r w:rsidRPr="000F1D26">
        <w:rPr>
          <w:rFonts w:ascii="Times New Roman" w:eastAsia="Times New Roman" w:hAnsi="Times New Roman" w:cs="Times New Roman"/>
          <w:color w:val="000000"/>
          <w:sz w:val="24"/>
          <w:szCs w:val="24"/>
        </w:rPr>
        <w:t>Terhune</w:t>
      </w:r>
      <w:proofErr w:type="spellEnd"/>
      <w:r w:rsidRPr="000F1D26">
        <w:rPr>
          <w:rFonts w:ascii="Times New Roman" w:eastAsia="Times New Roman" w:hAnsi="Times New Roman" w:cs="Times New Roman"/>
          <w:color w:val="000000"/>
          <w:sz w:val="24"/>
          <w:szCs w:val="24"/>
        </w:rPr>
        <w:t xml:space="preserve"> et al. 2007). At a landscape scale, Sinclair had a highe</w:t>
      </w:r>
      <w:r>
        <w:rPr>
          <w:rFonts w:ascii="Times New Roman" w:eastAsia="Times New Roman" w:hAnsi="Times New Roman" w:cs="Times New Roman"/>
          <w:color w:val="000000"/>
          <w:sz w:val="24"/>
          <w:szCs w:val="24"/>
        </w:rPr>
        <w:t>r contagion index (winter = 52.3, SE = 0.8; summer = 55.1, SE = 0.9) than Ken (winter = 48.9</w:t>
      </w:r>
      <w:r w:rsidRPr="000F1D26">
        <w:rPr>
          <w:rFonts w:ascii="Times New Roman" w:eastAsia="Times New Roman" w:hAnsi="Times New Roman" w:cs="Times New Roman"/>
          <w:color w:val="000000"/>
          <w:sz w:val="24"/>
          <w:szCs w:val="24"/>
        </w:rPr>
        <w:t>, SE</w:t>
      </w:r>
      <w:r>
        <w:rPr>
          <w:rFonts w:ascii="Times New Roman" w:eastAsia="Times New Roman" w:hAnsi="Times New Roman" w:cs="Times New Roman"/>
          <w:color w:val="000000"/>
          <w:sz w:val="24"/>
          <w:szCs w:val="24"/>
        </w:rPr>
        <w:t xml:space="preserve"> = 0.7; summer = 48.5, SE = 0.7; Table A.10)</w:t>
      </w:r>
      <w:r w:rsidRPr="000F1D26">
        <w:rPr>
          <w:rFonts w:ascii="Times New Roman" w:eastAsia="Times New Roman" w:hAnsi="Times New Roman" w:cs="Times New Roman"/>
          <w:color w:val="000000"/>
          <w:sz w:val="24"/>
          <w:szCs w:val="24"/>
        </w:rPr>
        <w:t xml:space="preserve">, suggesting less vegetation interspersion </w:t>
      </w:r>
      <w:r>
        <w:rPr>
          <w:rFonts w:ascii="Times New Roman" w:eastAsia="Times New Roman" w:hAnsi="Times New Roman" w:cs="Times New Roman"/>
          <w:color w:val="000000"/>
          <w:sz w:val="24"/>
          <w:szCs w:val="24"/>
        </w:rPr>
        <w:t xml:space="preserve">and escape cover </w:t>
      </w:r>
      <w:r w:rsidRPr="000F1D26">
        <w:rPr>
          <w:rFonts w:ascii="Times New Roman" w:eastAsia="Times New Roman" w:hAnsi="Times New Roman" w:cs="Times New Roman"/>
          <w:color w:val="000000"/>
          <w:sz w:val="24"/>
          <w:szCs w:val="24"/>
        </w:rPr>
        <w:t>on Sinclair</w:t>
      </w:r>
      <w:r>
        <w:rPr>
          <w:rFonts w:ascii="Times New Roman" w:eastAsia="Times New Roman" w:hAnsi="Times New Roman" w:cs="Times New Roman"/>
          <w:color w:val="000000"/>
          <w:sz w:val="24"/>
          <w:szCs w:val="24"/>
        </w:rPr>
        <w:t>; therefore, resulting in an increased exposure to predators</w:t>
      </w:r>
      <w:r w:rsidRPr="005F664C">
        <w:rPr>
          <w:rFonts w:ascii="Times New Roman" w:eastAsia="Times New Roman" w:hAnsi="Times New Roman" w:cs="Times New Roman"/>
          <w:color w:val="000000"/>
          <w:sz w:val="24"/>
          <w:szCs w:val="24"/>
        </w:rPr>
        <w:t>. Although we did not measure predator abundance during the scope of our study, we postulate that t</w:t>
      </w:r>
      <w:r w:rsidRPr="005F664C">
        <w:rPr>
          <w:rFonts w:ascii="Times New Roman" w:hAnsi="Times New Roman"/>
          <w:color w:val="000000"/>
          <w:sz w:val="24"/>
          <w:szCs w:val="24"/>
        </w:rPr>
        <w:t>he higher amount of documented predation on Sinclair (n = 264; Table A.7) than Ken (n = 226) may have accounted for lower survival rates.</w:t>
      </w:r>
    </w:p>
    <w:p w14:paraId="685394FF" w14:textId="77777777" w:rsidR="00661B6D" w:rsidRDefault="00661B6D" w:rsidP="00661B6D">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Our annual survival estimates were higher</w:t>
      </w:r>
      <w:r w:rsidRPr="007F5BFF">
        <w:rPr>
          <w:rFonts w:ascii="Times New Roman" w:hAnsi="Times New Roman"/>
          <w:color w:val="000000"/>
          <w:sz w:val="24"/>
          <w:szCs w:val="24"/>
        </w:rPr>
        <w:t xml:space="preserve"> than the average annual survival (0.139, SE = 0.094) </w:t>
      </w:r>
      <w:r>
        <w:rPr>
          <w:rFonts w:ascii="Times New Roman" w:hAnsi="Times New Roman"/>
          <w:color w:val="000000"/>
          <w:sz w:val="24"/>
          <w:szCs w:val="24"/>
        </w:rPr>
        <w:t xml:space="preserve">estimates </w:t>
      </w:r>
      <w:r w:rsidRPr="007F5BFF">
        <w:rPr>
          <w:rFonts w:ascii="Times New Roman" w:hAnsi="Times New Roman"/>
          <w:color w:val="000000"/>
          <w:sz w:val="24"/>
          <w:szCs w:val="24"/>
        </w:rPr>
        <w:t xml:space="preserve">from a review </w:t>
      </w:r>
      <w:r>
        <w:rPr>
          <w:rFonts w:ascii="Times New Roman" w:hAnsi="Times New Roman"/>
          <w:color w:val="000000"/>
          <w:sz w:val="24"/>
          <w:szCs w:val="24"/>
        </w:rPr>
        <w:t xml:space="preserve">of 31 studies from 1970 to 2007 (Parent et al. 2012), </w:t>
      </w:r>
      <w:r>
        <w:rPr>
          <w:rFonts w:ascii="Times New Roman" w:eastAsia="Calibri" w:hAnsi="Times New Roman" w:cs="Times New Roman"/>
          <w:color w:val="000000"/>
          <w:sz w:val="24"/>
          <w:szCs w:val="24"/>
        </w:rPr>
        <w:t xml:space="preserve">suggesting that </w:t>
      </w:r>
      <w:r w:rsidRPr="006E57E1">
        <w:rPr>
          <w:rFonts w:ascii="Times New Roman" w:eastAsia="Calibri" w:hAnsi="Times New Roman" w:cs="Times New Roman"/>
          <w:color w:val="000000"/>
          <w:sz w:val="24"/>
          <w:szCs w:val="24"/>
        </w:rPr>
        <w:t>reclaimed surface mines can provide usable space (</w:t>
      </w:r>
      <w:proofErr w:type="spellStart"/>
      <w:r w:rsidRPr="006E57E1">
        <w:rPr>
          <w:rFonts w:ascii="Times New Roman" w:eastAsia="Calibri" w:hAnsi="Times New Roman" w:cs="Times New Roman"/>
          <w:color w:val="000000"/>
          <w:sz w:val="24"/>
          <w:szCs w:val="24"/>
        </w:rPr>
        <w:t>Guthery</w:t>
      </w:r>
      <w:proofErr w:type="spellEnd"/>
      <w:r w:rsidRPr="006E57E1">
        <w:rPr>
          <w:rFonts w:ascii="Times New Roman" w:eastAsia="Calibri" w:hAnsi="Times New Roman" w:cs="Times New Roman"/>
          <w:color w:val="000000"/>
          <w:sz w:val="24"/>
          <w:szCs w:val="24"/>
        </w:rPr>
        <w:t xml:space="preserve"> 1997) for bobwhite. </w:t>
      </w:r>
      <w:r>
        <w:rPr>
          <w:rFonts w:ascii="Times New Roman" w:hAnsi="Times New Roman"/>
          <w:color w:val="000000"/>
          <w:sz w:val="24"/>
          <w:szCs w:val="24"/>
        </w:rPr>
        <w:t xml:space="preserve">Parent et al. (2012) also found that annual survival rates were highest in the southeastern portion of the bobwhite’s range. Though our study site was not in the extreme southeast, it was located within the center of the bobwhite’s range. </w:t>
      </w:r>
    </w:p>
    <w:p w14:paraId="6987ED46" w14:textId="77777777" w:rsidR="00661B6D" w:rsidRPr="007F740B" w:rsidRDefault="00661B6D" w:rsidP="00661B6D">
      <w:pPr>
        <w:spacing w:after="0" w:line="480" w:lineRule="auto"/>
        <w:ind w:firstLine="720"/>
        <w:rPr>
          <w:rFonts w:ascii="Times New Roman" w:hAnsi="Times New Roman"/>
          <w:bCs/>
          <w:color w:val="000000"/>
          <w:sz w:val="24"/>
          <w:szCs w:val="24"/>
        </w:rPr>
      </w:pPr>
      <w:r w:rsidRPr="007F740B">
        <w:rPr>
          <w:rFonts w:ascii="Times New Roman" w:hAnsi="Times New Roman"/>
          <w:color w:val="000000"/>
          <w:sz w:val="24"/>
          <w:szCs w:val="24"/>
        </w:rPr>
        <w:t xml:space="preserve">We recorded more known causes of mammalian predation during both the summer and winter seasons (Table A.7). Most studies have found higher mammalian predation </w:t>
      </w:r>
      <w:r>
        <w:rPr>
          <w:rFonts w:ascii="Times New Roman" w:hAnsi="Times New Roman"/>
          <w:color w:val="000000"/>
          <w:sz w:val="24"/>
          <w:szCs w:val="24"/>
        </w:rPr>
        <w:t xml:space="preserve">during the summer </w:t>
      </w:r>
      <w:r w:rsidRPr="007F740B">
        <w:rPr>
          <w:rFonts w:ascii="Times New Roman" w:hAnsi="Times New Roman"/>
          <w:color w:val="000000"/>
          <w:sz w:val="24"/>
          <w:szCs w:val="24"/>
        </w:rPr>
        <w:t xml:space="preserve">and higher avian predation during the winter (Curtis et al. 1988, Burger et al. 1995, Cox et al. 2004). A high mammal predator density may have been the cause for this. Evidence from bobwhite studies in different geographical regions suggests variation in predator communities </w:t>
      </w:r>
      <w:r w:rsidRPr="007F740B">
        <w:rPr>
          <w:rFonts w:ascii="Times New Roman" w:hAnsi="Times New Roman"/>
          <w:color w:val="000000"/>
          <w:sz w:val="24"/>
          <w:szCs w:val="24"/>
        </w:rPr>
        <w:lastRenderedPageBreak/>
        <w:t xml:space="preserve">and possibly changes in availability of alternative prey (Newton 1998) influences the potential demographic effect of predation on bobwhite populations (Burger et al. 1995). </w:t>
      </w:r>
      <w:r w:rsidRPr="007F740B">
        <w:rPr>
          <w:rFonts w:ascii="Times New Roman" w:hAnsi="Times New Roman"/>
          <w:bCs/>
          <w:color w:val="000000"/>
          <w:sz w:val="24"/>
          <w:szCs w:val="24"/>
        </w:rPr>
        <w:t xml:space="preserve">Bobwhite exhibit density-dependent reproduction (Roseberry and </w:t>
      </w:r>
      <w:proofErr w:type="spellStart"/>
      <w:r w:rsidRPr="007F740B">
        <w:rPr>
          <w:rFonts w:ascii="Times New Roman" w:hAnsi="Times New Roman"/>
          <w:bCs/>
          <w:color w:val="000000"/>
          <w:sz w:val="24"/>
          <w:szCs w:val="24"/>
        </w:rPr>
        <w:t>Klimstra</w:t>
      </w:r>
      <w:proofErr w:type="spellEnd"/>
      <w:r w:rsidRPr="007F740B">
        <w:rPr>
          <w:rFonts w:ascii="Times New Roman" w:hAnsi="Times New Roman"/>
          <w:bCs/>
          <w:color w:val="000000"/>
          <w:sz w:val="24"/>
          <w:szCs w:val="24"/>
        </w:rPr>
        <w:t xml:space="preserve"> 1984) and can exhibit flexible reproductive strategies to compensate for high annual mortalit</w:t>
      </w:r>
      <w:r>
        <w:rPr>
          <w:rFonts w:ascii="Times New Roman" w:hAnsi="Times New Roman"/>
          <w:bCs/>
          <w:color w:val="000000"/>
          <w:sz w:val="24"/>
          <w:szCs w:val="24"/>
        </w:rPr>
        <w:t>y (</w:t>
      </w:r>
      <w:proofErr w:type="spellStart"/>
      <w:r>
        <w:rPr>
          <w:rFonts w:ascii="Times New Roman" w:hAnsi="Times New Roman"/>
          <w:bCs/>
          <w:color w:val="000000"/>
          <w:sz w:val="24"/>
          <w:szCs w:val="24"/>
        </w:rPr>
        <w:t>Suchy</w:t>
      </w:r>
      <w:proofErr w:type="spellEnd"/>
      <w:r>
        <w:rPr>
          <w:rFonts w:ascii="Times New Roman" w:hAnsi="Times New Roman"/>
          <w:bCs/>
          <w:color w:val="000000"/>
          <w:sz w:val="24"/>
          <w:szCs w:val="24"/>
        </w:rPr>
        <w:t xml:space="preserve"> and </w:t>
      </w:r>
      <w:proofErr w:type="spellStart"/>
      <w:r>
        <w:rPr>
          <w:rFonts w:ascii="Times New Roman" w:hAnsi="Times New Roman"/>
          <w:bCs/>
          <w:color w:val="000000"/>
          <w:sz w:val="24"/>
          <w:szCs w:val="24"/>
        </w:rPr>
        <w:t>Munkel</w:t>
      </w:r>
      <w:proofErr w:type="spellEnd"/>
      <w:r>
        <w:rPr>
          <w:rFonts w:ascii="Times New Roman" w:hAnsi="Times New Roman"/>
          <w:bCs/>
          <w:color w:val="000000"/>
          <w:sz w:val="24"/>
          <w:szCs w:val="24"/>
        </w:rPr>
        <w:t xml:space="preserve"> </w:t>
      </w:r>
      <w:r w:rsidRPr="000A04C9">
        <w:rPr>
          <w:rFonts w:ascii="Times New Roman" w:hAnsi="Times New Roman"/>
          <w:bCs/>
          <w:color w:val="000000"/>
          <w:sz w:val="24"/>
          <w:szCs w:val="24"/>
        </w:rPr>
        <w:t>1993</w:t>
      </w:r>
      <w:r>
        <w:rPr>
          <w:rFonts w:ascii="Times New Roman" w:hAnsi="Times New Roman"/>
          <w:bCs/>
          <w:color w:val="000000"/>
          <w:sz w:val="24"/>
          <w:szCs w:val="24"/>
        </w:rPr>
        <w:t>, Burger et al. 1995</w:t>
      </w:r>
      <w:r w:rsidRPr="007F740B">
        <w:rPr>
          <w:rFonts w:ascii="Times New Roman" w:hAnsi="Times New Roman"/>
          <w:bCs/>
          <w:color w:val="000000"/>
          <w:sz w:val="24"/>
          <w:szCs w:val="24"/>
        </w:rPr>
        <w:t>). It may be that our higher winter survival allowed more individuals to enter the breeding season</w:t>
      </w:r>
      <w:r>
        <w:rPr>
          <w:rFonts w:ascii="Times New Roman" w:hAnsi="Times New Roman"/>
          <w:bCs/>
          <w:color w:val="000000"/>
          <w:sz w:val="24"/>
          <w:szCs w:val="24"/>
        </w:rPr>
        <w:t xml:space="preserve"> to undertake reproduction</w:t>
      </w:r>
      <w:r w:rsidRPr="007F740B">
        <w:rPr>
          <w:rFonts w:ascii="Times New Roman" w:hAnsi="Times New Roman"/>
          <w:bCs/>
          <w:color w:val="000000"/>
          <w:sz w:val="24"/>
          <w:szCs w:val="24"/>
        </w:rPr>
        <w:t xml:space="preserve">, which would support this hypothesis. </w:t>
      </w:r>
    </w:p>
    <w:p w14:paraId="1EA69330" w14:textId="77777777" w:rsidR="00661B6D" w:rsidRPr="004D04CB" w:rsidRDefault="00661B6D" w:rsidP="00661B6D">
      <w:pPr>
        <w:autoSpaceDE w:val="0"/>
        <w:autoSpaceDN w:val="0"/>
        <w:adjustRightInd w:val="0"/>
        <w:spacing w:after="0" w:line="480" w:lineRule="auto"/>
        <w:ind w:firstLine="720"/>
        <w:rPr>
          <w:rFonts w:ascii="Times New Roman" w:eastAsia="Times New Roman" w:hAnsi="Times New Roman" w:cs="Times New Roman"/>
          <w:color w:val="000000"/>
          <w:sz w:val="24"/>
          <w:szCs w:val="24"/>
        </w:rPr>
      </w:pPr>
      <w:r>
        <w:rPr>
          <w:rFonts w:ascii="Times New Roman" w:hAnsi="Times New Roman"/>
          <w:color w:val="000000"/>
          <w:sz w:val="24"/>
          <w:szCs w:val="24"/>
        </w:rPr>
        <w:t xml:space="preserve">At the microhabitat scale, litter depth was contained in the top model and had a negative influence on survival rates as litter depth increased. </w:t>
      </w:r>
      <w:r w:rsidRPr="004D04CB">
        <w:rPr>
          <w:rFonts w:ascii="Times New Roman" w:eastAsia="Times New Roman" w:hAnsi="Times New Roman" w:cs="Times New Roman"/>
          <w:color w:val="000000"/>
          <w:sz w:val="24"/>
          <w:szCs w:val="24"/>
        </w:rPr>
        <w:t xml:space="preserve">The importance of bare ground has been both qualitatively and quantitatively described elsewhere. Stoddard (1931) described ideal foraging conditions as areas with open vegetation interspersed with some bare ground. Workers in West Virginia found a negative </w:t>
      </w:r>
      <w:r w:rsidRPr="004D04CB">
        <w:rPr>
          <w:rFonts w:ascii="Times New Roman" w:eastAsia="Times New Roman" w:hAnsi="Times New Roman" w:cs="Times New Roman"/>
          <w:i/>
          <w:iCs/>
          <w:color w:val="000000"/>
          <w:sz w:val="24"/>
          <w:szCs w:val="24"/>
        </w:rPr>
        <w:t xml:space="preserve">(P &lt; </w:t>
      </w:r>
      <w:r>
        <w:rPr>
          <w:rFonts w:ascii="Times New Roman" w:eastAsia="Times New Roman" w:hAnsi="Times New Roman" w:cs="Times New Roman"/>
          <w:color w:val="000000"/>
          <w:sz w:val="24"/>
          <w:szCs w:val="24"/>
        </w:rPr>
        <w:t>0.05) correlation between</w:t>
      </w:r>
      <w:r w:rsidRPr="004D04CB">
        <w:rPr>
          <w:rFonts w:ascii="Times New Roman" w:eastAsia="Times New Roman" w:hAnsi="Times New Roman" w:cs="Times New Roman"/>
          <w:color w:val="000000"/>
          <w:sz w:val="24"/>
          <w:szCs w:val="24"/>
        </w:rPr>
        <w:t xml:space="preserve"> percent ground cover and feeding rates for broods (Brown and Samuel 1978). More recently, Burger et al. (1990) noted the potential of CRP fields in Missouri to provide optimal brood foraging habitat due to the presence of bare ground at these sites. Additionally, studies of bobwhite roosting habits (</w:t>
      </w:r>
      <w:proofErr w:type="spellStart"/>
      <w:r w:rsidRPr="004D04CB">
        <w:rPr>
          <w:rFonts w:ascii="Times New Roman" w:eastAsia="Times New Roman" w:hAnsi="Times New Roman" w:cs="Times New Roman"/>
          <w:color w:val="000000"/>
          <w:sz w:val="24"/>
          <w:szCs w:val="24"/>
        </w:rPr>
        <w:t>Klimstra</w:t>
      </w:r>
      <w:proofErr w:type="spellEnd"/>
      <w:r w:rsidRPr="004D04CB">
        <w:rPr>
          <w:rFonts w:ascii="Times New Roman" w:eastAsia="Times New Roman" w:hAnsi="Times New Roman" w:cs="Times New Roman"/>
          <w:color w:val="000000"/>
          <w:sz w:val="24"/>
          <w:szCs w:val="24"/>
        </w:rPr>
        <w:t xml:space="preserve"> and </w:t>
      </w:r>
      <w:proofErr w:type="spellStart"/>
      <w:r w:rsidRPr="004D04CB">
        <w:rPr>
          <w:rFonts w:ascii="Times New Roman" w:eastAsia="Times New Roman" w:hAnsi="Times New Roman" w:cs="Times New Roman"/>
          <w:color w:val="000000"/>
          <w:sz w:val="24"/>
          <w:szCs w:val="24"/>
        </w:rPr>
        <w:t>Zicarrdi</w:t>
      </w:r>
      <w:proofErr w:type="spellEnd"/>
      <w:r w:rsidRPr="004D04CB">
        <w:rPr>
          <w:rFonts w:ascii="Times New Roman" w:eastAsia="Times New Roman" w:hAnsi="Times New Roman" w:cs="Times New Roman"/>
          <w:color w:val="000000"/>
          <w:sz w:val="24"/>
          <w:szCs w:val="24"/>
        </w:rPr>
        <w:t xml:space="preserve"> 1963, </w:t>
      </w:r>
      <w:r w:rsidRPr="007E62EF">
        <w:rPr>
          <w:rFonts w:ascii="Times New Roman" w:eastAsia="Times New Roman" w:hAnsi="Times New Roman" w:cs="Times New Roman"/>
          <w:color w:val="000000"/>
          <w:sz w:val="24"/>
          <w:szCs w:val="24"/>
        </w:rPr>
        <w:t>Ellis et al. 1969) found bare or lightly-littered ground to be a consistent feature of roost sites examined. A more</w:t>
      </w:r>
      <w:r w:rsidRPr="00C66A9D">
        <w:rPr>
          <w:rFonts w:ascii="Times New Roman" w:eastAsia="Times New Roman" w:hAnsi="Times New Roman" w:cs="Times New Roman"/>
          <w:color w:val="000000"/>
          <w:sz w:val="24"/>
          <w:szCs w:val="24"/>
        </w:rPr>
        <w:t xml:space="preserve"> dense ground litter can impede movement of bobwhite and may prevent escape from predators.</w:t>
      </w:r>
    </w:p>
    <w:p w14:paraId="77695C78" w14:textId="77777777" w:rsidR="00661B6D" w:rsidRPr="00710F5E" w:rsidRDefault="00661B6D" w:rsidP="00661B6D">
      <w:pPr>
        <w:spacing w:line="480" w:lineRule="auto"/>
        <w:ind w:firstLine="720"/>
        <w:rPr>
          <w:rFonts w:ascii="Times New Roman" w:hAnsi="Times New Roman"/>
          <w:color w:val="000000"/>
          <w:sz w:val="24"/>
          <w:szCs w:val="24"/>
        </w:rPr>
      </w:pPr>
      <w:r w:rsidRPr="006E57E1">
        <w:rPr>
          <w:rFonts w:ascii="Times New Roman" w:eastAsia="Times New Roman" w:hAnsi="Times New Roman" w:cs="Times New Roman"/>
          <w:color w:val="000000"/>
          <w:sz w:val="24"/>
          <w:szCs w:val="24"/>
        </w:rPr>
        <w:t>The top model also included an additive effect of the amount of open herbaceous core area at the landscape scale. The beta estimate suggested that survival decreased when large areas of open herbaceous vegetation increased within a buffered home range. This may have been related to proximity of escape cover</w:t>
      </w:r>
      <w:r>
        <w:rPr>
          <w:rFonts w:ascii="Times New Roman" w:eastAsia="Times New Roman" w:hAnsi="Times New Roman" w:cs="Times New Roman"/>
          <w:color w:val="000000"/>
          <w:sz w:val="24"/>
          <w:szCs w:val="24"/>
        </w:rPr>
        <w:t xml:space="preserve"> in large blocks of open vegetation</w:t>
      </w:r>
      <w:r w:rsidRPr="006E57E1">
        <w:rPr>
          <w:rFonts w:ascii="Times New Roman" w:eastAsia="Times New Roman" w:hAnsi="Times New Roman" w:cs="Times New Roman"/>
          <w:color w:val="000000"/>
          <w:sz w:val="24"/>
          <w:szCs w:val="24"/>
        </w:rPr>
        <w:t>, which further supports our earlier explanation for lower summer survival</w:t>
      </w:r>
      <w:r>
        <w:rPr>
          <w:rFonts w:ascii="Times New Roman" w:eastAsia="Times New Roman" w:hAnsi="Times New Roman" w:cs="Times New Roman"/>
          <w:color w:val="000000"/>
          <w:sz w:val="24"/>
          <w:szCs w:val="24"/>
        </w:rPr>
        <w:t xml:space="preserve">. </w:t>
      </w:r>
      <w:r w:rsidRPr="006E57E1">
        <w:rPr>
          <w:rFonts w:ascii="Times New Roman" w:eastAsia="Times New Roman" w:hAnsi="Times New Roman" w:cs="Times New Roman"/>
          <w:color w:val="000000"/>
          <w:sz w:val="24"/>
          <w:szCs w:val="24"/>
        </w:rPr>
        <w:t>Increasing the availability of woody cover has been suggested as a means for increasing</w:t>
      </w:r>
      <w:r w:rsidRPr="00D13A02">
        <w:rPr>
          <w:rFonts w:ascii="Times New Roman" w:eastAsia="Times New Roman" w:hAnsi="Times New Roman" w:cs="Times New Roman"/>
          <w:color w:val="000000"/>
          <w:sz w:val="24"/>
          <w:szCs w:val="24"/>
        </w:rPr>
        <w:t xml:space="preserve"> winter survival (Yoho and </w:t>
      </w:r>
      <w:proofErr w:type="spellStart"/>
      <w:r w:rsidRPr="00D13A02">
        <w:rPr>
          <w:rFonts w:ascii="Times New Roman" w:eastAsia="Times New Roman" w:hAnsi="Times New Roman" w:cs="Times New Roman"/>
          <w:color w:val="000000"/>
          <w:sz w:val="24"/>
          <w:szCs w:val="24"/>
        </w:rPr>
        <w:t>Dimmick</w:t>
      </w:r>
      <w:proofErr w:type="spellEnd"/>
      <w:r w:rsidRPr="00D13A02">
        <w:rPr>
          <w:rFonts w:ascii="Times New Roman" w:eastAsia="Times New Roman" w:hAnsi="Times New Roman" w:cs="Times New Roman"/>
          <w:color w:val="000000"/>
          <w:sz w:val="24"/>
          <w:szCs w:val="24"/>
        </w:rPr>
        <w:t xml:space="preserve"> 1972, Roseberry </w:t>
      </w:r>
      <w:r w:rsidRPr="00D13A02">
        <w:rPr>
          <w:rFonts w:ascii="Times New Roman" w:eastAsia="Times New Roman" w:hAnsi="Times New Roman" w:cs="Times New Roman"/>
          <w:color w:val="000000"/>
          <w:sz w:val="24"/>
          <w:szCs w:val="24"/>
        </w:rPr>
        <w:lastRenderedPageBreak/>
        <w:t xml:space="preserve">and </w:t>
      </w:r>
      <w:proofErr w:type="spellStart"/>
      <w:r w:rsidRPr="00D13A02">
        <w:rPr>
          <w:rFonts w:ascii="Times New Roman" w:eastAsia="Times New Roman" w:hAnsi="Times New Roman" w:cs="Times New Roman"/>
          <w:color w:val="000000"/>
          <w:sz w:val="24"/>
          <w:szCs w:val="24"/>
        </w:rPr>
        <w:t>Klimstra</w:t>
      </w:r>
      <w:proofErr w:type="spellEnd"/>
      <w:r w:rsidRPr="00D13A02">
        <w:rPr>
          <w:rFonts w:ascii="Times New Roman" w:eastAsia="Times New Roman" w:hAnsi="Times New Roman" w:cs="Times New Roman"/>
          <w:color w:val="000000"/>
          <w:sz w:val="24"/>
          <w:szCs w:val="24"/>
        </w:rPr>
        <w:t xml:space="preserve"> 1984, Williams et al. 2000). Janke (2011) observed higher survival related to increases in availability of woody cover in Ohio. Flock (2006) suggested that lower bobwhite survival on CRP fields was the result of a lack of woody cover. Likewise, Tanner (2012) found a positive relationship between survival and the amount of forest vegetation within a home range. </w:t>
      </w:r>
      <w:r>
        <w:rPr>
          <w:rFonts w:ascii="Times New Roman" w:eastAsia="Times New Roman" w:hAnsi="Times New Roman" w:cs="Times New Roman"/>
          <w:color w:val="000000"/>
          <w:sz w:val="24"/>
          <w:szCs w:val="24"/>
        </w:rPr>
        <w:t>Although t</w:t>
      </w:r>
      <w:r w:rsidRPr="00D13A02">
        <w:rPr>
          <w:rFonts w:ascii="Times New Roman" w:eastAsia="Times New Roman" w:hAnsi="Times New Roman" w:cs="Times New Roman"/>
          <w:color w:val="000000"/>
          <w:sz w:val="24"/>
          <w:szCs w:val="24"/>
        </w:rPr>
        <w:t xml:space="preserve">he top model also included home range size, </w:t>
      </w:r>
      <w:r>
        <w:rPr>
          <w:rFonts w:ascii="Times New Roman" w:eastAsia="Times New Roman" w:hAnsi="Times New Roman" w:cs="Times New Roman"/>
          <w:color w:val="000000"/>
          <w:sz w:val="24"/>
          <w:szCs w:val="24"/>
        </w:rPr>
        <w:t xml:space="preserve">the confidence interval for the beta estimate included zero, suggesting a minimal impact on survival. Similarly, the beta confidence intervals for all other habitat covariates contained zero and were </w:t>
      </w:r>
      <w:r w:rsidRPr="00710F5E">
        <w:rPr>
          <w:rFonts w:ascii="Times New Roman" w:eastAsia="Times New Roman" w:hAnsi="Times New Roman" w:cs="Times New Roman"/>
          <w:color w:val="000000"/>
          <w:sz w:val="24"/>
          <w:szCs w:val="24"/>
        </w:rPr>
        <w:t xml:space="preserve">included in models with a </w:t>
      </w:r>
      <w:proofErr w:type="spellStart"/>
      <w:r w:rsidRPr="00710F5E">
        <w:rPr>
          <w:rFonts w:ascii="Times New Roman" w:eastAsia="Times New Roman" w:hAnsi="Times New Roman" w:cs="Times New Roman"/>
          <w:color w:val="000000"/>
          <w:sz w:val="24"/>
          <w:szCs w:val="24"/>
        </w:rPr>
        <w:t>ΔAIC</w:t>
      </w:r>
      <w:r w:rsidRPr="00710F5E">
        <w:rPr>
          <w:rFonts w:ascii="Times New Roman" w:eastAsia="Times New Roman" w:hAnsi="Times New Roman" w:cs="Times New Roman"/>
          <w:color w:val="000000"/>
          <w:sz w:val="24"/>
          <w:szCs w:val="24"/>
          <w:vertAlign w:val="subscript"/>
        </w:rPr>
        <w:t>c</w:t>
      </w:r>
      <w:proofErr w:type="spellEnd"/>
      <w:r w:rsidRPr="00710F5E">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&gt;2.</w:t>
      </w:r>
    </w:p>
    <w:p w14:paraId="200D651A" w14:textId="77777777" w:rsidR="00661B6D" w:rsidRPr="00012AD8" w:rsidRDefault="00661B6D" w:rsidP="00661B6D">
      <w:pPr>
        <w:spacing w:line="480" w:lineRule="auto"/>
        <w:ind w:firstLine="720"/>
        <w:rPr>
          <w:rFonts w:ascii="Times New Roman" w:hAnsi="Times New Roman"/>
          <w:color w:val="000000"/>
          <w:sz w:val="24"/>
          <w:szCs w:val="24"/>
        </w:rPr>
      </w:pPr>
      <w:r w:rsidRPr="00DB6364">
        <w:rPr>
          <w:rFonts w:ascii="Times New Roman" w:hAnsi="Times New Roman"/>
          <w:color w:val="000000"/>
          <w:sz w:val="24"/>
          <w:szCs w:val="24"/>
        </w:rPr>
        <w:t xml:space="preserve">Our results exhibit the presence of multi-scale habitat effects on bobwhite survival on reclaimed mined land in the Central Hardwoods Conservation Region. </w:t>
      </w:r>
      <w:r>
        <w:rPr>
          <w:rFonts w:ascii="Times New Roman" w:hAnsi="Times New Roman"/>
          <w:color w:val="000000"/>
          <w:sz w:val="24"/>
          <w:szCs w:val="24"/>
        </w:rPr>
        <w:t xml:space="preserve">Although our results suggest that annual and seasonal variation may be the driving factors in survival of bobwhite, the amount of litter depth at the microhabitat scale and open herbaceous vegetation at a landscape scale may also have an influence on survival. </w:t>
      </w:r>
      <w:r w:rsidRPr="00F8491A">
        <w:rPr>
          <w:rFonts w:ascii="Times New Roman" w:hAnsi="Times New Roman"/>
          <w:color w:val="000000"/>
          <w:sz w:val="24"/>
          <w:szCs w:val="24"/>
        </w:rPr>
        <w:t>Similar studies have identified the importance of multi-scale habi</w:t>
      </w:r>
      <w:r>
        <w:rPr>
          <w:rFonts w:ascii="Times New Roman" w:hAnsi="Times New Roman"/>
          <w:color w:val="000000"/>
          <w:sz w:val="24"/>
          <w:szCs w:val="24"/>
        </w:rPr>
        <w:t>tat effects in both the summer</w:t>
      </w:r>
      <w:r w:rsidRPr="00F8491A">
        <w:rPr>
          <w:rFonts w:ascii="Times New Roman" w:hAnsi="Times New Roman"/>
          <w:color w:val="000000"/>
          <w:sz w:val="24"/>
          <w:szCs w:val="24"/>
        </w:rPr>
        <w:t xml:space="preserve"> (Tayl</w:t>
      </w:r>
      <w:r>
        <w:rPr>
          <w:rFonts w:ascii="Times New Roman" w:hAnsi="Times New Roman"/>
          <w:color w:val="000000"/>
          <w:sz w:val="24"/>
          <w:szCs w:val="24"/>
        </w:rPr>
        <w:t>or et al. 1999) and winter</w:t>
      </w:r>
      <w:r w:rsidRPr="00F8491A">
        <w:rPr>
          <w:rFonts w:ascii="Times New Roman" w:hAnsi="Times New Roman"/>
          <w:color w:val="000000"/>
          <w:sz w:val="24"/>
          <w:szCs w:val="24"/>
        </w:rPr>
        <w:t xml:space="preserve"> (</w:t>
      </w:r>
      <w:proofErr w:type="spellStart"/>
      <w:r w:rsidRPr="00F8491A">
        <w:rPr>
          <w:rFonts w:ascii="Times New Roman" w:hAnsi="Times New Roman"/>
          <w:color w:val="000000"/>
          <w:sz w:val="24"/>
          <w:szCs w:val="24"/>
        </w:rPr>
        <w:t>Seckinge</w:t>
      </w:r>
      <w:r>
        <w:rPr>
          <w:rFonts w:ascii="Times New Roman" w:hAnsi="Times New Roman"/>
          <w:color w:val="000000"/>
          <w:sz w:val="24"/>
          <w:szCs w:val="24"/>
        </w:rPr>
        <w:t>r</w:t>
      </w:r>
      <w:proofErr w:type="spellEnd"/>
      <w:r>
        <w:rPr>
          <w:rFonts w:ascii="Times New Roman" w:hAnsi="Times New Roman"/>
          <w:color w:val="000000"/>
          <w:sz w:val="24"/>
          <w:szCs w:val="24"/>
        </w:rPr>
        <w:t xml:space="preserve"> et al. 2008, Janke and Gates 2013</w:t>
      </w:r>
      <w:r w:rsidRPr="00F8491A">
        <w:rPr>
          <w:rFonts w:ascii="Times New Roman" w:hAnsi="Times New Roman"/>
          <w:color w:val="000000"/>
          <w:sz w:val="24"/>
          <w:szCs w:val="24"/>
        </w:rPr>
        <w:t>) seasons.</w:t>
      </w:r>
      <w:r>
        <w:rPr>
          <w:rFonts w:ascii="Times New Roman" w:hAnsi="Times New Roman"/>
          <w:color w:val="000000"/>
          <w:sz w:val="24"/>
          <w:szCs w:val="24"/>
        </w:rPr>
        <w:t xml:space="preserve"> In regards to our main objective in our study, we did not detect evidence that our management treatments were having an effect on bobwhite survival. </w:t>
      </w:r>
    </w:p>
    <w:p w14:paraId="3CEC5383" w14:textId="77777777" w:rsidR="00661B6D" w:rsidRDefault="00661B6D" w:rsidP="00661B6D">
      <w:pPr>
        <w:spacing w:line="480" w:lineRule="auto"/>
        <w:rPr>
          <w:rFonts w:ascii="Times New Roman" w:hAnsi="Times New Roman"/>
          <w:b/>
          <w:color w:val="000000"/>
          <w:sz w:val="24"/>
          <w:szCs w:val="24"/>
        </w:rPr>
      </w:pPr>
      <w:r>
        <w:rPr>
          <w:rFonts w:ascii="Times New Roman" w:hAnsi="Times New Roman"/>
          <w:b/>
          <w:color w:val="000000"/>
          <w:sz w:val="24"/>
          <w:szCs w:val="24"/>
        </w:rPr>
        <w:t>MANAGEMENT IMPLICATIONS</w:t>
      </w:r>
      <w:r>
        <w:rPr>
          <w:rFonts w:ascii="Times New Roman" w:hAnsi="Times New Roman"/>
          <w:b/>
          <w:color w:val="000000"/>
          <w:sz w:val="24"/>
          <w:szCs w:val="24"/>
        </w:rPr>
        <w:tab/>
      </w:r>
    </w:p>
    <w:p w14:paraId="514CA3DA" w14:textId="77777777" w:rsidR="00661B6D" w:rsidRPr="007C1051" w:rsidRDefault="00661B6D" w:rsidP="00661B6D">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Although our study was confined to a reclaimed surface mine in the mid-South, findings suggest tentative management guides that may be applicable elsewhere. </w:t>
      </w:r>
      <w:r w:rsidRPr="007C1051">
        <w:rPr>
          <w:rFonts w:ascii="Times New Roman" w:hAnsi="Times New Roman"/>
          <w:color w:val="000000"/>
          <w:sz w:val="24"/>
          <w:szCs w:val="24"/>
        </w:rPr>
        <w:t xml:space="preserve">Managers must realize that bobwhite populations will show considerable annual variability due primarily to the frequency and severity of weather as well as natural mortality. Although, managers are unable to manage for weather events and to a limited extent predation, they must strive to provide the best </w:t>
      </w:r>
      <w:r w:rsidRPr="007C1051">
        <w:rPr>
          <w:rFonts w:ascii="Times New Roman" w:hAnsi="Times New Roman"/>
          <w:color w:val="000000"/>
          <w:sz w:val="24"/>
          <w:szCs w:val="24"/>
        </w:rPr>
        <w:lastRenderedPageBreak/>
        <w:t xml:space="preserve">possible habitat to reduce the effects of these factors. With the proper amount and interspersion of habitat, bobwhite will be able to thrive in the presence of natural causes. </w:t>
      </w:r>
    </w:p>
    <w:p w14:paraId="0436C52E" w14:textId="77777777" w:rsidR="00661B6D" w:rsidRPr="00DB6364" w:rsidRDefault="00661B6D" w:rsidP="00661B6D">
      <w:pPr>
        <w:spacing w:line="480" w:lineRule="auto"/>
        <w:ind w:firstLine="720"/>
        <w:rPr>
          <w:rFonts w:ascii="Times New Roman" w:hAnsi="Times New Roman"/>
          <w:color w:val="000000"/>
          <w:sz w:val="24"/>
          <w:szCs w:val="24"/>
        </w:rPr>
      </w:pPr>
      <w:r>
        <w:rPr>
          <w:rFonts w:ascii="Times New Roman" w:hAnsi="Times New Roman"/>
          <w:color w:val="000000"/>
          <w:sz w:val="24"/>
          <w:szCs w:val="24"/>
        </w:rPr>
        <w:t xml:space="preserve">Given the importance of loss and fragmentation of habitat, management of reclaimed surface mines may provide biologists and managers with an atypical means of impacting declining bobwhite populations on a large scale. Although yearly and seasonal variation are unavoidable, management of reclaimed mined lands should focus on creating available woody escape cover within large uniform patches of open herbaceous vegetation that often occur on reclaimed land. Furthermore, management efforts that provide exposure to bare ground and herbaceous canopy coverage may further increase bobwhite survival. Where possible, eradication of large homogenous blocks of </w:t>
      </w:r>
      <w:proofErr w:type="spellStart"/>
      <w:r>
        <w:rPr>
          <w:rFonts w:ascii="Times New Roman" w:hAnsi="Times New Roman"/>
          <w:color w:val="000000"/>
          <w:sz w:val="24"/>
          <w:szCs w:val="24"/>
        </w:rPr>
        <w:t>sericea</w:t>
      </w:r>
      <w:proofErr w:type="spellEnd"/>
      <w:r>
        <w:rPr>
          <w:rFonts w:ascii="Times New Roman" w:hAnsi="Times New Roman"/>
          <w:color w:val="000000"/>
          <w:sz w:val="24"/>
          <w:szCs w:val="24"/>
        </w:rPr>
        <w:t xml:space="preserve"> lespedeza should be implemented in conjunction with seeding of native plant species. As suggested by </w:t>
      </w:r>
      <w:r w:rsidRPr="00DB6364">
        <w:rPr>
          <w:rFonts w:ascii="Times New Roman" w:hAnsi="Times New Roman"/>
          <w:color w:val="000000"/>
          <w:sz w:val="24"/>
          <w:szCs w:val="24"/>
        </w:rPr>
        <w:t>Greenfield et al. (2002</w:t>
      </w:r>
      <w:r>
        <w:rPr>
          <w:rFonts w:ascii="Times New Roman" w:hAnsi="Times New Roman"/>
          <w:color w:val="000000"/>
          <w:sz w:val="24"/>
          <w:szCs w:val="24"/>
        </w:rPr>
        <w:t xml:space="preserve">, 2003), we believe habitat management should be </w:t>
      </w:r>
      <w:r w:rsidRPr="00DB6364">
        <w:rPr>
          <w:rFonts w:ascii="Times New Roman" w:hAnsi="Times New Roman"/>
          <w:color w:val="000000"/>
          <w:sz w:val="24"/>
          <w:szCs w:val="24"/>
        </w:rPr>
        <w:t xml:space="preserve">implemented more intensively or combined in a management plan to produce </w:t>
      </w:r>
      <w:r>
        <w:rPr>
          <w:rFonts w:ascii="Times New Roman" w:hAnsi="Times New Roman"/>
          <w:color w:val="000000"/>
          <w:sz w:val="24"/>
          <w:szCs w:val="24"/>
        </w:rPr>
        <w:t xml:space="preserve">more </w:t>
      </w:r>
      <w:r w:rsidRPr="00DB6364">
        <w:rPr>
          <w:rFonts w:ascii="Times New Roman" w:hAnsi="Times New Roman"/>
          <w:color w:val="000000"/>
          <w:sz w:val="24"/>
          <w:szCs w:val="24"/>
        </w:rPr>
        <w:t xml:space="preserve">desirable conditions for bobwhite. </w:t>
      </w:r>
      <w:r>
        <w:rPr>
          <w:rFonts w:ascii="Times New Roman" w:hAnsi="Times New Roman"/>
          <w:color w:val="000000"/>
          <w:sz w:val="24"/>
          <w:szCs w:val="24"/>
        </w:rPr>
        <w:t xml:space="preserve">This may be the most effective way to manage large tracts of open vegetation that is released during the mine reclamation process. </w:t>
      </w:r>
      <w:r w:rsidRPr="00DB6364">
        <w:rPr>
          <w:rFonts w:ascii="Times New Roman" w:hAnsi="Times New Roman" w:cs="Times New Roman"/>
          <w:sz w:val="24"/>
          <w:szCs w:val="24"/>
        </w:rPr>
        <w:t xml:space="preserve">Future research should focus on differing intensities and combinations of management practices and their effects on bobwhite survival. </w:t>
      </w:r>
    </w:p>
    <w:p w14:paraId="4437272A" w14:textId="77777777" w:rsidR="00661B6D" w:rsidRPr="00400D53" w:rsidRDefault="00661B6D" w:rsidP="00661B6D">
      <w:pPr>
        <w:pStyle w:val="Heading1"/>
        <w:spacing w:line="480" w:lineRule="auto"/>
        <w:rPr>
          <w:rFonts w:ascii="Times New Roman" w:hAnsi="Times New Roman"/>
          <w:color w:val="000000"/>
          <w:sz w:val="24"/>
          <w:szCs w:val="24"/>
        </w:rPr>
      </w:pPr>
      <w:r w:rsidRPr="00400D53">
        <w:rPr>
          <w:rFonts w:ascii="Times New Roman" w:hAnsi="Times New Roman"/>
          <w:color w:val="000000"/>
          <w:sz w:val="24"/>
          <w:szCs w:val="24"/>
        </w:rPr>
        <w:t>ACKNOWLEDGMENTS</w:t>
      </w:r>
    </w:p>
    <w:p w14:paraId="12E64B9B" w14:textId="77777777" w:rsidR="00661B6D" w:rsidRPr="00400D53" w:rsidRDefault="00661B6D" w:rsidP="00661B6D">
      <w:pPr>
        <w:spacing w:line="480" w:lineRule="auto"/>
        <w:ind w:firstLine="720"/>
        <w:rPr>
          <w:rFonts w:ascii="Times New Roman" w:hAnsi="Times New Roman"/>
          <w:color w:val="000000"/>
          <w:sz w:val="24"/>
          <w:szCs w:val="24"/>
        </w:rPr>
      </w:pPr>
      <w:r w:rsidRPr="0018270F">
        <w:rPr>
          <w:rFonts w:ascii="Times New Roman" w:hAnsi="Times New Roman"/>
          <w:color w:val="000000"/>
          <w:sz w:val="24"/>
          <w:szCs w:val="24"/>
        </w:rPr>
        <w:t xml:space="preserve">Funding was provided by the Kentucky Department of Fish and Wildlife Resources (KDFWR), The University of Tennessee, Department of Forestry, Wildlife, and Fisheries, and Quail Forever. We thank E. S. Williams, F. L. Adkins, J. R. Arnold, and their technicians (KDFWR) for conducting habitat management on PWMA and managing project logistics. We are very grateful for the numerous research technicians who helped collect data throughout the </w:t>
      </w:r>
      <w:r w:rsidRPr="0018270F">
        <w:rPr>
          <w:rFonts w:ascii="Times New Roman" w:hAnsi="Times New Roman"/>
          <w:color w:val="000000"/>
          <w:sz w:val="24"/>
          <w:szCs w:val="24"/>
        </w:rPr>
        <w:lastRenderedPageBreak/>
        <w:t xml:space="preserve">entirety of the project. Finally, we would like to thank J. J. Morgan and B. A. Robinson (KDFWR) for their continued support on the project and J. Clark for his statistical insight during our research. </w:t>
      </w:r>
    </w:p>
    <w:p w14:paraId="27EF2884" w14:textId="77777777" w:rsidR="00661B6D" w:rsidRDefault="00661B6D" w:rsidP="00661B6D">
      <w:pPr>
        <w:spacing w:line="480" w:lineRule="auto"/>
        <w:rPr>
          <w:rFonts w:ascii="Times New Roman" w:hAnsi="Times New Roman"/>
          <w:sz w:val="24"/>
          <w:szCs w:val="24"/>
        </w:rPr>
      </w:pPr>
      <w:r>
        <w:rPr>
          <w:rFonts w:ascii="Times New Roman" w:hAnsi="Times New Roman"/>
          <w:b/>
          <w:sz w:val="24"/>
          <w:szCs w:val="24"/>
        </w:rPr>
        <w:t>LITERATURE CITED</w:t>
      </w:r>
    </w:p>
    <w:p w14:paraId="1CF21411"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Beckerle, L. T. 2004. Techniques for encouraging native plants and creating bobwhite quail habitat on drastically disturbed land. Proceedings of the National Meeting of American Society of Mining and Reclamation 21:127.</w:t>
      </w:r>
    </w:p>
    <w:p w14:paraId="0DF887ED" w14:textId="77777777" w:rsidR="00661B6D" w:rsidRPr="00A849D6" w:rsidRDefault="00661B6D" w:rsidP="00661B6D">
      <w:pPr>
        <w:spacing w:after="0" w:line="480" w:lineRule="auto"/>
        <w:ind w:left="360" w:hanging="360"/>
        <w:rPr>
          <w:rFonts w:ascii="Times New Roman" w:hAnsi="Times New Roman"/>
          <w:sz w:val="24"/>
          <w:szCs w:val="24"/>
        </w:rPr>
      </w:pPr>
      <w:r w:rsidRPr="00A849D6">
        <w:rPr>
          <w:rFonts w:ascii="Times New Roman" w:hAnsi="Times New Roman"/>
          <w:sz w:val="24"/>
          <w:szCs w:val="24"/>
        </w:rPr>
        <w:t xml:space="preserve">Brady, S. J., C. H. </w:t>
      </w:r>
      <w:proofErr w:type="spellStart"/>
      <w:r w:rsidRPr="00A849D6">
        <w:rPr>
          <w:rFonts w:ascii="Times New Roman" w:hAnsi="Times New Roman"/>
          <w:sz w:val="24"/>
          <w:szCs w:val="24"/>
        </w:rPr>
        <w:t>Flather</w:t>
      </w:r>
      <w:proofErr w:type="spellEnd"/>
      <w:r w:rsidRPr="00A849D6">
        <w:rPr>
          <w:rFonts w:ascii="Times New Roman" w:hAnsi="Times New Roman"/>
          <w:sz w:val="24"/>
          <w:szCs w:val="24"/>
        </w:rPr>
        <w:t>, and K. E. Church. 1998. Range-wide declines of northern bobwhite (</w:t>
      </w:r>
      <w:proofErr w:type="spellStart"/>
      <w:r w:rsidRPr="00A849D6">
        <w:rPr>
          <w:rFonts w:ascii="Times New Roman" w:hAnsi="Times New Roman"/>
          <w:i/>
          <w:sz w:val="24"/>
          <w:szCs w:val="24"/>
        </w:rPr>
        <w:t>Colinus</w:t>
      </w:r>
      <w:proofErr w:type="spellEnd"/>
      <w:r w:rsidRPr="00A849D6">
        <w:rPr>
          <w:rFonts w:ascii="Times New Roman" w:hAnsi="Times New Roman"/>
          <w:i/>
          <w:sz w:val="24"/>
          <w:szCs w:val="24"/>
        </w:rPr>
        <w:t xml:space="preserve"> </w:t>
      </w:r>
      <w:proofErr w:type="spellStart"/>
      <w:r w:rsidRPr="00A849D6">
        <w:rPr>
          <w:rFonts w:ascii="Times New Roman" w:hAnsi="Times New Roman"/>
          <w:i/>
          <w:sz w:val="24"/>
          <w:szCs w:val="24"/>
        </w:rPr>
        <w:t>virginianus</w:t>
      </w:r>
      <w:proofErr w:type="spellEnd"/>
      <w:r w:rsidRPr="00A849D6">
        <w:rPr>
          <w:rFonts w:ascii="Times New Roman" w:hAnsi="Times New Roman"/>
          <w:sz w:val="24"/>
          <w:szCs w:val="24"/>
        </w:rPr>
        <w:t xml:space="preserve">): Land use patterns and population trends. International Symposium on Partridges Quails and Pheasants in the Western Palearctic and the Nearctic. </w:t>
      </w:r>
      <w:proofErr w:type="spellStart"/>
      <w:r w:rsidRPr="00A849D6">
        <w:rPr>
          <w:rFonts w:ascii="Times New Roman" w:hAnsi="Times New Roman"/>
          <w:sz w:val="24"/>
          <w:szCs w:val="24"/>
        </w:rPr>
        <w:t>Gibier</w:t>
      </w:r>
      <w:proofErr w:type="spellEnd"/>
      <w:r w:rsidRPr="00A849D6">
        <w:rPr>
          <w:rFonts w:ascii="Times New Roman" w:hAnsi="Times New Roman"/>
          <w:sz w:val="24"/>
          <w:szCs w:val="24"/>
        </w:rPr>
        <w:t xml:space="preserve"> </w:t>
      </w:r>
      <w:proofErr w:type="spellStart"/>
      <w:r w:rsidRPr="00A849D6">
        <w:rPr>
          <w:rFonts w:ascii="Times New Roman" w:hAnsi="Times New Roman"/>
          <w:sz w:val="24"/>
          <w:szCs w:val="24"/>
        </w:rPr>
        <w:t>Faune</w:t>
      </w:r>
      <w:proofErr w:type="spellEnd"/>
      <w:r w:rsidRPr="00A849D6">
        <w:rPr>
          <w:rFonts w:ascii="Times New Roman" w:hAnsi="Times New Roman"/>
          <w:sz w:val="24"/>
          <w:szCs w:val="24"/>
        </w:rPr>
        <w:t xml:space="preserve"> </w:t>
      </w:r>
      <w:proofErr w:type="spellStart"/>
      <w:r w:rsidRPr="00A849D6">
        <w:rPr>
          <w:rFonts w:ascii="Times New Roman" w:hAnsi="Times New Roman"/>
          <w:sz w:val="24"/>
          <w:szCs w:val="24"/>
        </w:rPr>
        <w:t>Sauvage</w:t>
      </w:r>
      <w:proofErr w:type="spellEnd"/>
      <w:r w:rsidRPr="00A849D6">
        <w:rPr>
          <w:rFonts w:ascii="Times New Roman" w:hAnsi="Times New Roman"/>
          <w:sz w:val="24"/>
          <w:szCs w:val="24"/>
        </w:rPr>
        <w:t>, Game Wildlife 15:413–431.</w:t>
      </w:r>
    </w:p>
    <w:p w14:paraId="128347F9" w14:textId="77777777" w:rsidR="00661B6D" w:rsidRDefault="00661B6D" w:rsidP="00661B6D">
      <w:pPr>
        <w:spacing w:after="0" w:line="480" w:lineRule="auto"/>
        <w:ind w:left="720" w:hanging="720"/>
        <w:rPr>
          <w:rFonts w:ascii="Times New Roman" w:eastAsia="Calibri" w:hAnsi="Times New Roman" w:cs="Times New Roman"/>
          <w:sz w:val="24"/>
          <w:szCs w:val="24"/>
        </w:rPr>
      </w:pPr>
      <w:r w:rsidRPr="00F16669">
        <w:rPr>
          <w:rFonts w:ascii="Times New Roman" w:eastAsia="Calibri" w:hAnsi="Times New Roman" w:cs="Times New Roman"/>
          <w:sz w:val="24"/>
          <w:szCs w:val="24"/>
        </w:rPr>
        <w:t>Brennan, L. A. 1999. Northern bobwhite. The birds of North America. No. 397.</w:t>
      </w:r>
    </w:p>
    <w:p w14:paraId="516CC9C3" w14:textId="77777777" w:rsidR="00661B6D" w:rsidRDefault="00661B6D" w:rsidP="00661B6D">
      <w:pPr>
        <w:tabs>
          <w:tab w:val="left" w:pos="360"/>
        </w:tabs>
        <w:spacing w:after="0" w:line="480" w:lineRule="auto"/>
        <w:ind w:left="360" w:hanging="360"/>
        <w:rPr>
          <w:rFonts w:ascii="Times New Roman" w:eastAsia="Calibri" w:hAnsi="Times New Roman" w:cs="Times New Roman"/>
          <w:sz w:val="24"/>
          <w:szCs w:val="24"/>
        </w:rPr>
      </w:pPr>
      <w:r w:rsidRPr="00C55A87">
        <w:rPr>
          <w:rFonts w:ascii="Times New Roman" w:eastAsia="Calibri" w:hAnsi="Times New Roman" w:cs="Times New Roman"/>
          <w:sz w:val="24"/>
          <w:szCs w:val="24"/>
        </w:rPr>
        <w:t>Brown, S. L. and D. F. Samuel. 1978. The effects of controlled burning on potential bobwhite</w:t>
      </w:r>
      <w:r>
        <w:rPr>
          <w:rFonts w:ascii="Times New Roman" w:eastAsia="Calibri" w:hAnsi="Times New Roman" w:cs="Times New Roman"/>
          <w:sz w:val="24"/>
          <w:szCs w:val="24"/>
        </w:rPr>
        <w:t xml:space="preserve"> </w:t>
      </w:r>
      <w:r w:rsidRPr="00C55A87">
        <w:rPr>
          <w:rFonts w:ascii="Times New Roman" w:eastAsia="Calibri" w:hAnsi="Times New Roman" w:cs="Times New Roman"/>
          <w:sz w:val="24"/>
          <w:szCs w:val="24"/>
        </w:rPr>
        <w:t xml:space="preserve">quail brood habitat on surface mines. Pages 352-357 </w:t>
      </w:r>
      <w:r w:rsidRPr="00C55A87">
        <w:rPr>
          <w:rFonts w:ascii="Times New Roman" w:eastAsia="Calibri" w:hAnsi="Times New Roman" w:cs="Times New Roman"/>
          <w:i/>
          <w:iCs/>
          <w:sz w:val="24"/>
          <w:szCs w:val="24"/>
        </w:rPr>
        <w:t xml:space="preserve">in </w:t>
      </w:r>
      <w:r w:rsidRPr="00C55A87">
        <w:rPr>
          <w:rFonts w:ascii="Times New Roman" w:eastAsia="Calibri" w:hAnsi="Times New Roman" w:cs="Times New Roman"/>
          <w:sz w:val="24"/>
          <w:szCs w:val="24"/>
        </w:rPr>
        <w:t>D. F. Samuel, J. R.</w:t>
      </w:r>
      <w:r>
        <w:rPr>
          <w:rFonts w:ascii="Times New Roman" w:eastAsia="Calibri" w:hAnsi="Times New Roman" w:cs="Times New Roman"/>
          <w:sz w:val="24"/>
          <w:szCs w:val="24"/>
        </w:rPr>
        <w:t xml:space="preserve"> </w:t>
      </w:r>
      <w:r w:rsidRPr="00C55A87">
        <w:rPr>
          <w:rFonts w:ascii="Times New Roman" w:eastAsia="Calibri" w:hAnsi="Times New Roman" w:cs="Times New Roman"/>
          <w:sz w:val="24"/>
          <w:szCs w:val="24"/>
        </w:rPr>
        <w:t xml:space="preserve">Stauffer, C. H. </w:t>
      </w:r>
      <w:proofErr w:type="spellStart"/>
      <w:r w:rsidRPr="00C55A87">
        <w:rPr>
          <w:rFonts w:ascii="Times New Roman" w:eastAsia="Calibri" w:hAnsi="Times New Roman" w:cs="Times New Roman"/>
          <w:sz w:val="24"/>
          <w:szCs w:val="24"/>
        </w:rPr>
        <w:t>Hocu</w:t>
      </w:r>
      <w:r>
        <w:rPr>
          <w:rFonts w:ascii="Times New Roman" w:eastAsia="Calibri" w:hAnsi="Times New Roman" w:cs="Times New Roman"/>
          <w:sz w:val="24"/>
          <w:szCs w:val="24"/>
        </w:rPr>
        <w:t>tt</w:t>
      </w:r>
      <w:proofErr w:type="spellEnd"/>
      <w:r>
        <w:rPr>
          <w:rFonts w:ascii="Times New Roman" w:eastAsia="Calibri" w:hAnsi="Times New Roman" w:cs="Times New Roman"/>
          <w:sz w:val="24"/>
          <w:szCs w:val="24"/>
        </w:rPr>
        <w:t>, and W. T. Mason, eds., Proceedings of the</w:t>
      </w:r>
      <w:r w:rsidRPr="00C55A87">
        <w:rPr>
          <w:rFonts w:ascii="Times New Roman" w:eastAsia="Calibri" w:hAnsi="Times New Roman" w:cs="Times New Roman"/>
          <w:sz w:val="24"/>
          <w:szCs w:val="24"/>
        </w:rPr>
        <w:t xml:space="preserve"> Surface Mining and Fish and</w:t>
      </w:r>
      <w:r>
        <w:rPr>
          <w:rFonts w:ascii="Times New Roman" w:eastAsia="Calibri" w:hAnsi="Times New Roman" w:cs="Times New Roman"/>
          <w:sz w:val="24"/>
          <w:szCs w:val="24"/>
        </w:rPr>
        <w:t xml:space="preserve"> Wildlife </w:t>
      </w:r>
      <w:r w:rsidRPr="00C55A87">
        <w:rPr>
          <w:rFonts w:ascii="Times New Roman" w:eastAsia="Calibri" w:hAnsi="Times New Roman" w:cs="Times New Roman"/>
          <w:sz w:val="24"/>
          <w:szCs w:val="24"/>
        </w:rPr>
        <w:t>N</w:t>
      </w:r>
      <w:r>
        <w:rPr>
          <w:rFonts w:ascii="Times New Roman" w:eastAsia="Calibri" w:hAnsi="Times New Roman" w:cs="Times New Roman"/>
          <w:sz w:val="24"/>
          <w:szCs w:val="24"/>
        </w:rPr>
        <w:t>eeds in the Eastern U.S., West Virginia University, Morgantown, West Virginia, USA.</w:t>
      </w:r>
    </w:p>
    <w:p w14:paraId="5585216B" w14:textId="77777777" w:rsidR="00661B6D" w:rsidRDefault="00661B6D" w:rsidP="00661B6D">
      <w:pPr>
        <w:spacing w:after="0" w:line="480" w:lineRule="auto"/>
        <w:ind w:left="360" w:hanging="360"/>
        <w:rPr>
          <w:rFonts w:ascii="Times New Roman" w:hAnsi="Times New Roman"/>
          <w:sz w:val="24"/>
          <w:szCs w:val="24"/>
        </w:rPr>
      </w:pPr>
      <w:r w:rsidRPr="00AC2D1A">
        <w:rPr>
          <w:rFonts w:ascii="Times New Roman" w:hAnsi="Times New Roman"/>
          <w:sz w:val="24"/>
          <w:szCs w:val="24"/>
        </w:rPr>
        <w:t xml:space="preserve">Burger Jr., L. W., E. W. </w:t>
      </w:r>
      <w:proofErr w:type="spellStart"/>
      <w:r w:rsidRPr="00AC2D1A">
        <w:rPr>
          <w:rFonts w:ascii="Times New Roman" w:hAnsi="Times New Roman"/>
          <w:sz w:val="24"/>
          <w:szCs w:val="24"/>
        </w:rPr>
        <w:t>Kurzejeski</w:t>
      </w:r>
      <w:proofErr w:type="spellEnd"/>
      <w:r w:rsidRPr="00AC2D1A">
        <w:rPr>
          <w:rFonts w:ascii="Times New Roman" w:hAnsi="Times New Roman"/>
          <w:sz w:val="24"/>
          <w:szCs w:val="24"/>
        </w:rPr>
        <w:t>, T. V. Dailey, and M. R. Ryan. 1990. Structural characteristics of vegetation in CRP fields in northern Missouri and their suitability as bobwhite habitat. Transactions of the North American Wildlife and Natural Resources Conference 55:74–83.</w:t>
      </w:r>
    </w:p>
    <w:p w14:paraId="6F5FEF11"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Burger, Jr., L. W</w:t>
      </w:r>
      <w:r w:rsidRPr="00CD0532">
        <w:rPr>
          <w:rFonts w:ascii="Times New Roman" w:hAnsi="Times New Roman"/>
          <w:sz w:val="24"/>
          <w:szCs w:val="24"/>
        </w:rPr>
        <w:t xml:space="preserve">., </w:t>
      </w:r>
      <w:r w:rsidRPr="00CD0532">
        <w:rPr>
          <w:rFonts w:ascii="Times New Roman" w:hAnsi="Times New Roman"/>
          <w:bCs/>
          <w:sz w:val="24"/>
          <w:szCs w:val="24"/>
        </w:rPr>
        <w:t>M. R. Ryan, T. V. Dailey</w:t>
      </w:r>
      <w:r>
        <w:rPr>
          <w:rFonts w:ascii="Times New Roman" w:hAnsi="Times New Roman"/>
          <w:bCs/>
          <w:sz w:val="24"/>
          <w:szCs w:val="24"/>
        </w:rPr>
        <w:t>, a</w:t>
      </w:r>
      <w:r w:rsidRPr="00CD0532">
        <w:rPr>
          <w:rFonts w:ascii="Times New Roman" w:hAnsi="Times New Roman"/>
          <w:bCs/>
          <w:sz w:val="24"/>
          <w:szCs w:val="24"/>
        </w:rPr>
        <w:t xml:space="preserve">nd E. W. </w:t>
      </w:r>
      <w:proofErr w:type="spellStart"/>
      <w:r w:rsidRPr="00CD0532">
        <w:rPr>
          <w:rFonts w:ascii="Times New Roman" w:hAnsi="Times New Roman"/>
          <w:bCs/>
          <w:sz w:val="24"/>
          <w:szCs w:val="24"/>
        </w:rPr>
        <w:t>Kurzejeski</w:t>
      </w:r>
      <w:proofErr w:type="spellEnd"/>
      <w:r>
        <w:rPr>
          <w:rFonts w:ascii="Times New Roman" w:hAnsi="Times New Roman"/>
          <w:bCs/>
          <w:sz w:val="24"/>
          <w:szCs w:val="24"/>
        </w:rPr>
        <w:t>. 1994</w:t>
      </w:r>
      <w:r w:rsidRPr="00CD0532">
        <w:rPr>
          <w:rFonts w:ascii="Times New Roman" w:hAnsi="Times New Roman"/>
          <w:bCs/>
          <w:sz w:val="24"/>
          <w:szCs w:val="24"/>
        </w:rPr>
        <w:t>. Temporal</w:t>
      </w:r>
      <w:r>
        <w:rPr>
          <w:rFonts w:ascii="Times New Roman" w:hAnsi="Times New Roman"/>
          <w:bCs/>
          <w:sz w:val="24"/>
          <w:szCs w:val="24"/>
        </w:rPr>
        <w:t xml:space="preserve"> </w:t>
      </w:r>
      <w:r w:rsidRPr="00CD0532">
        <w:rPr>
          <w:rFonts w:ascii="Times New Roman" w:hAnsi="Times New Roman"/>
          <w:bCs/>
          <w:sz w:val="24"/>
          <w:szCs w:val="24"/>
        </w:rPr>
        <w:t>patterns</w:t>
      </w:r>
      <w:r>
        <w:rPr>
          <w:rFonts w:ascii="Times New Roman" w:hAnsi="Times New Roman"/>
          <w:bCs/>
          <w:sz w:val="24"/>
          <w:szCs w:val="24"/>
        </w:rPr>
        <w:t xml:space="preserve"> i</w:t>
      </w:r>
      <w:r w:rsidRPr="00CD0532">
        <w:rPr>
          <w:rFonts w:ascii="Times New Roman" w:hAnsi="Times New Roman"/>
          <w:bCs/>
          <w:sz w:val="24"/>
          <w:szCs w:val="24"/>
        </w:rPr>
        <w:t>n cause-specific mortalit</w:t>
      </w:r>
      <w:r>
        <w:rPr>
          <w:rFonts w:ascii="Times New Roman" w:hAnsi="Times New Roman"/>
          <w:bCs/>
          <w:sz w:val="24"/>
          <w:szCs w:val="24"/>
        </w:rPr>
        <w:t>y of northern bobwhite in north</w:t>
      </w:r>
      <w:r w:rsidRPr="00CD0532">
        <w:rPr>
          <w:rFonts w:ascii="Times New Roman" w:hAnsi="Times New Roman"/>
          <w:bCs/>
          <w:sz w:val="24"/>
          <w:szCs w:val="24"/>
        </w:rPr>
        <w:t>er</w:t>
      </w:r>
      <w:r>
        <w:rPr>
          <w:rFonts w:ascii="Times New Roman" w:hAnsi="Times New Roman"/>
          <w:bCs/>
          <w:sz w:val="24"/>
          <w:szCs w:val="24"/>
        </w:rPr>
        <w:t xml:space="preserve">n Missouri. Proceedings of the </w:t>
      </w:r>
      <w:r>
        <w:rPr>
          <w:rFonts w:ascii="Times New Roman" w:hAnsi="Times New Roman"/>
          <w:bCs/>
          <w:sz w:val="24"/>
          <w:szCs w:val="24"/>
        </w:rPr>
        <w:lastRenderedPageBreak/>
        <w:t>Annual Conference of the Southeastern Association of</w:t>
      </w:r>
      <w:r w:rsidRPr="00CD0532">
        <w:rPr>
          <w:rFonts w:ascii="Times New Roman" w:hAnsi="Times New Roman"/>
          <w:bCs/>
          <w:sz w:val="24"/>
          <w:szCs w:val="24"/>
        </w:rPr>
        <w:t xml:space="preserve"> Fish and Wildl</w:t>
      </w:r>
      <w:r>
        <w:rPr>
          <w:rFonts w:ascii="Times New Roman" w:hAnsi="Times New Roman"/>
          <w:bCs/>
          <w:sz w:val="24"/>
          <w:szCs w:val="24"/>
        </w:rPr>
        <w:t>ife Agencies 48:208</w:t>
      </w:r>
      <w:r w:rsidRPr="00CD0532">
        <w:rPr>
          <w:rFonts w:ascii="Times New Roman" w:hAnsi="Times New Roman"/>
          <w:bCs/>
          <w:sz w:val="24"/>
          <w:szCs w:val="24"/>
        </w:rPr>
        <w:t>–</w:t>
      </w:r>
      <w:r>
        <w:rPr>
          <w:rFonts w:ascii="Times New Roman" w:hAnsi="Times New Roman"/>
          <w:bCs/>
          <w:sz w:val="24"/>
          <w:szCs w:val="24"/>
        </w:rPr>
        <w:t>219.</w:t>
      </w:r>
    </w:p>
    <w:p w14:paraId="4E636047"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Burger, Jr., L. W., T. V. Dailey, E. W</w:t>
      </w:r>
      <w:r>
        <w:rPr>
          <w:rFonts w:ascii="Times New Roman" w:hAnsi="Times New Roman"/>
          <w:sz w:val="24"/>
          <w:szCs w:val="24"/>
        </w:rPr>
        <w:t xml:space="preserve">. </w:t>
      </w:r>
      <w:proofErr w:type="spellStart"/>
      <w:r>
        <w:rPr>
          <w:rFonts w:ascii="Times New Roman" w:hAnsi="Times New Roman"/>
          <w:sz w:val="24"/>
          <w:szCs w:val="24"/>
        </w:rPr>
        <w:t>Kurzejeski</w:t>
      </w:r>
      <w:proofErr w:type="spellEnd"/>
      <w:r>
        <w:rPr>
          <w:rFonts w:ascii="Times New Roman" w:hAnsi="Times New Roman"/>
          <w:sz w:val="24"/>
          <w:szCs w:val="24"/>
        </w:rPr>
        <w:t>, and M. R. Ryan. 1995</w:t>
      </w:r>
      <w:r w:rsidRPr="007F3145">
        <w:rPr>
          <w:rFonts w:ascii="Times New Roman" w:hAnsi="Times New Roman"/>
          <w:sz w:val="24"/>
          <w:szCs w:val="24"/>
        </w:rPr>
        <w:t>. Survival and cause-specific mortality of northern bobwhite in Missouri. The Journal of</w:t>
      </w:r>
      <w:r>
        <w:rPr>
          <w:rFonts w:ascii="Times New Roman" w:hAnsi="Times New Roman"/>
          <w:sz w:val="24"/>
          <w:szCs w:val="24"/>
        </w:rPr>
        <w:t xml:space="preserve"> Wildlife Management 59(2):401</w:t>
      </w:r>
      <w:r w:rsidRPr="005836F7">
        <w:rPr>
          <w:rFonts w:ascii="Times New Roman" w:hAnsi="Times New Roman"/>
          <w:sz w:val="24"/>
          <w:szCs w:val="24"/>
        </w:rPr>
        <w:t>–</w:t>
      </w:r>
      <w:r w:rsidRPr="007F3145">
        <w:rPr>
          <w:rFonts w:ascii="Times New Roman" w:hAnsi="Times New Roman"/>
          <w:sz w:val="24"/>
          <w:szCs w:val="24"/>
        </w:rPr>
        <w:t>410.</w:t>
      </w:r>
    </w:p>
    <w:p w14:paraId="55715C6F"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Burnham, K. P., and D. R. Anderson. 2002. Model selection and inference: a practical information-theoretic approach. Springer-</w:t>
      </w:r>
      <w:proofErr w:type="spellStart"/>
      <w:r>
        <w:rPr>
          <w:rFonts w:ascii="Times New Roman" w:hAnsi="Times New Roman"/>
          <w:sz w:val="24"/>
          <w:szCs w:val="24"/>
        </w:rPr>
        <w:t>Verlag</w:t>
      </w:r>
      <w:proofErr w:type="spellEnd"/>
      <w:r>
        <w:rPr>
          <w:rFonts w:ascii="Times New Roman" w:hAnsi="Times New Roman"/>
          <w:sz w:val="24"/>
          <w:szCs w:val="24"/>
        </w:rPr>
        <w:t>, New York, New York, USA.</w:t>
      </w:r>
    </w:p>
    <w:p w14:paraId="78F3E397"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Corteville</w:t>
      </w:r>
      <w:proofErr w:type="spellEnd"/>
      <w:r>
        <w:rPr>
          <w:rFonts w:ascii="Times New Roman" w:hAnsi="Times New Roman"/>
          <w:sz w:val="24"/>
          <w:szCs w:val="24"/>
        </w:rPr>
        <w:t>, L. A. 1998. Effect of radio transmitters on survival, harvest rate, and body condition of northern bobwhite (</w:t>
      </w:r>
      <w:proofErr w:type="spellStart"/>
      <w:r w:rsidRPr="00E521AD">
        <w:rPr>
          <w:rFonts w:ascii="Times New Roman" w:hAnsi="Times New Roman"/>
          <w:i/>
          <w:sz w:val="24"/>
          <w:szCs w:val="24"/>
        </w:rPr>
        <w:t>Colinus</w:t>
      </w:r>
      <w:proofErr w:type="spellEnd"/>
      <w:r w:rsidRPr="00E521AD">
        <w:rPr>
          <w:rFonts w:ascii="Times New Roman" w:hAnsi="Times New Roman"/>
          <w:i/>
          <w:sz w:val="24"/>
          <w:szCs w:val="24"/>
        </w:rPr>
        <w:t xml:space="preserve"> </w:t>
      </w:r>
      <w:proofErr w:type="spellStart"/>
      <w:r w:rsidRPr="00E521AD">
        <w:rPr>
          <w:rFonts w:ascii="Times New Roman" w:hAnsi="Times New Roman"/>
          <w:i/>
          <w:sz w:val="24"/>
          <w:szCs w:val="24"/>
        </w:rPr>
        <w:t>virginianus</w:t>
      </w:r>
      <w:proofErr w:type="spellEnd"/>
      <w:r>
        <w:rPr>
          <w:rFonts w:ascii="Times New Roman" w:hAnsi="Times New Roman"/>
          <w:sz w:val="24"/>
          <w:szCs w:val="24"/>
        </w:rPr>
        <w:t>). Thesis, Mississippi State University, Mississippi, USA.</w:t>
      </w:r>
    </w:p>
    <w:p w14:paraId="3F6F0CD2" w14:textId="77777777" w:rsidR="00661B6D" w:rsidRDefault="00661B6D" w:rsidP="00661B6D">
      <w:pPr>
        <w:spacing w:after="0" w:line="480" w:lineRule="auto"/>
        <w:ind w:left="360" w:hanging="360"/>
        <w:rPr>
          <w:rFonts w:ascii="Times New Roman" w:hAnsi="Times New Roman"/>
          <w:sz w:val="24"/>
          <w:szCs w:val="24"/>
        </w:rPr>
      </w:pPr>
      <w:r w:rsidRPr="00281FEC">
        <w:rPr>
          <w:rFonts w:ascii="Times New Roman" w:hAnsi="Times New Roman"/>
          <w:sz w:val="24"/>
          <w:szCs w:val="24"/>
        </w:rPr>
        <w:t xml:space="preserve">Cox, S. A., A D. Peoples, S. J. </w:t>
      </w:r>
      <w:proofErr w:type="spellStart"/>
      <w:r w:rsidRPr="00281FEC">
        <w:rPr>
          <w:rFonts w:ascii="Times New Roman" w:hAnsi="Times New Roman"/>
          <w:sz w:val="24"/>
          <w:szCs w:val="24"/>
        </w:rPr>
        <w:t>DeMaso</w:t>
      </w:r>
      <w:proofErr w:type="spellEnd"/>
      <w:r w:rsidRPr="00281FEC">
        <w:rPr>
          <w:rFonts w:ascii="Times New Roman" w:hAnsi="Times New Roman"/>
          <w:sz w:val="24"/>
          <w:szCs w:val="24"/>
        </w:rPr>
        <w:t xml:space="preserve">, J. J. Lusk, and F. S. </w:t>
      </w:r>
      <w:proofErr w:type="spellStart"/>
      <w:r w:rsidRPr="00281FEC">
        <w:rPr>
          <w:rFonts w:ascii="Times New Roman" w:hAnsi="Times New Roman"/>
          <w:sz w:val="24"/>
          <w:szCs w:val="24"/>
        </w:rPr>
        <w:t>Guthery</w:t>
      </w:r>
      <w:proofErr w:type="spellEnd"/>
      <w:r w:rsidRPr="00281FEC">
        <w:rPr>
          <w:rFonts w:ascii="Times New Roman" w:hAnsi="Times New Roman"/>
          <w:sz w:val="24"/>
          <w:szCs w:val="24"/>
        </w:rPr>
        <w:t>. 2004. Survival and cause-specific mortality of northern bobwhites in western Oklahoma. The Journal of Wildlife Management 68:663–671.</w:t>
      </w:r>
    </w:p>
    <w:p w14:paraId="224B9C99" w14:textId="77777777" w:rsidR="00661B6D" w:rsidRPr="007F3145" w:rsidRDefault="00661B6D" w:rsidP="00661B6D">
      <w:pPr>
        <w:spacing w:after="0" w:line="480" w:lineRule="auto"/>
        <w:ind w:left="360" w:hanging="360"/>
        <w:rPr>
          <w:rFonts w:ascii="Times New Roman" w:hAnsi="Times New Roman"/>
          <w:sz w:val="24"/>
          <w:szCs w:val="24"/>
        </w:rPr>
      </w:pPr>
      <w:r w:rsidRPr="004804D1">
        <w:rPr>
          <w:rFonts w:ascii="Times New Roman" w:hAnsi="Times New Roman"/>
          <w:sz w:val="24"/>
          <w:szCs w:val="24"/>
        </w:rPr>
        <w:t>Crosby, A. D., R. D. Elmore, and D. M. Leslie. 2013. Northern bobwhite response to habitat restoration in eastern Okla</w:t>
      </w:r>
      <w:r>
        <w:rPr>
          <w:rFonts w:ascii="Times New Roman" w:hAnsi="Times New Roman"/>
          <w:sz w:val="24"/>
          <w:szCs w:val="24"/>
        </w:rPr>
        <w:t>homa. Wildlife Society Bulletin 37(4):733-740.</w:t>
      </w:r>
    </w:p>
    <w:p w14:paraId="49C357EC"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Curtis, P.D., B. S. Mueller, P. D. </w:t>
      </w:r>
      <w:proofErr w:type="spellStart"/>
      <w:r w:rsidRPr="007F3145">
        <w:rPr>
          <w:rFonts w:ascii="Times New Roman" w:hAnsi="Times New Roman"/>
          <w:sz w:val="24"/>
          <w:szCs w:val="24"/>
        </w:rPr>
        <w:t>Doerr</w:t>
      </w:r>
      <w:proofErr w:type="spellEnd"/>
      <w:r w:rsidRPr="007F3145">
        <w:rPr>
          <w:rFonts w:ascii="Times New Roman" w:hAnsi="Times New Roman"/>
          <w:sz w:val="24"/>
          <w:szCs w:val="24"/>
        </w:rPr>
        <w:t>, and C. F. Robinette. 1988. Seasonal survival of radio-marked northern bobwhite quail from hunted and non-hunted populations. Biotelemetry X: International R</w:t>
      </w:r>
      <w:r>
        <w:rPr>
          <w:rFonts w:ascii="Times New Roman" w:hAnsi="Times New Roman"/>
          <w:sz w:val="24"/>
          <w:szCs w:val="24"/>
        </w:rPr>
        <w:t>adio-telemetry Symposium 10:263</w:t>
      </w:r>
      <w:r w:rsidRPr="005836F7">
        <w:rPr>
          <w:rFonts w:ascii="Times New Roman" w:hAnsi="Times New Roman"/>
          <w:sz w:val="24"/>
          <w:szCs w:val="24"/>
        </w:rPr>
        <w:t>–</w:t>
      </w:r>
      <w:r w:rsidRPr="007F3145">
        <w:rPr>
          <w:rFonts w:ascii="Times New Roman" w:hAnsi="Times New Roman"/>
          <w:sz w:val="24"/>
          <w:szCs w:val="24"/>
        </w:rPr>
        <w:t>275.</w:t>
      </w:r>
    </w:p>
    <w:p w14:paraId="6610D75E"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DeVos</w:t>
      </w:r>
      <w:proofErr w:type="spellEnd"/>
      <w:r>
        <w:rPr>
          <w:rFonts w:ascii="Times New Roman" w:hAnsi="Times New Roman"/>
          <w:sz w:val="24"/>
          <w:szCs w:val="24"/>
        </w:rPr>
        <w:t>, T., and B. S. Mueller. 1993. Reproductive ecology of northern bobwhite in north Florida. Proceedings of the National Quail Symposium 3:83</w:t>
      </w:r>
      <w:r w:rsidRPr="005836F7">
        <w:rPr>
          <w:rFonts w:ascii="Times New Roman" w:hAnsi="Times New Roman"/>
          <w:sz w:val="24"/>
          <w:szCs w:val="24"/>
        </w:rPr>
        <w:t>–</w:t>
      </w:r>
      <w:r>
        <w:rPr>
          <w:rFonts w:ascii="Times New Roman" w:hAnsi="Times New Roman"/>
          <w:sz w:val="24"/>
          <w:szCs w:val="24"/>
        </w:rPr>
        <w:t>90.</w:t>
      </w:r>
    </w:p>
    <w:p w14:paraId="2F231ACC"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Dimmick</w:t>
      </w:r>
      <w:proofErr w:type="spellEnd"/>
      <w:r>
        <w:rPr>
          <w:rFonts w:ascii="Times New Roman" w:hAnsi="Times New Roman"/>
          <w:sz w:val="24"/>
          <w:szCs w:val="24"/>
        </w:rPr>
        <w:t xml:space="preserve">, R. W. 1968. </w:t>
      </w:r>
      <w:r w:rsidRPr="00DB727A">
        <w:rPr>
          <w:rFonts w:ascii="Times New Roman" w:hAnsi="Times New Roman"/>
          <w:sz w:val="24"/>
          <w:szCs w:val="24"/>
        </w:rPr>
        <w:t>A study of bobw</w:t>
      </w:r>
      <w:r>
        <w:rPr>
          <w:rFonts w:ascii="Times New Roman" w:hAnsi="Times New Roman"/>
          <w:sz w:val="24"/>
          <w:szCs w:val="24"/>
        </w:rPr>
        <w:t>hite quail nesting on the Ames plantation.</w:t>
      </w:r>
      <w:r w:rsidRPr="00DB727A">
        <w:rPr>
          <w:rFonts w:ascii="Times New Roman" w:hAnsi="Times New Roman"/>
          <w:sz w:val="24"/>
          <w:szCs w:val="24"/>
        </w:rPr>
        <w:t xml:space="preserve"> </w:t>
      </w:r>
      <w:r>
        <w:rPr>
          <w:rFonts w:ascii="Times New Roman" w:hAnsi="Times New Roman"/>
          <w:iCs/>
          <w:sz w:val="24"/>
          <w:szCs w:val="24"/>
        </w:rPr>
        <w:t>Tennessee Farm and Home Science Program</w:t>
      </w:r>
      <w:r>
        <w:rPr>
          <w:rFonts w:ascii="Times New Roman" w:hAnsi="Times New Roman"/>
          <w:sz w:val="24"/>
          <w:szCs w:val="24"/>
        </w:rPr>
        <w:t xml:space="preserve"> </w:t>
      </w:r>
      <w:r w:rsidRPr="00DB727A">
        <w:rPr>
          <w:rFonts w:ascii="Times New Roman" w:hAnsi="Times New Roman"/>
          <w:sz w:val="24"/>
          <w:szCs w:val="24"/>
        </w:rPr>
        <w:t>Rep. (68).</w:t>
      </w:r>
    </w:p>
    <w:p w14:paraId="70C7E24B"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lastRenderedPageBreak/>
        <w:t>Dimmick</w:t>
      </w:r>
      <w:proofErr w:type="spellEnd"/>
      <w:r>
        <w:rPr>
          <w:rFonts w:ascii="Times New Roman" w:hAnsi="Times New Roman"/>
          <w:sz w:val="24"/>
          <w:szCs w:val="24"/>
        </w:rPr>
        <w:t xml:space="preserve">, R. W., M. J. </w:t>
      </w:r>
      <w:proofErr w:type="spellStart"/>
      <w:r>
        <w:rPr>
          <w:rFonts w:ascii="Times New Roman" w:hAnsi="Times New Roman"/>
          <w:sz w:val="24"/>
          <w:szCs w:val="24"/>
        </w:rPr>
        <w:t>Gudlin</w:t>
      </w:r>
      <w:proofErr w:type="spellEnd"/>
      <w:r>
        <w:rPr>
          <w:rFonts w:ascii="Times New Roman" w:hAnsi="Times New Roman"/>
          <w:sz w:val="24"/>
          <w:szCs w:val="24"/>
        </w:rPr>
        <w:t>, and D. F. McKenzie. 2002 The northern bobwhite conservation initiative. Miscellaneous Publication of the Southeastern Association of Fish and Wildlife Agencies, South Carolina, USA.</w:t>
      </w:r>
    </w:p>
    <w:p w14:paraId="3F413D73" w14:textId="77777777" w:rsidR="00661B6D" w:rsidRPr="007F3145" w:rsidRDefault="00661B6D" w:rsidP="00661B6D">
      <w:pPr>
        <w:spacing w:after="0" w:line="480" w:lineRule="auto"/>
        <w:ind w:left="360" w:hanging="360"/>
        <w:rPr>
          <w:rFonts w:ascii="Times New Roman" w:hAnsi="Times New Roman"/>
          <w:sz w:val="24"/>
          <w:szCs w:val="24"/>
        </w:rPr>
      </w:pPr>
      <w:r w:rsidRPr="00034177">
        <w:rPr>
          <w:rFonts w:ascii="Times New Roman" w:hAnsi="Times New Roman"/>
          <w:sz w:val="24"/>
          <w:szCs w:val="24"/>
        </w:rPr>
        <w:t>Doherty, P., G. White, and K. Burnham. 2012. Comparison of model building and selection strategies. Journal of Ornithology 152:317–323.</w:t>
      </w:r>
    </w:p>
    <w:p w14:paraId="44DF3553"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Eddy, T. A. 1999. Effects of </w:t>
      </w:r>
      <w:proofErr w:type="spellStart"/>
      <w:r w:rsidRPr="007F3145">
        <w:rPr>
          <w:rFonts w:ascii="Times New Roman" w:hAnsi="Times New Roman"/>
          <w:sz w:val="24"/>
          <w:szCs w:val="24"/>
        </w:rPr>
        <w:t>sericea</w:t>
      </w:r>
      <w:proofErr w:type="spellEnd"/>
      <w:r w:rsidRPr="007F3145">
        <w:rPr>
          <w:rFonts w:ascii="Times New Roman" w:hAnsi="Times New Roman"/>
          <w:sz w:val="24"/>
          <w:szCs w:val="24"/>
        </w:rPr>
        <w:t xml:space="preserve"> lespedeza infestations on wildlife habitat in Kansas. 61</w:t>
      </w:r>
      <w:r w:rsidRPr="007F3145">
        <w:rPr>
          <w:rFonts w:ascii="Times New Roman" w:hAnsi="Times New Roman"/>
          <w:sz w:val="24"/>
          <w:szCs w:val="24"/>
          <w:vertAlign w:val="superscript"/>
        </w:rPr>
        <w:t>st</w:t>
      </w:r>
      <w:r w:rsidRPr="007F3145">
        <w:rPr>
          <w:rFonts w:ascii="Times New Roman" w:hAnsi="Times New Roman"/>
          <w:sz w:val="24"/>
          <w:szCs w:val="24"/>
        </w:rPr>
        <w:t xml:space="preserve"> Midwest Fish and Wildlife Conference, Iowa Cons</w:t>
      </w:r>
      <w:r>
        <w:rPr>
          <w:rFonts w:ascii="Times New Roman" w:hAnsi="Times New Roman"/>
          <w:sz w:val="24"/>
          <w:szCs w:val="24"/>
        </w:rPr>
        <w:t>ervation Commission, Des Moines, Iowa, USA.</w:t>
      </w:r>
    </w:p>
    <w:p w14:paraId="420D951B" w14:textId="77777777" w:rsidR="00661B6D" w:rsidRDefault="00661B6D" w:rsidP="00661B6D">
      <w:pPr>
        <w:spacing w:after="0" w:line="480" w:lineRule="auto"/>
        <w:ind w:left="360" w:hanging="360"/>
        <w:rPr>
          <w:rFonts w:ascii="Times New Roman" w:hAnsi="Times New Roman"/>
          <w:sz w:val="24"/>
          <w:szCs w:val="24"/>
        </w:rPr>
      </w:pPr>
      <w:r w:rsidRPr="006C652F">
        <w:rPr>
          <w:rFonts w:ascii="Times New Roman" w:hAnsi="Times New Roman"/>
          <w:sz w:val="24"/>
          <w:szCs w:val="24"/>
        </w:rPr>
        <w:t>Ellis, J. A., W. R. Edwards, and K. P. Thomas. 1969. Responses of bobwhites to management in Illinois. The Journal of Wildlife Management 33:749–762.</w:t>
      </w:r>
    </w:p>
    <w:p w14:paraId="1E1E127D" w14:textId="77777777" w:rsidR="00661B6D" w:rsidRDefault="00661B6D" w:rsidP="00661B6D">
      <w:pPr>
        <w:spacing w:after="0" w:line="480" w:lineRule="auto"/>
        <w:ind w:left="360" w:hanging="360"/>
        <w:rPr>
          <w:rFonts w:ascii="Times New Roman" w:hAnsi="Times New Roman"/>
          <w:sz w:val="24"/>
          <w:szCs w:val="24"/>
        </w:rPr>
      </w:pPr>
      <w:proofErr w:type="spellStart"/>
      <w:r w:rsidRPr="008122EF">
        <w:rPr>
          <w:rFonts w:ascii="Times New Roman" w:hAnsi="Times New Roman"/>
          <w:sz w:val="24"/>
          <w:szCs w:val="24"/>
        </w:rPr>
        <w:t>Errington</w:t>
      </w:r>
      <w:proofErr w:type="spellEnd"/>
      <w:r w:rsidRPr="008122EF">
        <w:rPr>
          <w:rFonts w:ascii="Times New Roman" w:hAnsi="Times New Roman"/>
          <w:sz w:val="24"/>
          <w:szCs w:val="24"/>
        </w:rPr>
        <w:t>, P. L. 1939. The</w:t>
      </w:r>
      <w:r>
        <w:rPr>
          <w:rFonts w:ascii="Times New Roman" w:hAnsi="Times New Roman"/>
          <w:sz w:val="24"/>
          <w:szCs w:val="24"/>
        </w:rPr>
        <w:t xml:space="preserve"> comparative ability of the bob</w:t>
      </w:r>
      <w:r w:rsidRPr="008122EF">
        <w:rPr>
          <w:rFonts w:ascii="Times New Roman" w:hAnsi="Times New Roman"/>
          <w:sz w:val="24"/>
          <w:szCs w:val="24"/>
        </w:rPr>
        <w:t>white and the ring-necked pheasant to withstand cold and hunger. The Wilson Bulletin 51:22–37.</w:t>
      </w:r>
    </w:p>
    <w:p w14:paraId="02B80B8C" w14:textId="77777777" w:rsidR="00661B6D" w:rsidRDefault="00661B6D" w:rsidP="00661B6D">
      <w:pPr>
        <w:spacing w:after="0" w:line="480" w:lineRule="auto"/>
        <w:ind w:left="360" w:hanging="360"/>
        <w:rPr>
          <w:rFonts w:ascii="Times New Roman" w:hAnsi="Times New Roman"/>
          <w:sz w:val="24"/>
          <w:szCs w:val="24"/>
        </w:rPr>
      </w:pPr>
      <w:proofErr w:type="spellStart"/>
      <w:r w:rsidRPr="008122EF">
        <w:rPr>
          <w:rFonts w:ascii="Times New Roman" w:hAnsi="Times New Roman"/>
          <w:sz w:val="24"/>
          <w:szCs w:val="24"/>
        </w:rPr>
        <w:t>Errington</w:t>
      </w:r>
      <w:proofErr w:type="spellEnd"/>
      <w:r w:rsidRPr="008122EF">
        <w:rPr>
          <w:rFonts w:ascii="Times New Roman" w:hAnsi="Times New Roman"/>
          <w:sz w:val="24"/>
          <w:szCs w:val="24"/>
        </w:rPr>
        <w:t>, P. L. 1941. An eight-winter study of central Iowa</w:t>
      </w:r>
      <w:r>
        <w:rPr>
          <w:rFonts w:ascii="Times New Roman" w:hAnsi="Times New Roman"/>
          <w:sz w:val="24"/>
          <w:szCs w:val="24"/>
        </w:rPr>
        <w:t xml:space="preserve"> bob</w:t>
      </w:r>
      <w:r w:rsidRPr="008122EF">
        <w:rPr>
          <w:rFonts w:ascii="Times New Roman" w:hAnsi="Times New Roman"/>
          <w:sz w:val="24"/>
          <w:szCs w:val="24"/>
        </w:rPr>
        <w:t>whites. The Wilson Bulletin 53:85–102.</w:t>
      </w:r>
    </w:p>
    <w:p w14:paraId="699FADEF" w14:textId="77777777" w:rsidR="00661B6D" w:rsidRDefault="00661B6D" w:rsidP="00661B6D">
      <w:pPr>
        <w:spacing w:after="0" w:line="480" w:lineRule="auto"/>
        <w:ind w:left="360" w:hanging="360"/>
        <w:rPr>
          <w:rFonts w:ascii="Times New Roman" w:hAnsi="Times New Roman"/>
          <w:sz w:val="24"/>
          <w:szCs w:val="24"/>
        </w:rPr>
      </w:pPr>
      <w:r w:rsidRPr="00E61AFD">
        <w:rPr>
          <w:rFonts w:ascii="Times New Roman" w:hAnsi="Times New Roman"/>
          <w:sz w:val="24"/>
          <w:szCs w:val="24"/>
        </w:rPr>
        <w:t>Fitzgerald, J. L., J. L. Bell, and M. D. Kinney.</w:t>
      </w:r>
      <w:r>
        <w:rPr>
          <w:rFonts w:ascii="Times New Roman" w:hAnsi="Times New Roman"/>
          <w:sz w:val="24"/>
          <w:szCs w:val="24"/>
        </w:rPr>
        <w:t xml:space="preserve"> 2005</w:t>
      </w:r>
      <w:r w:rsidRPr="00E61AFD">
        <w:rPr>
          <w:rFonts w:ascii="Times New Roman" w:hAnsi="Times New Roman"/>
          <w:sz w:val="24"/>
          <w:szCs w:val="24"/>
        </w:rPr>
        <w:t xml:space="preserve">. Establishing and maintaining native warm-season grasses on mined lands dominated by </w:t>
      </w:r>
      <w:proofErr w:type="spellStart"/>
      <w:r w:rsidRPr="00E61AFD">
        <w:rPr>
          <w:rFonts w:ascii="Times New Roman" w:hAnsi="Times New Roman"/>
          <w:sz w:val="24"/>
          <w:szCs w:val="24"/>
        </w:rPr>
        <w:t>sericea</w:t>
      </w:r>
      <w:proofErr w:type="spellEnd"/>
      <w:r w:rsidRPr="00E61AFD">
        <w:rPr>
          <w:rFonts w:ascii="Times New Roman" w:hAnsi="Times New Roman"/>
          <w:sz w:val="24"/>
          <w:szCs w:val="24"/>
        </w:rPr>
        <w:t xml:space="preserve"> lespedeza. </w:t>
      </w:r>
      <w:r>
        <w:rPr>
          <w:rFonts w:ascii="Times New Roman" w:hAnsi="Times New Roman"/>
          <w:sz w:val="24"/>
          <w:szCs w:val="24"/>
        </w:rPr>
        <w:t>Proceedings of the Eastern Native Grass Symposium. 4:83</w:t>
      </w:r>
      <w:r w:rsidRPr="00A61DDE">
        <w:rPr>
          <w:rFonts w:ascii="Times New Roman" w:hAnsi="Times New Roman"/>
          <w:sz w:val="24"/>
          <w:szCs w:val="24"/>
        </w:rPr>
        <w:t>–</w:t>
      </w:r>
      <w:r>
        <w:rPr>
          <w:rFonts w:ascii="Times New Roman" w:hAnsi="Times New Roman"/>
          <w:sz w:val="24"/>
          <w:szCs w:val="24"/>
        </w:rPr>
        <w:t>87</w:t>
      </w:r>
      <w:r w:rsidRPr="00A867A6">
        <w:rPr>
          <w:rFonts w:ascii="Times New Roman" w:hAnsi="Times New Roman"/>
          <w:sz w:val="24"/>
          <w:szCs w:val="24"/>
        </w:rPr>
        <w:t>.</w:t>
      </w:r>
    </w:p>
    <w:p w14:paraId="2DE08CE2" w14:textId="77777777" w:rsidR="00661B6D" w:rsidRDefault="00661B6D" w:rsidP="00661B6D">
      <w:pPr>
        <w:spacing w:after="0" w:line="480" w:lineRule="auto"/>
        <w:ind w:left="360" w:hanging="360"/>
        <w:rPr>
          <w:rFonts w:ascii="Times New Roman" w:hAnsi="Times New Roman"/>
          <w:sz w:val="24"/>
          <w:szCs w:val="24"/>
        </w:rPr>
      </w:pPr>
      <w:r w:rsidRPr="00F9394C">
        <w:rPr>
          <w:rFonts w:ascii="Times New Roman" w:hAnsi="Times New Roman"/>
          <w:sz w:val="24"/>
          <w:szCs w:val="24"/>
        </w:rPr>
        <w:t xml:space="preserve">Fleming, K.K., and W.M. </w:t>
      </w:r>
      <w:proofErr w:type="spellStart"/>
      <w:r w:rsidRPr="00F9394C">
        <w:rPr>
          <w:rFonts w:ascii="Times New Roman" w:hAnsi="Times New Roman"/>
          <w:sz w:val="24"/>
          <w:szCs w:val="24"/>
        </w:rPr>
        <w:t>Giuliano</w:t>
      </w:r>
      <w:proofErr w:type="spellEnd"/>
      <w:r w:rsidRPr="00F9394C">
        <w:rPr>
          <w:rFonts w:ascii="Times New Roman" w:hAnsi="Times New Roman"/>
          <w:sz w:val="24"/>
          <w:szCs w:val="24"/>
        </w:rPr>
        <w:t>. 2001. Reduced predation of artificial nests in border-edge cuts on woodlots. Journal of Wildlife Management 65:351–355.</w:t>
      </w:r>
    </w:p>
    <w:p w14:paraId="1A898987" w14:textId="77777777" w:rsidR="00661B6D" w:rsidRDefault="00661B6D" w:rsidP="00661B6D">
      <w:pPr>
        <w:spacing w:after="0" w:line="480" w:lineRule="auto"/>
        <w:ind w:left="360" w:hanging="360"/>
        <w:rPr>
          <w:rFonts w:ascii="Times New Roman" w:hAnsi="Times New Roman"/>
          <w:sz w:val="24"/>
          <w:szCs w:val="24"/>
        </w:rPr>
      </w:pPr>
      <w:r w:rsidRPr="006C652F">
        <w:rPr>
          <w:rFonts w:ascii="Times New Roman" w:hAnsi="Times New Roman"/>
          <w:sz w:val="24"/>
          <w:szCs w:val="24"/>
        </w:rPr>
        <w:t>Flock, B. E. 2006. Effects of landscape configuration on northern bobwhite in southeastern Kansas. Dissertation, Kansas State University, Manhattan, KS, USA.</w:t>
      </w:r>
    </w:p>
    <w:p w14:paraId="296DC833" w14:textId="77777777" w:rsidR="00661B6D" w:rsidRDefault="00661B6D" w:rsidP="00661B6D">
      <w:pPr>
        <w:spacing w:after="0" w:line="480" w:lineRule="auto"/>
        <w:ind w:left="360" w:hanging="360"/>
        <w:rPr>
          <w:rFonts w:ascii="Times New Roman" w:hAnsi="Times New Roman"/>
          <w:sz w:val="24"/>
          <w:szCs w:val="24"/>
        </w:rPr>
      </w:pPr>
      <w:r w:rsidRPr="00BB17D8">
        <w:rPr>
          <w:rFonts w:ascii="Times New Roman" w:hAnsi="Times New Roman"/>
          <w:sz w:val="24"/>
          <w:szCs w:val="24"/>
        </w:rPr>
        <w:lastRenderedPageBreak/>
        <w:t xml:space="preserve">Greenfield, K. C., L. W. Burger Jr., M. J. Chamberlain, and E. W. </w:t>
      </w:r>
      <w:proofErr w:type="spellStart"/>
      <w:r w:rsidRPr="00BB17D8">
        <w:rPr>
          <w:rFonts w:ascii="Times New Roman" w:hAnsi="Times New Roman"/>
          <w:sz w:val="24"/>
          <w:szCs w:val="24"/>
        </w:rPr>
        <w:t>Kurzejeski</w:t>
      </w:r>
      <w:proofErr w:type="spellEnd"/>
      <w:r w:rsidRPr="00BB17D8">
        <w:rPr>
          <w:rFonts w:ascii="Times New Roman" w:hAnsi="Times New Roman"/>
          <w:sz w:val="24"/>
          <w:szCs w:val="24"/>
        </w:rPr>
        <w:t>. 2002. Vegetation management practices on conservation reserve program fields to improve northern bobwhite habitat quality. Wildlife Society Bulletin 30:527–538.</w:t>
      </w:r>
    </w:p>
    <w:p w14:paraId="73A6234B" w14:textId="77777777" w:rsidR="00661B6D" w:rsidRPr="00F9394C" w:rsidRDefault="00661B6D" w:rsidP="00661B6D">
      <w:pPr>
        <w:spacing w:after="0" w:line="480" w:lineRule="auto"/>
        <w:ind w:left="360" w:hanging="360"/>
        <w:rPr>
          <w:rFonts w:ascii="Times New Roman" w:hAnsi="Times New Roman"/>
          <w:sz w:val="24"/>
          <w:szCs w:val="24"/>
        </w:rPr>
      </w:pPr>
      <w:r w:rsidRPr="00AF5D32">
        <w:rPr>
          <w:rFonts w:ascii="Times New Roman" w:hAnsi="Times New Roman"/>
          <w:sz w:val="24"/>
          <w:szCs w:val="24"/>
        </w:rPr>
        <w:t xml:space="preserve">Greenfield, K. C., M. J. Chamberlain, L. W. Burger, and E. W. </w:t>
      </w:r>
      <w:proofErr w:type="spellStart"/>
      <w:r w:rsidRPr="00AF5D32">
        <w:rPr>
          <w:rFonts w:ascii="Times New Roman" w:hAnsi="Times New Roman"/>
          <w:sz w:val="24"/>
          <w:szCs w:val="24"/>
        </w:rPr>
        <w:t>Kurzejeski</w:t>
      </w:r>
      <w:proofErr w:type="spellEnd"/>
      <w:r w:rsidRPr="00AF5D32">
        <w:rPr>
          <w:rFonts w:ascii="Times New Roman" w:hAnsi="Times New Roman"/>
          <w:sz w:val="24"/>
          <w:szCs w:val="24"/>
        </w:rPr>
        <w:t xml:space="preserve">. 2003. Effects of burning and </w:t>
      </w:r>
      <w:proofErr w:type="spellStart"/>
      <w:r w:rsidRPr="00AF5D32">
        <w:rPr>
          <w:rFonts w:ascii="Times New Roman" w:hAnsi="Times New Roman"/>
          <w:sz w:val="24"/>
          <w:szCs w:val="24"/>
        </w:rPr>
        <w:t>discing</w:t>
      </w:r>
      <w:proofErr w:type="spellEnd"/>
      <w:r w:rsidRPr="00AF5D32">
        <w:rPr>
          <w:rFonts w:ascii="Times New Roman" w:hAnsi="Times New Roman"/>
          <w:sz w:val="24"/>
          <w:szCs w:val="24"/>
        </w:rPr>
        <w:t xml:space="preserve"> conservation reserve program fields to improve habitat quality for northern bobwhite (</w:t>
      </w:r>
      <w:proofErr w:type="spellStart"/>
      <w:r w:rsidRPr="00AF5D32">
        <w:rPr>
          <w:rFonts w:ascii="Times New Roman" w:hAnsi="Times New Roman"/>
          <w:i/>
          <w:sz w:val="24"/>
          <w:szCs w:val="24"/>
        </w:rPr>
        <w:t>Colinus</w:t>
      </w:r>
      <w:proofErr w:type="spellEnd"/>
      <w:r w:rsidRPr="00AF5D32">
        <w:rPr>
          <w:rFonts w:ascii="Times New Roman" w:hAnsi="Times New Roman"/>
          <w:i/>
          <w:sz w:val="24"/>
          <w:szCs w:val="24"/>
        </w:rPr>
        <w:t xml:space="preserve"> </w:t>
      </w:r>
      <w:proofErr w:type="spellStart"/>
      <w:r w:rsidRPr="00AF5D32">
        <w:rPr>
          <w:rFonts w:ascii="Times New Roman" w:hAnsi="Times New Roman"/>
          <w:i/>
          <w:sz w:val="24"/>
          <w:szCs w:val="24"/>
        </w:rPr>
        <w:t>virginianus</w:t>
      </w:r>
      <w:proofErr w:type="spellEnd"/>
      <w:r w:rsidRPr="00AF5D32">
        <w:rPr>
          <w:rFonts w:ascii="Times New Roman" w:hAnsi="Times New Roman"/>
          <w:sz w:val="24"/>
          <w:szCs w:val="24"/>
        </w:rPr>
        <w:t>). The American Midland Naturalist 149:344–353.</w:t>
      </w:r>
    </w:p>
    <w:p w14:paraId="47A4DB1F" w14:textId="77777777" w:rsidR="00661B6D" w:rsidRPr="007F3145"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Gruchy</w:t>
      </w:r>
      <w:proofErr w:type="spellEnd"/>
      <w:r>
        <w:rPr>
          <w:rFonts w:ascii="Times New Roman" w:hAnsi="Times New Roman"/>
          <w:sz w:val="24"/>
          <w:szCs w:val="24"/>
        </w:rPr>
        <w:t>, J. P.</w:t>
      </w:r>
      <w:r w:rsidRPr="00D423B6">
        <w:rPr>
          <w:rFonts w:ascii="Times New Roman" w:hAnsi="Times New Roman"/>
          <w:sz w:val="24"/>
          <w:szCs w:val="24"/>
        </w:rPr>
        <w:t xml:space="preserve"> 2007. An evaluation of field management practices to impro</w:t>
      </w:r>
      <w:r>
        <w:rPr>
          <w:rFonts w:ascii="Times New Roman" w:hAnsi="Times New Roman"/>
          <w:sz w:val="24"/>
          <w:szCs w:val="24"/>
        </w:rPr>
        <w:t xml:space="preserve">ve bobwhite habitat. Thesis, </w:t>
      </w:r>
      <w:r w:rsidRPr="00D423B6">
        <w:rPr>
          <w:rFonts w:ascii="Times New Roman" w:hAnsi="Times New Roman"/>
          <w:sz w:val="24"/>
          <w:szCs w:val="24"/>
        </w:rPr>
        <w:t>University of Tennessee, Knoxville</w:t>
      </w:r>
      <w:r>
        <w:rPr>
          <w:rFonts w:ascii="Times New Roman" w:hAnsi="Times New Roman"/>
          <w:sz w:val="24"/>
          <w:szCs w:val="24"/>
        </w:rPr>
        <w:t>, TN, USA</w:t>
      </w:r>
      <w:r w:rsidRPr="00D423B6">
        <w:rPr>
          <w:rFonts w:ascii="Times New Roman" w:hAnsi="Times New Roman"/>
          <w:sz w:val="24"/>
          <w:szCs w:val="24"/>
        </w:rPr>
        <w:t>.</w:t>
      </w:r>
    </w:p>
    <w:p w14:paraId="1A771D3D" w14:textId="77777777" w:rsidR="00661B6D"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Guthery</w:t>
      </w:r>
      <w:proofErr w:type="spellEnd"/>
      <w:r w:rsidRPr="007F3145">
        <w:rPr>
          <w:rFonts w:ascii="Times New Roman" w:hAnsi="Times New Roman"/>
          <w:sz w:val="24"/>
          <w:szCs w:val="24"/>
        </w:rPr>
        <w:t>, F. S. 1997.  A philosophy of habitat management for northern bobwhites.  The Journa</w:t>
      </w:r>
      <w:r>
        <w:rPr>
          <w:rFonts w:ascii="Times New Roman" w:hAnsi="Times New Roman"/>
          <w:sz w:val="24"/>
          <w:szCs w:val="24"/>
        </w:rPr>
        <w:t>l of Wildlife Management 61:291</w:t>
      </w:r>
      <w:r w:rsidRPr="00A61DDE">
        <w:rPr>
          <w:rFonts w:ascii="Times New Roman" w:hAnsi="Times New Roman"/>
          <w:sz w:val="24"/>
          <w:szCs w:val="24"/>
        </w:rPr>
        <w:t>–</w:t>
      </w:r>
      <w:r w:rsidRPr="007F3145">
        <w:rPr>
          <w:rFonts w:ascii="Times New Roman" w:hAnsi="Times New Roman"/>
          <w:sz w:val="24"/>
          <w:szCs w:val="24"/>
        </w:rPr>
        <w:t>301.</w:t>
      </w:r>
    </w:p>
    <w:p w14:paraId="66A972FE"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Guthery</w:t>
      </w:r>
      <w:proofErr w:type="spellEnd"/>
      <w:r>
        <w:rPr>
          <w:rFonts w:ascii="Times New Roman" w:hAnsi="Times New Roman"/>
          <w:sz w:val="24"/>
          <w:szCs w:val="24"/>
        </w:rPr>
        <w:t xml:space="preserve">, F. S., and J. J. Lusk. 2004. </w:t>
      </w:r>
      <w:proofErr w:type="spellStart"/>
      <w:r>
        <w:rPr>
          <w:rFonts w:ascii="Times New Roman" w:hAnsi="Times New Roman"/>
          <w:sz w:val="24"/>
          <w:szCs w:val="24"/>
        </w:rPr>
        <w:t>Radiotelemetry</w:t>
      </w:r>
      <w:proofErr w:type="spellEnd"/>
      <w:r>
        <w:rPr>
          <w:rFonts w:ascii="Times New Roman" w:hAnsi="Times New Roman"/>
          <w:sz w:val="24"/>
          <w:szCs w:val="24"/>
        </w:rPr>
        <w:t xml:space="preserve"> studies: are we radio-handicapping northern bobwhites? Wildlife Society Bulletin 32:194</w:t>
      </w:r>
      <w:r w:rsidRPr="00A61DDE">
        <w:rPr>
          <w:rFonts w:ascii="Times New Roman" w:hAnsi="Times New Roman"/>
          <w:sz w:val="24"/>
          <w:szCs w:val="24"/>
        </w:rPr>
        <w:t>–</w:t>
      </w:r>
      <w:r>
        <w:rPr>
          <w:rFonts w:ascii="Times New Roman" w:hAnsi="Times New Roman"/>
          <w:sz w:val="24"/>
          <w:szCs w:val="24"/>
        </w:rPr>
        <w:t>201.</w:t>
      </w:r>
    </w:p>
    <w:p w14:paraId="0DAD5F35" w14:textId="77777777" w:rsidR="00661B6D" w:rsidRPr="00F9394C" w:rsidRDefault="00661B6D" w:rsidP="00661B6D">
      <w:pPr>
        <w:spacing w:after="0" w:line="480" w:lineRule="auto"/>
        <w:ind w:left="360" w:hanging="360"/>
        <w:rPr>
          <w:rFonts w:ascii="Times New Roman" w:eastAsia="Calibri" w:hAnsi="Times New Roman" w:cs="Times New Roman"/>
          <w:sz w:val="24"/>
          <w:szCs w:val="24"/>
        </w:rPr>
      </w:pPr>
      <w:proofErr w:type="spellStart"/>
      <w:r w:rsidRPr="00F9394C">
        <w:rPr>
          <w:rFonts w:ascii="Times New Roman" w:eastAsia="Calibri" w:hAnsi="Times New Roman" w:cs="Times New Roman"/>
          <w:sz w:val="24"/>
          <w:szCs w:val="24"/>
        </w:rPr>
        <w:t>Guthery</w:t>
      </w:r>
      <w:proofErr w:type="spellEnd"/>
      <w:r w:rsidRPr="00F9394C">
        <w:rPr>
          <w:rFonts w:ascii="Times New Roman" w:eastAsia="Calibri" w:hAnsi="Times New Roman" w:cs="Times New Roman"/>
          <w:sz w:val="24"/>
          <w:szCs w:val="24"/>
        </w:rPr>
        <w:t xml:space="preserve">, F. S., A. K. Crews, J. J. Lusk, R. N. Chapman, and M. </w:t>
      </w:r>
      <w:proofErr w:type="spellStart"/>
      <w:r w:rsidRPr="00F9394C">
        <w:rPr>
          <w:rFonts w:ascii="Times New Roman" w:eastAsia="Calibri" w:hAnsi="Times New Roman" w:cs="Times New Roman"/>
          <w:sz w:val="24"/>
          <w:szCs w:val="24"/>
        </w:rPr>
        <w:t>Sams</w:t>
      </w:r>
      <w:proofErr w:type="spellEnd"/>
      <w:r w:rsidRPr="00F9394C">
        <w:rPr>
          <w:rFonts w:ascii="Times New Roman" w:eastAsia="Calibri" w:hAnsi="Times New Roman" w:cs="Times New Roman"/>
          <w:sz w:val="24"/>
          <w:szCs w:val="24"/>
        </w:rPr>
        <w:t>. 2004. Effects of bag limits on bobwhite hunters and harvest. Journal of Wildlife Management 68:1095–1103.</w:t>
      </w:r>
    </w:p>
    <w:p w14:paraId="4F2A1B11" w14:textId="77777777" w:rsidR="00661B6D" w:rsidRPr="00B6108A" w:rsidRDefault="00661B6D" w:rsidP="00661B6D">
      <w:pPr>
        <w:spacing w:after="0" w:line="480" w:lineRule="auto"/>
        <w:ind w:left="360" w:hanging="360"/>
        <w:rPr>
          <w:rFonts w:ascii="Times New Roman" w:eastAsia="Calibri" w:hAnsi="Times New Roman" w:cs="Times New Roman"/>
          <w:sz w:val="24"/>
          <w:szCs w:val="24"/>
        </w:rPr>
      </w:pPr>
      <w:r w:rsidRPr="00B6108A">
        <w:rPr>
          <w:rFonts w:ascii="Times New Roman" w:eastAsia="Calibri" w:hAnsi="Times New Roman" w:cs="Times New Roman"/>
          <w:sz w:val="24"/>
          <w:szCs w:val="24"/>
        </w:rPr>
        <w:t>Hernández, F., J. A. Arredondo, F. C. Bryant, L. A. Brennan, and R. L. Bingham. 2005. Influence of precipitation on demographics of northern bobwhites in southern Texas. Wildlife Society Bulletin 33:1071–1079.</w:t>
      </w:r>
    </w:p>
    <w:p w14:paraId="1D5D3877"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Holt, R. D., L. W. Burger, Jr., B. D. Leopold, D. Godwin. 2009. Over-winter survival of northern bobwhite in relation to landscape compo</w:t>
      </w:r>
      <w:r>
        <w:rPr>
          <w:rFonts w:ascii="Times New Roman" w:hAnsi="Times New Roman"/>
          <w:sz w:val="24"/>
          <w:szCs w:val="24"/>
        </w:rPr>
        <w:t>sition and structure. Pages 432</w:t>
      </w:r>
      <w:r w:rsidRPr="00A61DDE">
        <w:rPr>
          <w:rFonts w:ascii="Times New Roman" w:hAnsi="Times New Roman"/>
          <w:sz w:val="24"/>
          <w:szCs w:val="24"/>
        </w:rPr>
        <w:t>–</w:t>
      </w:r>
      <w:r w:rsidRPr="007F3145">
        <w:rPr>
          <w:rFonts w:ascii="Times New Roman" w:hAnsi="Times New Roman"/>
          <w:sz w:val="24"/>
          <w:szCs w:val="24"/>
        </w:rPr>
        <w:t xml:space="preserve">446 </w:t>
      </w:r>
      <w:r w:rsidRPr="00A61DDE">
        <w:rPr>
          <w:rFonts w:ascii="Times New Roman" w:hAnsi="Times New Roman"/>
          <w:i/>
          <w:sz w:val="24"/>
          <w:szCs w:val="24"/>
        </w:rPr>
        <w:t>in</w:t>
      </w:r>
      <w:r w:rsidRPr="007F3145">
        <w:rPr>
          <w:rFonts w:ascii="Times New Roman" w:hAnsi="Times New Roman"/>
          <w:sz w:val="24"/>
          <w:szCs w:val="24"/>
        </w:rPr>
        <w:t xml:space="preserve"> S. B. </w:t>
      </w:r>
      <w:proofErr w:type="spellStart"/>
      <w:r w:rsidRPr="007F3145">
        <w:rPr>
          <w:rFonts w:ascii="Times New Roman" w:hAnsi="Times New Roman"/>
          <w:sz w:val="24"/>
          <w:szCs w:val="24"/>
        </w:rPr>
        <w:t>Decerbaum</w:t>
      </w:r>
      <w:proofErr w:type="spellEnd"/>
      <w:r w:rsidRPr="007F3145">
        <w:rPr>
          <w:rFonts w:ascii="Times New Roman" w:hAnsi="Times New Roman"/>
          <w:sz w:val="24"/>
          <w:szCs w:val="24"/>
        </w:rPr>
        <w:t xml:space="preserve">, B. C. Faircloth,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J.</w:t>
      </w:r>
      <w:r>
        <w:rPr>
          <w:rFonts w:ascii="Times New Roman" w:hAnsi="Times New Roman"/>
          <w:sz w:val="24"/>
          <w:szCs w:val="24"/>
        </w:rPr>
        <w:t xml:space="preserve"> J</w:t>
      </w:r>
      <w:r w:rsidRPr="007F3145">
        <w:rPr>
          <w:rFonts w:ascii="Times New Roman" w:hAnsi="Times New Roman"/>
          <w:sz w:val="24"/>
          <w:szCs w:val="24"/>
        </w:rPr>
        <w:t xml:space="preserve">. Thompson, J. P. Carroll, eds. </w:t>
      </w:r>
      <w:proofErr w:type="spellStart"/>
      <w:r w:rsidRPr="007F3145">
        <w:rPr>
          <w:rFonts w:ascii="Times New Roman" w:hAnsi="Times New Roman"/>
          <w:sz w:val="24"/>
          <w:szCs w:val="24"/>
        </w:rPr>
        <w:t>Gamebird</w:t>
      </w:r>
      <w:proofErr w:type="spellEnd"/>
      <w:r w:rsidRPr="007F3145">
        <w:rPr>
          <w:rFonts w:ascii="Times New Roman" w:hAnsi="Times New Roman"/>
          <w:sz w:val="24"/>
          <w:szCs w:val="24"/>
        </w:rPr>
        <w:t xml:space="preserve"> 2006:Quail VI and </w:t>
      </w:r>
      <w:proofErr w:type="spellStart"/>
      <w:r w:rsidRPr="007F3145">
        <w:rPr>
          <w:rFonts w:ascii="Times New Roman" w:hAnsi="Times New Roman"/>
          <w:sz w:val="24"/>
          <w:szCs w:val="24"/>
        </w:rPr>
        <w:t>Perdix</w:t>
      </w:r>
      <w:proofErr w:type="spellEnd"/>
      <w:r w:rsidRPr="007F3145">
        <w:rPr>
          <w:rFonts w:ascii="Times New Roman" w:hAnsi="Times New Roman"/>
          <w:sz w:val="24"/>
          <w:szCs w:val="24"/>
        </w:rPr>
        <w:t xml:space="preserve"> XII. 31 May-4 June 2006. </w:t>
      </w:r>
      <w:proofErr w:type="spellStart"/>
      <w:r w:rsidRPr="007F3145">
        <w:rPr>
          <w:rFonts w:ascii="Times New Roman" w:hAnsi="Times New Roman"/>
          <w:sz w:val="24"/>
          <w:szCs w:val="24"/>
        </w:rPr>
        <w:t>Warnell</w:t>
      </w:r>
      <w:proofErr w:type="spellEnd"/>
      <w:r w:rsidRPr="007F3145">
        <w:rPr>
          <w:rFonts w:ascii="Times New Roman" w:hAnsi="Times New Roman"/>
          <w:sz w:val="24"/>
          <w:szCs w:val="24"/>
        </w:rPr>
        <w:t xml:space="preserve"> School of Forestry and Natural Resources, Athens Georgia, USA.</w:t>
      </w:r>
    </w:p>
    <w:p w14:paraId="1C4BE62E"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lastRenderedPageBreak/>
        <w:t>Janke, A. K. 2011. Survival and habitat use of non-breeding northern bobwhites on private lands in Ohio. Thesis, Ohio State University, Columbus, Ohio, USA.</w:t>
      </w:r>
    </w:p>
    <w:p w14:paraId="26CA27FD" w14:textId="77777777" w:rsidR="00661B6D" w:rsidRDefault="00661B6D" w:rsidP="00661B6D">
      <w:pPr>
        <w:spacing w:after="0" w:line="480" w:lineRule="auto"/>
        <w:ind w:left="360" w:hanging="360"/>
        <w:rPr>
          <w:rFonts w:ascii="Times New Roman" w:hAnsi="Times New Roman"/>
          <w:sz w:val="24"/>
          <w:szCs w:val="24"/>
        </w:rPr>
      </w:pPr>
      <w:r w:rsidRPr="003B20B7">
        <w:rPr>
          <w:rFonts w:ascii="Times New Roman" w:hAnsi="Times New Roman"/>
          <w:sz w:val="24"/>
          <w:szCs w:val="24"/>
        </w:rPr>
        <w:t>Janke, A. K., and R. J. Gates. 2013. Home range and habitat selection of northern bobwhite coveys in an agricultural landscape. The Journal of Wildlife Management 77:405–413.</w:t>
      </w:r>
    </w:p>
    <w:p w14:paraId="346CCE02" w14:textId="77777777" w:rsidR="00661B6D" w:rsidRDefault="00661B6D" w:rsidP="00661B6D">
      <w:pPr>
        <w:spacing w:after="0" w:line="480" w:lineRule="auto"/>
        <w:ind w:left="360" w:hanging="360"/>
        <w:rPr>
          <w:rFonts w:ascii="Times New Roman" w:hAnsi="Times New Roman"/>
          <w:sz w:val="24"/>
          <w:szCs w:val="24"/>
        </w:rPr>
      </w:pPr>
      <w:proofErr w:type="spellStart"/>
      <w:r w:rsidRPr="00F85653">
        <w:rPr>
          <w:rFonts w:ascii="Times New Roman" w:hAnsi="Times New Roman"/>
          <w:sz w:val="24"/>
          <w:szCs w:val="24"/>
        </w:rPr>
        <w:t>Kabat</w:t>
      </w:r>
      <w:proofErr w:type="spellEnd"/>
      <w:r w:rsidRPr="00F85653">
        <w:rPr>
          <w:rFonts w:ascii="Times New Roman" w:hAnsi="Times New Roman"/>
          <w:sz w:val="24"/>
          <w:szCs w:val="24"/>
        </w:rPr>
        <w:t>, C., and D. R. Thompson. 1963. Wisconsin quail 1834-1962: population dynamics and habitat management.</w:t>
      </w:r>
      <w:r>
        <w:rPr>
          <w:rFonts w:ascii="Times New Roman" w:hAnsi="Times New Roman"/>
          <w:sz w:val="24"/>
          <w:szCs w:val="24"/>
        </w:rPr>
        <w:t xml:space="preserve"> </w:t>
      </w:r>
      <w:r w:rsidRPr="00F85653">
        <w:rPr>
          <w:rFonts w:ascii="Times New Roman" w:hAnsi="Times New Roman"/>
          <w:sz w:val="24"/>
          <w:szCs w:val="24"/>
        </w:rPr>
        <w:t>Wisco</w:t>
      </w:r>
      <w:r>
        <w:rPr>
          <w:rFonts w:ascii="Times New Roman" w:hAnsi="Times New Roman"/>
          <w:sz w:val="24"/>
          <w:szCs w:val="24"/>
        </w:rPr>
        <w:t>nsin Department of Natural Resources</w:t>
      </w:r>
      <w:r w:rsidRPr="00F85653">
        <w:rPr>
          <w:rFonts w:ascii="Times New Roman" w:hAnsi="Times New Roman"/>
          <w:sz w:val="24"/>
          <w:szCs w:val="24"/>
        </w:rPr>
        <w:t>, Game Management Division,</w:t>
      </w:r>
      <w:r>
        <w:rPr>
          <w:rFonts w:ascii="Times New Roman" w:hAnsi="Times New Roman"/>
          <w:sz w:val="24"/>
          <w:szCs w:val="24"/>
        </w:rPr>
        <w:t xml:space="preserve"> </w:t>
      </w:r>
      <w:r w:rsidRPr="00F85653">
        <w:rPr>
          <w:rFonts w:ascii="Times New Roman" w:hAnsi="Times New Roman"/>
          <w:sz w:val="24"/>
          <w:szCs w:val="24"/>
        </w:rPr>
        <w:t>Technical bulletin</w:t>
      </w:r>
      <w:r>
        <w:rPr>
          <w:rFonts w:ascii="Times New Roman" w:hAnsi="Times New Roman"/>
          <w:sz w:val="24"/>
          <w:szCs w:val="24"/>
        </w:rPr>
        <w:t xml:space="preserve"> 30:136</w:t>
      </w:r>
      <w:r w:rsidRPr="00F85653">
        <w:rPr>
          <w:rFonts w:ascii="Times New Roman" w:hAnsi="Times New Roman"/>
          <w:sz w:val="24"/>
          <w:szCs w:val="24"/>
        </w:rPr>
        <w:t xml:space="preserve"> </w:t>
      </w:r>
    </w:p>
    <w:p w14:paraId="4D27E5F0" w14:textId="77777777" w:rsidR="00661B6D" w:rsidRDefault="00661B6D" w:rsidP="00661B6D">
      <w:pPr>
        <w:spacing w:after="0" w:line="480" w:lineRule="auto"/>
        <w:ind w:left="360" w:hanging="360"/>
        <w:rPr>
          <w:rFonts w:ascii="Times New Roman" w:hAnsi="Times New Roman"/>
          <w:sz w:val="24"/>
          <w:szCs w:val="24"/>
        </w:rPr>
      </w:pPr>
      <w:proofErr w:type="spellStart"/>
      <w:r w:rsidRPr="00680CE5">
        <w:rPr>
          <w:rFonts w:ascii="Times New Roman" w:hAnsi="Times New Roman"/>
          <w:sz w:val="24"/>
          <w:szCs w:val="24"/>
        </w:rPr>
        <w:t>Klimstra</w:t>
      </w:r>
      <w:proofErr w:type="spellEnd"/>
      <w:r w:rsidRPr="00680CE5">
        <w:rPr>
          <w:rFonts w:ascii="Times New Roman" w:hAnsi="Times New Roman"/>
          <w:sz w:val="24"/>
          <w:szCs w:val="24"/>
        </w:rPr>
        <w:t>, W. D., a</w:t>
      </w:r>
      <w:r>
        <w:rPr>
          <w:rFonts w:ascii="Times New Roman" w:hAnsi="Times New Roman"/>
          <w:sz w:val="24"/>
          <w:szCs w:val="24"/>
        </w:rPr>
        <w:t xml:space="preserve">nd V. C. </w:t>
      </w:r>
      <w:proofErr w:type="spellStart"/>
      <w:r>
        <w:rPr>
          <w:rFonts w:ascii="Times New Roman" w:hAnsi="Times New Roman"/>
          <w:sz w:val="24"/>
          <w:szCs w:val="24"/>
        </w:rPr>
        <w:t>Ziccardi</w:t>
      </w:r>
      <w:proofErr w:type="spellEnd"/>
      <w:r>
        <w:rPr>
          <w:rFonts w:ascii="Times New Roman" w:hAnsi="Times New Roman"/>
          <w:sz w:val="24"/>
          <w:szCs w:val="24"/>
        </w:rPr>
        <w:t>. 1963. Night-roosting habitat of b</w:t>
      </w:r>
      <w:r w:rsidRPr="00680CE5">
        <w:rPr>
          <w:rFonts w:ascii="Times New Roman" w:hAnsi="Times New Roman"/>
          <w:sz w:val="24"/>
          <w:szCs w:val="24"/>
        </w:rPr>
        <w:t>obwhites. The Journal of Wildlife Management 27:202–214.</w:t>
      </w:r>
    </w:p>
    <w:p w14:paraId="0EACFF68" w14:textId="77777777" w:rsidR="00661B6D" w:rsidRPr="00F85653" w:rsidRDefault="00661B6D" w:rsidP="00661B6D">
      <w:pPr>
        <w:spacing w:after="0" w:line="480" w:lineRule="auto"/>
        <w:ind w:left="360" w:hanging="360"/>
        <w:rPr>
          <w:rFonts w:ascii="Times New Roman" w:eastAsia="Calibri" w:hAnsi="Times New Roman" w:cs="Times New Roman"/>
          <w:sz w:val="24"/>
          <w:szCs w:val="24"/>
        </w:rPr>
      </w:pPr>
      <w:proofErr w:type="spellStart"/>
      <w:r w:rsidRPr="00F85653">
        <w:rPr>
          <w:rFonts w:ascii="Times New Roman" w:eastAsia="Calibri" w:hAnsi="Times New Roman" w:cs="Times New Roman"/>
          <w:sz w:val="24"/>
          <w:szCs w:val="24"/>
        </w:rPr>
        <w:t>Klimstra</w:t>
      </w:r>
      <w:proofErr w:type="spellEnd"/>
      <w:r w:rsidRPr="00F85653">
        <w:rPr>
          <w:rFonts w:ascii="Times New Roman" w:eastAsia="Calibri" w:hAnsi="Times New Roman" w:cs="Times New Roman"/>
          <w:sz w:val="24"/>
          <w:szCs w:val="24"/>
        </w:rPr>
        <w:t>, W. D., and J. L. Roseberry. 1975. Nesting ecology of the bobwhite in southern Illinois. Wildlife Monographs 41:35–37.</w:t>
      </w:r>
    </w:p>
    <w:p w14:paraId="1DCEFCBE" w14:textId="77777777" w:rsidR="00661B6D" w:rsidRPr="007F3145"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Kopp, S. D., F. S. </w:t>
      </w:r>
      <w:proofErr w:type="spellStart"/>
      <w:r>
        <w:rPr>
          <w:rFonts w:ascii="Times New Roman" w:hAnsi="Times New Roman"/>
          <w:sz w:val="24"/>
          <w:szCs w:val="24"/>
        </w:rPr>
        <w:t>Guthery</w:t>
      </w:r>
      <w:proofErr w:type="spellEnd"/>
      <w:r>
        <w:rPr>
          <w:rFonts w:ascii="Times New Roman" w:hAnsi="Times New Roman"/>
          <w:sz w:val="24"/>
          <w:szCs w:val="24"/>
        </w:rPr>
        <w:t>, N. D. Forrester, and W. E. Cohen. 1998. Habitat selection modeling for northern bobwhites on subtropical rangeland. Journal of Wildlife Management 62:884</w:t>
      </w:r>
      <w:r w:rsidRPr="000B4042">
        <w:rPr>
          <w:rFonts w:ascii="Times New Roman" w:hAnsi="Times New Roman"/>
          <w:sz w:val="24"/>
          <w:szCs w:val="24"/>
        </w:rPr>
        <w:t>–</w:t>
      </w:r>
      <w:r>
        <w:rPr>
          <w:rFonts w:ascii="Times New Roman" w:hAnsi="Times New Roman"/>
          <w:sz w:val="24"/>
          <w:szCs w:val="24"/>
        </w:rPr>
        <w:t>895.</w:t>
      </w:r>
    </w:p>
    <w:p w14:paraId="28C2D533" w14:textId="77777777" w:rsidR="00661B6D" w:rsidRPr="00400D53" w:rsidRDefault="00661B6D" w:rsidP="00661B6D">
      <w:pPr>
        <w:spacing w:line="480" w:lineRule="auto"/>
        <w:ind w:left="785" w:hangingChars="327" w:hanging="785"/>
        <w:rPr>
          <w:rFonts w:ascii="Times New Roman" w:hAnsi="Times New Roman"/>
          <w:color w:val="000000"/>
          <w:sz w:val="24"/>
          <w:szCs w:val="24"/>
        </w:rPr>
      </w:pPr>
      <w:proofErr w:type="spellStart"/>
      <w:r>
        <w:rPr>
          <w:rFonts w:ascii="Times New Roman" w:hAnsi="Times New Roman"/>
          <w:color w:val="000000"/>
          <w:sz w:val="24"/>
          <w:szCs w:val="24"/>
        </w:rPr>
        <w:t>Lebreton</w:t>
      </w:r>
      <w:proofErr w:type="spellEnd"/>
      <w:r>
        <w:rPr>
          <w:rFonts w:ascii="Times New Roman" w:hAnsi="Times New Roman"/>
          <w:color w:val="000000"/>
          <w:sz w:val="24"/>
          <w:szCs w:val="24"/>
        </w:rPr>
        <w:t xml:space="preserve">, J. </w:t>
      </w:r>
      <w:r w:rsidRPr="00400D53">
        <w:rPr>
          <w:rFonts w:ascii="Times New Roman" w:hAnsi="Times New Roman"/>
          <w:color w:val="000000"/>
          <w:sz w:val="24"/>
          <w:szCs w:val="24"/>
        </w:rPr>
        <w:t xml:space="preserve">D., K. P. Burnham, J. </w:t>
      </w:r>
      <w:proofErr w:type="spellStart"/>
      <w:r w:rsidRPr="00400D53">
        <w:rPr>
          <w:rFonts w:ascii="Times New Roman" w:hAnsi="Times New Roman"/>
          <w:color w:val="000000"/>
          <w:sz w:val="24"/>
          <w:szCs w:val="24"/>
        </w:rPr>
        <w:t>Clobert</w:t>
      </w:r>
      <w:proofErr w:type="spellEnd"/>
      <w:r w:rsidRPr="00400D53">
        <w:rPr>
          <w:rFonts w:ascii="Times New Roman" w:hAnsi="Times New Roman"/>
          <w:color w:val="000000"/>
          <w:sz w:val="24"/>
          <w:szCs w:val="24"/>
        </w:rPr>
        <w:t>, and D. R. Anderson. 1992. Modeling survival and testing biological hypotheses using marked animals: a unified approach with case studi</w:t>
      </w:r>
      <w:r>
        <w:rPr>
          <w:rFonts w:ascii="Times New Roman" w:hAnsi="Times New Roman"/>
          <w:color w:val="000000"/>
          <w:sz w:val="24"/>
          <w:szCs w:val="24"/>
        </w:rPr>
        <w:t>es. Ecological Monographs 62:67</w:t>
      </w:r>
      <w:r w:rsidRPr="000B4042">
        <w:rPr>
          <w:rFonts w:ascii="Times New Roman" w:hAnsi="Times New Roman"/>
          <w:color w:val="000000"/>
          <w:sz w:val="24"/>
          <w:szCs w:val="24"/>
        </w:rPr>
        <w:t>–</w:t>
      </w:r>
      <w:r w:rsidRPr="00400D53">
        <w:rPr>
          <w:rFonts w:ascii="Times New Roman" w:hAnsi="Times New Roman"/>
          <w:color w:val="000000"/>
          <w:sz w:val="24"/>
          <w:szCs w:val="24"/>
        </w:rPr>
        <w:t>118.</w:t>
      </w:r>
    </w:p>
    <w:p w14:paraId="5579C6A4"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Lohr</w:t>
      </w:r>
      <w:proofErr w:type="spellEnd"/>
      <w:r>
        <w:rPr>
          <w:rFonts w:ascii="Times New Roman" w:hAnsi="Times New Roman"/>
          <w:sz w:val="24"/>
          <w:szCs w:val="24"/>
        </w:rPr>
        <w:t xml:space="preserve">, M. T., B. M. Collins, C. K. Williams, and P. M. </w:t>
      </w:r>
      <w:proofErr w:type="spellStart"/>
      <w:r>
        <w:rPr>
          <w:rFonts w:ascii="Times New Roman" w:hAnsi="Times New Roman"/>
          <w:sz w:val="24"/>
          <w:szCs w:val="24"/>
        </w:rPr>
        <w:t>Castelli</w:t>
      </w:r>
      <w:proofErr w:type="spellEnd"/>
      <w:r>
        <w:rPr>
          <w:rFonts w:ascii="Times New Roman" w:hAnsi="Times New Roman"/>
          <w:sz w:val="24"/>
          <w:szCs w:val="24"/>
        </w:rPr>
        <w:t>. 2011. Life on the edge: northern bobwhite ecology at the northern periphery of their range. Journal of Wildlife Management 75:52</w:t>
      </w:r>
      <w:r w:rsidRPr="000B4042">
        <w:rPr>
          <w:rFonts w:ascii="Times New Roman" w:hAnsi="Times New Roman"/>
          <w:sz w:val="24"/>
          <w:szCs w:val="24"/>
        </w:rPr>
        <w:t>–</w:t>
      </w:r>
      <w:r>
        <w:rPr>
          <w:rFonts w:ascii="Times New Roman" w:hAnsi="Times New Roman"/>
          <w:sz w:val="24"/>
          <w:szCs w:val="24"/>
        </w:rPr>
        <w:t>60.</w:t>
      </w:r>
    </w:p>
    <w:p w14:paraId="3BC65580" w14:textId="77777777" w:rsidR="00661B6D" w:rsidRPr="00B6108A" w:rsidRDefault="00661B6D" w:rsidP="00661B6D">
      <w:pPr>
        <w:spacing w:line="480" w:lineRule="auto"/>
        <w:ind w:left="360" w:hanging="360"/>
        <w:contextualSpacing/>
        <w:rPr>
          <w:rFonts w:ascii="Times New Roman" w:eastAsia="Calibri" w:hAnsi="Times New Roman" w:cs="Times New Roman"/>
          <w:color w:val="000000"/>
          <w:sz w:val="24"/>
          <w:szCs w:val="24"/>
        </w:rPr>
      </w:pPr>
      <w:r w:rsidRPr="00B6108A">
        <w:rPr>
          <w:rFonts w:ascii="Times New Roman" w:eastAsia="Calibri" w:hAnsi="Times New Roman" w:cs="Times New Roman"/>
          <w:color w:val="000000"/>
          <w:sz w:val="24"/>
          <w:szCs w:val="24"/>
        </w:rPr>
        <w:t xml:space="preserve">Lusk, J.J., </w:t>
      </w:r>
      <w:proofErr w:type="spellStart"/>
      <w:r w:rsidRPr="00B6108A">
        <w:rPr>
          <w:rFonts w:ascii="Times New Roman" w:eastAsia="Calibri" w:hAnsi="Times New Roman" w:cs="Times New Roman"/>
          <w:color w:val="000000"/>
          <w:sz w:val="24"/>
          <w:szCs w:val="24"/>
        </w:rPr>
        <w:t>Guthery</w:t>
      </w:r>
      <w:proofErr w:type="spellEnd"/>
      <w:r w:rsidRPr="00B6108A">
        <w:rPr>
          <w:rFonts w:ascii="Times New Roman" w:eastAsia="Calibri" w:hAnsi="Times New Roman" w:cs="Times New Roman"/>
          <w:color w:val="000000"/>
          <w:sz w:val="24"/>
          <w:szCs w:val="24"/>
        </w:rPr>
        <w:t xml:space="preserve">, F.S., </w:t>
      </w:r>
      <w:r>
        <w:rPr>
          <w:rFonts w:ascii="Times New Roman" w:eastAsia="Calibri" w:hAnsi="Times New Roman" w:cs="Times New Roman"/>
          <w:color w:val="000000"/>
          <w:sz w:val="24"/>
          <w:szCs w:val="24"/>
        </w:rPr>
        <w:t xml:space="preserve">and </w:t>
      </w:r>
      <w:r w:rsidRPr="00B6108A">
        <w:rPr>
          <w:rFonts w:ascii="Times New Roman" w:eastAsia="Calibri" w:hAnsi="Times New Roman" w:cs="Times New Roman"/>
          <w:color w:val="000000"/>
          <w:sz w:val="24"/>
          <w:szCs w:val="24"/>
        </w:rPr>
        <w:t xml:space="preserve">S. J. </w:t>
      </w:r>
      <w:proofErr w:type="spellStart"/>
      <w:r w:rsidRPr="00B6108A">
        <w:rPr>
          <w:rFonts w:ascii="Times New Roman" w:eastAsia="Calibri" w:hAnsi="Times New Roman" w:cs="Times New Roman"/>
          <w:color w:val="000000"/>
          <w:sz w:val="24"/>
          <w:szCs w:val="24"/>
        </w:rPr>
        <w:t>DeMaso</w:t>
      </w:r>
      <w:proofErr w:type="spellEnd"/>
      <w:r w:rsidRPr="00B6108A">
        <w:rPr>
          <w:rFonts w:ascii="Times New Roman" w:eastAsia="Calibri" w:hAnsi="Times New Roman" w:cs="Times New Roman"/>
          <w:color w:val="000000"/>
          <w:sz w:val="24"/>
          <w:szCs w:val="24"/>
        </w:rPr>
        <w:t>. 2001. Northern bobwhite (</w:t>
      </w:r>
      <w:proofErr w:type="spellStart"/>
      <w:r w:rsidRPr="00B6108A">
        <w:rPr>
          <w:rFonts w:ascii="Times New Roman" w:eastAsia="Calibri" w:hAnsi="Times New Roman" w:cs="Times New Roman"/>
          <w:color w:val="000000"/>
          <w:sz w:val="24"/>
          <w:szCs w:val="24"/>
        </w:rPr>
        <w:t>Colinus</w:t>
      </w:r>
      <w:proofErr w:type="spellEnd"/>
      <w:r w:rsidRPr="00B6108A">
        <w:rPr>
          <w:rFonts w:ascii="Times New Roman" w:eastAsia="Calibri" w:hAnsi="Times New Roman" w:cs="Times New Roman"/>
          <w:color w:val="000000"/>
          <w:sz w:val="24"/>
          <w:szCs w:val="24"/>
        </w:rPr>
        <w:t xml:space="preserve"> </w:t>
      </w:r>
      <w:proofErr w:type="spellStart"/>
      <w:r w:rsidRPr="00B6108A">
        <w:rPr>
          <w:rFonts w:ascii="Times New Roman" w:eastAsia="Calibri" w:hAnsi="Times New Roman" w:cs="Times New Roman"/>
          <w:color w:val="000000"/>
          <w:sz w:val="24"/>
          <w:szCs w:val="24"/>
        </w:rPr>
        <w:t>virginianus</w:t>
      </w:r>
      <w:proofErr w:type="spellEnd"/>
      <w:r w:rsidRPr="00B6108A">
        <w:rPr>
          <w:rFonts w:ascii="Times New Roman" w:eastAsia="Calibri" w:hAnsi="Times New Roman" w:cs="Times New Roman"/>
          <w:color w:val="000000"/>
          <w:sz w:val="24"/>
          <w:szCs w:val="24"/>
        </w:rPr>
        <w:t>) abundance in relation to yearly weather and long-term climate patterns. Ecological Modelling 146:3–15.</w:t>
      </w:r>
    </w:p>
    <w:p w14:paraId="42CAD3C3" w14:textId="77777777" w:rsidR="00661B6D" w:rsidRDefault="00661B6D" w:rsidP="00661B6D">
      <w:pPr>
        <w:spacing w:after="0" w:line="480" w:lineRule="auto"/>
        <w:ind w:left="360" w:hanging="360"/>
        <w:rPr>
          <w:rFonts w:ascii="Times New Roman" w:eastAsia="Calibri" w:hAnsi="Times New Roman" w:cs="Times New Roman"/>
          <w:sz w:val="24"/>
          <w:szCs w:val="24"/>
        </w:rPr>
      </w:pPr>
      <w:r w:rsidRPr="0090669B">
        <w:rPr>
          <w:rFonts w:ascii="Times New Roman" w:eastAsia="Calibri" w:hAnsi="Times New Roman" w:cs="Times New Roman"/>
          <w:sz w:val="24"/>
          <w:szCs w:val="24"/>
        </w:rPr>
        <w:lastRenderedPageBreak/>
        <w:t xml:space="preserve">Madison, L.A., </w:t>
      </w:r>
      <w:proofErr w:type="spellStart"/>
      <w:r w:rsidRPr="0090669B">
        <w:rPr>
          <w:rFonts w:ascii="Times New Roman" w:eastAsia="Calibri" w:hAnsi="Times New Roman" w:cs="Times New Roman"/>
          <w:sz w:val="24"/>
          <w:szCs w:val="24"/>
        </w:rPr>
        <w:t>Robel</w:t>
      </w:r>
      <w:proofErr w:type="spellEnd"/>
      <w:r w:rsidRPr="0090669B">
        <w:rPr>
          <w:rFonts w:ascii="Times New Roman" w:eastAsia="Calibri" w:hAnsi="Times New Roman" w:cs="Times New Roman"/>
          <w:sz w:val="24"/>
          <w:szCs w:val="24"/>
        </w:rPr>
        <w:t>, R.J., and D.P. Jones. 2002. Hunting mortality and overwinter survival of northern bobwhites relative to food plots in Kansas. Wildlife Society Bulletin 30:1120–1127.</w:t>
      </w:r>
    </w:p>
    <w:p w14:paraId="7A2AA585" w14:textId="77777777" w:rsidR="00661B6D" w:rsidRPr="003473BF" w:rsidRDefault="00661B6D" w:rsidP="00661B6D">
      <w:pPr>
        <w:spacing w:after="0" w:line="480" w:lineRule="auto"/>
        <w:ind w:left="360" w:hanging="360"/>
        <w:rPr>
          <w:rFonts w:ascii="Times New Roman" w:hAnsi="Times New Roman"/>
          <w:sz w:val="24"/>
          <w:szCs w:val="24"/>
        </w:rPr>
      </w:pPr>
      <w:r w:rsidRPr="004469C1">
        <w:rPr>
          <w:rFonts w:ascii="Times New Roman" w:hAnsi="Times New Roman"/>
          <w:sz w:val="24"/>
          <w:szCs w:val="24"/>
        </w:rPr>
        <w:t xml:space="preserve">McCoy, T.D, E.W. </w:t>
      </w:r>
      <w:proofErr w:type="spellStart"/>
      <w:r w:rsidRPr="004469C1">
        <w:rPr>
          <w:rFonts w:ascii="Times New Roman" w:hAnsi="Times New Roman"/>
          <w:sz w:val="24"/>
          <w:szCs w:val="24"/>
        </w:rPr>
        <w:t>Kurzejeski</w:t>
      </w:r>
      <w:proofErr w:type="spellEnd"/>
      <w:r w:rsidRPr="004469C1">
        <w:rPr>
          <w:rFonts w:ascii="Times New Roman" w:hAnsi="Times New Roman"/>
          <w:sz w:val="24"/>
          <w:szCs w:val="24"/>
        </w:rPr>
        <w:t>, L.W. Burger, Jr., and M.R. Rayan. 2001. Effects of conservation practice, mowing, and temporal changes on vegetation structure on CRP fields in northern Missouri. W</w:t>
      </w:r>
      <w:r>
        <w:rPr>
          <w:rFonts w:ascii="Times New Roman" w:hAnsi="Times New Roman"/>
          <w:sz w:val="24"/>
          <w:szCs w:val="24"/>
        </w:rPr>
        <w:t>ildlife Society Bulletin 29:979</w:t>
      </w:r>
      <w:r w:rsidRPr="00EA4F14">
        <w:rPr>
          <w:rFonts w:ascii="Times New Roman" w:hAnsi="Times New Roman"/>
          <w:sz w:val="24"/>
          <w:szCs w:val="24"/>
        </w:rPr>
        <w:t>–</w:t>
      </w:r>
      <w:r w:rsidRPr="004469C1">
        <w:rPr>
          <w:rFonts w:ascii="Times New Roman" w:hAnsi="Times New Roman"/>
          <w:sz w:val="24"/>
          <w:szCs w:val="24"/>
        </w:rPr>
        <w:t>987.</w:t>
      </w:r>
    </w:p>
    <w:p w14:paraId="511CDCAC"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McGarigal</w:t>
      </w:r>
      <w:proofErr w:type="spellEnd"/>
      <w:r>
        <w:rPr>
          <w:rFonts w:ascii="Times New Roman" w:hAnsi="Times New Roman"/>
          <w:sz w:val="24"/>
          <w:szCs w:val="24"/>
        </w:rPr>
        <w:t>, K., and B. J. Marks. 1994. FRAGSTATS: spatial analysis program for quantifying landscape structure. Version 2.0. Forest Science Department, Oregon State University, Corvallis, USA.</w:t>
      </w:r>
    </w:p>
    <w:p w14:paraId="5B4A87FA" w14:textId="77777777" w:rsidR="00661B6D" w:rsidRDefault="00661B6D" w:rsidP="00661B6D">
      <w:pPr>
        <w:spacing w:after="0" w:line="480" w:lineRule="auto"/>
        <w:ind w:left="360" w:hanging="360"/>
        <w:rPr>
          <w:rFonts w:ascii="Times New Roman" w:hAnsi="Times New Roman"/>
          <w:sz w:val="24"/>
          <w:szCs w:val="24"/>
        </w:rPr>
      </w:pPr>
      <w:r w:rsidRPr="003473BF">
        <w:rPr>
          <w:rFonts w:ascii="Times New Roman" w:hAnsi="Times New Roman"/>
          <w:sz w:val="24"/>
          <w:szCs w:val="24"/>
        </w:rPr>
        <w:t xml:space="preserve">Mueller, J. M., C. B. </w:t>
      </w:r>
      <w:proofErr w:type="spellStart"/>
      <w:r w:rsidRPr="003473BF">
        <w:rPr>
          <w:rFonts w:ascii="Times New Roman" w:hAnsi="Times New Roman"/>
          <w:sz w:val="24"/>
          <w:szCs w:val="24"/>
        </w:rPr>
        <w:t>Dabbert</w:t>
      </w:r>
      <w:proofErr w:type="spellEnd"/>
      <w:r w:rsidRPr="003473BF">
        <w:rPr>
          <w:rFonts w:ascii="Times New Roman" w:hAnsi="Times New Roman"/>
          <w:sz w:val="24"/>
          <w:szCs w:val="24"/>
        </w:rPr>
        <w:t xml:space="preserve">, S. </w:t>
      </w:r>
      <w:proofErr w:type="spellStart"/>
      <w:r w:rsidRPr="003473BF">
        <w:rPr>
          <w:rFonts w:ascii="Times New Roman" w:hAnsi="Times New Roman"/>
          <w:sz w:val="24"/>
          <w:szCs w:val="24"/>
        </w:rPr>
        <w:t>Demarais</w:t>
      </w:r>
      <w:proofErr w:type="spellEnd"/>
      <w:r w:rsidRPr="003473BF">
        <w:rPr>
          <w:rFonts w:ascii="Times New Roman" w:hAnsi="Times New Roman"/>
          <w:sz w:val="24"/>
          <w:szCs w:val="24"/>
        </w:rPr>
        <w:t>, and A. R. Forbes. 1999. Northern bobwhite chick mortality caused by red imported fire ants. The Journal of Wildlife Management 63:1291–1298.</w:t>
      </w:r>
    </w:p>
    <w:p w14:paraId="554F6553" w14:textId="77777777" w:rsidR="00661B6D" w:rsidRDefault="00661B6D" w:rsidP="00661B6D">
      <w:pPr>
        <w:spacing w:after="0" w:line="480" w:lineRule="auto"/>
        <w:ind w:left="360" w:hanging="360"/>
        <w:rPr>
          <w:rFonts w:ascii="Times New Roman" w:hAnsi="Times New Roman"/>
          <w:sz w:val="24"/>
          <w:szCs w:val="24"/>
        </w:rPr>
      </w:pPr>
      <w:r w:rsidRPr="00C55A87">
        <w:rPr>
          <w:rFonts w:ascii="Times New Roman" w:hAnsi="Times New Roman"/>
          <w:sz w:val="24"/>
          <w:szCs w:val="24"/>
        </w:rPr>
        <w:t>Newton, I. 1998. Population limitation in birds. Academic Press.</w:t>
      </w:r>
      <w:r>
        <w:rPr>
          <w:rFonts w:ascii="Times New Roman" w:hAnsi="Times New Roman"/>
          <w:sz w:val="24"/>
          <w:szCs w:val="24"/>
        </w:rPr>
        <w:t xml:space="preserve"> San Diego, California, USA.</w:t>
      </w:r>
    </w:p>
    <w:p w14:paraId="61EF0362" w14:textId="77777777" w:rsidR="00661B6D" w:rsidRPr="00A175B3" w:rsidRDefault="00661B6D" w:rsidP="00661B6D">
      <w:pPr>
        <w:spacing w:after="0" w:line="480" w:lineRule="auto"/>
        <w:ind w:left="360" w:hanging="360"/>
        <w:rPr>
          <w:rFonts w:ascii="Times New Roman" w:eastAsia="Calibri" w:hAnsi="Times New Roman" w:cs="Times New Roman"/>
          <w:sz w:val="24"/>
          <w:szCs w:val="24"/>
        </w:rPr>
      </w:pPr>
      <w:proofErr w:type="spellStart"/>
      <w:r w:rsidRPr="00A175B3">
        <w:rPr>
          <w:rFonts w:ascii="Times New Roman" w:eastAsia="Calibri" w:hAnsi="Times New Roman" w:cs="Times New Roman"/>
          <w:sz w:val="24"/>
          <w:szCs w:val="24"/>
        </w:rPr>
        <w:t>Nudds</w:t>
      </w:r>
      <w:proofErr w:type="spellEnd"/>
      <w:r w:rsidRPr="00A175B3">
        <w:rPr>
          <w:rFonts w:ascii="Times New Roman" w:eastAsia="Calibri" w:hAnsi="Times New Roman" w:cs="Times New Roman"/>
          <w:sz w:val="24"/>
          <w:szCs w:val="24"/>
        </w:rPr>
        <w:t>, T. D. 1977. Quantifying the vegetative structure of wildlife cover. Wildlife Society Bulletin 5:113–117.</w:t>
      </w:r>
    </w:p>
    <w:p w14:paraId="2961A576"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O’Neill, R. V., J. R. </w:t>
      </w:r>
      <w:proofErr w:type="spellStart"/>
      <w:r>
        <w:rPr>
          <w:rFonts w:ascii="Times New Roman" w:hAnsi="Times New Roman"/>
          <w:sz w:val="24"/>
          <w:szCs w:val="24"/>
        </w:rPr>
        <w:t>Krummel</w:t>
      </w:r>
      <w:proofErr w:type="spellEnd"/>
      <w:r>
        <w:rPr>
          <w:rFonts w:ascii="Times New Roman" w:hAnsi="Times New Roman"/>
          <w:sz w:val="24"/>
          <w:szCs w:val="24"/>
        </w:rPr>
        <w:t xml:space="preserve">, R. H. Gardner, G. Sugihara, B. Jackson, D. L. </w:t>
      </w:r>
      <w:proofErr w:type="spellStart"/>
      <w:r>
        <w:rPr>
          <w:rFonts w:ascii="Times New Roman" w:hAnsi="Times New Roman"/>
          <w:sz w:val="24"/>
          <w:szCs w:val="24"/>
        </w:rPr>
        <w:t>DeAngelis</w:t>
      </w:r>
      <w:proofErr w:type="spellEnd"/>
      <w:r>
        <w:rPr>
          <w:rFonts w:ascii="Times New Roman" w:hAnsi="Times New Roman"/>
          <w:sz w:val="24"/>
          <w:szCs w:val="24"/>
        </w:rPr>
        <w:t xml:space="preserve">, B. T. Milne, M. G. Turner, B. </w:t>
      </w:r>
      <w:proofErr w:type="spellStart"/>
      <w:r>
        <w:rPr>
          <w:rFonts w:ascii="Times New Roman" w:hAnsi="Times New Roman"/>
          <w:sz w:val="24"/>
          <w:szCs w:val="24"/>
        </w:rPr>
        <w:t>Zygmunt</w:t>
      </w:r>
      <w:proofErr w:type="spellEnd"/>
      <w:r>
        <w:rPr>
          <w:rFonts w:ascii="Times New Roman" w:hAnsi="Times New Roman"/>
          <w:sz w:val="24"/>
          <w:szCs w:val="24"/>
        </w:rPr>
        <w:t>, S. W. Christensen, V. H. Dale, and R. L. Graham. 1988. Indices of landscape pattern. Landscape Ecology 1(3):153</w:t>
      </w:r>
      <w:r w:rsidRPr="00EA4F14">
        <w:rPr>
          <w:rFonts w:ascii="Times New Roman" w:hAnsi="Times New Roman"/>
          <w:sz w:val="24"/>
          <w:szCs w:val="24"/>
        </w:rPr>
        <w:t>–</w:t>
      </w:r>
      <w:r>
        <w:rPr>
          <w:rFonts w:ascii="Times New Roman" w:hAnsi="Times New Roman"/>
          <w:sz w:val="24"/>
          <w:szCs w:val="24"/>
        </w:rPr>
        <w:t>162.</w:t>
      </w:r>
    </w:p>
    <w:p w14:paraId="2215780F" w14:textId="77777777" w:rsidR="00661B6D" w:rsidRPr="003473BF" w:rsidRDefault="00661B6D" w:rsidP="00661B6D">
      <w:pPr>
        <w:spacing w:after="0" w:line="480" w:lineRule="auto"/>
        <w:ind w:left="360" w:hanging="360"/>
        <w:rPr>
          <w:rFonts w:ascii="Times New Roman" w:eastAsia="Calibri" w:hAnsi="Times New Roman" w:cs="Times New Roman"/>
          <w:sz w:val="24"/>
          <w:szCs w:val="24"/>
        </w:rPr>
      </w:pPr>
      <w:r w:rsidRPr="003473BF">
        <w:rPr>
          <w:rFonts w:ascii="Times New Roman" w:eastAsia="Calibri" w:hAnsi="Times New Roman" w:cs="Times New Roman"/>
          <w:sz w:val="24"/>
          <w:szCs w:val="24"/>
        </w:rPr>
        <w:t xml:space="preserve">Palmer, W. E., S. D. </w:t>
      </w:r>
      <w:proofErr w:type="spellStart"/>
      <w:r w:rsidRPr="003473BF">
        <w:rPr>
          <w:rFonts w:ascii="Times New Roman" w:eastAsia="Calibri" w:hAnsi="Times New Roman" w:cs="Times New Roman"/>
          <w:sz w:val="24"/>
          <w:szCs w:val="24"/>
        </w:rPr>
        <w:t>Wellendorf</w:t>
      </w:r>
      <w:proofErr w:type="spellEnd"/>
      <w:r w:rsidRPr="003473BF">
        <w:rPr>
          <w:rFonts w:ascii="Times New Roman" w:eastAsia="Calibri" w:hAnsi="Times New Roman" w:cs="Times New Roman"/>
          <w:sz w:val="24"/>
          <w:szCs w:val="24"/>
        </w:rPr>
        <w:t xml:space="preserve">, L. A. Brennan, W. R. Davidson, and F. E. Kellogg. 2002. Hunting success and northern bobwhite density on Tall Timbers Research Station: 1970-2001. Pages 213-216 </w:t>
      </w:r>
      <w:r w:rsidRPr="003473BF">
        <w:rPr>
          <w:rFonts w:ascii="Times New Roman" w:eastAsia="Calibri" w:hAnsi="Times New Roman" w:cs="Times New Roman"/>
          <w:i/>
          <w:sz w:val="24"/>
          <w:szCs w:val="24"/>
        </w:rPr>
        <w:t>in</w:t>
      </w:r>
      <w:r w:rsidRPr="003473BF">
        <w:rPr>
          <w:rFonts w:ascii="Times New Roman" w:eastAsia="Calibri" w:hAnsi="Times New Roman" w:cs="Times New Roman"/>
          <w:sz w:val="24"/>
          <w:szCs w:val="24"/>
        </w:rPr>
        <w:t xml:space="preserve"> S. J. </w:t>
      </w:r>
      <w:proofErr w:type="spellStart"/>
      <w:r w:rsidRPr="003473BF">
        <w:rPr>
          <w:rFonts w:ascii="Times New Roman" w:eastAsia="Calibri" w:hAnsi="Times New Roman" w:cs="Times New Roman"/>
          <w:sz w:val="24"/>
          <w:szCs w:val="24"/>
        </w:rPr>
        <w:t>DeMaso</w:t>
      </w:r>
      <w:proofErr w:type="spellEnd"/>
      <w:r w:rsidRPr="003473BF">
        <w:rPr>
          <w:rFonts w:ascii="Times New Roman" w:eastAsia="Calibri" w:hAnsi="Times New Roman" w:cs="Times New Roman"/>
          <w:sz w:val="24"/>
          <w:szCs w:val="24"/>
        </w:rPr>
        <w:t xml:space="preserve">, W. P. </w:t>
      </w:r>
      <w:proofErr w:type="spellStart"/>
      <w:r w:rsidRPr="003473BF">
        <w:rPr>
          <w:rFonts w:ascii="Times New Roman" w:eastAsia="Calibri" w:hAnsi="Times New Roman" w:cs="Times New Roman"/>
          <w:sz w:val="24"/>
          <w:szCs w:val="24"/>
        </w:rPr>
        <w:t>Kuvlesky</w:t>
      </w:r>
      <w:proofErr w:type="spellEnd"/>
      <w:r w:rsidRPr="003473BF">
        <w:rPr>
          <w:rFonts w:ascii="Times New Roman" w:eastAsia="Calibri" w:hAnsi="Times New Roman" w:cs="Times New Roman"/>
          <w:sz w:val="24"/>
          <w:szCs w:val="24"/>
        </w:rPr>
        <w:t xml:space="preserve">, Jr., F. Hernández, and M. E. Berger, eds. Quail V: Proceedings of the Fifth National Quail Symposium. Texas Parks and Wildlife Department, Austin, TX, USA. </w:t>
      </w:r>
    </w:p>
    <w:p w14:paraId="2CABA946" w14:textId="77777777" w:rsidR="00661B6D" w:rsidRPr="003473BF" w:rsidRDefault="00661B6D" w:rsidP="00661B6D">
      <w:pPr>
        <w:spacing w:after="0" w:line="480" w:lineRule="auto"/>
        <w:ind w:left="360" w:hanging="360"/>
        <w:rPr>
          <w:rFonts w:ascii="Times New Roman" w:eastAsia="Calibri" w:hAnsi="Times New Roman" w:cs="Times New Roman"/>
          <w:sz w:val="24"/>
          <w:szCs w:val="24"/>
        </w:rPr>
      </w:pPr>
      <w:r w:rsidRPr="003473BF">
        <w:rPr>
          <w:rFonts w:ascii="Times New Roman" w:eastAsia="Calibri" w:hAnsi="Times New Roman" w:cs="Times New Roman"/>
          <w:sz w:val="24"/>
          <w:szCs w:val="24"/>
        </w:rPr>
        <w:lastRenderedPageBreak/>
        <w:t xml:space="preserve">Palmer, W. E., S. D. </w:t>
      </w:r>
      <w:proofErr w:type="spellStart"/>
      <w:r w:rsidRPr="003473BF">
        <w:rPr>
          <w:rFonts w:ascii="Times New Roman" w:eastAsia="Calibri" w:hAnsi="Times New Roman" w:cs="Times New Roman"/>
          <w:sz w:val="24"/>
          <w:szCs w:val="24"/>
        </w:rPr>
        <w:t>Wellendorf</w:t>
      </w:r>
      <w:proofErr w:type="spellEnd"/>
      <w:r w:rsidRPr="003473BF">
        <w:rPr>
          <w:rFonts w:ascii="Times New Roman" w:eastAsia="Calibri" w:hAnsi="Times New Roman" w:cs="Times New Roman"/>
          <w:sz w:val="24"/>
          <w:szCs w:val="24"/>
        </w:rPr>
        <w:t>, J. R. Gillis, and P. T. Bromley. 2005. Effect of field borders and nest-predator reduction on abundance of northern bobwhites. Wildlife Society Bulletin 33:1398–1405.</w:t>
      </w:r>
    </w:p>
    <w:p w14:paraId="5089A364"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Palmer, W. E., </w:t>
      </w:r>
      <w:r>
        <w:rPr>
          <w:rFonts w:ascii="Times New Roman" w:hAnsi="Times New Roman"/>
          <w:sz w:val="24"/>
          <w:szCs w:val="24"/>
        </w:rPr>
        <w:t xml:space="preserve">and </w:t>
      </w:r>
      <w:r w:rsidRPr="007F3145">
        <w:rPr>
          <w:rFonts w:ascii="Times New Roman" w:hAnsi="Times New Roman"/>
          <w:sz w:val="24"/>
          <w:szCs w:val="24"/>
        </w:rPr>
        <w:t xml:space="preserve">S. D. </w:t>
      </w:r>
      <w:proofErr w:type="spellStart"/>
      <w:r w:rsidRPr="007F3145">
        <w:rPr>
          <w:rFonts w:ascii="Times New Roman" w:hAnsi="Times New Roman"/>
          <w:sz w:val="24"/>
          <w:szCs w:val="24"/>
        </w:rPr>
        <w:t>Wellendorf</w:t>
      </w:r>
      <w:proofErr w:type="spellEnd"/>
      <w:r w:rsidRPr="007F3145">
        <w:rPr>
          <w:rFonts w:ascii="Times New Roman" w:hAnsi="Times New Roman"/>
          <w:sz w:val="24"/>
          <w:szCs w:val="24"/>
        </w:rPr>
        <w:t xml:space="preserve">. 2007. Effect of </w:t>
      </w:r>
      <w:proofErr w:type="spellStart"/>
      <w:r w:rsidRPr="007F3145">
        <w:rPr>
          <w:rFonts w:ascii="Times New Roman" w:hAnsi="Times New Roman"/>
          <w:sz w:val="24"/>
          <w:szCs w:val="24"/>
        </w:rPr>
        <w:t>radiotransmitters</w:t>
      </w:r>
      <w:proofErr w:type="spellEnd"/>
      <w:r w:rsidRPr="007F3145">
        <w:rPr>
          <w:rFonts w:ascii="Times New Roman" w:hAnsi="Times New Roman"/>
          <w:sz w:val="24"/>
          <w:szCs w:val="24"/>
        </w:rPr>
        <w:t xml:space="preserve"> on northern bobwhite annual survival. The Jou</w:t>
      </w:r>
      <w:r>
        <w:rPr>
          <w:rFonts w:ascii="Times New Roman" w:hAnsi="Times New Roman"/>
          <w:sz w:val="24"/>
          <w:szCs w:val="24"/>
        </w:rPr>
        <w:t>rnal of Wildlife Management 71:1281</w:t>
      </w:r>
      <w:r w:rsidRPr="00E94307">
        <w:rPr>
          <w:rFonts w:ascii="Times New Roman" w:hAnsi="Times New Roman"/>
          <w:sz w:val="24"/>
          <w:szCs w:val="24"/>
        </w:rPr>
        <w:t>–</w:t>
      </w:r>
      <w:r w:rsidRPr="007F3145">
        <w:rPr>
          <w:rFonts w:ascii="Times New Roman" w:hAnsi="Times New Roman"/>
          <w:sz w:val="24"/>
          <w:szCs w:val="24"/>
        </w:rPr>
        <w:t>1287.</w:t>
      </w:r>
    </w:p>
    <w:p w14:paraId="4B4E1FAD" w14:textId="77777777" w:rsidR="00661B6D" w:rsidRPr="007F3145" w:rsidRDefault="00661B6D" w:rsidP="00661B6D">
      <w:pPr>
        <w:spacing w:after="0" w:line="480" w:lineRule="auto"/>
        <w:ind w:left="360" w:hanging="360"/>
        <w:rPr>
          <w:rFonts w:ascii="Times New Roman" w:hAnsi="Times New Roman"/>
          <w:sz w:val="24"/>
          <w:szCs w:val="24"/>
        </w:rPr>
      </w:pPr>
      <w:r w:rsidRPr="00281FEC">
        <w:rPr>
          <w:rFonts w:ascii="Times New Roman" w:hAnsi="Times New Roman"/>
          <w:sz w:val="24"/>
          <w:szCs w:val="24"/>
        </w:rPr>
        <w:t xml:space="preserve">Parent, C. J., F. Hernández, D. B. </w:t>
      </w:r>
      <w:proofErr w:type="spellStart"/>
      <w:r w:rsidRPr="00281FEC">
        <w:rPr>
          <w:rFonts w:ascii="Times New Roman" w:hAnsi="Times New Roman"/>
          <w:sz w:val="24"/>
          <w:szCs w:val="24"/>
        </w:rPr>
        <w:t>Wester</w:t>
      </w:r>
      <w:proofErr w:type="spellEnd"/>
      <w:r w:rsidRPr="00281FEC">
        <w:rPr>
          <w:rFonts w:ascii="Times New Roman" w:hAnsi="Times New Roman"/>
          <w:sz w:val="24"/>
          <w:szCs w:val="24"/>
        </w:rPr>
        <w:t>, and F. C. Bryant. 2012. Temporal and spatial trends of northern bobwhite survival and nest success. Proceedings of the National Quail Symposium 7:113–121.</w:t>
      </w:r>
    </w:p>
    <w:p w14:paraId="0F21FC5A"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Pollock, K. H., C. T. Moore, W. R. Davidson, F. E. Kellogg, </w:t>
      </w:r>
      <w:r>
        <w:rPr>
          <w:rFonts w:ascii="Times New Roman" w:hAnsi="Times New Roman"/>
          <w:sz w:val="24"/>
          <w:szCs w:val="24"/>
        </w:rPr>
        <w:t xml:space="preserve">and </w:t>
      </w:r>
      <w:r w:rsidRPr="007F3145">
        <w:rPr>
          <w:rFonts w:ascii="Times New Roman" w:hAnsi="Times New Roman"/>
          <w:sz w:val="24"/>
          <w:szCs w:val="24"/>
        </w:rPr>
        <w:t xml:space="preserve">G. L. </w:t>
      </w:r>
      <w:proofErr w:type="spellStart"/>
      <w:r w:rsidRPr="007F3145">
        <w:rPr>
          <w:rFonts w:ascii="Times New Roman" w:hAnsi="Times New Roman"/>
          <w:sz w:val="24"/>
          <w:szCs w:val="24"/>
        </w:rPr>
        <w:t>Doster</w:t>
      </w:r>
      <w:proofErr w:type="spellEnd"/>
      <w:r w:rsidRPr="007F3145">
        <w:rPr>
          <w:rFonts w:ascii="Times New Roman" w:hAnsi="Times New Roman"/>
          <w:sz w:val="24"/>
          <w:szCs w:val="24"/>
        </w:rPr>
        <w:t>. 1989. Survival rates of bobwhite quail ba</w:t>
      </w:r>
      <w:r>
        <w:rPr>
          <w:rFonts w:ascii="Times New Roman" w:hAnsi="Times New Roman"/>
          <w:sz w:val="24"/>
          <w:szCs w:val="24"/>
        </w:rPr>
        <w:t xml:space="preserve">sed on band recovery analyses. </w:t>
      </w:r>
      <w:r w:rsidRPr="007F3145">
        <w:rPr>
          <w:rFonts w:ascii="Times New Roman" w:hAnsi="Times New Roman"/>
          <w:sz w:val="24"/>
          <w:szCs w:val="24"/>
        </w:rPr>
        <w:t>The Journal of Wildlife Management 53:1</w:t>
      </w:r>
      <w:r w:rsidRPr="00E94307">
        <w:rPr>
          <w:rFonts w:ascii="Times New Roman" w:hAnsi="Times New Roman"/>
          <w:sz w:val="24"/>
          <w:szCs w:val="24"/>
        </w:rPr>
        <w:t>–</w:t>
      </w:r>
      <w:r w:rsidRPr="007F3145">
        <w:rPr>
          <w:rFonts w:ascii="Times New Roman" w:hAnsi="Times New Roman"/>
          <w:sz w:val="24"/>
          <w:szCs w:val="24"/>
        </w:rPr>
        <w:t>6.</w:t>
      </w:r>
    </w:p>
    <w:p w14:paraId="25DACDA2" w14:textId="77777777" w:rsidR="00661B6D" w:rsidRDefault="00661B6D" w:rsidP="00661B6D">
      <w:pPr>
        <w:spacing w:after="0" w:line="480" w:lineRule="auto"/>
        <w:ind w:left="360" w:hanging="360"/>
        <w:rPr>
          <w:rFonts w:ascii="Times New Roman" w:hAnsi="Times New Roman"/>
          <w:sz w:val="24"/>
          <w:szCs w:val="24"/>
        </w:rPr>
      </w:pPr>
      <w:r w:rsidRPr="00387735">
        <w:rPr>
          <w:rFonts w:ascii="Times New Roman" w:hAnsi="Times New Roman"/>
          <w:sz w:val="24"/>
          <w:szCs w:val="24"/>
        </w:rPr>
        <w:t xml:space="preserve">Potter, L. M., D. L. Otis, and T. R. </w:t>
      </w:r>
      <w:proofErr w:type="spellStart"/>
      <w:r w:rsidRPr="00387735">
        <w:rPr>
          <w:rFonts w:ascii="Times New Roman" w:hAnsi="Times New Roman"/>
          <w:sz w:val="24"/>
          <w:szCs w:val="24"/>
        </w:rPr>
        <w:t>Bogenschutz</w:t>
      </w:r>
      <w:proofErr w:type="spellEnd"/>
      <w:r w:rsidRPr="00387735">
        <w:rPr>
          <w:rFonts w:ascii="Times New Roman" w:hAnsi="Times New Roman"/>
          <w:sz w:val="24"/>
          <w:szCs w:val="24"/>
        </w:rPr>
        <w:t>. 2011. Nest success of northern bobwhite on managed and unmanaged landscapes in southeast Iowa. Journal of Wildlife Management 75:46–51.</w:t>
      </w:r>
    </w:p>
    <w:p w14:paraId="560F7786" w14:textId="77777777" w:rsidR="00661B6D" w:rsidRDefault="00661B6D" w:rsidP="00661B6D">
      <w:pPr>
        <w:spacing w:after="0" w:line="480" w:lineRule="auto"/>
        <w:ind w:left="360" w:hanging="360"/>
        <w:rPr>
          <w:rFonts w:ascii="Times New Roman" w:hAnsi="Times New Roman"/>
          <w:sz w:val="24"/>
          <w:szCs w:val="24"/>
        </w:rPr>
      </w:pPr>
      <w:r w:rsidRPr="00E94307">
        <w:rPr>
          <w:rFonts w:ascii="Times New Roman" w:hAnsi="Times New Roman"/>
          <w:sz w:val="24"/>
          <w:szCs w:val="24"/>
        </w:rPr>
        <w:t xml:space="preserve">Rodgers, A.R., A.P. Carr, H. L. Beyer, L. Smith, and J.G. </w:t>
      </w:r>
      <w:proofErr w:type="spellStart"/>
      <w:r w:rsidRPr="00E94307">
        <w:rPr>
          <w:rFonts w:ascii="Times New Roman" w:hAnsi="Times New Roman"/>
          <w:sz w:val="24"/>
          <w:szCs w:val="24"/>
        </w:rPr>
        <w:t>Kie</w:t>
      </w:r>
      <w:proofErr w:type="spellEnd"/>
      <w:r w:rsidRPr="00E94307">
        <w:rPr>
          <w:rFonts w:ascii="Times New Roman" w:hAnsi="Times New Roman"/>
          <w:sz w:val="24"/>
          <w:szCs w:val="24"/>
        </w:rPr>
        <w:t>. 2007. HRT: home range tools for ArcGIS. Version 1.1. Ontario Ministry of Natural Resources, Centre for Northern Forest Ecosystem Research, Thunder Bay, Ontario, Canada.</w:t>
      </w:r>
    </w:p>
    <w:p w14:paraId="2A6927F2" w14:textId="77777777" w:rsidR="00661B6D" w:rsidRDefault="00661B6D" w:rsidP="00661B6D">
      <w:pPr>
        <w:spacing w:after="0" w:line="480" w:lineRule="auto"/>
        <w:ind w:left="360" w:hanging="360"/>
        <w:rPr>
          <w:rFonts w:ascii="Times New Roman" w:hAnsi="Times New Roman"/>
          <w:sz w:val="24"/>
          <w:szCs w:val="24"/>
        </w:rPr>
      </w:pPr>
      <w:r w:rsidRPr="00AA13A2">
        <w:rPr>
          <w:rFonts w:ascii="Times New Roman" w:hAnsi="Times New Roman"/>
          <w:sz w:val="24"/>
          <w:szCs w:val="24"/>
        </w:rPr>
        <w:t xml:space="preserve">Rolland, V., J. A. Hostetler, T. C. Hines, F. A. Johnson, H. F. Percival, and M. K. </w:t>
      </w:r>
      <w:proofErr w:type="spellStart"/>
      <w:r w:rsidRPr="00AA13A2">
        <w:rPr>
          <w:rFonts w:ascii="Times New Roman" w:hAnsi="Times New Roman"/>
          <w:sz w:val="24"/>
          <w:szCs w:val="24"/>
        </w:rPr>
        <w:t>Oli</w:t>
      </w:r>
      <w:proofErr w:type="spellEnd"/>
      <w:r w:rsidRPr="00AA13A2">
        <w:rPr>
          <w:rFonts w:ascii="Times New Roman" w:hAnsi="Times New Roman"/>
          <w:sz w:val="24"/>
          <w:szCs w:val="24"/>
        </w:rPr>
        <w:t>. 2011. Effects of harvest and climate on population dynamics of northern bo</w:t>
      </w:r>
      <w:r>
        <w:rPr>
          <w:rFonts w:ascii="Times New Roman" w:hAnsi="Times New Roman"/>
          <w:sz w:val="24"/>
          <w:szCs w:val="24"/>
        </w:rPr>
        <w:t>bwhites in south Florida. Wildlife Resources</w:t>
      </w:r>
      <w:r w:rsidRPr="00AA13A2">
        <w:rPr>
          <w:rFonts w:ascii="Times New Roman" w:hAnsi="Times New Roman"/>
          <w:sz w:val="24"/>
          <w:szCs w:val="24"/>
        </w:rPr>
        <w:t xml:space="preserve"> 38:396–407.</w:t>
      </w:r>
    </w:p>
    <w:p w14:paraId="1F2E47B5" w14:textId="77777777" w:rsidR="00661B6D" w:rsidRDefault="00661B6D" w:rsidP="00661B6D">
      <w:pPr>
        <w:spacing w:after="0" w:line="480" w:lineRule="auto"/>
        <w:ind w:left="360" w:hanging="360"/>
        <w:rPr>
          <w:rFonts w:ascii="Times New Roman" w:hAnsi="Times New Roman"/>
          <w:sz w:val="24"/>
          <w:szCs w:val="24"/>
        </w:rPr>
      </w:pPr>
      <w:r w:rsidRPr="00AA13A2">
        <w:rPr>
          <w:rFonts w:ascii="Times New Roman" w:hAnsi="Times New Roman"/>
          <w:sz w:val="24"/>
          <w:szCs w:val="24"/>
        </w:rPr>
        <w:t>Roseberry, J. L. 1964. Some responses of bobwhites to snow cover in southern Illinois. The Journal of Wildlife Management 28:244–249.</w:t>
      </w:r>
    </w:p>
    <w:p w14:paraId="4D81A798"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lastRenderedPageBreak/>
        <w:t xml:space="preserve">Roseberry, J. L., </w:t>
      </w:r>
      <w:r>
        <w:rPr>
          <w:rFonts w:ascii="Times New Roman" w:hAnsi="Times New Roman"/>
          <w:sz w:val="24"/>
          <w:szCs w:val="24"/>
        </w:rPr>
        <w:t xml:space="preserve">and </w:t>
      </w:r>
      <w:r w:rsidRPr="007F3145">
        <w:rPr>
          <w:rFonts w:ascii="Times New Roman" w:hAnsi="Times New Roman"/>
          <w:sz w:val="24"/>
          <w:szCs w:val="24"/>
        </w:rPr>
        <w:t xml:space="preserve">W. D. </w:t>
      </w:r>
      <w:proofErr w:type="spellStart"/>
      <w:r w:rsidRPr="007F3145">
        <w:rPr>
          <w:rFonts w:ascii="Times New Roman" w:hAnsi="Times New Roman"/>
          <w:sz w:val="24"/>
          <w:szCs w:val="24"/>
        </w:rPr>
        <w:t>Klimstra</w:t>
      </w:r>
      <w:proofErr w:type="spellEnd"/>
      <w:r w:rsidRPr="007F3145">
        <w:rPr>
          <w:rFonts w:ascii="Times New Roman" w:hAnsi="Times New Roman"/>
          <w:sz w:val="24"/>
          <w:szCs w:val="24"/>
        </w:rPr>
        <w:t xml:space="preserve">. 1984. Population ecology of the bobwhite. Southern Illinois University, Carbondale, </w:t>
      </w:r>
      <w:r>
        <w:rPr>
          <w:rFonts w:ascii="Times New Roman" w:hAnsi="Times New Roman"/>
          <w:sz w:val="24"/>
          <w:szCs w:val="24"/>
        </w:rPr>
        <w:t xml:space="preserve">Illinois, </w:t>
      </w:r>
      <w:r w:rsidRPr="007F3145">
        <w:rPr>
          <w:rFonts w:ascii="Times New Roman" w:hAnsi="Times New Roman"/>
          <w:sz w:val="24"/>
          <w:szCs w:val="24"/>
        </w:rPr>
        <w:t>USA.</w:t>
      </w:r>
    </w:p>
    <w:p w14:paraId="02075EF2"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Roseberry, J. L., and S. D. </w:t>
      </w:r>
      <w:proofErr w:type="spellStart"/>
      <w:r>
        <w:rPr>
          <w:rFonts w:ascii="Times New Roman" w:hAnsi="Times New Roman"/>
          <w:sz w:val="24"/>
          <w:szCs w:val="24"/>
        </w:rPr>
        <w:t>Sudkamp</w:t>
      </w:r>
      <w:proofErr w:type="spellEnd"/>
      <w:r>
        <w:rPr>
          <w:rFonts w:ascii="Times New Roman" w:hAnsi="Times New Roman"/>
          <w:sz w:val="24"/>
          <w:szCs w:val="24"/>
        </w:rPr>
        <w:t>. 1998. Assessing the suitability of landscapes for northern bobwhite. Journal of Wildlife Management 62:895</w:t>
      </w:r>
      <w:r w:rsidRPr="00B6108A">
        <w:rPr>
          <w:rFonts w:ascii="Times New Roman" w:hAnsi="Times New Roman"/>
          <w:sz w:val="24"/>
          <w:szCs w:val="24"/>
        </w:rPr>
        <w:t>–</w:t>
      </w:r>
      <w:r>
        <w:rPr>
          <w:rFonts w:ascii="Times New Roman" w:hAnsi="Times New Roman"/>
          <w:sz w:val="24"/>
          <w:szCs w:val="24"/>
        </w:rPr>
        <w:t>902.</w:t>
      </w:r>
    </w:p>
    <w:p w14:paraId="6FD20C87" w14:textId="77777777" w:rsidR="00661B6D" w:rsidRDefault="00661B6D" w:rsidP="00661B6D">
      <w:pPr>
        <w:spacing w:after="0" w:line="480" w:lineRule="auto"/>
        <w:ind w:left="360" w:hanging="360"/>
        <w:rPr>
          <w:rFonts w:ascii="Times New Roman" w:hAnsi="Times New Roman"/>
          <w:sz w:val="24"/>
          <w:szCs w:val="24"/>
        </w:rPr>
      </w:pPr>
      <w:r w:rsidRPr="00E42239">
        <w:rPr>
          <w:rFonts w:ascii="Times New Roman" w:hAnsi="Times New Roman"/>
          <w:sz w:val="24"/>
          <w:szCs w:val="24"/>
        </w:rPr>
        <w:t xml:space="preserve">Sauer, J. R., J. E. Hines, J. E. Fallon, K. L. </w:t>
      </w:r>
      <w:proofErr w:type="spellStart"/>
      <w:r w:rsidRPr="00E42239">
        <w:rPr>
          <w:rFonts w:ascii="Times New Roman" w:hAnsi="Times New Roman"/>
          <w:sz w:val="24"/>
          <w:szCs w:val="24"/>
        </w:rPr>
        <w:t>Pardieck</w:t>
      </w:r>
      <w:proofErr w:type="spellEnd"/>
      <w:r w:rsidRPr="00E42239">
        <w:rPr>
          <w:rFonts w:ascii="Times New Roman" w:hAnsi="Times New Roman"/>
          <w:sz w:val="24"/>
          <w:szCs w:val="24"/>
        </w:rPr>
        <w:t xml:space="preserve">, D. J. </w:t>
      </w:r>
      <w:proofErr w:type="spellStart"/>
      <w:r w:rsidRPr="00E42239">
        <w:rPr>
          <w:rFonts w:ascii="Times New Roman" w:hAnsi="Times New Roman"/>
          <w:sz w:val="24"/>
          <w:szCs w:val="24"/>
        </w:rPr>
        <w:t>Ziolkowski</w:t>
      </w:r>
      <w:proofErr w:type="spellEnd"/>
      <w:r w:rsidRPr="00E42239">
        <w:rPr>
          <w:rFonts w:ascii="Times New Roman" w:hAnsi="Times New Roman"/>
          <w:sz w:val="24"/>
          <w:szCs w:val="24"/>
        </w:rPr>
        <w:t>, Jr., and W. A. Link. 2011. The North American Breeding Bird Survey, Results and Analysis 1966-2009. Version 3.23. USGS Patuxent Wildlife Research Center, Laurel, Maryland, USA.</w:t>
      </w:r>
    </w:p>
    <w:p w14:paraId="68379419"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Seaman, D. E., J. J. </w:t>
      </w:r>
      <w:proofErr w:type="spellStart"/>
      <w:r>
        <w:rPr>
          <w:rFonts w:ascii="Times New Roman" w:hAnsi="Times New Roman"/>
          <w:sz w:val="24"/>
          <w:szCs w:val="24"/>
        </w:rPr>
        <w:t>Millspaugh</w:t>
      </w:r>
      <w:proofErr w:type="spellEnd"/>
      <w:r>
        <w:rPr>
          <w:rFonts w:ascii="Times New Roman" w:hAnsi="Times New Roman"/>
          <w:sz w:val="24"/>
          <w:szCs w:val="24"/>
        </w:rPr>
        <w:t xml:space="preserve">, B. J. </w:t>
      </w:r>
      <w:proofErr w:type="spellStart"/>
      <w:r>
        <w:rPr>
          <w:rFonts w:ascii="Times New Roman" w:hAnsi="Times New Roman"/>
          <w:sz w:val="24"/>
          <w:szCs w:val="24"/>
        </w:rPr>
        <w:t>Kernohan</w:t>
      </w:r>
      <w:proofErr w:type="spellEnd"/>
      <w:r>
        <w:rPr>
          <w:rFonts w:ascii="Times New Roman" w:hAnsi="Times New Roman"/>
          <w:sz w:val="24"/>
          <w:szCs w:val="24"/>
        </w:rPr>
        <w:t xml:space="preserve">, and G. C. </w:t>
      </w:r>
      <w:proofErr w:type="spellStart"/>
      <w:r>
        <w:rPr>
          <w:rFonts w:ascii="Times New Roman" w:hAnsi="Times New Roman"/>
          <w:sz w:val="24"/>
          <w:szCs w:val="24"/>
        </w:rPr>
        <w:t>Brundige</w:t>
      </w:r>
      <w:proofErr w:type="spellEnd"/>
      <w:r>
        <w:rPr>
          <w:rFonts w:ascii="Times New Roman" w:hAnsi="Times New Roman"/>
          <w:sz w:val="24"/>
          <w:szCs w:val="24"/>
        </w:rPr>
        <w:t>. 1999. Effects of sample size on kernel home range estimates.  The Journal of Wildlife Management 63(2):739</w:t>
      </w:r>
      <w:r w:rsidRPr="00E42239">
        <w:rPr>
          <w:rFonts w:ascii="Times New Roman" w:hAnsi="Times New Roman"/>
          <w:sz w:val="24"/>
          <w:szCs w:val="24"/>
        </w:rPr>
        <w:t>–</w:t>
      </w:r>
      <w:r>
        <w:rPr>
          <w:rFonts w:ascii="Times New Roman" w:hAnsi="Times New Roman"/>
          <w:sz w:val="24"/>
          <w:szCs w:val="24"/>
        </w:rPr>
        <w:t>747.</w:t>
      </w:r>
    </w:p>
    <w:p w14:paraId="373979FE" w14:textId="77777777" w:rsidR="00661B6D"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Seckinger</w:t>
      </w:r>
      <w:proofErr w:type="spellEnd"/>
      <w:r w:rsidRPr="007F3145">
        <w:rPr>
          <w:rFonts w:ascii="Times New Roman" w:hAnsi="Times New Roman"/>
          <w:sz w:val="24"/>
          <w:szCs w:val="24"/>
        </w:rPr>
        <w:t xml:space="preserve">, E. M., L. W. Burger, Jr., R. Whittington, A. Houston, </w:t>
      </w:r>
      <w:r>
        <w:rPr>
          <w:rFonts w:ascii="Times New Roman" w:hAnsi="Times New Roman"/>
          <w:sz w:val="24"/>
          <w:szCs w:val="24"/>
        </w:rPr>
        <w:t xml:space="preserve">and </w:t>
      </w:r>
      <w:r w:rsidRPr="007F3145">
        <w:rPr>
          <w:rFonts w:ascii="Times New Roman" w:hAnsi="Times New Roman"/>
          <w:sz w:val="24"/>
          <w:szCs w:val="24"/>
        </w:rPr>
        <w:t>R. Carlisle. 2008. Effects of landscape composition on winter survival of northern bobwhites. The Journal o</w:t>
      </w:r>
      <w:r>
        <w:rPr>
          <w:rFonts w:ascii="Times New Roman" w:hAnsi="Times New Roman"/>
          <w:sz w:val="24"/>
          <w:szCs w:val="24"/>
        </w:rPr>
        <w:t>f Wildlife Management 72(4):959</w:t>
      </w:r>
      <w:r w:rsidRPr="00E42239">
        <w:rPr>
          <w:rFonts w:ascii="Times New Roman" w:hAnsi="Times New Roman"/>
          <w:sz w:val="24"/>
          <w:szCs w:val="24"/>
        </w:rPr>
        <w:t>–</w:t>
      </w:r>
      <w:r w:rsidRPr="007F3145">
        <w:rPr>
          <w:rFonts w:ascii="Times New Roman" w:hAnsi="Times New Roman"/>
          <w:sz w:val="24"/>
          <w:szCs w:val="24"/>
        </w:rPr>
        <w:t>969.</w:t>
      </w:r>
    </w:p>
    <w:p w14:paraId="3309E93B" w14:textId="77777777" w:rsidR="00661B6D" w:rsidRPr="007F3145" w:rsidRDefault="00661B6D" w:rsidP="00661B6D">
      <w:pPr>
        <w:spacing w:after="0" w:line="480" w:lineRule="auto"/>
        <w:ind w:left="360" w:hanging="360"/>
        <w:rPr>
          <w:rFonts w:ascii="Times New Roman" w:hAnsi="Times New Roman"/>
          <w:sz w:val="24"/>
          <w:szCs w:val="24"/>
        </w:rPr>
      </w:pPr>
      <w:r w:rsidRPr="00A5104D">
        <w:rPr>
          <w:rFonts w:ascii="Times New Roman" w:hAnsi="Times New Roman"/>
          <w:sz w:val="24"/>
          <w:szCs w:val="24"/>
        </w:rPr>
        <w:t>Singh, A., T. C. Hines, J. A. Hostetler, H. F</w:t>
      </w:r>
      <w:r>
        <w:rPr>
          <w:rFonts w:ascii="Times New Roman" w:hAnsi="Times New Roman"/>
          <w:sz w:val="24"/>
          <w:szCs w:val="24"/>
        </w:rPr>
        <w:t xml:space="preserve">. Percival, and M. K. </w:t>
      </w:r>
      <w:proofErr w:type="spellStart"/>
      <w:r>
        <w:rPr>
          <w:rFonts w:ascii="Times New Roman" w:hAnsi="Times New Roman"/>
          <w:sz w:val="24"/>
          <w:szCs w:val="24"/>
        </w:rPr>
        <w:t>Oli</w:t>
      </w:r>
      <w:proofErr w:type="spellEnd"/>
      <w:r>
        <w:rPr>
          <w:rFonts w:ascii="Times New Roman" w:hAnsi="Times New Roman"/>
          <w:sz w:val="24"/>
          <w:szCs w:val="24"/>
        </w:rPr>
        <w:t>. 2010</w:t>
      </w:r>
      <w:r w:rsidRPr="00A5104D">
        <w:rPr>
          <w:rFonts w:ascii="Times New Roman" w:hAnsi="Times New Roman"/>
          <w:sz w:val="24"/>
          <w:szCs w:val="24"/>
        </w:rPr>
        <w:t>. Patterns of space and habita</w:t>
      </w:r>
      <w:r>
        <w:rPr>
          <w:rFonts w:ascii="Times New Roman" w:hAnsi="Times New Roman"/>
          <w:sz w:val="24"/>
          <w:szCs w:val="24"/>
        </w:rPr>
        <w:t>t use by northern bobwhites in s</w:t>
      </w:r>
      <w:r w:rsidRPr="00A5104D">
        <w:rPr>
          <w:rFonts w:ascii="Times New Roman" w:hAnsi="Times New Roman"/>
          <w:sz w:val="24"/>
          <w:szCs w:val="24"/>
        </w:rPr>
        <w:t>outh Florida, USA. European Journal of Wildlife Research 57:15–26.</w:t>
      </w:r>
    </w:p>
    <w:p w14:paraId="1E453BC0"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Sisson, D. C.,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H. L. </w:t>
      </w:r>
      <w:proofErr w:type="spellStart"/>
      <w:r w:rsidRPr="007F3145">
        <w:rPr>
          <w:rFonts w:ascii="Times New Roman" w:hAnsi="Times New Roman"/>
          <w:sz w:val="24"/>
          <w:szCs w:val="24"/>
        </w:rPr>
        <w:t>Stribling</w:t>
      </w:r>
      <w:proofErr w:type="spellEnd"/>
      <w:r w:rsidRPr="007F3145">
        <w:rPr>
          <w:rFonts w:ascii="Times New Roman" w:hAnsi="Times New Roman"/>
          <w:sz w:val="24"/>
          <w:szCs w:val="24"/>
        </w:rPr>
        <w:t xml:space="preserve">, J. F. </w:t>
      </w:r>
      <w:proofErr w:type="spellStart"/>
      <w:r w:rsidRPr="007F3145">
        <w:rPr>
          <w:rFonts w:ascii="Times New Roman" w:hAnsi="Times New Roman"/>
          <w:sz w:val="24"/>
          <w:szCs w:val="24"/>
        </w:rPr>
        <w:t>Sholar</w:t>
      </w:r>
      <w:proofErr w:type="spellEnd"/>
      <w:r w:rsidRPr="007F3145">
        <w:rPr>
          <w:rFonts w:ascii="Times New Roman" w:hAnsi="Times New Roman"/>
          <w:sz w:val="24"/>
          <w:szCs w:val="24"/>
        </w:rPr>
        <w:t xml:space="preserve">, </w:t>
      </w:r>
      <w:r>
        <w:rPr>
          <w:rFonts w:ascii="Times New Roman" w:hAnsi="Times New Roman"/>
          <w:sz w:val="24"/>
          <w:szCs w:val="24"/>
        </w:rPr>
        <w:t xml:space="preserve">and </w:t>
      </w:r>
      <w:r w:rsidRPr="007F3145">
        <w:rPr>
          <w:rFonts w:ascii="Times New Roman" w:hAnsi="Times New Roman"/>
          <w:sz w:val="24"/>
          <w:szCs w:val="24"/>
        </w:rPr>
        <w:t xml:space="preserve">S. D. Mitchell. 2009. Survival and causes of mortality for northern bobwhites in </w:t>
      </w:r>
      <w:r>
        <w:rPr>
          <w:rFonts w:ascii="Times New Roman" w:hAnsi="Times New Roman"/>
          <w:sz w:val="24"/>
          <w:szCs w:val="24"/>
        </w:rPr>
        <w:t>the southeastern USA. Pages 467</w:t>
      </w:r>
      <w:r w:rsidRPr="00587D26">
        <w:rPr>
          <w:rFonts w:ascii="Times New Roman" w:hAnsi="Times New Roman"/>
          <w:sz w:val="24"/>
          <w:szCs w:val="24"/>
        </w:rPr>
        <w:t>–</w:t>
      </w:r>
      <w:r w:rsidRPr="007F3145">
        <w:rPr>
          <w:rFonts w:ascii="Times New Roman" w:hAnsi="Times New Roman"/>
          <w:sz w:val="24"/>
          <w:szCs w:val="24"/>
        </w:rPr>
        <w:t xml:space="preserve">478 in </w:t>
      </w:r>
      <w:proofErr w:type="spellStart"/>
      <w:r w:rsidRPr="007F3145">
        <w:rPr>
          <w:rFonts w:ascii="Times New Roman" w:hAnsi="Times New Roman"/>
          <w:sz w:val="24"/>
          <w:szCs w:val="24"/>
        </w:rPr>
        <w:t>Cederbaum</w:t>
      </w:r>
      <w:proofErr w:type="spellEnd"/>
      <w:r w:rsidRPr="007F3145">
        <w:rPr>
          <w:rFonts w:ascii="Times New Roman" w:hAnsi="Times New Roman"/>
          <w:sz w:val="24"/>
          <w:szCs w:val="24"/>
        </w:rPr>
        <w:t xml:space="preserve">, S. B., B. C. Faircloth,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J. J. Thompson, J. P. Carroll, eds. </w:t>
      </w:r>
      <w:proofErr w:type="spellStart"/>
      <w:r w:rsidRPr="007F3145">
        <w:rPr>
          <w:rFonts w:ascii="Times New Roman" w:hAnsi="Times New Roman"/>
          <w:sz w:val="24"/>
          <w:szCs w:val="24"/>
        </w:rPr>
        <w:t>Gamebird</w:t>
      </w:r>
      <w:proofErr w:type="spellEnd"/>
      <w:r w:rsidRPr="007F3145">
        <w:rPr>
          <w:rFonts w:ascii="Times New Roman" w:hAnsi="Times New Roman"/>
          <w:sz w:val="24"/>
          <w:szCs w:val="24"/>
        </w:rPr>
        <w:t xml:space="preserve"> 2006: Q</w:t>
      </w:r>
      <w:r>
        <w:rPr>
          <w:rFonts w:ascii="Times New Roman" w:hAnsi="Times New Roman"/>
          <w:sz w:val="24"/>
          <w:szCs w:val="24"/>
        </w:rPr>
        <w:t xml:space="preserve">uail VI and </w:t>
      </w:r>
      <w:proofErr w:type="spellStart"/>
      <w:r>
        <w:rPr>
          <w:rFonts w:ascii="Times New Roman" w:hAnsi="Times New Roman"/>
          <w:sz w:val="24"/>
          <w:szCs w:val="24"/>
        </w:rPr>
        <w:t>Perdix</w:t>
      </w:r>
      <w:proofErr w:type="spellEnd"/>
      <w:r>
        <w:rPr>
          <w:rFonts w:ascii="Times New Roman" w:hAnsi="Times New Roman"/>
          <w:sz w:val="24"/>
          <w:szCs w:val="24"/>
        </w:rPr>
        <w:t xml:space="preserve"> XII. 31 May-</w:t>
      </w:r>
      <w:r w:rsidRPr="007F3145">
        <w:rPr>
          <w:rFonts w:ascii="Times New Roman" w:hAnsi="Times New Roman"/>
          <w:sz w:val="24"/>
          <w:szCs w:val="24"/>
        </w:rPr>
        <w:t xml:space="preserve">4 June 2006. </w:t>
      </w:r>
      <w:proofErr w:type="spellStart"/>
      <w:r w:rsidRPr="007F3145">
        <w:rPr>
          <w:rFonts w:ascii="Times New Roman" w:hAnsi="Times New Roman"/>
          <w:sz w:val="24"/>
          <w:szCs w:val="24"/>
        </w:rPr>
        <w:t>Warnell</w:t>
      </w:r>
      <w:proofErr w:type="spellEnd"/>
      <w:r w:rsidRPr="007F3145">
        <w:rPr>
          <w:rFonts w:ascii="Times New Roman" w:hAnsi="Times New Roman"/>
          <w:sz w:val="24"/>
          <w:szCs w:val="24"/>
        </w:rPr>
        <w:t xml:space="preserve"> School of Forestry and N</w:t>
      </w:r>
      <w:r>
        <w:rPr>
          <w:rFonts w:ascii="Times New Roman" w:hAnsi="Times New Roman"/>
          <w:sz w:val="24"/>
          <w:szCs w:val="24"/>
        </w:rPr>
        <w:t xml:space="preserve">atural Resources, Athens, </w:t>
      </w:r>
      <w:r w:rsidRPr="007F3145">
        <w:rPr>
          <w:rFonts w:ascii="Times New Roman" w:hAnsi="Times New Roman"/>
          <w:sz w:val="24"/>
          <w:szCs w:val="24"/>
        </w:rPr>
        <w:t>Georgia, USA.</w:t>
      </w:r>
    </w:p>
    <w:p w14:paraId="6111FAE2" w14:textId="77777777" w:rsidR="00661B6D" w:rsidRDefault="00661B6D" w:rsidP="00661B6D">
      <w:pPr>
        <w:spacing w:after="0" w:line="480" w:lineRule="auto"/>
        <w:ind w:left="360" w:hanging="360"/>
        <w:rPr>
          <w:rFonts w:ascii="Times New Roman" w:eastAsia="Calibri" w:hAnsi="Times New Roman" w:cs="Times New Roman"/>
          <w:sz w:val="24"/>
          <w:szCs w:val="24"/>
        </w:rPr>
      </w:pPr>
      <w:r w:rsidRPr="00F9394C">
        <w:rPr>
          <w:rFonts w:ascii="Times New Roman" w:eastAsia="Calibri" w:hAnsi="Times New Roman" w:cs="Times New Roman"/>
          <w:sz w:val="24"/>
          <w:szCs w:val="24"/>
        </w:rPr>
        <w:t>Staller, E. L., W. E. Palmer, J. P. Carroll, R. P. Thornton, D. C. Sisson. 2005. Identifying predators at northern bobwhite nests. Journal of Wildlife Management 69:124–132.</w:t>
      </w:r>
    </w:p>
    <w:p w14:paraId="09D28A8B" w14:textId="77777777" w:rsidR="00661B6D" w:rsidRPr="00F9394C" w:rsidRDefault="00661B6D" w:rsidP="00661B6D">
      <w:pPr>
        <w:spacing w:after="0" w:line="480" w:lineRule="auto"/>
        <w:ind w:left="360" w:hanging="360"/>
        <w:rPr>
          <w:rFonts w:ascii="Times New Roman" w:eastAsia="Calibri" w:hAnsi="Times New Roman" w:cs="Times New Roman"/>
          <w:sz w:val="24"/>
          <w:szCs w:val="24"/>
        </w:rPr>
      </w:pPr>
      <w:r w:rsidRPr="006A2CD1">
        <w:rPr>
          <w:rFonts w:ascii="Times New Roman" w:eastAsia="Calibri" w:hAnsi="Times New Roman" w:cs="Times New Roman"/>
          <w:sz w:val="24"/>
          <w:szCs w:val="24"/>
        </w:rPr>
        <w:lastRenderedPageBreak/>
        <w:t>Stauffer, D. F. 2011. Potential of reclaimed mine-land habitat to support northern bobwhite: a pilot study. Technical Report. Virginia Tech, Blacksburg, Virginia, USA.</w:t>
      </w:r>
    </w:p>
    <w:p w14:paraId="6D19B330" w14:textId="77777777" w:rsidR="00661B6D"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Stoddard, H. L. 1931. The bobwhite quail: its habits, preservation and increase. Charles </w:t>
      </w:r>
      <w:proofErr w:type="spellStart"/>
      <w:r w:rsidRPr="007F3145">
        <w:rPr>
          <w:rFonts w:ascii="Times New Roman" w:hAnsi="Times New Roman"/>
          <w:sz w:val="24"/>
          <w:szCs w:val="24"/>
        </w:rPr>
        <w:t>Scibner’s</w:t>
      </w:r>
      <w:proofErr w:type="spellEnd"/>
      <w:r w:rsidRPr="007F3145">
        <w:rPr>
          <w:rFonts w:ascii="Times New Roman" w:hAnsi="Times New Roman"/>
          <w:sz w:val="24"/>
          <w:szCs w:val="24"/>
        </w:rPr>
        <w:t xml:space="preserve"> Sons, New York, New York, USA.</w:t>
      </w:r>
    </w:p>
    <w:p w14:paraId="0DFC173A" w14:textId="77777777" w:rsidR="00661B6D" w:rsidRDefault="00661B6D" w:rsidP="00661B6D">
      <w:pPr>
        <w:spacing w:after="0" w:line="480" w:lineRule="auto"/>
        <w:ind w:left="360" w:hanging="360"/>
        <w:rPr>
          <w:rFonts w:ascii="Times New Roman" w:hAnsi="Times New Roman"/>
          <w:sz w:val="24"/>
          <w:szCs w:val="24"/>
        </w:rPr>
      </w:pPr>
      <w:proofErr w:type="spellStart"/>
      <w:r w:rsidRPr="00C55A87">
        <w:rPr>
          <w:rFonts w:ascii="Times New Roman" w:hAnsi="Times New Roman"/>
          <w:sz w:val="24"/>
          <w:szCs w:val="24"/>
        </w:rPr>
        <w:t>Suchy</w:t>
      </w:r>
      <w:proofErr w:type="spellEnd"/>
      <w:r w:rsidRPr="00C55A87">
        <w:rPr>
          <w:rFonts w:ascii="Times New Roman" w:hAnsi="Times New Roman"/>
          <w:sz w:val="24"/>
          <w:szCs w:val="24"/>
        </w:rPr>
        <w:t xml:space="preserve">, W. J., and R. J. </w:t>
      </w:r>
      <w:proofErr w:type="spellStart"/>
      <w:r w:rsidRPr="00C55A87">
        <w:rPr>
          <w:rFonts w:ascii="Times New Roman" w:hAnsi="Times New Roman"/>
          <w:sz w:val="24"/>
          <w:szCs w:val="24"/>
        </w:rPr>
        <w:t>Munkel</w:t>
      </w:r>
      <w:proofErr w:type="spellEnd"/>
      <w:r w:rsidRPr="00C55A87">
        <w:rPr>
          <w:rFonts w:ascii="Times New Roman" w:hAnsi="Times New Roman"/>
          <w:sz w:val="24"/>
          <w:szCs w:val="24"/>
        </w:rPr>
        <w:t xml:space="preserve">. 1993. Breeding strategies of the northern bobwhite in marginal habitat. Pages 69–73 </w:t>
      </w:r>
      <w:r w:rsidRPr="00C55A87">
        <w:rPr>
          <w:rFonts w:ascii="Times New Roman" w:hAnsi="Times New Roman"/>
          <w:i/>
          <w:sz w:val="24"/>
          <w:szCs w:val="24"/>
        </w:rPr>
        <w:t>in</w:t>
      </w:r>
      <w:r w:rsidRPr="00C55A87">
        <w:rPr>
          <w:rFonts w:ascii="Times New Roman" w:hAnsi="Times New Roman"/>
          <w:sz w:val="24"/>
          <w:szCs w:val="24"/>
        </w:rPr>
        <w:t xml:space="preserve"> K. E. Church and T. V. Dailey, eds. Quail III: national quail symposium. Kansas Department Wildlife and Parks, Pratt, Kansas, USA.</w:t>
      </w:r>
    </w:p>
    <w:p w14:paraId="1B13B702" w14:textId="77777777" w:rsidR="00661B6D" w:rsidRDefault="00661B6D" w:rsidP="00661B6D">
      <w:pPr>
        <w:spacing w:after="0" w:line="480" w:lineRule="auto"/>
        <w:ind w:left="360" w:hanging="360"/>
        <w:rPr>
          <w:rFonts w:ascii="Times New Roman" w:hAnsi="Times New Roman"/>
          <w:sz w:val="24"/>
          <w:szCs w:val="24"/>
        </w:rPr>
      </w:pPr>
      <w:r w:rsidRPr="006A2CD1">
        <w:rPr>
          <w:rFonts w:ascii="Times New Roman" w:hAnsi="Times New Roman"/>
          <w:sz w:val="24"/>
          <w:szCs w:val="24"/>
        </w:rPr>
        <w:t>Tanner, E. P. 2012. Northern bobwhite (</w:t>
      </w:r>
      <w:proofErr w:type="spellStart"/>
      <w:r w:rsidRPr="006A2CD1">
        <w:rPr>
          <w:rFonts w:ascii="Times New Roman" w:hAnsi="Times New Roman"/>
          <w:i/>
          <w:sz w:val="24"/>
          <w:szCs w:val="24"/>
        </w:rPr>
        <w:t>Colinus</w:t>
      </w:r>
      <w:proofErr w:type="spellEnd"/>
      <w:r w:rsidRPr="006A2CD1">
        <w:rPr>
          <w:rFonts w:ascii="Times New Roman" w:hAnsi="Times New Roman"/>
          <w:i/>
          <w:sz w:val="24"/>
          <w:szCs w:val="24"/>
        </w:rPr>
        <w:t xml:space="preserve"> </w:t>
      </w:r>
      <w:proofErr w:type="spellStart"/>
      <w:r w:rsidRPr="006A2CD1">
        <w:rPr>
          <w:rFonts w:ascii="Times New Roman" w:hAnsi="Times New Roman"/>
          <w:i/>
          <w:sz w:val="24"/>
          <w:szCs w:val="24"/>
        </w:rPr>
        <w:t>virginianus</w:t>
      </w:r>
      <w:proofErr w:type="spellEnd"/>
      <w:r w:rsidRPr="006A2CD1">
        <w:rPr>
          <w:rFonts w:ascii="Times New Roman" w:hAnsi="Times New Roman"/>
          <w:sz w:val="24"/>
          <w:szCs w:val="24"/>
        </w:rPr>
        <w:t xml:space="preserve">) population ecology on reclaimed mined lands. Thesis, University of Tennessee, Knoxville, Tennessee, USA. </w:t>
      </w:r>
    </w:p>
    <w:p w14:paraId="5E607E46"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Taylor, J. S., K. E. Church, D. H. </w:t>
      </w:r>
      <w:proofErr w:type="spellStart"/>
      <w:r w:rsidRPr="007F3145">
        <w:rPr>
          <w:rFonts w:ascii="Times New Roman" w:hAnsi="Times New Roman"/>
          <w:sz w:val="24"/>
          <w:szCs w:val="24"/>
        </w:rPr>
        <w:t>Rusch</w:t>
      </w:r>
      <w:proofErr w:type="spellEnd"/>
      <w:r w:rsidRPr="007F3145">
        <w:rPr>
          <w:rFonts w:ascii="Times New Roman" w:hAnsi="Times New Roman"/>
          <w:sz w:val="24"/>
          <w:szCs w:val="24"/>
        </w:rPr>
        <w:t xml:space="preserve">, </w:t>
      </w:r>
      <w:r>
        <w:rPr>
          <w:rFonts w:ascii="Times New Roman" w:hAnsi="Times New Roman"/>
          <w:sz w:val="24"/>
          <w:szCs w:val="24"/>
        </w:rPr>
        <w:t xml:space="preserve">and </w:t>
      </w:r>
      <w:r w:rsidRPr="007F3145">
        <w:rPr>
          <w:rFonts w:ascii="Times New Roman" w:hAnsi="Times New Roman"/>
          <w:sz w:val="24"/>
          <w:szCs w:val="24"/>
        </w:rPr>
        <w:t xml:space="preserve">J. R. Cary. 1999. </w:t>
      </w:r>
      <w:proofErr w:type="spellStart"/>
      <w:r w:rsidRPr="007F3145">
        <w:rPr>
          <w:rFonts w:ascii="Times New Roman" w:hAnsi="Times New Roman"/>
          <w:sz w:val="24"/>
          <w:szCs w:val="24"/>
        </w:rPr>
        <w:t>Macrohabitat</w:t>
      </w:r>
      <w:proofErr w:type="spellEnd"/>
      <w:r w:rsidRPr="007F3145">
        <w:rPr>
          <w:rFonts w:ascii="Times New Roman" w:hAnsi="Times New Roman"/>
          <w:sz w:val="24"/>
          <w:szCs w:val="24"/>
        </w:rPr>
        <w:t xml:space="preserve"> effects on summer survival, movements, and clutch success of northern bobwhite in Kansas. The Journal o</w:t>
      </w:r>
      <w:r>
        <w:rPr>
          <w:rFonts w:ascii="Times New Roman" w:hAnsi="Times New Roman"/>
          <w:sz w:val="24"/>
          <w:szCs w:val="24"/>
        </w:rPr>
        <w:t>f Wildlife Management 63(2):675</w:t>
      </w:r>
      <w:r w:rsidRPr="002F2356">
        <w:rPr>
          <w:rFonts w:ascii="Times New Roman" w:hAnsi="Times New Roman"/>
          <w:sz w:val="24"/>
          <w:szCs w:val="24"/>
        </w:rPr>
        <w:t>–</w:t>
      </w:r>
      <w:r w:rsidRPr="007F3145">
        <w:rPr>
          <w:rFonts w:ascii="Times New Roman" w:hAnsi="Times New Roman"/>
          <w:sz w:val="24"/>
          <w:szCs w:val="24"/>
        </w:rPr>
        <w:t>685.</w:t>
      </w:r>
    </w:p>
    <w:p w14:paraId="36D92643" w14:textId="77777777" w:rsidR="00661B6D" w:rsidRDefault="00661B6D" w:rsidP="00661B6D">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T. M., D. C. Sisson, J.</w:t>
      </w:r>
      <w:r>
        <w:rPr>
          <w:rFonts w:ascii="Times New Roman" w:hAnsi="Times New Roman"/>
          <w:sz w:val="24"/>
          <w:szCs w:val="24"/>
        </w:rPr>
        <w:t xml:space="preserve"> B. Grand, and H. L. </w:t>
      </w:r>
      <w:proofErr w:type="spellStart"/>
      <w:r>
        <w:rPr>
          <w:rFonts w:ascii="Times New Roman" w:hAnsi="Times New Roman"/>
          <w:sz w:val="24"/>
          <w:szCs w:val="24"/>
        </w:rPr>
        <w:t>Stribling</w:t>
      </w:r>
      <w:proofErr w:type="spellEnd"/>
      <w:r>
        <w:rPr>
          <w:rFonts w:ascii="Times New Roman" w:hAnsi="Times New Roman"/>
          <w:sz w:val="24"/>
          <w:szCs w:val="24"/>
        </w:rPr>
        <w:t>. 2007</w:t>
      </w:r>
      <w:r w:rsidRPr="007F3145">
        <w:rPr>
          <w:rFonts w:ascii="Times New Roman" w:hAnsi="Times New Roman"/>
          <w:sz w:val="24"/>
          <w:szCs w:val="24"/>
        </w:rPr>
        <w:t xml:space="preserve">. Factors influencing survival of </w:t>
      </w:r>
      <w:proofErr w:type="spellStart"/>
      <w:r w:rsidRPr="007F3145">
        <w:rPr>
          <w:rFonts w:ascii="Times New Roman" w:hAnsi="Times New Roman"/>
          <w:sz w:val="24"/>
          <w:szCs w:val="24"/>
        </w:rPr>
        <w:t>radiotagged</w:t>
      </w:r>
      <w:proofErr w:type="spellEnd"/>
      <w:r w:rsidRPr="007F3145">
        <w:rPr>
          <w:rFonts w:ascii="Times New Roman" w:hAnsi="Times New Roman"/>
          <w:sz w:val="24"/>
          <w:szCs w:val="24"/>
        </w:rPr>
        <w:t xml:space="preserve"> and banded northern bobwhites in Georgia. The Journal </w:t>
      </w:r>
      <w:r>
        <w:rPr>
          <w:rFonts w:ascii="Times New Roman" w:hAnsi="Times New Roman"/>
          <w:sz w:val="24"/>
          <w:szCs w:val="24"/>
        </w:rPr>
        <w:t>of Wildlife Management 71:1288</w:t>
      </w:r>
      <w:r w:rsidRPr="002F2356">
        <w:rPr>
          <w:rFonts w:ascii="Times New Roman" w:hAnsi="Times New Roman"/>
          <w:sz w:val="24"/>
          <w:szCs w:val="24"/>
        </w:rPr>
        <w:t>–</w:t>
      </w:r>
      <w:r w:rsidRPr="007F3145">
        <w:rPr>
          <w:rFonts w:ascii="Times New Roman" w:hAnsi="Times New Roman"/>
          <w:sz w:val="24"/>
          <w:szCs w:val="24"/>
        </w:rPr>
        <w:t>1297.</w:t>
      </w:r>
    </w:p>
    <w:p w14:paraId="439DA238" w14:textId="77777777" w:rsidR="00661B6D" w:rsidRDefault="00661B6D" w:rsidP="00661B6D">
      <w:pPr>
        <w:spacing w:after="0" w:line="480" w:lineRule="auto"/>
        <w:ind w:left="360" w:hanging="360"/>
        <w:rPr>
          <w:rFonts w:ascii="Times New Roman" w:hAnsi="Times New Roman"/>
          <w:sz w:val="24"/>
          <w:szCs w:val="24"/>
        </w:rPr>
      </w:pPr>
      <w:proofErr w:type="spellStart"/>
      <w:r w:rsidRPr="00281FEC">
        <w:rPr>
          <w:rFonts w:ascii="Times New Roman" w:hAnsi="Times New Roman"/>
          <w:sz w:val="24"/>
          <w:szCs w:val="24"/>
        </w:rPr>
        <w:t>Tonkovich</w:t>
      </w:r>
      <w:proofErr w:type="spellEnd"/>
      <w:r w:rsidRPr="00281FEC">
        <w:rPr>
          <w:rFonts w:ascii="Times New Roman" w:hAnsi="Times New Roman"/>
          <w:sz w:val="24"/>
          <w:szCs w:val="24"/>
        </w:rPr>
        <w:t xml:space="preserve">, M. J., and D. F. Stauffer. 1993. Evaluating micro-habitat selection by northern bobwhite in Virginia. Pages 257–267 </w:t>
      </w:r>
      <w:r w:rsidRPr="00281FEC">
        <w:rPr>
          <w:rFonts w:ascii="Times New Roman" w:hAnsi="Times New Roman"/>
          <w:i/>
          <w:iCs/>
          <w:sz w:val="24"/>
          <w:szCs w:val="24"/>
        </w:rPr>
        <w:t>in</w:t>
      </w:r>
      <w:r w:rsidRPr="00281FEC">
        <w:rPr>
          <w:rFonts w:ascii="Times New Roman" w:hAnsi="Times New Roman"/>
          <w:sz w:val="24"/>
          <w:szCs w:val="24"/>
        </w:rPr>
        <w:t>. Proceedings of the Annual Conference of Southeastern Association of Fish and Wildlife Agencies. Volume 47.</w:t>
      </w:r>
    </w:p>
    <w:p w14:paraId="11651BEF" w14:textId="77777777" w:rsidR="00661B6D" w:rsidRDefault="00661B6D" w:rsidP="00661B6D">
      <w:pPr>
        <w:spacing w:after="0" w:line="480" w:lineRule="auto"/>
        <w:ind w:left="360" w:hanging="360"/>
        <w:rPr>
          <w:rFonts w:ascii="Times New Roman" w:hAnsi="Times New Roman"/>
          <w:sz w:val="24"/>
          <w:szCs w:val="24"/>
        </w:rPr>
      </w:pPr>
      <w:r w:rsidRPr="008122EF">
        <w:rPr>
          <w:rFonts w:ascii="Times New Roman" w:hAnsi="Times New Roman"/>
          <w:sz w:val="24"/>
          <w:szCs w:val="24"/>
        </w:rPr>
        <w:t>Truitt, V. L., and T. V. Dailey. 2000. Efficiency of bait trapping and night lighting for capturing northern bobwhites in Missouri. Proceedings of the National Quail Symposium 4:207–210.</w:t>
      </w:r>
    </w:p>
    <w:p w14:paraId="6EED4E47" w14:textId="77777777" w:rsidR="00661B6D" w:rsidRDefault="00661B6D" w:rsidP="00661B6D">
      <w:pPr>
        <w:spacing w:after="0" w:line="480" w:lineRule="auto"/>
        <w:ind w:left="360" w:hanging="360"/>
        <w:rPr>
          <w:rFonts w:ascii="Times New Roman" w:eastAsia="Calibri" w:hAnsi="Times New Roman" w:cs="Times New Roman"/>
          <w:sz w:val="24"/>
          <w:szCs w:val="24"/>
        </w:rPr>
      </w:pPr>
      <w:proofErr w:type="spellStart"/>
      <w:r w:rsidRPr="00F9394C">
        <w:rPr>
          <w:rFonts w:ascii="Times New Roman" w:eastAsia="Calibri" w:hAnsi="Times New Roman" w:cs="Times New Roman"/>
          <w:sz w:val="24"/>
          <w:szCs w:val="24"/>
        </w:rPr>
        <w:t>Veech</w:t>
      </w:r>
      <w:proofErr w:type="spellEnd"/>
      <w:r w:rsidRPr="00F9394C">
        <w:rPr>
          <w:rFonts w:ascii="Times New Roman" w:eastAsia="Calibri" w:hAnsi="Times New Roman" w:cs="Times New Roman"/>
          <w:sz w:val="24"/>
          <w:szCs w:val="24"/>
        </w:rPr>
        <w:t>, J. A. 2006. Increasing and declining populations of northern bobwhites inhabit different types of landscapes. The Journal of Wildlife Management 70:992–930.</w:t>
      </w:r>
    </w:p>
    <w:p w14:paraId="20E0EB50" w14:textId="77777777" w:rsidR="00661B6D" w:rsidRDefault="00661B6D" w:rsidP="00661B6D">
      <w:pPr>
        <w:spacing w:after="0" w:line="480" w:lineRule="auto"/>
        <w:ind w:left="360" w:hanging="360"/>
        <w:rPr>
          <w:rFonts w:ascii="Times New Roman" w:eastAsia="Calibri" w:hAnsi="Times New Roman" w:cs="Times New Roman"/>
          <w:sz w:val="24"/>
          <w:szCs w:val="24"/>
        </w:rPr>
      </w:pPr>
      <w:r w:rsidRPr="008122EF">
        <w:rPr>
          <w:rFonts w:ascii="Times New Roman" w:eastAsia="Calibri" w:hAnsi="Times New Roman" w:cs="Times New Roman"/>
          <w:sz w:val="24"/>
          <w:szCs w:val="24"/>
        </w:rPr>
        <w:lastRenderedPageBreak/>
        <w:t>Washburn, B. E., T. G. Barnes, and J. D. Sole. 2000. Improving northern bobwhite habitat by converting tall fescue fields to native warm-season grasses. Wildlife Society Bulletin 28:97–104.</w:t>
      </w:r>
    </w:p>
    <w:p w14:paraId="6FB016BB" w14:textId="77777777" w:rsidR="00661B6D" w:rsidRPr="00F9394C" w:rsidRDefault="00661B6D" w:rsidP="00661B6D">
      <w:pPr>
        <w:spacing w:after="0" w:line="480" w:lineRule="auto"/>
        <w:ind w:left="360" w:hanging="360"/>
        <w:rPr>
          <w:rFonts w:ascii="Times New Roman" w:eastAsia="Calibri" w:hAnsi="Times New Roman" w:cs="Times New Roman"/>
          <w:sz w:val="24"/>
          <w:szCs w:val="24"/>
        </w:rPr>
      </w:pPr>
      <w:r w:rsidRPr="00BB17D8">
        <w:rPr>
          <w:rFonts w:ascii="Times New Roman" w:eastAsia="Calibri" w:hAnsi="Times New Roman" w:cs="Times New Roman"/>
          <w:sz w:val="24"/>
          <w:szCs w:val="24"/>
        </w:rPr>
        <w:t>West, A. S., P. D. Keyser, and J. J. Morgan. 2012. Northern bobwhite survival, nest success, and habitat use in Kentucky during the breeding season. Proceedings of the National Quail Symposium 7:217–222.</w:t>
      </w:r>
    </w:p>
    <w:p w14:paraId="5164E663" w14:textId="77777777" w:rsidR="00661B6D" w:rsidRPr="007F3145" w:rsidRDefault="00661B6D" w:rsidP="00661B6D">
      <w:pPr>
        <w:spacing w:after="0" w:line="480" w:lineRule="auto"/>
        <w:ind w:left="360" w:hanging="360"/>
        <w:rPr>
          <w:rFonts w:ascii="Times New Roman" w:hAnsi="Times New Roman"/>
          <w:sz w:val="24"/>
          <w:szCs w:val="24"/>
        </w:rPr>
      </w:pPr>
      <w:r w:rsidRPr="00EA4876">
        <w:rPr>
          <w:rFonts w:ascii="Times New Roman" w:hAnsi="Times New Roman"/>
          <w:sz w:val="24"/>
          <w:szCs w:val="24"/>
        </w:rPr>
        <w:t>White, G. C., and K. P. Burnham. 1999. Program MARK: survival estimation from populations of marked animals. Bird Study 46:S120–S139.</w:t>
      </w:r>
    </w:p>
    <w:p w14:paraId="26E757E1" w14:textId="77777777" w:rsidR="00661B6D"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 xml:space="preserve">White, G. C., and R. A. </w:t>
      </w:r>
      <w:proofErr w:type="spellStart"/>
      <w:r>
        <w:rPr>
          <w:rFonts w:ascii="Times New Roman" w:hAnsi="Times New Roman"/>
          <w:sz w:val="24"/>
          <w:szCs w:val="24"/>
        </w:rPr>
        <w:t>Garrot</w:t>
      </w:r>
      <w:proofErr w:type="spellEnd"/>
      <w:r>
        <w:rPr>
          <w:rFonts w:ascii="Times New Roman" w:hAnsi="Times New Roman"/>
          <w:sz w:val="24"/>
          <w:szCs w:val="24"/>
        </w:rPr>
        <w:t>. 1990. Analysis of wildlife radio-tracking data. Academic Press, Inc. San Diego, CA, USA.</w:t>
      </w:r>
    </w:p>
    <w:p w14:paraId="14232C81"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Williams, C. K., R. S. Lutz, R. D. Applegate, </w:t>
      </w:r>
      <w:r>
        <w:rPr>
          <w:rFonts w:ascii="Times New Roman" w:hAnsi="Times New Roman"/>
          <w:sz w:val="24"/>
          <w:szCs w:val="24"/>
        </w:rPr>
        <w:t xml:space="preserve">and </w:t>
      </w:r>
      <w:r w:rsidRPr="007F3145">
        <w:rPr>
          <w:rFonts w:ascii="Times New Roman" w:hAnsi="Times New Roman"/>
          <w:sz w:val="24"/>
          <w:szCs w:val="24"/>
        </w:rPr>
        <w:t xml:space="preserve">D. H. </w:t>
      </w:r>
      <w:proofErr w:type="spellStart"/>
      <w:r w:rsidRPr="007F3145">
        <w:rPr>
          <w:rFonts w:ascii="Times New Roman" w:hAnsi="Times New Roman"/>
          <w:sz w:val="24"/>
          <w:szCs w:val="24"/>
        </w:rPr>
        <w:t>Rusch</w:t>
      </w:r>
      <w:proofErr w:type="spellEnd"/>
      <w:r w:rsidRPr="007F3145">
        <w:rPr>
          <w:rFonts w:ascii="Times New Roman" w:hAnsi="Times New Roman"/>
          <w:sz w:val="24"/>
          <w:szCs w:val="24"/>
        </w:rPr>
        <w:t>. 2000. Habitat use and survival of northern bobwhite (</w:t>
      </w:r>
      <w:proofErr w:type="spellStart"/>
      <w:r w:rsidRPr="007F3145">
        <w:rPr>
          <w:rFonts w:ascii="Times New Roman" w:hAnsi="Times New Roman"/>
          <w:i/>
          <w:sz w:val="24"/>
          <w:szCs w:val="24"/>
        </w:rPr>
        <w:t>Colinus</w:t>
      </w:r>
      <w:proofErr w:type="spellEnd"/>
      <w:r w:rsidRPr="007F3145">
        <w:rPr>
          <w:rFonts w:ascii="Times New Roman" w:hAnsi="Times New Roman"/>
          <w:i/>
          <w:sz w:val="24"/>
          <w:szCs w:val="24"/>
        </w:rPr>
        <w:t xml:space="preserve"> </w:t>
      </w:r>
      <w:proofErr w:type="spellStart"/>
      <w:r w:rsidRPr="007F3145">
        <w:rPr>
          <w:rFonts w:ascii="Times New Roman" w:hAnsi="Times New Roman"/>
          <w:i/>
          <w:sz w:val="24"/>
          <w:szCs w:val="24"/>
        </w:rPr>
        <w:t>virginianus</w:t>
      </w:r>
      <w:proofErr w:type="spellEnd"/>
      <w:r w:rsidRPr="007F3145">
        <w:rPr>
          <w:rFonts w:ascii="Times New Roman" w:hAnsi="Times New Roman"/>
          <w:sz w:val="24"/>
          <w:szCs w:val="24"/>
        </w:rPr>
        <w:t>) in cropland and rangeland ecosystems during the hunting season. Cana</w:t>
      </w:r>
      <w:r>
        <w:rPr>
          <w:rFonts w:ascii="Times New Roman" w:hAnsi="Times New Roman"/>
          <w:sz w:val="24"/>
          <w:szCs w:val="24"/>
        </w:rPr>
        <w:t>dian Journal of Zoology 78:1562</w:t>
      </w:r>
      <w:r w:rsidRPr="00EA4876">
        <w:rPr>
          <w:rFonts w:ascii="Times New Roman" w:hAnsi="Times New Roman"/>
          <w:sz w:val="24"/>
          <w:szCs w:val="24"/>
        </w:rPr>
        <w:t>–</w:t>
      </w:r>
      <w:r w:rsidRPr="007F3145">
        <w:rPr>
          <w:rFonts w:ascii="Times New Roman" w:hAnsi="Times New Roman"/>
          <w:sz w:val="24"/>
          <w:szCs w:val="24"/>
        </w:rPr>
        <w:t>1566.</w:t>
      </w:r>
    </w:p>
    <w:p w14:paraId="246F1B92" w14:textId="77777777" w:rsidR="00661B6D" w:rsidRPr="007F3145" w:rsidRDefault="00661B6D" w:rsidP="00661B6D">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Williams, C. K., R. S. Lutz, </w:t>
      </w:r>
      <w:r>
        <w:rPr>
          <w:rFonts w:ascii="Times New Roman" w:hAnsi="Times New Roman"/>
          <w:sz w:val="24"/>
          <w:szCs w:val="24"/>
        </w:rPr>
        <w:t xml:space="preserve">and </w:t>
      </w:r>
      <w:r w:rsidRPr="007F3145">
        <w:rPr>
          <w:rFonts w:ascii="Times New Roman" w:hAnsi="Times New Roman"/>
          <w:sz w:val="24"/>
          <w:szCs w:val="24"/>
        </w:rPr>
        <w:t>R. D. Applegate. 2004. Winter survival and additive harvest in northern bobwhite coveys in Kansas. The Journ</w:t>
      </w:r>
      <w:r>
        <w:rPr>
          <w:rFonts w:ascii="Times New Roman" w:hAnsi="Times New Roman"/>
          <w:sz w:val="24"/>
          <w:szCs w:val="24"/>
        </w:rPr>
        <w:t>al of Wildlife Management 68:94</w:t>
      </w:r>
      <w:r w:rsidRPr="00EA4876">
        <w:rPr>
          <w:rFonts w:ascii="Times New Roman" w:hAnsi="Times New Roman"/>
          <w:sz w:val="24"/>
          <w:szCs w:val="24"/>
        </w:rPr>
        <w:t>–</w:t>
      </w:r>
      <w:r w:rsidRPr="007F3145">
        <w:rPr>
          <w:rFonts w:ascii="Times New Roman" w:hAnsi="Times New Roman"/>
          <w:sz w:val="24"/>
          <w:szCs w:val="24"/>
        </w:rPr>
        <w:t>100.</w:t>
      </w:r>
    </w:p>
    <w:p w14:paraId="5581672F" w14:textId="77777777" w:rsidR="00661B6D" w:rsidRDefault="00661B6D" w:rsidP="00661B6D">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Worton</w:t>
      </w:r>
      <w:proofErr w:type="spellEnd"/>
      <w:r>
        <w:rPr>
          <w:rFonts w:ascii="Times New Roman" w:hAnsi="Times New Roman"/>
          <w:sz w:val="24"/>
          <w:szCs w:val="24"/>
        </w:rPr>
        <w:t>, B. J. 1989. Kernel methods for estimating the utilization distribution in home-range studies. Ecology 70:164</w:t>
      </w:r>
      <w:r w:rsidRPr="00EA4876">
        <w:rPr>
          <w:rFonts w:ascii="Times New Roman" w:hAnsi="Times New Roman"/>
          <w:sz w:val="24"/>
          <w:szCs w:val="24"/>
        </w:rPr>
        <w:t>–</w:t>
      </w:r>
      <w:r>
        <w:rPr>
          <w:rFonts w:ascii="Times New Roman" w:hAnsi="Times New Roman"/>
          <w:sz w:val="24"/>
          <w:szCs w:val="24"/>
        </w:rPr>
        <w:t>168.</w:t>
      </w:r>
    </w:p>
    <w:p w14:paraId="60606A49" w14:textId="77777777" w:rsidR="00661B6D" w:rsidRPr="005206E3" w:rsidRDefault="00661B6D" w:rsidP="00661B6D">
      <w:pPr>
        <w:spacing w:after="0" w:line="480" w:lineRule="auto"/>
        <w:ind w:left="360" w:hanging="360"/>
        <w:rPr>
          <w:rFonts w:ascii="Times New Roman" w:hAnsi="Times New Roman"/>
          <w:sz w:val="24"/>
          <w:szCs w:val="24"/>
        </w:rPr>
      </w:pPr>
      <w:r>
        <w:rPr>
          <w:rFonts w:ascii="Times New Roman" w:hAnsi="Times New Roman"/>
          <w:sz w:val="24"/>
          <w:szCs w:val="24"/>
        </w:rPr>
        <w:t>Yoho, N. S. 1970</w:t>
      </w:r>
      <w:r w:rsidRPr="00DB727A">
        <w:rPr>
          <w:rFonts w:ascii="Times New Roman" w:hAnsi="Times New Roman"/>
          <w:sz w:val="24"/>
          <w:szCs w:val="24"/>
        </w:rPr>
        <w:t xml:space="preserve">. </w:t>
      </w:r>
      <w:r w:rsidRPr="00DB727A">
        <w:rPr>
          <w:rFonts w:ascii="Times New Roman" w:hAnsi="Times New Roman"/>
          <w:iCs/>
          <w:sz w:val="24"/>
          <w:szCs w:val="24"/>
        </w:rPr>
        <w:t>Aspects of the winter behavior of bobwhite quail (</w:t>
      </w:r>
      <w:proofErr w:type="spellStart"/>
      <w:r w:rsidRPr="008122EF">
        <w:rPr>
          <w:rFonts w:ascii="Times New Roman" w:hAnsi="Times New Roman"/>
          <w:i/>
          <w:iCs/>
          <w:sz w:val="24"/>
          <w:szCs w:val="24"/>
        </w:rPr>
        <w:t>Colinus</w:t>
      </w:r>
      <w:proofErr w:type="spellEnd"/>
      <w:r w:rsidRPr="008122EF">
        <w:rPr>
          <w:rFonts w:ascii="Times New Roman" w:hAnsi="Times New Roman"/>
          <w:i/>
          <w:iCs/>
          <w:sz w:val="24"/>
          <w:szCs w:val="24"/>
        </w:rPr>
        <w:t xml:space="preserve"> </w:t>
      </w:r>
      <w:proofErr w:type="spellStart"/>
      <w:r w:rsidRPr="008122EF">
        <w:rPr>
          <w:rFonts w:ascii="Times New Roman" w:hAnsi="Times New Roman"/>
          <w:i/>
          <w:iCs/>
          <w:sz w:val="24"/>
          <w:szCs w:val="24"/>
        </w:rPr>
        <w:t>virginianus</w:t>
      </w:r>
      <w:proofErr w:type="spellEnd"/>
      <w:r w:rsidRPr="00DB727A">
        <w:rPr>
          <w:rFonts w:ascii="Times New Roman" w:hAnsi="Times New Roman"/>
          <w:iCs/>
          <w:sz w:val="24"/>
          <w:szCs w:val="24"/>
        </w:rPr>
        <w:t>) in Tennessee</w:t>
      </w:r>
      <w:r>
        <w:rPr>
          <w:rFonts w:ascii="Times New Roman" w:hAnsi="Times New Roman"/>
          <w:iCs/>
          <w:sz w:val="24"/>
          <w:szCs w:val="24"/>
        </w:rPr>
        <w:t>.</w:t>
      </w:r>
      <w:r w:rsidRPr="006C652F">
        <w:rPr>
          <w:rFonts w:ascii="Times New Roman" w:hAnsi="Times New Roman"/>
          <w:sz w:val="24"/>
          <w:szCs w:val="24"/>
        </w:rPr>
        <w:t xml:space="preserve"> </w:t>
      </w:r>
      <w:r w:rsidRPr="006C652F">
        <w:rPr>
          <w:rFonts w:ascii="Times New Roman" w:hAnsi="Times New Roman"/>
          <w:iCs/>
          <w:sz w:val="24"/>
          <w:szCs w:val="24"/>
        </w:rPr>
        <w:t>Dissertation</w:t>
      </w:r>
      <w:r w:rsidRPr="008122EF">
        <w:rPr>
          <w:rFonts w:ascii="Times New Roman" w:hAnsi="Times New Roman"/>
          <w:iCs/>
          <w:sz w:val="24"/>
          <w:szCs w:val="24"/>
        </w:rPr>
        <w:t xml:space="preserve">, University of Tennessee, Knoxville, Tennessee, USA. </w:t>
      </w:r>
    </w:p>
    <w:p w14:paraId="6DDA6828" w14:textId="77777777" w:rsidR="00661B6D" w:rsidRDefault="00661B6D" w:rsidP="00661B6D">
      <w:pPr>
        <w:spacing w:line="480" w:lineRule="auto"/>
        <w:ind w:left="360" w:hanging="360"/>
        <w:rPr>
          <w:rFonts w:ascii="Times New Roman" w:hAnsi="Times New Roman"/>
          <w:sz w:val="24"/>
          <w:szCs w:val="24"/>
        </w:rPr>
      </w:pPr>
      <w:r>
        <w:rPr>
          <w:rFonts w:ascii="Times New Roman" w:hAnsi="Times New Roman"/>
          <w:color w:val="000000"/>
          <w:sz w:val="24"/>
          <w:szCs w:val="24"/>
        </w:rPr>
        <w:t xml:space="preserve">Yoho, N. S., and R. W. </w:t>
      </w:r>
      <w:proofErr w:type="spellStart"/>
      <w:r>
        <w:rPr>
          <w:rFonts w:ascii="Times New Roman" w:hAnsi="Times New Roman"/>
          <w:color w:val="000000"/>
          <w:sz w:val="24"/>
          <w:szCs w:val="24"/>
        </w:rPr>
        <w:t>Dimmick</w:t>
      </w:r>
      <w:proofErr w:type="spellEnd"/>
      <w:r>
        <w:rPr>
          <w:rFonts w:ascii="Times New Roman" w:hAnsi="Times New Roman"/>
          <w:color w:val="000000"/>
          <w:sz w:val="24"/>
          <w:szCs w:val="24"/>
        </w:rPr>
        <w:t>. 1972. Habitat utilization by bobwhite quail during winter. Pages 90</w:t>
      </w:r>
      <w:r w:rsidRPr="00EA4876">
        <w:rPr>
          <w:rFonts w:ascii="Times New Roman" w:hAnsi="Times New Roman"/>
          <w:color w:val="000000"/>
          <w:sz w:val="24"/>
          <w:szCs w:val="24"/>
        </w:rPr>
        <w:t>–</w:t>
      </w:r>
      <w:r>
        <w:rPr>
          <w:rFonts w:ascii="Times New Roman" w:hAnsi="Times New Roman"/>
          <w:color w:val="000000"/>
          <w:sz w:val="24"/>
          <w:szCs w:val="24"/>
        </w:rPr>
        <w:t xml:space="preserve">99 </w:t>
      </w:r>
      <w:r>
        <w:rPr>
          <w:rFonts w:ascii="Times New Roman" w:hAnsi="Times New Roman"/>
          <w:i/>
          <w:color w:val="000000"/>
          <w:sz w:val="24"/>
          <w:szCs w:val="24"/>
        </w:rPr>
        <w:t>in</w:t>
      </w:r>
      <w:r>
        <w:rPr>
          <w:rFonts w:ascii="Times New Roman" w:hAnsi="Times New Roman"/>
          <w:color w:val="000000"/>
          <w:sz w:val="24"/>
          <w:szCs w:val="24"/>
        </w:rPr>
        <w:t xml:space="preserve"> J. A. Morrison and J. C. Lewis, editors. Proceedings of the First National Bobwhite Quail Symposium. Oklahoma State University, Research Foundation, Stillwater, Oklahoma, USA. </w:t>
      </w:r>
      <w:r>
        <w:rPr>
          <w:rFonts w:ascii="Times New Roman" w:hAnsi="Times New Roman"/>
          <w:sz w:val="24"/>
          <w:szCs w:val="24"/>
        </w:rPr>
        <w:br w:type="page"/>
      </w:r>
    </w:p>
    <w:p w14:paraId="6EDAA71C" w14:textId="77777777" w:rsidR="00661B6D" w:rsidRPr="003B20B7" w:rsidRDefault="00661B6D" w:rsidP="00661B6D">
      <w:pPr>
        <w:spacing w:line="480" w:lineRule="auto"/>
        <w:ind w:left="360" w:hanging="360"/>
        <w:jc w:val="center"/>
        <w:rPr>
          <w:rFonts w:ascii="Times New Roman" w:hAnsi="Times New Roman"/>
          <w:color w:val="000000"/>
          <w:sz w:val="24"/>
          <w:szCs w:val="24"/>
        </w:rPr>
      </w:pPr>
      <w:r>
        <w:rPr>
          <w:rFonts w:ascii="Times New Roman" w:hAnsi="Times New Roman" w:cs="Times New Roman"/>
          <w:b/>
          <w:sz w:val="24"/>
          <w:szCs w:val="24"/>
        </w:rPr>
        <w:lastRenderedPageBreak/>
        <w:t>APPENDIX A</w:t>
      </w:r>
    </w:p>
    <w:p w14:paraId="5549E29E" w14:textId="77777777" w:rsidR="00661B6D" w:rsidRPr="00D35657" w:rsidRDefault="00661B6D" w:rsidP="00661B6D">
      <w:pPr>
        <w:rPr>
          <w:rFonts w:ascii="Times New Roman" w:hAnsi="Times New Roman" w:cs="Times New Roman"/>
          <w:sz w:val="24"/>
          <w:szCs w:val="24"/>
        </w:rPr>
      </w:pPr>
      <w:r w:rsidRPr="00D35657">
        <w:rPr>
          <w:rFonts w:ascii="Times New Roman" w:hAnsi="Times New Roman" w:cs="Times New Roman"/>
          <w:sz w:val="24"/>
          <w:szCs w:val="24"/>
        </w:rPr>
        <w:br w:type="page"/>
      </w:r>
    </w:p>
    <w:p w14:paraId="0E87B493" w14:textId="77777777" w:rsidR="00661B6D" w:rsidRDefault="00661B6D" w:rsidP="00661B6D">
      <w:pPr>
        <w:spacing w:line="480" w:lineRule="auto"/>
        <w:ind w:right="4320"/>
        <w:rPr>
          <w:rFonts w:ascii="Times New Roman" w:hAnsi="Times New Roman"/>
          <w:color w:val="000000" w:themeColor="text1"/>
          <w:sz w:val="24"/>
          <w:szCs w:val="24"/>
        </w:rPr>
      </w:pPr>
      <w:r w:rsidRPr="00D35657">
        <w:rPr>
          <w:rFonts w:ascii="Times New Roman" w:hAnsi="Times New Roman" w:cs="Times New Roman"/>
          <w:color w:val="000000" w:themeColor="text1"/>
          <w:sz w:val="24"/>
          <w:szCs w:val="24"/>
        </w:rPr>
        <w:lastRenderedPageBreak/>
        <w:t xml:space="preserve">Table </w:t>
      </w:r>
      <w:r>
        <w:rPr>
          <w:rFonts w:ascii="Times New Roman" w:hAnsi="Times New Roman" w:cs="Times New Roman"/>
          <w:color w:val="000000" w:themeColor="text1"/>
          <w:sz w:val="24"/>
          <w:szCs w:val="24"/>
        </w:rPr>
        <w:t>A.1. Delineated v</w:t>
      </w:r>
      <w:r w:rsidRPr="00D35657">
        <w:rPr>
          <w:rFonts w:ascii="Times New Roman" w:hAnsi="Times New Roman" w:cs="Times New Roman"/>
          <w:color w:val="000000" w:themeColor="text1"/>
          <w:sz w:val="24"/>
          <w:szCs w:val="24"/>
        </w:rPr>
        <w:t>eg</w:t>
      </w:r>
      <w:r>
        <w:rPr>
          <w:rFonts w:ascii="Times New Roman" w:hAnsi="Times New Roman" w:cs="Times New Roman"/>
          <w:color w:val="000000" w:themeColor="text1"/>
          <w:sz w:val="24"/>
          <w:szCs w:val="24"/>
        </w:rPr>
        <w:t xml:space="preserve">etation types and total cover (ha) on </w:t>
      </w:r>
      <w:r w:rsidRPr="00670343">
        <w:rPr>
          <w:rFonts w:ascii="Times New Roman" w:hAnsi="Times New Roman"/>
          <w:color w:val="000000" w:themeColor="text1"/>
          <w:sz w:val="24"/>
          <w:szCs w:val="24"/>
        </w:rPr>
        <w:t>Peabody WMA, Ohio and Muhlen</w:t>
      </w:r>
      <w:r>
        <w:rPr>
          <w:rFonts w:ascii="Times New Roman" w:hAnsi="Times New Roman"/>
          <w:color w:val="000000" w:themeColor="text1"/>
          <w:sz w:val="24"/>
          <w:szCs w:val="24"/>
        </w:rPr>
        <w:t xml:space="preserve">berg Counties, Kentucky, USA, </w:t>
      </w:r>
      <w:r w:rsidRPr="00C061C0">
        <w:rPr>
          <w:rFonts w:ascii="Times New Roman" w:hAnsi="Times New Roman"/>
          <w:color w:val="000000" w:themeColor="text1"/>
          <w:sz w:val="24"/>
          <w:szCs w:val="24"/>
        </w:rPr>
        <w:t xml:space="preserve">1 Sep 2009-30 Sep </w:t>
      </w:r>
      <w:r>
        <w:rPr>
          <w:rFonts w:ascii="Times New Roman" w:hAnsi="Times New Roman"/>
          <w:color w:val="000000" w:themeColor="text1"/>
          <w:sz w:val="24"/>
          <w:szCs w:val="24"/>
        </w:rPr>
        <w:t xml:space="preserve">2013. </w:t>
      </w:r>
    </w:p>
    <w:p w14:paraId="07271178" w14:textId="77777777" w:rsidR="00661B6D" w:rsidRDefault="00661B6D" w:rsidP="00661B6D">
      <w:pPr>
        <w:spacing w:line="480" w:lineRule="auto"/>
        <w:ind w:right="4320"/>
        <w:rPr>
          <w:rFonts w:ascii="Times New Roman" w:hAnsi="Times New Roman"/>
          <w:color w:val="000000" w:themeColor="text1"/>
          <w:sz w:val="24"/>
          <w:szCs w:val="24"/>
        </w:rPr>
      </w:pPr>
      <w:r w:rsidRPr="00AA6629">
        <w:rPr>
          <w:noProof/>
        </w:rPr>
        <w:drawing>
          <wp:inline distT="0" distB="0" distL="0" distR="0" wp14:anchorId="0C8266A9" wp14:editId="01A9139A">
            <wp:extent cx="5857875" cy="5381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5381625"/>
                    </a:xfrm>
                    <a:prstGeom prst="rect">
                      <a:avLst/>
                    </a:prstGeom>
                    <a:noFill/>
                    <a:ln>
                      <a:noFill/>
                    </a:ln>
                  </pic:spPr>
                </pic:pic>
              </a:graphicData>
            </a:graphic>
          </wp:inline>
        </w:drawing>
      </w:r>
    </w:p>
    <w:p w14:paraId="00D5E690" w14:textId="77777777" w:rsidR="00661B6D" w:rsidRPr="00767714" w:rsidRDefault="00661B6D" w:rsidP="00661B6D">
      <w:pPr>
        <w:spacing w:line="480" w:lineRule="auto"/>
        <w:ind w:right="4464"/>
        <w:rPr>
          <w:rFonts w:ascii="Times New Roman" w:hAnsi="Times New Roman"/>
          <w:color w:val="000000" w:themeColor="text1"/>
          <w:sz w:val="24"/>
          <w:szCs w:val="24"/>
        </w:rPr>
      </w:pPr>
      <w:bookmarkStart w:id="0" w:name="_MON_1393150003"/>
      <w:bookmarkStart w:id="1" w:name="_MON_1393150080"/>
      <w:bookmarkStart w:id="2" w:name="_MON_1393150192"/>
      <w:bookmarkStart w:id="3" w:name="_MON_1394525058"/>
      <w:bookmarkEnd w:id="0"/>
      <w:bookmarkEnd w:id="1"/>
      <w:bookmarkEnd w:id="2"/>
      <w:bookmarkEnd w:id="3"/>
    </w:p>
    <w:p w14:paraId="28FADE1B" w14:textId="77777777" w:rsidR="00661B6D" w:rsidRDefault="00661B6D" w:rsidP="00661B6D">
      <w:pPr>
        <w:spacing w:line="480" w:lineRule="auto"/>
        <w:ind w:right="4320"/>
        <w:rPr>
          <w:rFonts w:ascii="Times New Roman" w:hAnsi="Times New Roman"/>
          <w:sz w:val="24"/>
          <w:szCs w:val="24"/>
        </w:rPr>
      </w:pPr>
      <w:r>
        <w:rPr>
          <w:rFonts w:ascii="Times New Roman" w:hAnsi="Times New Roman"/>
          <w:sz w:val="24"/>
          <w:szCs w:val="24"/>
        </w:rPr>
        <w:br w:type="page"/>
      </w:r>
    </w:p>
    <w:p w14:paraId="3B2789B4" w14:textId="77777777" w:rsidR="00661B6D" w:rsidRDefault="00661B6D" w:rsidP="00661B6D">
      <w:pPr>
        <w:spacing w:line="480" w:lineRule="auto"/>
        <w:rPr>
          <w:rFonts w:ascii="Times New Roman" w:hAnsi="Times New Roman"/>
          <w:sz w:val="24"/>
          <w:szCs w:val="24"/>
        </w:rPr>
        <w:sectPr w:rsidR="00661B6D" w:rsidSect="00E40B3E">
          <w:footerReference w:type="default" r:id="rId11"/>
          <w:footnotePr>
            <w:pos w:val="beneathText"/>
            <w:numFmt w:val="lowerLetter"/>
          </w:footnotePr>
          <w:pgSz w:w="12240" w:h="15840"/>
          <w:pgMar w:top="1440" w:right="1440" w:bottom="1440" w:left="1440" w:header="720" w:footer="720" w:gutter="0"/>
          <w:pgNumType w:start="1"/>
          <w:cols w:space="720"/>
          <w:titlePg/>
          <w:docGrid w:linePitch="360"/>
        </w:sectPr>
      </w:pPr>
    </w:p>
    <w:p w14:paraId="76DA7FD6" w14:textId="77777777" w:rsidR="00661B6D" w:rsidRPr="002554F1" w:rsidRDefault="00661B6D" w:rsidP="00661B6D">
      <w:pPr>
        <w:spacing w:line="480" w:lineRule="auto"/>
        <w:ind w:right="1350"/>
        <w:rPr>
          <w:rFonts w:ascii="Times New Roman" w:hAnsi="Times New Roman"/>
          <w:color w:val="000000"/>
          <w:sz w:val="24"/>
          <w:szCs w:val="24"/>
        </w:rPr>
      </w:pPr>
      <w:r>
        <w:rPr>
          <w:rFonts w:ascii="Times New Roman" w:hAnsi="Times New Roman"/>
          <w:sz w:val="24"/>
          <w:szCs w:val="24"/>
        </w:rPr>
        <w:lastRenderedPageBreak/>
        <w:t>Table A.2. T</w:t>
      </w:r>
      <w:r w:rsidRPr="000E4ACA">
        <w:rPr>
          <w:rFonts w:ascii="Times New Roman" w:hAnsi="Times New Roman"/>
          <w:sz w:val="24"/>
          <w:szCs w:val="24"/>
        </w:rPr>
        <w:t xml:space="preserve">rapping success by site and season </w:t>
      </w:r>
      <w:r>
        <w:rPr>
          <w:rFonts w:ascii="Times New Roman" w:hAnsi="Times New Roman"/>
          <w:color w:val="000000"/>
          <w:sz w:val="24"/>
          <w:szCs w:val="24"/>
        </w:rPr>
        <w:t>and a</w:t>
      </w:r>
      <w:r w:rsidRPr="00400D53">
        <w:rPr>
          <w:rFonts w:ascii="Times New Roman" w:hAnsi="Times New Roman"/>
          <w:color w:val="000000"/>
          <w:sz w:val="24"/>
          <w:szCs w:val="24"/>
        </w:rPr>
        <w:t xml:space="preserve">ge and sex of captured </w:t>
      </w:r>
      <w:r>
        <w:rPr>
          <w:rFonts w:ascii="Times New Roman" w:hAnsi="Times New Roman"/>
          <w:color w:val="000000"/>
          <w:sz w:val="24"/>
          <w:szCs w:val="24"/>
        </w:rPr>
        <w:t xml:space="preserve">and radiomarked northern </w:t>
      </w:r>
      <w:r w:rsidRPr="00400D53">
        <w:rPr>
          <w:rFonts w:ascii="Times New Roman" w:hAnsi="Times New Roman"/>
          <w:color w:val="000000"/>
          <w:sz w:val="24"/>
          <w:szCs w:val="24"/>
        </w:rPr>
        <w:t xml:space="preserve">bobwhite on 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37673B2A" w14:textId="77777777" w:rsidR="00661B6D" w:rsidRDefault="00661B6D" w:rsidP="00661B6D">
      <w:pPr>
        <w:spacing w:line="480" w:lineRule="auto"/>
        <w:rPr>
          <w:rFonts w:ascii="Times New Roman" w:hAnsi="Times New Roman"/>
          <w:color w:val="000000"/>
          <w:sz w:val="24"/>
          <w:szCs w:val="24"/>
        </w:rPr>
      </w:pPr>
      <w:r w:rsidRPr="002554F1">
        <w:rPr>
          <w:noProof/>
        </w:rPr>
        <w:drawing>
          <wp:inline distT="0" distB="0" distL="0" distR="0" wp14:anchorId="4E61A2E2" wp14:editId="12B28AD4">
            <wp:extent cx="6905625" cy="3438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05625" cy="3438525"/>
                    </a:xfrm>
                    <a:prstGeom prst="rect">
                      <a:avLst/>
                    </a:prstGeom>
                    <a:noFill/>
                    <a:ln>
                      <a:noFill/>
                    </a:ln>
                  </pic:spPr>
                </pic:pic>
              </a:graphicData>
            </a:graphic>
          </wp:inline>
        </w:drawing>
      </w:r>
    </w:p>
    <w:p w14:paraId="0E558F01" w14:textId="77777777" w:rsidR="00661B6D" w:rsidRDefault="00661B6D" w:rsidP="00661B6D">
      <w:pPr>
        <w:spacing w:line="480" w:lineRule="auto"/>
        <w:rPr>
          <w:rFonts w:ascii="Times New Roman" w:hAnsi="Times New Roman"/>
          <w:color w:val="000000"/>
          <w:sz w:val="24"/>
          <w:szCs w:val="24"/>
        </w:rPr>
      </w:pPr>
    </w:p>
    <w:p w14:paraId="035BDD8D" w14:textId="77777777" w:rsidR="00661B6D" w:rsidRDefault="00661B6D" w:rsidP="00661B6D">
      <w:pPr>
        <w:spacing w:line="480" w:lineRule="auto"/>
        <w:rPr>
          <w:rFonts w:ascii="Times New Roman" w:hAnsi="Times New Roman"/>
          <w:color w:val="000000"/>
          <w:sz w:val="24"/>
          <w:szCs w:val="24"/>
        </w:rPr>
        <w:sectPr w:rsidR="00661B6D" w:rsidSect="00A169B8">
          <w:footnotePr>
            <w:pos w:val="beneathText"/>
            <w:numFmt w:val="lowerLetter"/>
          </w:footnotePr>
          <w:pgSz w:w="15840" w:h="12240" w:orient="landscape" w:code="1"/>
          <w:pgMar w:top="1440" w:right="1440" w:bottom="1440" w:left="1440" w:header="720" w:footer="720" w:gutter="0"/>
          <w:cols w:space="720"/>
          <w:titlePg/>
          <w:docGrid w:linePitch="360"/>
        </w:sectPr>
      </w:pPr>
    </w:p>
    <w:p w14:paraId="764F28EF" w14:textId="77777777" w:rsidR="00661B6D" w:rsidRDefault="00661B6D" w:rsidP="00661B6D">
      <w:pPr>
        <w:spacing w:line="480" w:lineRule="auto"/>
        <w:ind w:right="3240"/>
        <w:rPr>
          <w:rFonts w:ascii="Times New Roman" w:hAnsi="Times New Roman"/>
          <w:color w:val="000000"/>
          <w:sz w:val="24"/>
          <w:szCs w:val="24"/>
        </w:rPr>
      </w:pPr>
      <w:r>
        <w:rPr>
          <w:rFonts w:ascii="Times New Roman" w:hAnsi="Times New Roman"/>
          <w:color w:val="000000"/>
          <w:sz w:val="24"/>
          <w:szCs w:val="24"/>
        </w:rPr>
        <w:lastRenderedPageBreak/>
        <w:t xml:space="preserve">Table A.3. List and description of group and treatment metrics used to assess effects on survival of radiomarked northern bobwhite on </w:t>
      </w:r>
      <w:r w:rsidRPr="00400D53">
        <w:rPr>
          <w:rFonts w:ascii="Times New Roman" w:hAnsi="Times New Roman"/>
          <w:color w:val="000000"/>
          <w:sz w:val="24"/>
          <w:szCs w:val="24"/>
        </w:rPr>
        <w:t xml:space="preserve">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55E25A4D" w14:textId="77777777" w:rsidR="00661B6D" w:rsidRDefault="00661B6D" w:rsidP="00661B6D">
      <w:pPr>
        <w:spacing w:line="240" w:lineRule="auto"/>
        <w:ind w:right="3060"/>
        <w:contextualSpacing/>
        <w:rPr>
          <w:rFonts w:ascii="Times New Roman" w:hAnsi="Times New Roman"/>
          <w:color w:val="000000"/>
          <w:sz w:val="24"/>
          <w:szCs w:val="24"/>
        </w:rPr>
      </w:pPr>
      <w:bookmarkStart w:id="4" w:name="_MON_1393696053"/>
      <w:bookmarkEnd w:id="4"/>
      <w:r>
        <w:rPr>
          <w:rFonts w:ascii="Times New Roman" w:hAnsi="Times New Roman"/>
          <w:color w:val="000000"/>
          <w:sz w:val="24"/>
          <w:szCs w:val="24"/>
        </w:rPr>
        <w:t xml:space="preserve"> </w:t>
      </w:r>
      <w:r w:rsidRPr="003E5A83">
        <w:rPr>
          <w:noProof/>
        </w:rPr>
        <w:drawing>
          <wp:inline distT="0" distB="0" distL="0" distR="0" wp14:anchorId="668493F8" wp14:editId="072D90B3">
            <wp:extent cx="3543300" cy="25050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3300" cy="2505075"/>
                    </a:xfrm>
                    <a:prstGeom prst="rect">
                      <a:avLst/>
                    </a:prstGeom>
                    <a:noFill/>
                    <a:ln>
                      <a:noFill/>
                    </a:ln>
                  </pic:spPr>
                </pic:pic>
              </a:graphicData>
            </a:graphic>
          </wp:inline>
        </w:drawing>
      </w:r>
    </w:p>
    <w:p w14:paraId="67AF1104" w14:textId="77777777" w:rsidR="00661B6D" w:rsidRDefault="00661B6D" w:rsidP="00661B6D">
      <w:pPr>
        <w:spacing w:line="240" w:lineRule="auto"/>
        <w:ind w:right="3060"/>
        <w:contextualSpacing/>
        <w:rPr>
          <w:rFonts w:ascii="Times New Roman" w:hAnsi="Times New Roman"/>
          <w:color w:val="000000"/>
          <w:sz w:val="32"/>
          <w:szCs w:val="32"/>
        </w:rPr>
      </w:pPr>
      <w:r>
        <w:rPr>
          <w:rFonts w:ascii="Times New Roman" w:hAnsi="Times New Roman"/>
          <w:color w:val="000000"/>
          <w:sz w:val="24"/>
          <w:szCs w:val="24"/>
        </w:rPr>
        <w:t xml:space="preserve"> </w:t>
      </w:r>
      <w:r>
        <w:rPr>
          <w:rFonts w:ascii="Times New Roman" w:hAnsi="Times New Roman"/>
          <w:color w:val="000000"/>
          <w:sz w:val="32"/>
          <w:szCs w:val="32"/>
        </w:rPr>
        <w:t xml:space="preserve"> </w:t>
      </w:r>
    </w:p>
    <w:p w14:paraId="422CA683" w14:textId="77777777" w:rsidR="00661B6D" w:rsidRDefault="00661B6D" w:rsidP="00661B6D">
      <w:pPr>
        <w:tabs>
          <w:tab w:val="left" w:pos="270"/>
          <w:tab w:val="left" w:pos="360"/>
        </w:tabs>
        <w:spacing w:line="480" w:lineRule="auto"/>
        <w:ind w:right="2790"/>
        <w:contextualSpacing/>
        <w:rPr>
          <w:rFonts w:ascii="Times New Roman" w:hAnsi="Times New Roman"/>
          <w:color w:val="000000"/>
          <w:sz w:val="24"/>
          <w:szCs w:val="24"/>
        </w:rPr>
      </w:pPr>
      <w:r>
        <w:rPr>
          <w:rFonts w:ascii="Times New Roman" w:hAnsi="Times New Roman" w:cs="Times New Roman"/>
          <w:color w:val="000000"/>
          <w:sz w:val="28"/>
          <w:szCs w:val="28"/>
        </w:rPr>
        <w:t xml:space="preserve">  </w:t>
      </w:r>
      <w:r w:rsidRPr="003E5A83">
        <w:rPr>
          <w:rFonts w:ascii="Times New Roman" w:hAnsi="Times New Roman" w:cs="Times New Roman"/>
          <w:color w:val="000000"/>
          <w:sz w:val="28"/>
          <w:szCs w:val="28"/>
        </w:rPr>
        <w:t>ᵃ</w:t>
      </w:r>
      <w:r>
        <w:rPr>
          <w:rFonts w:ascii="Times New Roman" w:hAnsi="Times New Roman" w:cs="Times New Roman"/>
          <w:color w:val="000000"/>
          <w:sz w:val="24"/>
          <w:szCs w:val="24"/>
        </w:rPr>
        <w:t xml:space="preserve">Variation from week 1 to week 26 during a season. </w:t>
      </w:r>
    </w:p>
    <w:p w14:paraId="45FCC42F" w14:textId="77777777" w:rsidR="00661B6D" w:rsidRDefault="00661B6D" w:rsidP="00661B6D">
      <w:pPr>
        <w:spacing w:line="480" w:lineRule="auto"/>
        <w:ind w:right="3600"/>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3E5A83">
        <w:rPr>
          <w:rFonts w:ascii="Times New Roman" w:hAnsi="Times New Roman" w:cs="Times New Roman"/>
          <w:color w:val="000000"/>
          <w:sz w:val="28"/>
          <w:szCs w:val="28"/>
        </w:rPr>
        <w:t>ᵇ</w:t>
      </w:r>
      <w:r>
        <w:rPr>
          <w:rFonts w:ascii="Times New Roman" w:hAnsi="Times New Roman" w:cs="Times New Roman"/>
          <w:color w:val="000000"/>
          <w:sz w:val="24"/>
          <w:szCs w:val="24"/>
        </w:rPr>
        <w:t>Variation among weeks during a season.</w:t>
      </w:r>
    </w:p>
    <w:p w14:paraId="0CFF1BB0" w14:textId="77777777" w:rsidR="00661B6D" w:rsidRDefault="00661B6D" w:rsidP="00661B6D">
      <w:pPr>
        <w:keepNext/>
        <w:tabs>
          <w:tab w:val="left" w:pos="90"/>
        </w:tabs>
        <w:spacing w:line="480" w:lineRule="auto"/>
        <w:ind w:right="2520"/>
        <w:contextualSpacing/>
        <w:rPr>
          <w:rFonts w:ascii="Times New Roman" w:hAnsi="Times New Roman"/>
          <w:color w:val="000000"/>
          <w:sz w:val="24"/>
          <w:szCs w:val="24"/>
        </w:rPr>
      </w:pPr>
      <w:r>
        <w:rPr>
          <w:rFonts w:ascii="Times New Roman" w:hAnsi="Times New Roman" w:cs="Times New Roman"/>
          <w:color w:val="000000"/>
          <w:sz w:val="28"/>
          <w:szCs w:val="28"/>
        </w:rPr>
        <w:t xml:space="preserve">  </w:t>
      </w:r>
      <w:r w:rsidRPr="003E5A83">
        <w:rPr>
          <w:rFonts w:ascii="Times New Roman" w:hAnsi="Times New Roman" w:cs="Times New Roman"/>
          <w:color w:val="000000"/>
          <w:sz w:val="28"/>
          <w:szCs w:val="28"/>
        </w:rPr>
        <w:t>ᶜ</w:t>
      </w:r>
      <w:r>
        <w:rPr>
          <w:rFonts w:ascii="Times New Roman" w:hAnsi="Times New Roman"/>
          <w:color w:val="000000"/>
          <w:sz w:val="24"/>
          <w:szCs w:val="24"/>
        </w:rPr>
        <w:t>M</w:t>
      </w:r>
      <w:r w:rsidRPr="00C53E00">
        <w:rPr>
          <w:rFonts w:ascii="Times New Roman" w:hAnsi="Times New Roman"/>
          <w:color w:val="000000"/>
          <w:sz w:val="24"/>
          <w:szCs w:val="24"/>
        </w:rPr>
        <w:t>easure of body condition</w:t>
      </w:r>
      <w:r>
        <w:rPr>
          <w:rFonts w:ascii="Times New Roman" w:hAnsi="Times New Roman"/>
          <w:color w:val="000000"/>
          <w:sz w:val="24"/>
          <w:szCs w:val="24"/>
        </w:rPr>
        <w:t xml:space="preserve"> on a scale of 1 to 6 with 1 being excellent condition and 6 being extremely lethargic or injured (birds were not collared past the scale of 4). </w:t>
      </w:r>
    </w:p>
    <w:p w14:paraId="31D5F5E5" w14:textId="77777777" w:rsidR="00661B6D" w:rsidRDefault="00661B6D" w:rsidP="00661B6D">
      <w:pPr>
        <w:keepNext/>
        <w:spacing w:line="240" w:lineRule="auto"/>
        <w:ind w:right="2340"/>
        <w:contextualSpacing/>
        <w:rPr>
          <w:rFonts w:ascii="Times New Roman" w:hAnsi="Times New Roman"/>
          <w:color w:val="000000"/>
          <w:sz w:val="24"/>
          <w:szCs w:val="24"/>
        </w:rPr>
      </w:pPr>
    </w:p>
    <w:p w14:paraId="78472C8D" w14:textId="77777777" w:rsidR="00661B6D" w:rsidRPr="00880D79" w:rsidRDefault="00661B6D" w:rsidP="00661B6D">
      <w:pPr>
        <w:spacing w:line="240" w:lineRule="auto"/>
        <w:ind w:right="2340"/>
        <w:contextualSpacing/>
        <w:rPr>
          <w:rFonts w:ascii="Times New Roman" w:hAnsi="Times New Roman"/>
          <w:color w:val="000000"/>
          <w:sz w:val="32"/>
          <w:szCs w:val="32"/>
        </w:rPr>
      </w:pPr>
    </w:p>
    <w:p w14:paraId="5D851FAC" w14:textId="77777777" w:rsidR="00661B6D" w:rsidRPr="009767D6" w:rsidRDefault="00661B6D" w:rsidP="00661B6D">
      <w:pPr>
        <w:spacing w:line="240" w:lineRule="auto"/>
        <w:ind w:right="4320"/>
        <w:contextualSpacing/>
        <w:rPr>
          <w:rFonts w:ascii="Times New Roman" w:hAnsi="Times New Roman"/>
          <w:color w:val="000000"/>
          <w:sz w:val="24"/>
          <w:szCs w:val="24"/>
        </w:rPr>
      </w:pP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p>
    <w:p w14:paraId="571CEC77" w14:textId="77777777" w:rsidR="00661B6D" w:rsidRDefault="00661B6D" w:rsidP="00661B6D">
      <w:pPr>
        <w:spacing w:line="240" w:lineRule="auto"/>
        <w:ind w:right="4320"/>
        <w:contextualSpacing/>
        <w:rPr>
          <w:rFonts w:ascii="Times New Roman" w:hAnsi="Times New Roman"/>
          <w:color w:val="000000"/>
          <w:sz w:val="24"/>
          <w:szCs w:val="24"/>
        </w:rPr>
      </w:pP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r w:rsidRPr="009767D6">
        <w:rPr>
          <w:rFonts w:ascii="Times New Roman" w:hAnsi="Times New Roman"/>
          <w:color w:val="000000"/>
          <w:sz w:val="24"/>
          <w:szCs w:val="24"/>
        </w:rPr>
        <w:tab/>
      </w:r>
    </w:p>
    <w:p w14:paraId="0BA8690D" w14:textId="77777777" w:rsidR="00661B6D" w:rsidRDefault="00661B6D" w:rsidP="00661B6D">
      <w:pPr>
        <w:spacing w:line="480" w:lineRule="auto"/>
        <w:ind w:right="4320"/>
        <w:rPr>
          <w:rFonts w:ascii="Times New Roman" w:hAnsi="Times New Roman"/>
          <w:color w:val="000000"/>
          <w:sz w:val="24"/>
          <w:szCs w:val="24"/>
        </w:rPr>
      </w:pPr>
    </w:p>
    <w:p w14:paraId="56D2C6B4" w14:textId="77777777" w:rsidR="00661B6D" w:rsidRDefault="00661B6D" w:rsidP="00661B6D">
      <w:pPr>
        <w:spacing w:line="480" w:lineRule="auto"/>
        <w:ind w:right="4320"/>
        <w:rPr>
          <w:rFonts w:ascii="Times New Roman" w:hAnsi="Times New Roman"/>
          <w:color w:val="000000"/>
          <w:sz w:val="24"/>
          <w:szCs w:val="24"/>
        </w:rPr>
      </w:pPr>
      <w:r>
        <w:rPr>
          <w:rFonts w:ascii="Times New Roman" w:hAnsi="Times New Roman"/>
          <w:color w:val="000000"/>
          <w:sz w:val="24"/>
          <w:szCs w:val="24"/>
        </w:rPr>
        <w:lastRenderedPageBreak/>
        <w:t xml:space="preserve">Table A.4. List and description of home range and landscape metrics used to assess effects on survival of radiomarked northern bobwhite on </w:t>
      </w:r>
      <w:r w:rsidRPr="00400D53">
        <w:rPr>
          <w:rFonts w:ascii="Times New Roman" w:hAnsi="Times New Roman"/>
          <w:color w:val="000000"/>
          <w:sz w:val="24"/>
          <w:szCs w:val="24"/>
        </w:rPr>
        <w:t xml:space="preserve">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6F1DBCF5" w14:textId="77777777" w:rsidR="00661B6D" w:rsidRDefault="00661B6D" w:rsidP="00661B6D">
      <w:pPr>
        <w:spacing w:line="480" w:lineRule="auto"/>
        <w:ind w:right="4320"/>
        <w:rPr>
          <w:rFonts w:ascii="Times New Roman" w:hAnsi="Times New Roman"/>
          <w:color w:val="000000"/>
          <w:sz w:val="24"/>
          <w:szCs w:val="24"/>
        </w:rPr>
      </w:pPr>
      <w:r w:rsidRPr="00F21132">
        <w:rPr>
          <w:noProof/>
        </w:rPr>
        <w:drawing>
          <wp:inline distT="0" distB="0" distL="0" distR="0" wp14:anchorId="7A14E350" wp14:editId="0E616E6C">
            <wp:extent cx="5105400" cy="3181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181350"/>
                    </a:xfrm>
                    <a:prstGeom prst="rect">
                      <a:avLst/>
                    </a:prstGeom>
                    <a:noFill/>
                    <a:ln>
                      <a:noFill/>
                    </a:ln>
                  </pic:spPr>
                </pic:pic>
              </a:graphicData>
            </a:graphic>
          </wp:inline>
        </w:drawing>
      </w:r>
    </w:p>
    <w:p w14:paraId="62E6ED7A" w14:textId="77777777" w:rsidR="00661B6D" w:rsidRDefault="00661B6D" w:rsidP="00661B6D">
      <w:pPr>
        <w:spacing w:line="480" w:lineRule="auto"/>
        <w:ind w:right="4320"/>
        <w:rPr>
          <w:rFonts w:ascii="Times New Roman" w:hAnsi="Times New Roman"/>
          <w:color w:val="000000"/>
          <w:sz w:val="24"/>
          <w:szCs w:val="24"/>
        </w:rPr>
      </w:pPr>
    </w:p>
    <w:p w14:paraId="50313F81" w14:textId="77777777" w:rsidR="00661B6D" w:rsidRDefault="00661B6D" w:rsidP="00661B6D">
      <w:pPr>
        <w:spacing w:line="480" w:lineRule="auto"/>
        <w:ind w:right="4320"/>
        <w:rPr>
          <w:rFonts w:ascii="Times New Roman" w:hAnsi="Times New Roman"/>
          <w:color w:val="000000"/>
          <w:sz w:val="24"/>
          <w:szCs w:val="24"/>
        </w:rPr>
      </w:pPr>
    </w:p>
    <w:p w14:paraId="0C5E1E12" w14:textId="77777777" w:rsidR="00661B6D" w:rsidRDefault="00661B6D" w:rsidP="00661B6D">
      <w:pPr>
        <w:spacing w:line="480" w:lineRule="auto"/>
        <w:ind w:right="4320"/>
        <w:rPr>
          <w:rFonts w:ascii="Times New Roman" w:hAnsi="Times New Roman"/>
          <w:color w:val="000000"/>
          <w:sz w:val="24"/>
          <w:szCs w:val="24"/>
        </w:rPr>
      </w:pPr>
    </w:p>
    <w:p w14:paraId="11B442BA" w14:textId="77777777" w:rsidR="00661B6D" w:rsidRDefault="00661B6D" w:rsidP="00661B6D">
      <w:pPr>
        <w:spacing w:line="480" w:lineRule="auto"/>
        <w:ind w:right="4320"/>
        <w:rPr>
          <w:rFonts w:ascii="Times New Roman" w:hAnsi="Times New Roman"/>
          <w:color w:val="000000"/>
          <w:sz w:val="24"/>
          <w:szCs w:val="24"/>
        </w:rPr>
      </w:pPr>
    </w:p>
    <w:p w14:paraId="4B709729" w14:textId="77777777" w:rsidR="00661B6D" w:rsidRDefault="00661B6D" w:rsidP="00661B6D">
      <w:pPr>
        <w:spacing w:line="480" w:lineRule="auto"/>
        <w:ind w:right="4320"/>
        <w:rPr>
          <w:rFonts w:ascii="Times New Roman" w:hAnsi="Times New Roman"/>
          <w:color w:val="000000"/>
          <w:sz w:val="24"/>
          <w:szCs w:val="24"/>
        </w:rPr>
      </w:pPr>
    </w:p>
    <w:p w14:paraId="3963E593" w14:textId="77777777" w:rsidR="00661B6D" w:rsidRDefault="00661B6D" w:rsidP="00661B6D">
      <w:pPr>
        <w:spacing w:line="480" w:lineRule="auto"/>
        <w:ind w:right="4320"/>
        <w:rPr>
          <w:rFonts w:ascii="Times New Roman" w:hAnsi="Times New Roman"/>
          <w:color w:val="000000"/>
          <w:sz w:val="24"/>
          <w:szCs w:val="24"/>
        </w:rPr>
      </w:pPr>
      <w:bookmarkStart w:id="5" w:name="_MON_1393695820"/>
      <w:bookmarkEnd w:id="5"/>
    </w:p>
    <w:p w14:paraId="486AFE89" w14:textId="77777777" w:rsidR="00661B6D" w:rsidRDefault="00661B6D" w:rsidP="00661B6D">
      <w:pPr>
        <w:spacing w:line="480" w:lineRule="auto"/>
        <w:ind w:right="3240"/>
        <w:rPr>
          <w:rFonts w:ascii="Times New Roman" w:hAnsi="Times New Roman"/>
          <w:color w:val="000000"/>
          <w:sz w:val="24"/>
          <w:szCs w:val="24"/>
        </w:rPr>
      </w:pPr>
      <w:r>
        <w:rPr>
          <w:rFonts w:ascii="Times New Roman" w:hAnsi="Times New Roman"/>
          <w:color w:val="000000"/>
          <w:sz w:val="24"/>
          <w:szCs w:val="24"/>
        </w:rPr>
        <w:lastRenderedPageBreak/>
        <w:t xml:space="preserve">Table A.5. List and description of microhabitat metrics used to assess the effects on survival of radiomarked northern bobwhite on </w:t>
      </w:r>
      <w:r w:rsidRPr="00400D53">
        <w:rPr>
          <w:rFonts w:ascii="Times New Roman" w:hAnsi="Times New Roman"/>
          <w:color w:val="000000"/>
          <w:sz w:val="24"/>
          <w:szCs w:val="24"/>
        </w:rPr>
        <w:t xml:space="preserve">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4BB3A835" w14:textId="77777777" w:rsidR="00661B6D" w:rsidRDefault="00661B6D" w:rsidP="00661B6D">
      <w:pPr>
        <w:spacing w:line="480" w:lineRule="auto"/>
        <w:ind w:right="4464"/>
        <w:rPr>
          <w:rFonts w:ascii="Times New Roman" w:hAnsi="Times New Roman"/>
          <w:color w:val="000000"/>
          <w:sz w:val="24"/>
          <w:szCs w:val="24"/>
        </w:rPr>
      </w:pPr>
      <w:r w:rsidRPr="0072099C">
        <w:rPr>
          <w:noProof/>
        </w:rPr>
        <w:drawing>
          <wp:inline distT="0" distB="0" distL="0" distR="0" wp14:anchorId="4AD5F089" wp14:editId="0C79A6AB">
            <wp:extent cx="3876675" cy="30670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675" cy="3067050"/>
                    </a:xfrm>
                    <a:prstGeom prst="rect">
                      <a:avLst/>
                    </a:prstGeom>
                    <a:noFill/>
                    <a:ln>
                      <a:noFill/>
                    </a:ln>
                  </pic:spPr>
                </pic:pic>
              </a:graphicData>
            </a:graphic>
          </wp:inline>
        </w:drawing>
      </w:r>
    </w:p>
    <w:p w14:paraId="4648DC4F" w14:textId="77777777" w:rsidR="00661B6D" w:rsidRPr="00B464CC" w:rsidRDefault="00661B6D" w:rsidP="00661B6D">
      <w:pPr>
        <w:spacing w:line="480" w:lineRule="auto"/>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CF0FCE">
        <w:rPr>
          <w:rFonts w:ascii="Times New Roman" w:hAnsi="Times New Roman" w:cs="Times New Roman"/>
          <w:color w:val="000000"/>
          <w:sz w:val="28"/>
          <w:szCs w:val="28"/>
        </w:rPr>
        <w:t>ᵃ</w:t>
      </w:r>
      <w:r w:rsidRPr="00B464CC">
        <w:rPr>
          <w:rFonts w:ascii="Times New Roman" w:hAnsi="Times New Roman" w:cs="Times New Roman"/>
          <w:color w:val="000000"/>
          <w:sz w:val="24"/>
          <w:szCs w:val="24"/>
        </w:rPr>
        <w:t>Average coverage</w:t>
      </w:r>
      <w:r>
        <w:rPr>
          <w:rFonts w:ascii="Times New Roman" w:hAnsi="Times New Roman" w:cs="Times New Roman"/>
          <w:color w:val="000000"/>
          <w:sz w:val="24"/>
          <w:szCs w:val="24"/>
        </w:rPr>
        <w:t xml:space="preserve"> of vegetation on </w:t>
      </w:r>
      <w:proofErr w:type="spellStart"/>
      <w:r>
        <w:rPr>
          <w:rFonts w:ascii="Times New Roman" w:hAnsi="Times New Roman" w:cs="Times New Roman"/>
          <w:color w:val="000000"/>
          <w:sz w:val="24"/>
          <w:szCs w:val="24"/>
        </w:rPr>
        <w:t>Nudds</w:t>
      </w:r>
      <w:proofErr w:type="spellEnd"/>
      <w:r>
        <w:rPr>
          <w:rFonts w:ascii="Times New Roman" w:hAnsi="Times New Roman" w:cs="Times New Roman"/>
          <w:color w:val="000000"/>
          <w:sz w:val="24"/>
          <w:szCs w:val="24"/>
        </w:rPr>
        <w:t xml:space="preserve"> board (1.25-1.</w:t>
      </w:r>
      <w:r w:rsidRPr="00B464CC">
        <w:rPr>
          <w:rFonts w:ascii="Times New Roman" w:hAnsi="Times New Roman" w:cs="Times New Roman"/>
          <w:color w:val="000000"/>
          <w:sz w:val="24"/>
          <w:szCs w:val="24"/>
        </w:rPr>
        <w:t>5 m) centered</w:t>
      </w:r>
      <w:r>
        <w:rPr>
          <w:rFonts w:ascii="Times New Roman" w:hAnsi="Times New Roman" w:cs="Times New Roman"/>
          <w:color w:val="000000"/>
          <w:sz w:val="24"/>
          <w:szCs w:val="24"/>
        </w:rPr>
        <w:t xml:space="preserve"> on bird locations identified through radio-telemetry.</w:t>
      </w:r>
    </w:p>
    <w:p w14:paraId="7438A17B" w14:textId="77777777" w:rsidR="00661B6D" w:rsidRDefault="00661B6D" w:rsidP="00661B6D">
      <w:pPr>
        <w:spacing w:line="480" w:lineRule="auto"/>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ᵇ</w:t>
      </w:r>
      <w:r>
        <w:rPr>
          <w:rFonts w:ascii="Times New Roman" w:hAnsi="Times New Roman" w:cs="Times New Roman"/>
          <w:color w:val="000000"/>
          <w:sz w:val="24"/>
          <w:szCs w:val="24"/>
        </w:rPr>
        <w:t>A</w:t>
      </w:r>
      <w:r w:rsidRPr="00FC4866">
        <w:rPr>
          <w:rFonts w:ascii="Times New Roman" w:hAnsi="Times New Roman" w:cs="Times New Roman"/>
          <w:color w:val="000000"/>
          <w:sz w:val="24"/>
          <w:szCs w:val="24"/>
        </w:rPr>
        <w:t>verage</w:t>
      </w:r>
      <w:r>
        <w:rPr>
          <w:rFonts w:ascii="Times New Roman" w:hAnsi="Times New Roman" w:cs="Times New Roman"/>
          <w:color w:val="000000"/>
          <w:sz w:val="24"/>
          <w:szCs w:val="24"/>
        </w:rPr>
        <w:t xml:space="preserve"> stem density of species &lt; 11.4 cm </w:t>
      </w:r>
      <w:proofErr w:type="spellStart"/>
      <w:r>
        <w:rPr>
          <w:rFonts w:ascii="Times New Roman" w:hAnsi="Times New Roman" w:cs="Times New Roman"/>
          <w:color w:val="000000"/>
          <w:sz w:val="24"/>
          <w:szCs w:val="24"/>
        </w:rPr>
        <w:t>dbh</w:t>
      </w:r>
      <w:proofErr w:type="spellEnd"/>
      <w:r>
        <w:rPr>
          <w:rFonts w:ascii="Times New Roman" w:hAnsi="Times New Roman" w:cs="Times New Roman"/>
          <w:color w:val="000000"/>
          <w:sz w:val="24"/>
          <w:szCs w:val="24"/>
        </w:rPr>
        <w:t xml:space="preserve"> within 5 m radius plot </w:t>
      </w:r>
      <w:r w:rsidRPr="0072099C">
        <w:rPr>
          <w:rFonts w:ascii="Times New Roman" w:hAnsi="Times New Roman" w:cs="Times New Roman"/>
          <w:color w:val="000000"/>
          <w:sz w:val="24"/>
          <w:szCs w:val="24"/>
        </w:rPr>
        <w:t xml:space="preserve">(summer) and 10 m radius plot (winter) </w:t>
      </w:r>
      <w:r>
        <w:rPr>
          <w:rFonts w:ascii="Times New Roman" w:hAnsi="Times New Roman" w:cs="Times New Roman"/>
          <w:color w:val="000000"/>
          <w:sz w:val="24"/>
          <w:szCs w:val="24"/>
        </w:rPr>
        <w:t xml:space="preserve">centered on bird locations identified through radio-telemetry. </w:t>
      </w:r>
    </w:p>
    <w:p w14:paraId="3B97E345" w14:textId="77777777" w:rsidR="00661B6D" w:rsidRPr="000059F2" w:rsidRDefault="00661B6D" w:rsidP="00661B6D">
      <w:pPr>
        <w:spacing w:line="480" w:lineRule="auto"/>
        <w:rPr>
          <w:rFonts w:ascii="Times New Roman" w:hAnsi="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ᶜ</w:t>
      </w:r>
      <w:r>
        <w:rPr>
          <w:rFonts w:ascii="Times New Roman" w:hAnsi="Times New Roman" w:cs="Times New Roman"/>
          <w:color w:val="000000"/>
          <w:sz w:val="24"/>
          <w:szCs w:val="24"/>
        </w:rPr>
        <w:t xml:space="preserve">Average </w:t>
      </w:r>
      <w:r w:rsidRPr="0072099C">
        <w:rPr>
          <w:rFonts w:ascii="Times New Roman" w:hAnsi="Times New Roman" w:cs="Times New Roman"/>
          <w:color w:val="000000"/>
          <w:sz w:val="24"/>
          <w:szCs w:val="24"/>
        </w:rPr>
        <w:t>ground sighting distance viewed 20.3 cm above ground level at 0, 10, 20, and 30 m along 30 m transect on bird centered locations identified through radio-telemetry.</w:t>
      </w:r>
    </w:p>
    <w:p w14:paraId="4CF6A402" w14:textId="77777777" w:rsidR="00661B6D" w:rsidRDefault="00661B6D" w:rsidP="00661B6D">
      <w:pPr>
        <w:tabs>
          <w:tab w:val="left" w:pos="90"/>
        </w:tabs>
        <w:spacing w:line="480" w:lineRule="auto"/>
        <w:contextualSpacing/>
        <w:rPr>
          <w:rFonts w:ascii="Times New Roman" w:hAnsi="Times New Roman"/>
          <w:color w:val="000000"/>
          <w:sz w:val="24"/>
          <w:szCs w:val="24"/>
        </w:rPr>
        <w:sectPr w:rsidR="00661B6D" w:rsidSect="00A169B8">
          <w:footnotePr>
            <w:pos w:val="beneathText"/>
            <w:numFmt w:val="lowerLetter"/>
          </w:footnotePr>
          <w:pgSz w:w="12240" w:h="15840"/>
          <w:pgMar w:top="1440" w:right="1440" w:bottom="1440" w:left="1440" w:header="720" w:footer="720" w:gutter="0"/>
          <w:cols w:space="720"/>
          <w:titlePg/>
          <w:docGrid w:linePitch="360"/>
        </w:sectPr>
      </w:pPr>
      <w:r>
        <w:rPr>
          <w:rFonts w:ascii="Times New Roman" w:hAnsi="Times New Roman" w:cs="Times New Roman"/>
          <w:color w:val="000000"/>
          <w:sz w:val="28"/>
          <w:szCs w:val="28"/>
        </w:rPr>
        <w:t xml:space="preserve">  </w:t>
      </w:r>
      <w:r w:rsidRPr="00B464CC">
        <w:rPr>
          <w:rFonts w:ascii="Times New Roman" w:hAnsi="Times New Roman" w:cs="Times New Roman"/>
          <w:color w:val="000000"/>
          <w:sz w:val="28"/>
          <w:szCs w:val="28"/>
        </w:rPr>
        <w:t>ᵈ</w:t>
      </w:r>
      <w:r>
        <w:rPr>
          <w:rFonts w:ascii="Times New Roman" w:hAnsi="Times New Roman" w:cs="Times New Roman"/>
          <w:color w:val="000000"/>
          <w:sz w:val="24"/>
          <w:szCs w:val="24"/>
        </w:rPr>
        <w:t>A</w:t>
      </w:r>
      <w:r w:rsidRPr="00FC4866">
        <w:rPr>
          <w:rFonts w:ascii="Times New Roman" w:hAnsi="Times New Roman" w:cs="Times New Roman"/>
          <w:color w:val="000000"/>
          <w:sz w:val="24"/>
          <w:szCs w:val="24"/>
        </w:rPr>
        <w:t xml:space="preserve">verage proportion </w:t>
      </w:r>
      <w:r>
        <w:rPr>
          <w:rFonts w:ascii="Times New Roman" w:hAnsi="Times New Roman" w:cs="Times New Roman"/>
          <w:color w:val="000000"/>
          <w:sz w:val="24"/>
          <w:szCs w:val="24"/>
        </w:rPr>
        <w:t xml:space="preserve">of cover based on 30 m transect centered on </w:t>
      </w:r>
      <w:r w:rsidRPr="00FC4866">
        <w:rPr>
          <w:rFonts w:ascii="Times New Roman" w:hAnsi="Times New Roman" w:cs="Times New Roman"/>
          <w:color w:val="000000"/>
          <w:sz w:val="24"/>
          <w:szCs w:val="24"/>
        </w:rPr>
        <w:t>bird locations</w:t>
      </w:r>
      <w:r>
        <w:rPr>
          <w:rFonts w:ascii="Times New Roman" w:hAnsi="Times New Roman" w:cs="Times New Roman"/>
          <w:color w:val="000000"/>
          <w:sz w:val="24"/>
          <w:szCs w:val="24"/>
        </w:rPr>
        <w:t xml:space="preserve"> identified through radio-telemetry.</w:t>
      </w:r>
    </w:p>
    <w:p w14:paraId="2CFEC7AE" w14:textId="77777777" w:rsidR="00661B6D" w:rsidRDefault="00661B6D" w:rsidP="00661B6D">
      <w:pPr>
        <w:spacing w:line="480" w:lineRule="auto"/>
        <w:rPr>
          <w:rFonts w:ascii="Times New Roman" w:hAnsi="Times New Roman"/>
          <w:color w:val="000000"/>
          <w:sz w:val="24"/>
          <w:szCs w:val="24"/>
        </w:rPr>
      </w:pPr>
      <w:r>
        <w:rPr>
          <w:rFonts w:ascii="Times New Roman" w:hAnsi="Times New Roman"/>
          <w:color w:val="000000"/>
          <w:sz w:val="24"/>
          <w:szCs w:val="24"/>
        </w:rPr>
        <w:lastRenderedPageBreak/>
        <w:t>Table A.6. Winter (1 Oct-31Mar) and summer (1 Apr-30 Sep) season survival (</w:t>
      </w:r>
      <w:r>
        <w:rPr>
          <w:rFonts w:ascii="Times New Roman" w:hAnsi="Times New Roman"/>
          <w:i/>
          <w:color w:val="000000"/>
          <w:sz w:val="24"/>
          <w:szCs w:val="24"/>
        </w:rPr>
        <w:t>S</w:t>
      </w:r>
      <w:r>
        <w:rPr>
          <w:rFonts w:ascii="Times New Roman" w:hAnsi="Times New Roman"/>
          <w:color w:val="000000"/>
          <w:sz w:val="24"/>
          <w:szCs w:val="24"/>
        </w:rPr>
        <w:t xml:space="preserve">) estimates from Program MARK of radiomarked northern bobwhite by treatment and control on </w:t>
      </w:r>
      <w:r w:rsidRPr="00400D53">
        <w:rPr>
          <w:rFonts w:ascii="Times New Roman" w:hAnsi="Times New Roman"/>
          <w:color w:val="000000"/>
          <w:sz w:val="24"/>
          <w:szCs w:val="24"/>
        </w:rPr>
        <w:t xml:space="preserve">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r>
        <w:rPr>
          <w:rFonts w:ascii="Times New Roman" w:hAnsi="Times New Roman"/>
          <w:color w:val="000000"/>
          <w:sz w:val="24"/>
          <w:szCs w:val="24"/>
        </w:rPr>
        <w:t xml:space="preserve"> Estimates were derived from top model in survival analysis.</w:t>
      </w:r>
    </w:p>
    <w:p w14:paraId="453F27B7" w14:textId="77777777" w:rsidR="00661B6D" w:rsidRDefault="00661B6D" w:rsidP="00661B6D">
      <w:pPr>
        <w:spacing w:line="480" w:lineRule="auto"/>
        <w:ind w:right="2160"/>
        <w:rPr>
          <w:rFonts w:ascii="Times New Roman" w:hAnsi="Times New Roman"/>
          <w:color w:val="000000"/>
          <w:sz w:val="24"/>
          <w:szCs w:val="24"/>
        </w:rPr>
        <w:sectPr w:rsidR="00661B6D" w:rsidSect="00A169B8">
          <w:pgSz w:w="12240" w:h="15840"/>
          <w:pgMar w:top="1440" w:right="1440" w:bottom="1440" w:left="1440" w:header="720" w:footer="720" w:gutter="0"/>
          <w:cols w:space="720"/>
          <w:docGrid w:linePitch="360"/>
        </w:sectPr>
      </w:pPr>
      <w:r w:rsidRPr="00AA3B4A">
        <w:rPr>
          <w:noProof/>
        </w:rPr>
        <w:drawing>
          <wp:inline distT="0" distB="0" distL="0" distR="0" wp14:anchorId="31FB9B01" wp14:editId="1C7647A3">
            <wp:extent cx="5943600" cy="55556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555615"/>
                    </a:xfrm>
                    <a:prstGeom prst="rect">
                      <a:avLst/>
                    </a:prstGeom>
                    <a:noFill/>
                    <a:ln>
                      <a:noFill/>
                    </a:ln>
                  </pic:spPr>
                </pic:pic>
              </a:graphicData>
            </a:graphic>
          </wp:inline>
        </w:drawing>
      </w:r>
    </w:p>
    <w:p w14:paraId="22E37897" w14:textId="77777777" w:rsidR="00661B6D" w:rsidRDefault="00661B6D" w:rsidP="00661B6D">
      <w:pPr>
        <w:spacing w:line="480" w:lineRule="auto"/>
        <w:ind w:right="2592"/>
        <w:rPr>
          <w:rFonts w:ascii="Times New Roman" w:hAnsi="Times New Roman"/>
          <w:color w:val="000000"/>
          <w:sz w:val="24"/>
          <w:szCs w:val="24"/>
        </w:rPr>
      </w:pPr>
      <w:bookmarkStart w:id="6" w:name="_MON_1392794785"/>
      <w:bookmarkStart w:id="7" w:name="_MON_1392794548"/>
      <w:bookmarkStart w:id="8" w:name="_MON_1392794570"/>
      <w:bookmarkStart w:id="9" w:name="_MON_1392794621"/>
      <w:bookmarkEnd w:id="6"/>
      <w:bookmarkEnd w:id="7"/>
      <w:bookmarkEnd w:id="8"/>
      <w:bookmarkEnd w:id="9"/>
      <w:r>
        <w:rPr>
          <w:rFonts w:ascii="Times New Roman" w:hAnsi="Times New Roman"/>
          <w:color w:val="000000"/>
          <w:sz w:val="24"/>
          <w:szCs w:val="24"/>
        </w:rPr>
        <w:lastRenderedPageBreak/>
        <w:t xml:space="preserve">Table A.7. Winter (1 Oct-31Mar) and summer (1 Apr-30 Sept) causes of mortality for 978 radiomarked northern bobwhite by site on </w:t>
      </w:r>
      <w:r w:rsidRPr="00400D53">
        <w:rPr>
          <w:rFonts w:ascii="Times New Roman" w:hAnsi="Times New Roman"/>
          <w:color w:val="000000"/>
          <w:sz w:val="24"/>
          <w:szCs w:val="24"/>
        </w:rPr>
        <w:t xml:space="preserve">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0B95FBEB" w14:textId="77777777" w:rsidR="00661B6D" w:rsidRDefault="00661B6D" w:rsidP="00661B6D">
      <w:pPr>
        <w:spacing w:line="480" w:lineRule="auto"/>
        <w:ind w:right="2592"/>
        <w:rPr>
          <w:rFonts w:ascii="Times New Roman" w:hAnsi="Times New Roman"/>
          <w:color w:val="000000"/>
          <w:sz w:val="24"/>
          <w:szCs w:val="24"/>
        </w:rPr>
        <w:sectPr w:rsidR="00661B6D" w:rsidSect="00A169B8">
          <w:pgSz w:w="12240" w:h="15840"/>
          <w:pgMar w:top="1440" w:right="1440" w:bottom="1440" w:left="1440" w:header="720" w:footer="720" w:gutter="0"/>
          <w:cols w:space="720"/>
          <w:docGrid w:linePitch="360"/>
        </w:sectPr>
      </w:pPr>
      <w:r w:rsidRPr="00331C67">
        <w:rPr>
          <w:noProof/>
        </w:rPr>
        <w:drawing>
          <wp:inline distT="0" distB="0" distL="0" distR="0" wp14:anchorId="00A6FCA1" wp14:editId="213659BF">
            <wp:extent cx="5829300" cy="1209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1209675"/>
                    </a:xfrm>
                    <a:prstGeom prst="rect">
                      <a:avLst/>
                    </a:prstGeom>
                    <a:noFill/>
                    <a:ln>
                      <a:noFill/>
                    </a:ln>
                  </pic:spPr>
                </pic:pic>
              </a:graphicData>
            </a:graphic>
          </wp:inline>
        </w:drawing>
      </w:r>
      <w:bookmarkStart w:id="10" w:name="_MON_1393074486"/>
      <w:bookmarkEnd w:id="10"/>
    </w:p>
    <w:p w14:paraId="13EE2FA7" w14:textId="77777777" w:rsidR="00661B6D" w:rsidRDefault="00661B6D" w:rsidP="00661B6D">
      <w:pPr>
        <w:spacing w:line="480" w:lineRule="auto"/>
        <w:rPr>
          <w:rFonts w:ascii="Times New Roman" w:hAnsi="Times New Roman"/>
          <w:sz w:val="24"/>
          <w:szCs w:val="24"/>
        </w:rPr>
      </w:pPr>
      <w:r>
        <w:rPr>
          <w:rFonts w:ascii="Times New Roman" w:hAnsi="Times New Roman"/>
          <w:sz w:val="24"/>
          <w:szCs w:val="24"/>
        </w:rPr>
        <w:lastRenderedPageBreak/>
        <w:t xml:space="preserve">Table A.8. Highest ranking models (above Null model) from 57 models based on </w:t>
      </w:r>
      <w:proofErr w:type="spellStart"/>
      <w:r w:rsidRPr="00901025">
        <w:rPr>
          <w:rFonts w:ascii="Times New Roman" w:eastAsia="Times New Roman" w:hAnsi="Times New Roman" w:cs="Times New Roman"/>
          <w:color w:val="000000"/>
          <w:sz w:val="24"/>
          <w:szCs w:val="24"/>
        </w:rPr>
        <w:t>ΔAIC</w:t>
      </w:r>
      <w:r w:rsidRPr="00901025">
        <w:rPr>
          <w:rFonts w:ascii="Times New Roman" w:eastAsia="Times New Roman" w:hAnsi="Times New Roman" w:cs="Times New Roman"/>
          <w:color w:val="000000"/>
          <w:sz w:val="24"/>
          <w:szCs w:val="24"/>
          <w:vertAlign w:val="subscript"/>
        </w:rPr>
        <w:t>c</w:t>
      </w:r>
      <w:proofErr w:type="spellEnd"/>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 xml:space="preserve">values and </w:t>
      </w:r>
      <w:proofErr w:type="spellStart"/>
      <w:r w:rsidRPr="00901025">
        <w:rPr>
          <w:rFonts w:ascii="Times New Roman" w:eastAsia="Times New Roman" w:hAnsi="Times New Roman" w:cs="Times New Roman"/>
          <w:color w:val="000000"/>
          <w:sz w:val="24"/>
          <w:szCs w:val="24"/>
        </w:rPr>
        <w:t>AIC</w:t>
      </w:r>
      <w:r w:rsidRPr="00901025">
        <w:rPr>
          <w:rFonts w:ascii="Times New Roman" w:eastAsia="Times New Roman" w:hAnsi="Times New Roman" w:cs="Times New Roman"/>
          <w:color w:val="000000"/>
          <w:sz w:val="24"/>
          <w:szCs w:val="24"/>
          <w:vertAlign w:val="subscript"/>
        </w:rPr>
        <w:t>c</w:t>
      </w:r>
      <w:proofErr w:type="spellEnd"/>
      <w:r>
        <w:rPr>
          <w:rFonts w:ascii="Times New Roman" w:eastAsia="Times New Roman" w:hAnsi="Times New Roman" w:cs="Times New Roman"/>
          <w:color w:val="000000"/>
          <w:sz w:val="24"/>
          <w:szCs w:val="24"/>
        </w:rPr>
        <w:t xml:space="preserve"> w</w:t>
      </w:r>
      <w:r w:rsidRPr="00901025">
        <w:rPr>
          <w:rFonts w:ascii="Times New Roman" w:eastAsia="Times New Roman" w:hAnsi="Times New Roman" w:cs="Times New Roman"/>
          <w:color w:val="000000"/>
          <w:sz w:val="24"/>
          <w:szCs w:val="24"/>
        </w:rPr>
        <w:t>eights</w:t>
      </w:r>
      <w:r>
        <w:rPr>
          <w:rFonts w:ascii="Times New Roman" w:eastAsia="Times New Roman" w:hAnsi="Times New Roman" w:cs="Times New Roman"/>
          <w:color w:val="000000"/>
          <w:sz w:val="24"/>
          <w:szCs w:val="24"/>
        </w:rPr>
        <w:t xml:space="preserve"> </w:t>
      </w:r>
      <w:r>
        <w:rPr>
          <w:rFonts w:ascii="Times New Roman" w:hAnsi="Times New Roman"/>
          <w:sz w:val="24"/>
          <w:szCs w:val="24"/>
        </w:rPr>
        <w:t xml:space="preserve">used to assess the influence of group, home range, landscape, and microhabitat metrics on northern bobwhite survival </w:t>
      </w:r>
      <w:r w:rsidRPr="00400D53">
        <w:rPr>
          <w:rFonts w:ascii="Times New Roman" w:hAnsi="Times New Roman"/>
          <w:color w:val="000000"/>
          <w:sz w:val="24"/>
          <w:szCs w:val="24"/>
        </w:rPr>
        <w:t xml:space="preserve">on Peabody WMA, 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 xml:space="preserve">30 Sep </w:t>
      </w:r>
      <w:commentRangeStart w:id="11"/>
      <w:commentRangeStart w:id="12"/>
      <w:r>
        <w:rPr>
          <w:rFonts w:ascii="Times New Roman" w:hAnsi="Times New Roman"/>
          <w:color w:val="000000"/>
          <w:sz w:val="24"/>
          <w:szCs w:val="24"/>
        </w:rPr>
        <w:t>2013</w:t>
      </w:r>
      <w:r w:rsidRPr="005F3235">
        <w:rPr>
          <w:rFonts w:ascii="Times New Roman" w:hAnsi="Times New Roman" w:cs="Times New Roman"/>
          <w:color w:val="000000"/>
          <w:sz w:val="28"/>
          <w:szCs w:val="28"/>
          <w:vertAlign w:val="superscript"/>
        </w:rPr>
        <w:t>a</w:t>
      </w:r>
      <w:commentRangeEnd w:id="11"/>
      <w:r w:rsidRPr="005F3235">
        <w:rPr>
          <w:rStyle w:val="CommentReference"/>
          <w:rFonts w:ascii="Times New Roman" w:hAnsi="Times New Roman" w:cs="Times New Roman"/>
          <w:sz w:val="28"/>
          <w:szCs w:val="28"/>
        </w:rPr>
        <w:commentReference w:id="11"/>
      </w:r>
      <w:commentRangeEnd w:id="12"/>
      <w:r>
        <w:rPr>
          <w:rStyle w:val="CommentReference"/>
        </w:rPr>
        <w:commentReference w:id="12"/>
      </w:r>
      <w:r w:rsidRPr="00400D53">
        <w:rPr>
          <w:rFonts w:ascii="Times New Roman" w:hAnsi="Times New Roman"/>
          <w:color w:val="000000"/>
          <w:sz w:val="24"/>
          <w:szCs w:val="24"/>
        </w:rPr>
        <w:t>.</w:t>
      </w:r>
      <w:r w:rsidRPr="00993204">
        <w:rPr>
          <w:rFonts w:ascii="Times New Roman" w:hAnsi="Times New Roman"/>
          <w:sz w:val="24"/>
          <w:szCs w:val="24"/>
        </w:rPr>
        <w:t xml:space="preserve"> </w:t>
      </w:r>
    </w:p>
    <w:p w14:paraId="33A6E5DF" w14:textId="77777777" w:rsidR="00661B6D" w:rsidRDefault="00661B6D" w:rsidP="00661B6D">
      <w:pPr>
        <w:spacing w:line="480" w:lineRule="auto"/>
        <w:rPr>
          <w:rFonts w:ascii="Times New Roman" w:hAnsi="Times New Roman"/>
          <w:color w:val="000000"/>
          <w:sz w:val="24"/>
          <w:szCs w:val="24"/>
        </w:rPr>
      </w:pPr>
      <w:r w:rsidRPr="00231325">
        <w:rPr>
          <w:noProof/>
        </w:rPr>
        <w:drawing>
          <wp:inline distT="0" distB="0" distL="0" distR="0" wp14:anchorId="3D1DC323" wp14:editId="39D3F762">
            <wp:extent cx="8229600" cy="422722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4227226"/>
                    </a:xfrm>
                    <a:prstGeom prst="rect">
                      <a:avLst/>
                    </a:prstGeom>
                    <a:noFill/>
                    <a:ln>
                      <a:noFill/>
                    </a:ln>
                  </pic:spPr>
                </pic:pic>
              </a:graphicData>
            </a:graphic>
          </wp:inline>
        </w:drawing>
      </w:r>
    </w:p>
    <w:p w14:paraId="24CD6B70" w14:textId="77777777" w:rsidR="00661B6D" w:rsidRDefault="00661B6D" w:rsidP="00661B6D">
      <w:pPr>
        <w:spacing w:after="0" w:line="480" w:lineRule="auto"/>
        <w:ind w:left="360" w:right="2304" w:hanging="360"/>
        <w:rPr>
          <w:rFonts w:ascii="Times New Roman" w:eastAsia="Calibri" w:hAnsi="Times New Roman" w:cs="Times New Roman"/>
          <w:sz w:val="24"/>
          <w:szCs w:val="24"/>
        </w:rPr>
      </w:pPr>
      <w:r w:rsidRPr="00CA3EE8">
        <w:rPr>
          <w:rFonts w:ascii="Times New Roman" w:eastAsia="Calibri" w:hAnsi="Times New Roman" w:cs="Times New Roman"/>
          <w:sz w:val="24"/>
          <w:szCs w:val="24"/>
        </w:rPr>
        <w:t>Continued</w:t>
      </w:r>
    </w:p>
    <w:p w14:paraId="779F6FD7" w14:textId="77777777" w:rsidR="00661B6D" w:rsidRPr="00CA3EE8" w:rsidRDefault="00661B6D" w:rsidP="00661B6D">
      <w:pPr>
        <w:spacing w:after="0" w:line="480" w:lineRule="auto"/>
        <w:ind w:left="360" w:right="2304" w:hanging="36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A.8.</w:t>
      </w:r>
      <w:r w:rsidRPr="00CA3EE8">
        <w:rPr>
          <w:rFonts w:ascii="Times New Roman" w:eastAsia="Calibri" w:hAnsi="Times New Roman" w:cs="Times New Roman"/>
          <w:sz w:val="24"/>
          <w:szCs w:val="24"/>
        </w:rPr>
        <w:t xml:space="preserve"> Continued</w:t>
      </w:r>
    </w:p>
    <w:p w14:paraId="3A92883D" w14:textId="77777777" w:rsidR="00661B6D" w:rsidRPr="005A6A29" w:rsidRDefault="00661B6D" w:rsidP="00661B6D">
      <w:pPr>
        <w:spacing w:after="0" w:line="480" w:lineRule="auto"/>
        <w:ind w:left="360" w:right="2304" w:hanging="360"/>
        <w:rPr>
          <w:rFonts w:ascii="Times New Roman" w:eastAsia="Calibri" w:hAnsi="Times New Roman" w:cs="Times New Roman"/>
          <w:sz w:val="24"/>
          <w:szCs w:val="24"/>
        </w:rPr>
      </w:pPr>
      <w:r w:rsidRPr="00231325">
        <w:rPr>
          <w:noProof/>
        </w:rPr>
        <w:drawing>
          <wp:inline distT="0" distB="0" distL="0" distR="0" wp14:anchorId="13C64EB5" wp14:editId="39C64301">
            <wp:extent cx="8229600" cy="515746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5157464"/>
                    </a:xfrm>
                    <a:prstGeom prst="rect">
                      <a:avLst/>
                    </a:prstGeom>
                    <a:noFill/>
                    <a:ln>
                      <a:noFill/>
                    </a:ln>
                  </pic:spPr>
                </pic:pic>
              </a:graphicData>
            </a:graphic>
          </wp:inline>
        </w:drawing>
      </w:r>
    </w:p>
    <w:p w14:paraId="22814CD3" w14:textId="77777777" w:rsidR="00661B6D" w:rsidRDefault="00661B6D" w:rsidP="00661B6D">
      <w:pPr>
        <w:spacing w:after="0" w:line="480" w:lineRule="auto"/>
        <w:ind w:left="360" w:right="2304" w:hanging="360"/>
        <w:rPr>
          <w:rFonts w:ascii="Times New Roman" w:eastAsia="Calibri" w:hAnsi="Times New Roman" w:cs="Times New Roman"/>
          <w:sz w:val="24"/>
          <w:szCs w:val="24"/>
        </w:rPr>
      </w:pPr>
      <w:bookmarkStart w:id="13" w:name="_MON_1393153618"/>
      <w:bookmarkStart w:id="14" w:name="_MON_1393152705"/>
      <w:bookmarkEnd w:id="13"/>
      <w:bookmarkEnd w:id="14"/>
      <w:r w:rsidRPr="00CA3EE8">
        <w:rPr>
          <w:rFonts w:ascii="Times New Roman" w:eastAsia="Calibri" w:hAnsi="Times New Roman" w:cs="Times New Roman"/>
          <w:sz w:val="24"/>
          <w:szCs w:val="24"/>
        </w:rPr>
        <w:t>Continued</w:t>
      </w:r>
    </w:p>
    <w:p w14:paraId="556D0B20" w14:textId="77777777" w:rsidR="00661B6D" w:rsidRPr="00CA3EE8" w:rsidRDefault="00661B6D" w:rsidP="00661B6D">
      <w:pPr>
        <w:spacing w:after="0" w:line="480" w:lineRule="auto"/>
        <w:ind w:left="360" w:right="2304" w:hanging="36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A.8.</w:t>
      </w:r>
      <w:r w:rsidRPr="00CA3EE8">
        <w:rPr>
          <w:rFonts w:ascii="Times New Roman" w:eastAsia="Calibri" w:hAnsi="Times New Roman" w:cs="Times New Roman"/>
          <w:sz w:val="24"/>
          <w:szCs w:val="24"/>
        </w:rPr>
        <w:t xml:space="preserve"> Continued</w:t>
      </w:r>
    </w:p>
    <w:p w14:paraId="5350A79C" w14:textId="77777777" w:rsidR="00661B6D" w:rsidRDefault="00661B6D" w:rsidP="00661B6D">
      <w:pPr>
        <w:rPr>
          <w:rFonts w:ascii="Times New Roman" w:hAnsi="Times New Roman"/>
          <w:color w:val="000000"/>
          <w:sz w:val="24"/>
          <w:szCs w:val="24"/>
          <w:vertAlign w:val="superscript"/>
        </w:rPr>
      </w:pPr>
      <w:r w:rsidRPr="00231325">
        <w:rPr>
          <w:noProof/>
        </w:rPr>
        <w:drawing>
          <wp:inline distT="0" distB="0" distL="0" distR="0" wp14:anchorId="0605619F" wp14:editId="177EC597">
            <wp:extent cx="8229600" cy="20248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9600" cy="2024890"/>
                    </a:xfrm>
                    <a:prstGeom prst="rect">
                      <a:avLst/>
                    </a:prstGeom>
                    <a:noFill/>
                    <a:ln>
                      <a:noFill/>
                    </a:ln>
                  </pic:spPr>
                </pic:pic>
              </a:graphicData>
            </a:graphic>
          </wp:inline>
        </w:drawing>
      </w:r>
    </w:p>
    <w:p w14:paraId="583AF578" w14:textId="77777777" w:rsidR="00661B6D" w:rsidRDefault="00661B6D" w:rsidP="00661B6D">
      <w:pPr>
        <w:rPr>
          <w:rFonts w:ascii="Times New Roman" w:hAnsi="Times New Roman"/>
          <w:color w:val="000000"/>
          <w:sz w:val="24"/>
          <w:szCs w:val="24"/>
        </w:rPr>
        <w:sectPr w:rsidR="00661B6D" w:rsidSect="00A169B8">
          <w:pgSz w:w="15840" w:h="12240" w:orient="landscape"/>
          <w:pgMar w:top="1440" w:right="1440" w:bottom="1440" w:left="1440" w:header="720" w:footer="720" w:gutter="0"/>
          <w:cols w:space="720"/>
          <w:docGrid w:linePitch="360"/>
        </w:sectPr>
      </w:pPr>
      <w:r>
        <w:rPr>
          <w:rFonts w:ascii="Times New Roman" w:hAnsi="Times New Roman"/>
          <w:color w:val="000000"/>
          <w:sz w:val="24"/>
          <w:szCs w:val="24"/>
          <w:vertAlign w:val="superscript"/>
        </w:rPr>
        <w:t xml:space="preserve">  </w:t>
      </w:r>
      <w:r w:rsidRPr="00400D53">
        <w:rPr>
          <w:rFonts w:ascii="Times New Roman" w:hAnsi="Times New Roman"/>
          <w:color w:val="000000"/>
          <w:sz w:val="24"/>
          <w:szCs w:val="24"/>
          <w:vertAlign w:val="superscript"/>
        </w:rPr>
        <w:t xml:space="preserve"> </w:t>
      </w:r>
      <w:proofErr w:type="spellStart"/>
      <w:proofErr w:type="gramStart"/>
      <w:r w:rsidRPr="008D6555">
        <w:rPr>
          <w:rFonts w:ascii="Times New Roman" w:hAnsi="Times New Roman"/>
          <w:color w:val="000000"/>
          <w:sz w:val="28"/>
          <w:szCs w:val="28"/>
          <w:vertAlign w:val="superscript"/>
        </w:rPr>
        <w:t>a</w:t>
      </w:r>
      <w:r w:rsidRPr="00400D53">
        <w:rPr>
          <w:rFonts w:ascii="Times New Roman" w:hAnsi="Times New Roman"/>
          <w:color w:val="000000"/>
          <w:sz w:val="24"/>
          <w:szCs w:val="24"/>
        </w:rPr>
        <w:t>Notation</w:t>
      </w:r>
      <w:proofErr w:type="spellEnd"/>
      <w:proofErr w:type="gramEnd"/>
      <w:r w:rsidRPr="00400D53">
        <w:rPr>
          <w:rFonts w:ascii="Times New Roman" w:hAnsi="Times New Roman"/>
          <w:color w:val="000000"/>
          <w:sz w:val="24"/>
          <w:szCs w:val="24"/>
        </w:rPr>
        <w:t xml:space="preserve"> generally follows </w:t>
      </w:r>
      <w:r>
        <w:rPr>
          <w:rFonts w:ascii="Times New Roman" w:hAnsi="Times New Roman"/>
          <w:color w:val="000000"/>
          <w:sz w:val="24"/>
          <w:szCs w:val="24"/>
        </w:rPr>
        <w:t xml:space="preserve">that of </w:t>
      </w:r>
      <w:proofErr w:type="spellStart"/>
      <w:r>
        <w:rPr>
          <w:rFonts w:ascii="Times New Roman" w:hAnsi="Times New Roman"/>
          <w:color w:val="000000"/>
          <w:sz w:val="24"/>
          <w:szCs w:val="24"/>
        </w:rPr>
        <w:t>Lebreton</w:t>
      </w:r>
      <w:proofErr w:type="spellEnd"/>
      <w:r>
        <w:rPr>
          <w:rFonts w:ascii="Times New Roman" w:hAnsi="Times New Roman"/>
          <w:color w:val="000000"/>
          <w:sz w:val="24"/>
          <w:szCs w:val="24"/>
        </w:rPr>
        <w:t xml:space="preserve"> et al. (1992).</w:t>
      </w:r>
    </w:p>
    <w:p w14:paraId="68E7E8B7" w14:textId="77777777" w:rsidR="00661B6D" w:rsidRDefault="00661B6D" w:rsidP="00661B6D">
      <w:pPr>
        <w:spacing w:line="480" w:lineRule="auto"/>
        <w:ind w:right="4464"/>
        <w:rPr>
          <w:rFonts w:ascii="Times New Roman" w:eastAsia="Calibri" w:hAnsi="Times New Roman" w:cs="Times New Roman"/>
          <w:color w:val="000000"/>
          <w:sz w:val="24"/>
          <w:szCs w:val="24"/>
        </w:rPr>
      </w:pPr>
      <w:bookmarkStart w:id="15" w:name="_MON_1393151691"/>
      <w:bookmarkStart w:id="16" w:name="_MON_1392797770"/>
      <w:bookmarkStart w:id="17" w:name="_MON_1392797797"/>
      <w:bookmarkStart w:id="18" w:name="_MON_1393151657"/>
      <w:bookmarkEnd w:id="15"/>
      <w:bookmarkEnd w:id="16"/>
      <w:bookmarkEnd w:id="17"/>
      <w:bookmarkEnd w:id="18"/>
      <w:r>
        <w:rPr>
          <w:rFonts w:ascii="Times New Roman" w:eastAsia="Calibri" w:hAnsi="Times New Roman" w:cs="Times New Roman"/>
          <w:sz w:val="24"/>
          <w:szCs w:val="24"/>
        </w:rPr>
        <w:lastRenderedPageBreak/>
        <w:t>Table A.9</w:t>
      </w:r>
      <w:r w:rsidRPr="006358F9">
        <w:rPr>
          <w:rFonts w:ascii="Times New Roman" w:eastAsia="Calibri" w:hAnsi="Times New Roman" w:cs="Times New Roman"/>
          <w:sz w:val="24"/>
          <w:szCs w:val="24"/>
        </w:rPr>
        <w:t xml:space="preserve">. </w:t>
      </w:r>
      <w:r w:rsidRPr="006358F9">
        <w:rPr>
          <w:rFonts w:ascii="Times New Roman" w:eastAsia="Calibri" w:hAnsi="Times New Roman" w:cs="Times New Roman"/>
          <w:color w:val="000000"/>
          <w:sz w:val="24"/>
          <w:szCs w:val="24"/>
        </w:rPr>
        <w:t xml:space="preserve">List of group, </w:t>
      </w:r>
      <w:r>
        <w:rPr>
          <w:rFonts w:ascii="Times New Roman" w:eastAsia="Calibri" w:hAnsi="Times New Roman" w:cs="Times New Roman"/>
          <w:color w:val="000000"/>
          <w:sz w:val="24"/>
          <w:szCs w:val="24"/>
        </w:rPr>
        <w:t>landscape, and micro-habitat</w:t>
      </w:r>
      <w:r w:rsidRPr="006358F9">
        <w:rPr>
          <w:rFonts w:ascii="Times New Roman" w:eastAsia="Calibri" w:hAnsi="Times New Roman" w:cs="Times New Roman"/>
          <w:color w:val="000000"/>
          <w:sz w:val="24"/>
          <w:szCs w:val="24"/>
        </w:rPr>
        <w:t xml:space="preserve"> metrics with associated beta values contained in models within a </w:t>
      </w:r>
      <w:proofErr w:type="spellStart"/>
      <w:r w:rsidRPr="006358F9">
        <w:rPr>
          <w:rFonts w:ascii="Times New Roman" w:eastAsia="Calibri" w:hAnsi="Times New Roman" w:cs="Times New Roman"/>
          <w:color w:val="000000"/>
          <w:sz w:val="24"/>
          <w:szCs w:val="24"/>
        </w:rPr>
        <w:t>ΔAIC</w:t>
      </w:r>
      <w:r w:rsidRPr="006358F9">
        <w:rPr>
          <w:rFonts w:ascii="Times New Roman" w:eastAsia="Calibri" w:hAnsi="Times New Roman" w:cs="Times New Roman"/>
          <w:color w:val="000000"/>
          <w:sz w:val="24"/>
          <w:szCs w:val="24"/>
          <w:vertAlign w:val="subscript"/>
        </w:rPr>
        <w:t>c</w:t>
      </w:r>
      <w:proofErr w:type="spellEnd"/>
      <w:r>
        <w:rPr>
          <w:rFonts w:ascii="Times New Roman" w:eastAsia="Calibri" w:hAnsi="Times New Roman" w:cs="Times New Roman"/>
          <w:color w:val="000000"/>
          <w:sz w:val="24"/>
          <w:szCs w:val="24"/>
        </w:rPr>
        <w:t xml:space="preserve"> &lt;2 for </w:t>
      </w:r>
      <w:r w:rsidRPr="006358F9">
        <w:rPr>
          <w:rFonts w:ascii="Times New Roman" w:eastAsia="Calibri" w:hAnsi="Times New Roman" w:cs="Times New Roman"/>
          <w:color w:val="000000"/>
          <w:sz w:val="24"/>
          <w:szCs w:val="24"/>
        </w:rPr>
        <w:t>survival of radio-marked northern bobwhite on Peabody WMA, Ohio and Muhlenber</w:t>
      </w:r>
      <w:r>
        <w:rPr>
          <w:rFonts w:ascii="Times New Roman" w:eastAsia="Calibri" w:hAnsi="Times New Roman" w:cs="Times New Roman"/>
          <w:color w:val="000000"/>
          <w:sz w:val="24"/>
          <w:szCs w:val="24"/>
        </w:rPr>
        <w:t>g Counties, Kentucky, USA, 1 Sep 2009</w:t>
      </w:r>
      <w:r w:rsidRPr="006358F9">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30 Sep </w:t>
      </w:r>
      <w:commentRangeStart w:id="19"/>
      <w:r>
        <w:rPr>
          <w:rFonts w:ascii="Times New Roman" w:eastAsia="Calibri" w:hAnsi="Times New Roman" w:cs="Times New Roman"/>
          <w:color w:val="000000"/>
          <w:sz w:val="24"/>
          <w:szCs w:val="24"/>
        </w:rPr>
        <w:t>2013</w:t>
      </w:r>
      <w:commentRangeEnd w:id="19"/>
      <w:r>
        <w:rPr>
          <w:rStyle w:val="CommentReference"/>
        </w:rPr>
        <w:commentReference w:id="19"/>
      </w:r>
      <w:r w:rsidRPr="006358F9">
        <w:rPr>
          <w:rFonts w:ascii="Times New Roman" w:eastAsia="Calibri" w:hAnsi="Times New Roman" w:cs="Times New Roman"/>
          <w:color w:val="000000"/>
          <w:sz w:val="24"/>
          <w:szCs w:val="24"/>
        </w:rPr>
        <w:t>.</w:t>
      </w:r>
    </w:p>
    <w:p w14:paraId="23D79271" w14:textId="77777777" w:rsidR="00661B6D" w:rsidRDefault="00661B6D" w:rsidP="00661B6D">
      <w:pPr>
        <w:spacing w:line="480" w:lineRule="auto"/>
        <w:ind w:right="4464"/>
        <w:rPr>
          <w:rFonts w:ascii="Times New Roman" w:eastAsia="Calibri" w:hAnsi="Times New Roman" w:cs="Times New Roman"/>
          <w:color w:val="000000"/>
          <w:sz w:val="24"/>
          <w:szCs w:val="24"/>
        </w:rPr>
      </w:pPr>
      <w:r w:rsidRPr="004C5B76">
        <w:rPr>
          <w:noProof/>
        </w:rPr>
        <w:drawing>
          <wp:inline distT="0" distB="0" distL="0" distR="0" wp14:anchorId="756EE780" wp14:editId="3AB41BCD">
            <wp:extent cx="3743325" cy="2409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43325" cy="2409825"/>
                    </a:xfrm>
                    <a:prstGeom prst="rect">
                      <a:avLst/>
                    </a:prstGeom>
                    <a:noFill/>
                    <a:ln>
                      <a:noFill/>
                    </a:ln>
                  </pic:spPr>
                </pic:pic>
              </a:graphicData>
            </a:graphic>
          </wp:inline>
        </w:drawing>
      </w:r>
    </w:p>
    <w:p w14:paraId="2019CA5A" w14:textId="77777777" w:rsidR="00661B6D" w:rsidRPr="006358F9" w:rsidRDefault="00661B6D" w:rsidP="00661B6D">
      <w:pPr>
        <w:spacing w:line="480" w:lineRule="auto"/>
        <w:ind w:right="4464"/>
        <w:rPr>
          <w:rFonts w:ascii="Times New Roman" w:eastAsia="Calibri" w:hAnsi="Times New Roman" w:cs="Times New Roman"/>
          <w:color w:val="000000"/>
          <w:sz w:val="24"/>
          <w:szCs w:val="24"/>
        </w:rPr>
      </w:pPr>
    </w:p>
    <w:p w14:paraId="1874953F" w14:textId="77777777" w:rsidR="00661B6D" w:rsidRPr="006358F9" w:rsidRDefault="00661B6D" w:rsidP="00661B6D">
      <w:pPr>
        <w:spacing w:line="480" w:lineRule="auto"/>
        <w:ind w:right="4464"/>
        <w:rPr>
          <w:rFonts w:ascii="Times New Roman" w:eastAsia="Calibri" w:hAnsi="Times New Roman" w:cs="Times New Roman"/>
          <w:color w:val="000000"/>
          <w:sz w:val="24"/>
          <w:szCs w:val="24"/>
        </w:rPr>
      </w:pPr>
    </w:p>
    <w:p w14:paraId="4B8E4E5A" w14:textId="77777777" w:rsidR="00661B6D" w:rsidRDefault="00661B6D" w:rsidP="00661B6D">
      <w:pPr>
        <w:rPr>
          <w:rFonts w:ascii="Times New Roman" w:hAnsi="Times New Roman"/>
          <w:color w:val="000000"/>
          <w:sz w:val="24"/>
          <w:szCs w:val="24"/>
        </w:rPr>
      </w:pPr>
    </w:p>
    <w:p w14:paraId="2D60C2F0" w14:textId="77777777" w:rsidR="00661B6D" w:rsidRDefault="00661B6D" w:rsidP="00661B6D">
      <w:pPr>
        <w:rPr>
          <w:rFonts w:ascii="Times New Roman" w:hAnsi="Times New Roman"/>
          <w:color w:val="000000"/>
          <w:sz w:val="24"/>
          <w:szCs w:val="24"/>
        </w:rPr>
      </w:pPr>
    </w:p>
    <w:p w14:paraId="74234EC5" w14:textId="77777777" w:rsidR="00661B6D" w:rsidRDefault="00661B6D" w:rsidP="00661B6D">
      <w:pPr>
        <w:rPr>
          <w:rFonts w:ascii="Times New Roman" w:hAnsi="Times New Roman"/>
          <w:color w:val="000000"/>
          <w:sz w:val="24"/>
          <w:szCs w:val="24"/>
        </w:rPr>
      </w:pPr>
    </w:p>
    <w:p w14:paraId="0991D6C1" w14:textId="77777777" w:rsidR="00661B6D" w:rsidRDefault="00661B6D" w:rsidP="00661B6D">
      <w:pPr>
        <w:rPr>
          <w:rFonts w:ascii="Times New Roman" w:hAnsi="Times New Roman"/>
          <w:color w:val="000000"/>
          <w:sz w:val="24"/>
          <w:szCs w:val="24"/>
        </w:rPr>
      </w:pPr>
    </w:p>
    <w:p w14:paraId="3AE84EE7" w14:textId="77777777" w:rsidR="00661B6D" w:rsidRDefault="00661B6D" w:rsidP="00661B6D">
      <w:pPr>
        <w:rPr>
          <w:rFonts w:ascii="Times New Roman" w:hAnsi="Times New Roman"/>
          <w:color w:val="000000"/>
          <w:sz w:val="24"/>
          <w:szCs w:val="24"/>
        </w:rPr>
      </w:pPr>
    </w:p>
    <w:p w14:paraId="7D27D4DF" w14:textId="77777777" w:rsidR="00661B6D" w:rsidRDefault="00661B6D" w:rsidP="00661B6D">
      <w:pPr>
        <w:rPr>
          <w:rFonts w:ascii="Times New Roman" w:hAnsi="Times New Roman"/>
          <w:color w:val="000000"/>
          <w:sz w:val="24"/>
          <w:szCs w:val="24"/>
        </w:rPr>
      </w:pPr>
    </w:p>
    <w:p w14:paraId="7C1E70DC" w14:textId="77777777" w:rsidR="00661B6D" w:rsidRDefault="00661B6D" w:rsidP="00661B6D">
      <w:pPr>
        <w:rPr>
          <w:rFonts w:ascii="Times New Roman" w:hAnsi="Times New Roman"/>
          <w:color w:val="000000"/>
          <w:sz w:val="24"/>
          <w:szCs w:val="24"/>
        </w:rPr>
      </w:pPr>
    </w:p>
    <w:p w14:paraId="36DC9FE2" w14:textId="77777777" w:rsidR="00661B6D" w:rsidRDefault="00661B6D" w:rsidP="00661B6D">
      <w:pPr>
        <w:rPr>
          <w:rFonts w:ascii="Times New Roman" w:hAnsi="Times New Roman"/>
          <w:color w:val="000000"/>
          <w:sz w:val="24"/>
          <w:szCs w:val="24"/>
        </w:rPr>
        <w:sectPr w:rsidR="00661B6D">
          <w:pgSz w:w="12240" w:h="15840"/>
          <w:pgMar w:top="1440" w:right="1440" w:bottom="1440" w:left="1440" w:header="720" w:footer="720" w:gutter="0"/>
          <w:cols w:space="720"/>
          <w:docGrid w:linePitch="360"/>
        </w:sectPr>
      </w:pPr>
    </w:p>
    <w:p w14:paraId="48EE7399" w14:textId="77777777" w:rsidR="00661B6D" w:rsidRDefault="00661B6D" w:rsidP="00661B6D">
      <w:pPr>
        <w:spacing w:line="480" w:lineRule="auto"/>
        <w:rPr>
          <w:rFonts w:ascii="Times New Roman" w:hAnsi="Times New Roman"/>
          <w:color w:val="000000"/>
          <w:sz w:val="24"/>
          <w:szCs w:val="24"/>
        </w:rPr>
      </w:pPr>
      <w:r>
        <w:rPr>
          <w:rFonts w:ascii="Times New Roman" w:hAnsi="Times New Roman"/>
          <w:color w:val="000000"/>
          <w:sz w:val="24"/>
          <w:szCs w:val="24"/>
        </w:rPr>
        <w:lastRenderedPageBreak/>
        <w:t xml:space="preserve">Table A.10. Summary of home range and landscape metrics by site and season used to evaluate survival of northern </w:t>
      </w:r>
      <w:commentRangeStart w:id="20"/>
      <w:r>
        <w:rPr>
          <w:rFonts w:ascii="Times New Roman" w:hAnsi="Times New Roman"/>
          <w:color w:val="000000"/>
          <w:sz w:val="24"/>
          <w:szCs w:val="24"/>
        </w:rPr>
        <w:t>bobwhite</w:t>
      </w:r>
      <w:commentRangeEnd w:id="20"/>
      <w:r>
        <w:rPr>
          <w:rStyle w:val="CommentReference"/>
        </w:rPr>
        <w:commentReference w:id="20"/>
      </w:r>
      <w:r>
        <w:rPr>
          <w:rFonts w:ascii="Times New Roman" w:hAnsi="Times New Roman"/>
          <w:color w:val="000000"/>
          <w:sz w:val="24"/>
          <w:szCs w:val="24"/>
        </w:rPr>
        <w:t xml:space="preserve"> </w:t>
      </w:r>
      <w:r>
        <w:rPr>
          <w:rFonts w:ascii="Times New Roman" w:hAnsi="Times New Roman"/>
          <w:sz w:val="24"/>
          <w:szCs w:val="24"/>
        </w:rPr>
        <w:t xml:space="preserve">on Peabody WMA, </w:t>
      </w:r>
      <w:r w:rsidRPr="00400D53">
        <w:rPr>
          <w:rFonts w:ascii="Times New Roman" w:hAnsi="Times New Roman"/>
          <w:color w:val="000000"/>
          <w:sz w:val="24"/>
          <w:szCs w:val="24"/>
        </w:rPr>
        <w:t xml:space="preserve">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7ED58DE5" w14:textId="77777777" w:rsidR="00661B6D" w:rsidRPr="002C535D" w:rsidRDefault="00661B6D" w:rsidP="00661B6D">
      <w:pPr>
        <w:rPr>
          <w:rFonts w:ascii="Times New Roman" w:hAnsi="Times New Roman"/>
          <w:sz w:val="24"/>
          <w:szCs w:val="24"/>
        </w:rPr>
        <w:sectPr w:rsidR="00661B6D" w:rsidRPr="002C535D" w:rsidSect="00A169B8">
          <w:pgSz w:w="15840" w:h="12240" w:orient="landscape" w:code="1"/>
          <w:pgMar w:top="1440" w:right="1440" w:bottom="1440" w:left="1440" w:header="720" w:footer="720" w:gutter="0"/>
          <w:cols w:space="720"/>
          <w:docGrid w:linePitch="360"/>
        </w:sectPr>
      </w:pPr>
      <w:bookmarkStart w:id="21" w:name="_MON_1393151589"/>
      <w:bookmarkEnd w:id="21"/>
      <w:r w:rsidRPr="00731BF6">
        <w:rPr>
          <w:noProof/>
        </w:rPr>
        <w:drawing>
          <wp:inline distT="0" distB="0" distL="0" distR="0" wp14:anchorId="2A9B5C85" wp14:editId="25391403">
            <wp:extent cx="8362597" cy="326707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364099" cy="3267662"/>
                    </a:xfrm>
                    <a:prstGeom prst="rect">
                      <a:avLst/>
                    </a:prstGeom>
                    <a:noFill/>
                    <a:ln>
                      <a:noFill/>
                    </a:ln>
                  </pic:spPr>
                </pic:pic>
              </a:graphicData>
            </a:graphic>
          </wp:inline>
        </w:drawing>
      </w:r>
    </w:p>
    <w:p w14:paraId="61B177CF" w14:textId="77777777" w:rsidR="00661B6D" w:rsidRDefault="00661B6D" w:rsidP="00661B6D">
      <w:pPr>
        <w:spacing w:line="480" w:lineRule="auto"/>
        <w:contextualSpacing/>
        <w:rPr>
          <w:rFonts w:ascii="Times New Roman" w:hAnsi="Times New Roman"/>
          <w:color w:val="000000"/>
          <w:sz w:val="24"/>
          <w:szCs w:val="24"/>
        </w:rPr>
      </w:pPr>
      <w:bookmarkStart w:id="22" w:name="_MON_1393151336"/>
      <w:bookmarkStart w:id="23" w:name="_MON_1393151492"/>
      <w:bookmarkStart w:id="24" w:name="_MON_1393151916"/>
      <w:bookmarkStart w:id="25" w:name="_MON_1393151898"/>
      <w:bookmarkEnd w:id="22"/>
      <w:bookmarkEnd w:id="23"/>
      <w:bookmarkEnd w:id="24"/>
      <w:bookmarkEnd w:id="25"/>
      <w:r>
        <w:rPr>
          <w:rFonts w:ascii="Times New Roman" w:hAnsi="Times New Roman"/>
          <w:color w:val="000000"/>
          <w:sz w:val="24"/>
          <w:szCs w:val="24"/>
        </w:rPr>
        <w:lastRenderedPageBreak/>
        <w:t xml:space="preserve">Table A.11. Summary of microhabitat metrics used to evaluate survival of northern bobwhite </w:t>
      </w:r>
      <w:r>
        <w:rPr>
          <w:rFonts w:ascii="Times New Roman" w:hAnsi="Times New Roman"/>
          <w:sz w:val="24"/>
          <w:szCs w:val="24"/>
        </w:rPr>
        <w:t xml:space="preserve">on Peabody WMA, </w:t>
      </w:r>
      <w:r w:rsidRPr="00400D53">
        <w:rPr>
          <w:rFonts w:ascii="Times New Roman" w:hAnsi="Times New Roman"/>
          <w:color w:val="000000"/>
          <w:sz w:val="24"/>
          <w:szCs w:val="24"/>
        </w:rPr>
        <w:t xml:space="preserve">Ohio and Muhlenberg Counties, Kentucky, USA, </w:t>
      </w:r>
      <w:r>
        <w:rPr>
          <w:rFonts w:ascii="Times New Roman" w:hAnsi="Times New Roman"/>
          <w:color w:val="000000"/>
          <w:sz w:val="24"/>
          <w:szCs w:val="24"/>
        </w:rPr>
        <w:t>1 Sep 2009</w:t>
      </w:r>
      <w:r w:rsidRPr="00400D53">
        <w:rPr>
          <w:rFonts w:ascii="Times New Roman" w:hAnsi="Times New Roman"/>
          <w:color w:val="000000"/>
          <w:sz w:val="24"/>
          <w:szCs w:val="24"/>
        </w:rPr>
        <w:t>-</w:t>
      </w:r>
      <w:r>
        <w:rPr>
          <w:rFonts w:ascii="Times New Roman" w:hAnsi="Times New Roman"/>
          <w:color w:val="000000"/>
          <w:sz w:val="24"/>
          <w:szCs w:val="24"/>
        </w:rPr>
        <w:t>30 Sep 2013</w:t>
      </w:r>
      <w:r w:rsidRPr="00400D53">
        <w:rPr>
          <w:rFonts w:ascii="Times New Roman" w:hAnsi="Times New Roman"/>
          <w:color w:val="000000"/>
          <w:sz w:val="24"/>
          <w:szCs w:val="24"/>
        </w:rPr>
        <w:t>.</w:t>
      </w:r>
    </w:p>
    <w:p w14:paraId="704E3682" w14:textId="77777777" w:rsidR="00661B6D" w:rsidRDefault="00661B6D" w:rsidP="00661B6D">
      <w:pPr>
        <w:spacing w:line="480" w:lineRule="auto"/>
        <w:contextualSpacing/>
        <w:rPr>
          <w:rFonts w:ascii="Times New Roman" w:hAnsi="Times New Roman"/>
          <w:color w:val="000000"/>
          <w:sz w:val="24"/>
          <w:szCs w:val="24"/>
        </w:rPr>
      </w:pPr>
      <w:r w:rsidRPr="00EE39D7">
        <w:rPr>
          <w:noProof/>
        </w:rPr>
        <w:drawing>
          <wp:inline distT="0" distB="0" distL="0" distR="0" wp14:anchorId="19C18BB0" wp14:editId="31189530">
            <wp:extent cx="8201025" cy="33337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01025" cy="3333750"/>
                    </a:xfrm>
                    <a:prstGeom prst="rect">
                      <a:avLst/>
                    </a:prstGeom>
                    <a:noFill/>
                    <a:ln>
                      <a:noFill/>
                    </a:ln>
                  </pic:spPr>
                </pic:pic>
              </a:graphicData>
            </a:graphic>
          </wp:inline>
        </w:drawing>
      </w:r>
    </w:p>
    <w:p w14:paraId="038E122A" w14:textId="77777777" w:rsidR="00661B6D" w:rsidRPr="00B464CC" w:rsidRDefault="00661B6D" w:rsidP="00661B6D">
      <w:p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CF0FCE">
        <w:rPr>
          <w:rFonts w:ascii="Times New Roman" w:hAnsi="Times New Roman" w:cs="Times New Roman"/>
          <w:color w:val="000000"/>
          <w:sz w:val="28"/>
          <w:szCs w:val="28"/>
        </w:rPr>
        <w:t>ᵃ</w:t>
      </w:r>
      <w:r w:rsidRPr="00B464CC">
        <w:rPr>
          <w:rFonts w:ascii="Times New Roman" w:hAnsi="Times New Roman" w:cs="Times New Roman"/>
          <w:color w:val="000000"/>
          <w:sz w:val="24"/>
          <w:szCs w:val="24"/>
        </w:rPr>
        <w:t>Average coverage</w:t>
      </w:r>
      <w:r>
        <w:rPr>
          <w:rFonts w:ascii="Times New Roman" w:hAnsi="Times New Roman" w:cs="Times New Roman"/>
          <w:color w:val="000000"/>
          <w:sz w:val="24"/>
          <w:szCs w:val="24"/>
        </w:rPr>
        <w:t xml:space="preserve"> of vegetation on </w:t>
      </w:r>
      <w:proofErr w:type="spellStart"/>
      <w:r>
        <w:rPr>
          <w:rFonts w:ascii="Times New Roman" w:hAnsi="Times New Roman" w:cs="Times New Roman"/>
          <w:color w:val="000000"/>
          <w:sz w:val="24"/>
          <w:szCs w:val="24"/>
        </w:rPr>
        <w:t>Nudds</w:t>
      </w:r>
      <w:proofErr w:type="spellEnd"/>
      <w:r>
        <w:rPr>
          <w:rFonts w:ascii="Times New Roman" w:hAnsi="Times New Roman" w:cs="Times New Roman"/>
          <w:color w:val="000000"/>
          <w:sz w:val="24"/>
          <w:szCs w:val="24"/>
        </w:rPr>
        <w:t xml:space="preserve"> board (1.25-1.</w:t>
      </w:r>
      <w:r w:rsidRPr="00B464CC">
        <w:rPr>
          <w:rFonts w:ascii="Times New Roman" w:hAnsi="Times New Roman" w:cs="Times New Roman"/>
          <w:color w:val="000000"/>
          <w:sz w:val="24"/>
          <w:szCs w:val="24"/>
        </w:rPr>
        <w:t>5 m) centered</w:t>
      </w:r>
      <w:r>
        <w:rPr>
          <w:rFonts w:ascii="Times New Roman" w:hAnsi="Times New Roman" w:cs="Times New Roman"/>
          <w:color w:val="000000"/>
          <w:sz w:val="24"/>
          <w:szCs w:val="24"/>
        </w:rPr>
        <w:t xml:space="preserve"> on bird locations identified through radio-telemetry.</w:t>
      </w:r>
    </w:p>
    <w:p w14:paraId="7C5B8F53" w14:textId="77777777" w:rsidR="00661B6D" w:rsidRDefault="00661B6D" w:rsidP="00661B6D">
      <w:p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ᵇ</w:t>
      </w:r>
      <w:r>
        <w:rPr>
          <w:rFonts w:ascii="Times New Roman" w:hAnsi="Times New Roman" w:cs="Times New Roman"/>
          <w:color w:val="000000"/>
          <w:sz w:val="24"/>
          <w:szCs w:val="24"/>
        </w:rPr>
        <w:t>A</w:t>
      </w:r>
      <w:r w:rsidRPr="00FC4866">
        <w:rPr>
          <w:rFonts w:ascii="Times New Roman" w:hAnsi="Times New Roman" w:cs="Times New Roman"/>
          <w:color w:val="000000"/>
          <w:sz w:val="24"/>
          <w:szCs w:val="24"/>
        </w:rPr>
        <w:t>verage</w:t>
      </w:r>
      <w:r>
        <w:rPr>
          <w:rFonts w:ascii="Times New Roman" w:hAnsi="Times New Roman" w:cs="Times New Roman"/>
          <w:color w:val="000000"/>
          <w:sz w:val="24"/>
          <w:szCs w:val="24"/>
        </w:rPr>
        <w:t xml:space="preserve"> stem density of species &lt; 11.4 cm </w:t>
      </w:r>
      <w:proofErr w:type="spellStart"/>
      <w:r>
        <w:rPr>
          <w:rFonts w:ascii="Times New Roman" w:hAnsi="Times New Roman" w:cs="Times New Roman"/>
          <w:color w:val="000000"/>
          <w:sz w:val="24"/>
          <w:szCs w:val="24"/>
        </w:rPr>
        <w:t>dbh</w:t>
      </w:r>
      <w:proofErr w:type="spellEnd"/>
      <w:r>
        <w:rPr>
          <w:rFonts w:ascii="Times New Roman" w:hAnsi="Times New Roman" w:cs="Times New Roman"/>
          <w:color w:val="000000"/>
          <w:sz w:val="24"/>
          <w:szCs w:val="24"/>
        </w:rPr>
        <w:t xml:space="preserve"> within 5 m radius plot (summer) and 10 m radius plot (winter) centered on bird locations identified through radio-telemetry. </w:t>
      </w:r>
    </w:p>
    <w:p w14:paraId="5F965A96" w14:textId="77777777" w:rsidR="00661B6D" w:rsidRPr="000059F2" w:rsidRDefault="00661B6D" w:rsidP="00661B6D">
      <w:pPr>
        <w:spacing w:line="360" w:lineRule="auto"/>
        <w:contextualSpacing/>
        <w:rPr>
          <w:rFonts w:ascii="Times New Roman" w:hAnsi="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ᶜ</w:t>
      </w:r>
      <w:r>
        <w:rPr>
          <w:rFonts w:ascii="Times New Roman" w:hAnsi="Times New Roman" w:cs="Times New Roman"/>
          <w:color w:val="000000"/>
          <w:sz w:val="24"/>
          <w:szCs w:val="24"/>
        </w:rPr>
        <w:t xml:space="preserve">Average </w:t>
      </w:r>
      <w:r w:rsidRPr="00EE39D7">
        <w:rPr>
          <w:rFonts w:ascii="Times New Roman" w:hAnsi="Times New Roman" w:cs="Times New Roman"/>
          <w:color w:val="000000"/>
          <w:sz w:val="24"/>
          <w:szCs w:val="24"/>
        </w:rPr>
        <w:t>grou</w:t>
      </w:r>
      <w:r>
        <w:rPr>
          <w:rFonts w:ascii="Times New Roman" w:hAnsi="Times New Roman" w:cs="Times New Roman"/>
          <w:color w:val="000000"/>
          <w:sz w:val="24"/>
          <w:szCs w:val="24"/>
        </w:rPr>
        <w:t xml:space="preserve">nd sighting distance viewed </w:t>
      </w:r>
      <w:r w:rsidRPr="00EE39D7">
        <w:rPr>
          <w:rFonts w:ascii="Times New Roman" w:hAnsi="Times New Roman" w:cs="Times New Roman"/>
          <w:color w:val="000000"/>
          <w:sz w:val="24"/>
          <w:szCs w:val="24"/>
        </w:rPr>
        <w:t>20.3 cm</w:t>
      </w:r>
      <w:r>
        <w:rPr>
          <w:rFonts w:ascii="Times New Roman" w:hAnsi="Times New Roman" w:cs="Times New Roman"/>
          <w:color w:val="000000"/>
          <w:sz w:val="24"/>
          <w:szCs w:val="24"/>
        </w:rPr>
        <w:t xml:space="preserve"> above ground level at </w:t>
      </w:r>
      <w:r w:rsidRPr="00EE39D7">
        <w:rPr>
          <w:rFonts w:ascii="Times New Roman" w:hAnsi="Times New Roman" w:cs="Times New Roman"/>
          <w:color w:val="000000"/>
          <w:sz w:val="24"/>
          <w:szCs w:val="24"/>
        </w:rPr>
        <w:t xml:space="preserve">0, 10, 20, </w:t>
      </w:r>
      <w:r>
        <w:rPr>
          <w:rFonts w:ascii="Times New Roman" w:hAnsi="Times New Roman" w:cs="Times New Roman"/>
          <w:color w:val="000000"/>
          <w:sz w:val="24"/>
          <w:szCs w:val="24"/>
        </w:rPr>
        <w:t>and 30 m along 30 m transect on</w:t>
      </w:r>
      <w:r w:rsidRPr="000059F2">
        <w:rPr>
          <w:rFonts w:ascii="Times New Roman" w:hAnsi="Times New Roman" w:cs="Times New Roman"/>
          <w:color w:val="000000"/>
          <w:sz w:val="24"/>
          <w:szCs w:val="24"/>
        </w:rPr>
        <w:t xml:space="preserve"> bird centered locations identified through radio-telemetry.</w:t>
      </w:r>
    </w:p>
    <w:p w14:paraId="261E1B03" w14:textId="77777777" w:rsidR="00661B6D" w:rsidRDefault="00661B6D" w:rsidP="00661B6D">
      <w:pPr>
        <w:tabs>
          <w:tab w:val="left" w:pos="90"/>
        </w:tabs>
        <w:spacing w:line="360" w:lineRule="auto"/>
        <w:contextualSpacing/>
        <w:rPr>
          <w:rFonts w:ascii="Times New Roman" w:hAnsi="Times New Roman"/>
          <w:color w:val="000000"/>
          <w:sz w:val="24"/>
          <w:szCs w:val="24"/>
        </w:rPr>
        <w:sectPr w:rsidR="00661B6D" w:rsidSect="00A169B8">
          <w:footnotePr>
            <w:pos w:val="beneathText"/>
            <w:numFmt w:val="lowerLetter"/>
          </w:footnotePr>
          <w:pgSz w:w="15840" w:h="12240" w:orient="landscape"/>
          <w:pgMar w:top="1440" w:right="1440" w:bottom="1440" w:left="1440" w:header="720" w:footer="720" w:gutter="0"/>
          <w:cols w:space="720"/>
          <w:titlePg/>
          <w:docGrid w:linePitch="360"/>
        </w:sectPr>
      </w:pPr>
      <w:r>
        <w:rPr>
          <w:rFonts w:ascii="Times New Roman" w:hAnsi="Times New Roman" w:cs="Times New Roman"/>
          <w:color w:val="000000"/>
          <w:sz w:val="28"/>
          <w:szCs w:val="28"/>
        </w:rPr>
        <w:t xml:space="preserve">  </w:t>
      </w:r>
      <w:r w:rsidRPr="00B464CC">
        <w:rPr>
          <w:rFonts w:ascii="Times New Roman" w:hAnsi="Times New Roman" w:cs="Times New Roman"/>
          <w:color w:val="000000"/>
          <w:sz w:val="28"/>
          <w:szCs w:val="28"/>
        </w:rPr>
        <w:t>ᵈ</w:t>
      </w:r>
      <w:r>
        <w:rPr>
          <w:rFonts w:ascii="Times New Roman" w:hAnsi="Times New Roman" w:cs="Times New Roman"/>
          <w:color w:val="000000"/>
          <w:sz w:val="24"/>
          <w:szCs w:val="24"/>
        </w:rPr>
        <w:t>A</w:t>
      </w:r>
      <w:r w:rsidRPr="00FC4866">
        <w:rPr>
          <w:rFonts w:ascii="Times New Roman" w:hAnsi="Times New Roman" w:cs="Times New Roman"/>
          <w:color w:val="000000"/>
          <w:sz w:val="24"/>
          <w:szCs w:val="24"/>
        </w:rPr>
        <w:t xml:space="preserve">verage proportion </w:t>
      </w:r>
      <w:r>
        <w:rPr>
          <w:rFonts w:ascii="Times New Roman" w:hAnsi="Times New Roman" w:cs="Times New Roman"/>
          <w:color w:val="000000"/>
          <w:sz w:val="24"/>
          <w:szCs w:val="24"/>
        </w:rPr>
        <w:t xml:space="preserve">of cover based on 30 m transect centered on </w:t>
      </w:r>
      <w:r w:rsidRPr="00FC4866">
        <w:rPr>
          <w:rFonts w:ascii="Times New Roman" w:hAnsi="Times New Roman" w:cs="Times New Roman"/>
          <w:color w:val="000000"/>
          <w:sz w:val="24"/>
          <w:szCs w:val="24"/>
        </w:rPr>
        <w:t>bird locations</w:t>
      </w:r>
      <w:r>
        <w:rPr>
          <w:rFonts w:ascii="Times New Roman" w:hAnsi="Times New Roman" w:cs="Times New Roman"/>
          <w:color w:val="000000"/>
          <w:sz w:val="24"/>
          <w:szCs w:val="24"/>
        </w:rPr>
        <w:t xml:space="preserve"> identified through radio-telemetry.</w:t>
      </w:r>
    </w:p>
    <w:p w14:paraId="6BFF18DB" w14:textId="77777777" w:rsidR="00A60E17" w:rsidRPr="00D35657" w:rsidRDefault="00A60E17" w:rsidP="00661B6D">
      <w:pPr>
        <w:spacing w:line="480" w:lineRule="auto"/>
        <w:jc w:val="center"/>
        <w:rPr>
          <w:rFonts w:ascii="Times New Roman" w:hAnsi="Times New Roman"/>
          <w:b/>
          <w:sz w:val="24"/>
          <w:szCs w:val="24"/>
        </w:rPr>
      </w:pPr>
      <w:r w:rsidRPr="00D35657">
        <w:rPr>
          <w:rFonts w:ascii="Times New Roman" w:hAnsi="Times New Roman"/>
          <w:b/>
          <w:sz w:val="24"/>
          <w:szCs w:val="24"/>
        </w:rPr>
        <w:lastRenderedPageBreak/>
        <w:t>PART II</w:t>
      </w:r>
      <w:r>
        <w:rPr>
          <w:rFonts w:ascii="Times New Roman" w:hAnsi="Times New Roman"/>
          <w:b/>
          <w:sz w:val="24"/>
          <w:szCs w:val="24"/>
        </w:rPr>
        <w:t>I</w:t>
      </w:r>
    </w:p>
    <w:p w14:paraId="34697070" w14:textId="77777777" w:rsidR="001E2471" w:rsidRDefault="001E2471" w:rsidP="001E2471">
      <w:pPr>
        <w:spacing w:line="480" w:lineRule="auto"/>
        <w:jc w:val="center"/>
        <w:rPr>
          <w:rFonts w:ascii="Times New Roman" w:eastAsia="Calibri" w:hAnsi="Times New Roman" w:cs="Times New Roman"/>
          <w:b/>
          <w:sz w:val="24"/>
          <w:szCs w:val="24"/>
        </w:rPr>
      </w:pPr>
      <w:commentRangeStart w:id="26"/>
      <w:r w:rsidRPr="00E516D3">
        <w:rPr>
          <w:rFonts w:ascii="Times New Roman" w:eastAsia="Calibri" w:hAnsi="Times New Roman" w:cs="Times New Roman"/>
          <w:b/>
          <w:sz w:val="24"/>
          <w:szCs w:val="24"/>
        </w:rPr>
        <w:t xml:space="preserve">FACTORS RELATED TO NESTING ECOLOGY AND SURVIVAL OF NORTHERN BOBWHITE ON RECLAIMED MINED LAND IN KENTUCKY </w:t>
      </w:r>
    </w:p>
    <w:p w14:paraId="4C0B3B4C" w14:textId="77777777" w:rsidR="001E2471" w:rsidRPr="00E516D3" w:rsidRDefault="001E2471" w:rsidP="001E2471">
      <w:pPr>
        <w:spacing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INFLUENCE OF MANAGEMENT AND VEGETATION FACTORS ON NEST SURVIVAL OF NORTHERN BOBWHITE ON RECLAIMED MINED LAND IN KENTUCKY</w:t>
      </w:r>
      <w:commentRangeEnd w:id="26"/>
      <w:r>
        <w:rPr>
          <w:rStyle w:val="CommentReference"/>
        </w:rPr>
        <w:commentReference w:id="26"/>
      </w:r>
      <w:r w:rsidRPr="00E516D3">
        <w:rPr>
          <w:rFonts w:ascii="Times New Roman" w:eastAsia="Calibri" w:hAnsi="Times New Roman" w:cs="Times New Roman"/>
          <w:b/>
          <w:sz w:val="24"/>
          <w:szCs w:val="24"/>
        </w:rPr>
        <w:br w:type="page"/>
      </w:r>
    </w:p>
    <w:p w14:paraId="65EEBECE" w14:textId="77777777" w:rsidR="001E2471" w:rsidRPr="00A1214C" w:rsidRDefault="001E2471" w:rsidP="001E2471">
      <w:pPr>
        <w:spacing w:line="480" w:lineRule="auto"/>
        <w:rPr>
          <w:rFonts w:ascii="Times New Roman" w:eastAsia="Calibri" w:hAnsi="Times New Roman" w:cs="Times New Roman"/>
          <w:sz w:val="24"/>
          <w:szCs w:val="24"/>
        </w:rPr>
      </w:pPr>
      <w:r w:rsidRPr="00D14AFD">
        <w:rPr>
          <w:rFonts w:ascii="Times New Roman" w:eastAsia="Calibri" w:hAnsi="Times New Roman" w:cs="Times New Roman"/>
          <w:b/>
          <w:sz w:val="24"/>
          <w:szCs w:val="24"/>
        </w:rPr>
        <w:lastRenderedPageBreak/>
        <w:t>ABSTRACT</w:t>
      </w:r>
      <w:r w:rsidRPr="00D14AFD">
        <w:rPr>
          <w:rFonts w:ascii="Times New Roman" w:eastAsia="Calibri" w:hAnsi="Times New Roman" w:cs="Times New Roman"/>
          <w:sz w:val="24"/>
          <w:szCs w:val="24"/>
        </w:rPr>
        <w:t xml:space="preserve"> Reclaimed </w:t>
      </w:r>
      <w:r>
        <w:rPr>
          <w:rFonts w:ascii="Times New Roman" w:eastAsia="Calibri" w:hAnsi="Times New Roman" w:cs="Times New Roman"/>
          <w:sz w:val="24"/>
          <w:szCs w:val="24"/>
        </w:rPr>
        <w:t>surface</w:t>
      </w:r>
      <w:r w:rsidRPr="00D14AFD">
        <w:rPr>
          <w:rFonts w:ascii="Times New Roman" w:eastAsia="Calibri" w:hAnsi="Times New Roman" w:cs="Times New Roman"/>
          <w:sz w:val="24"/>
          <w:szCs w:val="24"/>
        </w:rPr>
        <w:t xml:space="preserve"> mines represent an opportunity to provide large tracts of early succession habitat </w:t>
      </w:r>
      <w:r>
        <w:rPr>
          <w:rFonts w:ascii="Times New Roman" w:eastAsia="Calibri" w:hAnsi="Times New Roman" w:cs="Times New Roman"/>
          <w:sz w:val="24"/>
          <w:szCs w:val="24"/>
        </w:rPr>
        <w:t>that could potentially make important contributions</w:t>
      </w:r>
      <w:r w:rsidRPr="00D14AFD">
        <w:rPr>
          <w:rFonts w:ascii="Times New Roman" w:eastAsia="Calibri" w:hAnsi="Times New Roman" w:cs="Times New Roman"/>
          <w:sz w:val="24"/>
          <w:szCs w:val="24"/>
        </w:rPr>
        <w:t xml:space="preserve"> to northern bobwhite (</w:t>
      </w:r>
      <w:proofErr w:type="spellStart"/>
      <w:r w:rsidRPr="00D14AFD">
        <w:rPr>
          <w:rFonts w:ascii="Times New Roman" w:eastAsia="Calibri" w:hAnsi="Times New Roman" w:cs="Times New Roman"/>
          <w:i/>
          <w:sz w:val="24"/>
          <w:szCs w:val="24"/>
        </w:rPr>
        <w:t>Colinus</w:t>
      </w:r>
      <w:proofErr w:type="spellEnd"/>
      <w:r w:rsidRPr="00D14AFD">
        <w:rPr>
          <w:rFonts w:ascii="Times New Roman" w:eastAsia="Calibri" w:hAnsi="Times New Roman" w:cs="Times New Roman"/>
          <w:i/>
          <w:sz w:val="24"/>
          <w:szCs w:val="24"/>
        </w:rPr>
        <w:t xml:space="preserve"> </w:t>
      </w:r>
      <w:proofErr w:type="spellStart"/>
      <w:r w:rsidRPr="00D14AFD">
        <w:rPr>
          <w:rFonts w:ascii="Times New Roman" w:eastAsia="Calibri" w:hAnsi="Times New Roman" w:cs="Times New Roman"/>
          <w:i/>
          <w:sz w:val="24"/>
          <w:szCs w:val="24"/>
        </w:rPr>
        <w:t>virginianus</w:t>
      </w:r>
      <w:proofErr w:type="spellEnd"/>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conservation</w:t>
      </w:r>
      <w:r w:rsidRPr="00D14AFD">
        <w:rPr>
          <w:rFonts w:ascii="Times New Roman" w:eastAsia="Calibri" w:hAnsi="Times New Roman" w:cs="Times New Roman"/>
          <w:sz w:val="24"/>
          <w:szCs w:val="24"/>
        </w:rPr>
        <w:t xml:space="preserve">. However, </w:t>
      </w:r>
      <w:r>
        <w:rPr>
          <w:rFonts w:ascii="Times New Roman" w:eastAsia="Calibri" w:hAnsi="Times New Roman" w:cs="Times New Roman"/>
          <w:sz w:val="24"/>
          <w:szCs w:val="24"/>
        </w:rPr>
        <w:t xml:space="preserve">information regarding </w:t>
      </w:r>
      <w:r w:rsidRPr="00D14AFD">
        <w:rPr>
          <w:rFonts w:ascii="Times New Roman" w:eastAsia="Calibri" w:hAnsi="Times New Roman" w:cs="Times New Roman"/>
          <w:sz w:val="24"/>
          <w:szCs w:val="24"/>
        </w:rPr>
        <w:t>bobwhite nesting ecology</w:t>
      </w:r>
      <w:r>
        <w:rPr>
          <w:rFonts w:ascii="Times New Roman" w:eastAsia="Calibri" w:hAnsi="Times New Roman" w:cs="Times New Roman"/>
          <w:sz w:val="24"/>
          <w:szCs w:val="24"/>
        </w:rPr>
        <w:t xml:space="preserve"> and how management impacts nesting success on such sites is lacking</w:t>
      </w:r>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Furthermore, r</w:t>
      </w:r>
      <w:r w:rsidRPr="00D14AFD">
        <w:rPr>
          <w:rFonts w:ascii="Times New Roman" w:eastAsia="Calibri" w:hAnsi="Times New Roman" w:cs="Times New Roman"/>
          <w:sz w:val="24"/>
          <w:szCs w:val="24"/>
        </w:rPr>
        <w:t xml:space="preserve">eclaimed mines </w:t>
      </w:r>
      <w:r>
        <w:rPr>
          <w:rFonts w:ascii="Times New Roman" w:eastAsia="Calibri" w:hAnsi="Times New Roman" w:cs="Times New Roman"/>
          <w:sz w:val="24"/>
          <w:szCs w:val="24"/>
        </w:rPr>
        <w:t>are often dominated by atypical cover</w:t>
      </w:r>
      <w:r w:rsidRPr="00D14AFD">
        <w:rPr>
          <w:rFonts w:ascii="Times New Roman" w:eastAsia="Calibri" w:hAnsi="Times New Roman" w:cs="Times New Roman"/>
          <w:sz w:val="24"/>
          <w:szCs w:val="24"/>
        </w:rPr>
        <w:t xml:space="preserve">, such as </w:t>
      </w:r>
      <w:proofErr w:type="spellStart"/>
      <w:r w:rsidRPr="00D14AFD">
        <w:rPr>
          <w:rFonts w:ascii="Times New Roman" w:eastAsia="Calibri" w:hAnsi="Times New Roman" w:cs="Times New Roman"/>
          <w:sz w:val="24"/>
          <w:szCs w:val="24"/>
        </w:rPr>
        <w:t>sericea</w:t>
      </w:r>
      <w:proofErr w:type="spellEnd"/>
      <w:r w:rsidRPr="00D14AFD">
        <w:rPr>
          <w:rFonts w:ascii="Times New Roman" w:eastAsia="Calibri" w:hAnsi="Times New Roman" w:cs="Times New Roman"/>
          <w:sz w:val="24"/>
          <w:szCs w:val="24"/>
        </w:rPr>
        <w:t xml:space="preserve"> lespedeza (</w:t>
      </w:r>
      <w:r w:rsidRPr="00D14AFD">
        <w:rPr>
          <w:rFonts w:ascii="Times New Roman" w:eastAsia="Calibri" w:hAnsi="Times New Roman" w:cs="Times New Roman"/>
          <w:i/>
          <w:sz w:val="24"/>
          <w:szCs w:val="24"/>
        </w:rPr>
        <w:t xml:space="preserve">Lespedeza </w:t>
      </w:r>
      <w:proofErr w:type="spellStart"/>
      <w:r w:rsidRPr="00D14AFD">
        <w:rPr>
          <w:rFonts w:ascii="Times New Roman" w:eastAsia="Calibri" w:hAnsi="Times New Roman" w:cs="Times New Roman"/>
          <w:i/>
          <w:sz w:val="24"/>
          <w:szCs w:val="24"/>
        </w:rPr>
        <w:t>cuneata</w:t>
      </w:r>
      <w:proofErr w:type="spellEnd"/>
      <w:r w:rsidRPr="00D14AFD">
        <w:rPr>
          <w:rFonts w:ascii="Times New Roman" w:eastAsia="Calibri" w:hAnsi="Times New Roman" w:cs="Times New Roman"/>
          <w:sz w:val="24"/>
          <w:szCs w:val="24"/>
        </w:rPr>
        <w:t>) and tall fescue (</w:t>
      </w:r>
      <w:proofErr w:type="spellStart"/>
      <w:r w:rsidRPr="00D14AFD">
        <w:rPr>
          <w:rFonts w:ascii="Times New Roman" w:eastAsia="Calibri" w:hAnsi="Times New Roman" w:cs="Times New Roman"/>
          <w:i/>
          <w:iCs/>
          <w:sz w:val="24"/>
          <w:szCs w:val="24"/>
        </w:rPr>
        <w:t>Schedonorus</w:t>
      </w:r>
      <w:proofErr w:type="spellEnd"/>
      <w:r w:rsidRPr="00D14AFD">
        <w:rPr>
          <w:rFonts w:ascii="Times New Roman" w:eastAsia="Calibri" w:hAnsi="Times New Roman" w:cs="Times New Roman"/>
          <w:i/>
          <w:iCs/>
          <w:sz w:val="24"/>
          <w:szCs w:val="24"/>
        </w:rPr>
        <w:t xml:space="preserve"> phoenix</w:t>
      </w:r>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that</w:t>
      </w:r>
      <w:r w:rsidRPr="00D14AFD">
        <w:rPr>
          <w:rFonts w:ascii="Times New Roman" w:eastAsia="Calibri" w:hAnsi="Times New Roman" w:cs="Times New Roman"/>
          <w:sz w:val="24"/>
          <w:szCs w:val="24"/>
        </w:rPr>
        <w:t xml:space="preserve"> do not provide suitable structure for northern bobwhite nesting and </w:t>
      </w:r>
      <w:r>
        <w:rPr>
          <w:rFonts w:ascii="Times New Roman" w:eastAsia="Calibri" w:hAnsi="Times New Roman" w:cs="Times New Roman"/>
          <w:sz w:val="24"/>
          <w:szCs w:val="24"/>
        </w:rPr>
        <w:t>may limit</w:t>
      </w:r>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Pr="00D14AFD">
        <w:rPr>
          <w:rFonts w:ascii="Times New Roman" w:eastAsia="Calibri" w:hAnsi="Times New Roman" w:cs="Times New Roman"/>
          <w:sz w:val="24"/>
          <w:szCs w:val="24"/>
        </w:rPr>
        <w:t xml:space="preserve">eproductive success. Therefore, </w:t>
      </w:r>
      <w:r>
        <w:rPr>
          <w:rFonts w:ascii="Times New Roman" w:eastAsia="Calibri" w:hAnsi="Times New Roman" w:cs="Times New Roman"/>
          <w:sz w:val="24"/>
          <w:szCs w:val="24"/>
        </w:rPr>
        <w:t xml:space="preserve">we conducted an experiment </w:t>
      </w:r>
      <w:r w:rsidRPr="00D14AFD">
        <w:rPr>
          <w:rFonts w:ascii="Times New Roman" w:eastAsia="Calibri" w:hAnsi="Times New Roman" w:cs="Times New Roman"/>
          <w:sz w:val="24"/>
          <w:szCs w:val="24"/>
        </w:rPr>
        <w:t xml:space="preserve">to </w:t>
      </w:r>
      <w:r>
        <w:rPr>
          <w:rFonts w:ascii="Times New Roman" w:eastAsia="Calibri" w:hAnsi="Times New Roman" w:cs="Times New Roman"/>
          <w:sz w:val="24"/>
          <w:szCs w:val="24"/>
        </w:rPr>
        <w:t>determine if habitat management practices could improve nesting success</w:t>
      </w:r>
      <w:r w:rsidRPr="00D14AFD">
        <w:rPr>
          <w:rFonts w:ascii="Times New Roman" w:eastAsia="Calibri" w:hAnsi="Times New Roman" w:cs="Times New Roman"/>
          <w:sz w:val="24"/>
          <w:szCs w:val="24"/>
        </w:rPr>
        <w:t xml:space="preserve"> on </w:t>
      </w:r>
      <w:r>
        <w:rPr>
          <w:rFonts w:ascii="Times New Roman" w:eastAsia="Calibri" w:hAnsi="Times New Roman" w:cs="Times New Roman"/>
          <w:sz w:val="24"/>
          <w:szCs w:val="24"/>
        </w:rPr>
        <w:t xml:space="preserve">a </w:t>
      </w:r>
      <w:r w:rsidRPr="00D14AFD">
        <w:rPr>
          <w:rFonts w:ascii="Times New Roman" w:eastAsia="Calibri" w:hAnsi="Times New Roman" w:cs="Times New Roman"/>
          <w:sz w:val="24"/>
          <w:szCs w:val="24"/>
        </w:rPr>
        <w:t>3,330 ha reclaimed surface mine</w:t>
      </w:r>
      <w:r>
        <w:rPr>
          <w:rFonts w:ascii="Times New Roman" w:eastAsia="Calibri" w:hAnsi="Times New Roman" w:cs="Times New Roman"/>
          <w:sz w:val="24"/>
          <w:szCs w:val="24"/>
        </w:rPr>
        <w:t xml:space="preserve">, </w:t>
      </w:r>
      <w:r w:rsidRPr="00D14AFD">
        <w:rPr>
          <w:rFonts w:ascii="Times New Roman" w:eastAsia="Calibri" w:hAnsi="Times New Roman" w:cs="Times New Roman"/>
          <w:sz w:val="24"/>
          <w:szCs w:val="24"/>
        </w:rPr>
        <w:t>Peabody WMA, in western Kentucky</w:t>
      </w:r>
      <w:r>
        <w:rPr>
          <w:rFonts w:ascii="Times New Roman" w:eastAsia="Calibri" w:hAnsi="Times New Roman" w:cs="Times New Roman"/>
          <w:sz w:val="24"/>
          <w:szCs w:val="24"/>
        </w:rPr>
        <w:t>.</w:t>
      </w:r>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Two units of the site (Sinclair and Ken, 1471 and 1853 ha, respectively) were each divided into a treatment (</w:t>
      </w:r>
      <w:proofErr w:type="spellStart"/>
      <w:r>
        <w:rPr>
          <w:rFonts w:ascii="Times New Roman" w:eastAsia="Calibri" w:hAnsi="Times New Roman" w:cs="Times New Roman"/>
          <w:sz w:val="24"/>
          <w:szCs w:val="24"/>
        </w:rPr>
        <w:t>discing</w:t>
      </w:r>
      <w:proofErr w:type="spellEnd"/>
      <w:r>
        <w:rPr>
          <w:rFonts w:ascii="Times New Roman" w:eastAsia="Calibri" w:hAnsi="Times New Roman" w:cs="Times New Roman"/>
          <w:sz w:val="24"/>
          <w:szCs w:val="24"/>
        </w:rPr>
        <w:t>, burning) and control with treatments applied between Oct 2009 and Sep 2013. We used radio telemetry</w:t>
      </w:r>
      <w:r w:rsidRPr="00D14AFD">
        <w:rPr>
          <w:rFonts w:ascii="Times New Roman" w:eastAsia="Calibri" w:hAnsi="Times New Roman" w:cs="Times New Roman"/>
          <w:sz w:val="24"/>
          <w:szCs w:val="24"/>
        </w:rPr>
        <w:t xml:space="preserve"> to monitor northern bobwhite</w:t>
      </w:r>
      <w:r>
        <w:rPr>
          <w:rFonts w:ascii="Times New Roman" w:eastAsia="Calibri" w:hAnsi="Times New Roman" w:cs="Times New Roman"/>
          <w:sz w:val="24"/>
          <w:szCs w:val="24"/>
        </w:rPr>
        <w:t xml:space="preserve"> </w:t>
      </w:r>
      <w:r w:rsidRPr="00D14AFD">
        <w:rPr>
          <w:rFonts w:ascii="Times New Roman" w:eastAsia="Calibri" w:hAnsi="Times New Roman" w:cs="Times New Roman"/>
          <w:sz w:val="24"/>
          <w:szCs w:val="24"/>
        </w:rPr>
        <w:t>(n = 655</w:t>
      </w:r>
      <w:r>
        <w:rPr>
          <w:rFonts w:ascii="Times New Roman" w:eastAsia="Calibri" w:hAnsi="Times New Roman" w:cs="Times New Roman"/>
          <w:sz w:val="24"/>
          <w:szCs w:val="24"/>
        </w:rPr>
        <w:t xml:space="preserve">) during the breeding season </w:t>
      </w:r>
      <w:r w:rsidRPr="00D14AFD">
        <w:rPr>
          <w:rFonts w:ascii="Times New Roman" w:eastAsia="Calibri" w:hAnsi="Times New Roman" w:cs="Times New Roman"/>
          <w:sz w:val="24"/>
          <w:szCs w:val="24"/>
        </w:rPr>
        <w:t>(1 Apr-30 Sep)</w:t>
      </w:r>
      <w:r>
        <w:rPr>
          <w:rFonts w:ascii="Times New Roman" w:eastAsia="Calibri" w:hAnsi="Times New Roman" w:cs="Times New Roman"/>
          <w:sz w:val="24"/>
          <w:szCs w:val="24"/>
        </w:rPr>
        <w:t xml:space="preserve"> from 2010 – 2013.</w:t>
      </w:r>
      <w:r w:rsidRPr="00D14AFD">
        <w:rPr>
          <w:rFonts w:ascii="Times New Roman" w:eastAsia="Calibri" w:hAnsi="Times New Roman" w:cs="Times New Roman"/>
          <w:sz w:val="24"/>
          <w:szCs w:val="24"/>
        </w:rPr>
        <w:t xml:space="preserve"> We used the nest survival model in Program MARK to estimate daily nest </w:t>
      </w:r>
      <w:r>
        <w:rPr>
          <w:rFonts w:ascii="Times New Roman" w:eastAsia="Calibri" w:hAnsi="Times New Roman" w:cs="Times New Roman"/>
          <w:sz w:val="24"/>
          <w:szCs w:val="24"/>
        </w:rPr>
        <w:t xml:space="preserve">(n = 127) </w:t>
      </w:r>
      <w:r w:rsidRPr="00D14AFD">
        <w:rPr>
          <w:rFonts w:ascii="Times New Roman" w:eastAsia="Calibri" w:hAnsi="Times New Roman" w:cs="Times New Roman"/>
          <w:sz w:val="24"/>
          <w:szCs w:val="24"/>
        </w:rPr>
        <w:t xml:space="preserve">survival rates </w:t>
      </w:r>
      <w:r>
        <w:rPr>
          <w:rFonts w:ascii="Times New Roman" w:eastAsia="Calibri" w:hAnsi="Times New Roman" w:cs="Times New Roman"/>
          <w:sz w:val="24"/>
          <w:szCs w:val="24"/>
        </w:rPr>
        <w:t xml:space="preserve">to determine if the treatments had an impact. We also included group, </w:t>
      </w:r>
      <w:r w:rsidRPr="00FE13E3">
        <w:rPr>
          <w:rFonts w:ascii="Times New Roman" w:eastAsia="Calibri" w:hAnsi="Times New Roman" w:cs="Times New Roman"/>
          <w:sz w:val="24"/>
          <w:szCs w:val="24"/>
        </w:rPr>
        <w:t>landscape (210-m radius)</w:t>
      </w:r>
      <w:r>
        <w:rPr>
          <w:rFonts w:ascii="Times New Roman" w:eastAsia="Calibri" w:hAnsi="Times New Roman" w:cs="Times New Roman"/>
          <w:sz w:val="24"/>
          <w:szCs w:val="24"/>
        </w:rPr>
        <w:t>, and microhabitat metrics as covariates to help improve sensitivity and potentially, further elucidate experimental impacts</w:t>
      </w:r>
      <w:r w:rsidRPr="00D14AFD">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influence of factors related to the experiment (site, year, and treatment) and three habitat covariates (p</w:t>
      </w:r>
      <w:r w:rsidRPr="00D14AFD">
        <w:rPr>
          <w:rFonts w:ascii="Times New Roman" w:eastAsia="Calibri" w:hAnsi="Times New Roman" w:cs="Times New Roman"/>
          <w:sz w:val="24"/>
          <w:szCs w:val="24"/>
        </w:rPr>
        <w:t>ercent coverage of scrub-shrub vegetation surrounding a nest</w:t>
      </w:r>
      <w:r>
        <w:rPr>
          <w:rFonts w:ascii="Times New Roman" w:eastAsia="Calibri" w:hAnsi="Times New Roman" w:cs="Times New Roman"/>
          <w:sz w:val="24"/>
          <w:szCs w:val="24"/>
        </w:rPr>
        <w:t xml:space="preserve">, litter depth, and herbaceous canopy cover) were retained in models with </w:t>
      </w:r>
      <w:proofErr w:type="spellStart"/>
      <w:r w:rsidRPr="00C945F8">
        <w:rPr>
          <w:rFonts w:ascii="Times New Roman" w:eastAsia="Calibri" w:hAnsi="Times New Roman" w:cs="Times New Roman"/>
          <w:sz w:val="24"/>
          <w:szCs w:val="24"/>
        </w:rPr>
        <w:t>ΔAIC</w:t>
      </w:r>
      <w:r w:rsidRPr="00C945F8">
        <w:rPr>
          <w:rFonts w:ascii="Times New Roman" w:eastAsia="Calibri" w:hAnsi="Times New Roman" w:cs="Times New Roman"/>
          <w:sz w:val="24"/>
          <w:szCs w:val="24"/>
          <w:vertAlign w:val="subscript"/>
        </w:rPr>
        <w:t>c</w:t>
      </w:r>
      <w:proofErr w:type="spellEnd"/>
      <w:r>
        <w:rPr>
          <w:rFonts w:ascii="Times New Roman" w:eastAsia="Calibri" w:hAnsi="Times New Roman" w:cs="Times New Roman"/>
          <w:sz w:val="24"/>
          <w:szCs w:val="24"/>
        </w:rPr>
        <w:t xml:space="preserve"> &lt;2.0, but beta estimates did not differ from zero for any of these factors. Nest age (β = 0.641, CI = 0.372-0.911</w:t>
      </w:r>
      <w:r w:rsidRPr="00D14AFD">
        <w:rPr>
          <w:rFonts w:ascii="Times New Roman" w:eastAsia="Calibri" w:hAnsi="Times New Roman" w:cs="Times New Roman"/>
          <w:sz w:val="24"/>
          <w:szCs w:val="24"/>
        </w:rPr>
        <w:t xml:space="preserve">) and nest initiation </w:t>
      </w:r>
      <w:r>
        <w:rPr>
          <w:rFonts w:ascii="Times New Roman" w:eastAsia="Calibri" w:hAnsi="Times New Roman" w:cs="Times New Roman"/>
          <w:sz w:val="24"/>
          <w:szCs w:val="24"/>
        </w:rPr>
        <w:t>(β = 0.022, 95% CI = 0.001-0.043</w:t>
      </w:r>
      <w:r w:rsidRPr="00D14AFD">
        <w:rPr>
          <w:rFonts w:ascii="Times New Roman" w:eastAsia="Calibri" w:hAnsi="Times New Roman" w:cs="Times New Roman"/>
          <w:sz w:val="24"/>
          <w:szCs w:val="24"/>
        </w:rPr>
        <w:t xml:space="preserve">) were the most influential </w:t>
      </w:r>
      <w:r>
        <w:rPr>
          <w:rFonts w:ascii="Times New Roman" w:eastAsia="Calibri" w:hAnsi="Times New Roman" w:cs="Times New Roman"/>
          <w:sz w:val="24"/>
          <w:szCs w:val="24"/>
        </w:rPr>
        <w:t>covariates</w:t>
      </w:r>
      <w:r w:rsidRPr="00D14AFD">
        <w:rPr>
          <w:rFonts w:ascii="Times New Roman" w:eastAsia="Calibri" w:hAnsi="Times New Roman" w:cs="Times New Roman"/>
          <w:sz w:val="24"/>
          <w:szCs w:val="24"/>
        </w:rPr>
        <w:t xml:space="preserve"> for nest survival. </w:t>
      </w:r>
      <w:r>
        <w:rPr>
          <w:rFonts w:ascii="Times New Roman" w:eastAsia="Calibri" w:hAnsi="Times New Roman" w:cs="Times New Roman"/>
          <w:sz w:val="24"/>
          <w:szCs w:val="24"/>
        </w:rPr>
        <w:t>Our data suggest that nest success (0.352 ± 0.037, 23-day period) on a reclaimed surface mine was somewhat low compared to that reported in other studies and, regardless, was not influenced in a meaningful manner by our habitat treatments.</w:t>
      </w:r>
      <w:r w:rsidRPr="00D8443B">
        <w:rPr>
          <w:rFonts w:ascii="Times New Roman" w:eastAsia="Calibri" w:hAnsi="Times New Roman" w:cs="Times New Roman"/>
          <w:sz w:val="24"/>
          <w:szCs w:val="24"/>
        </w:rPr>
        <w:t xml:space="preserve"> </w:t>
      </w:r>
    </w:p>
    <w:p w14:paraId="131AC9C4"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sidRPr="00D14AFD">
        <w:rPr>
          <w:rFonts w:ascii="Times New Roman" w:eastAsia="Calibri" w:hAnsi="Times New Roman" w:cs="Times New Roman"/>
          <w:color w:val="000000"/>
          <w:sz w:val="24"/>
          <w:szCs w:val="24"/>
        </w:rPr>
        <w:lastRenderedPageBreak/>
        <w:t>The northern bobwhite quail (</w:t>
      </w:r>
      <w:proofErr w:type="spellStart"/>
      <w:r w:rsidRPr="00D14AFD">
        <w:rPr>
          <w:rFonts w:ascii="Times New Roman" w:eastAsia="Calibri" w:hAnsi="Times New Roman" w:cs="Times New Roman"/>
          <w:i/>
          <w:color w:val="000000"/>
          <w:sz w:val="24"/>
          <w:szCs w:val="24"/>
        </w:rPr>
        <w:t>Colinus</w:t>
      </w:r>
      <w:proofErr w:type="spellEnd"/>
      <w:r w:rsidRPr="00D14AFD">
        <w:rPr>
          <w:rFonts w:ascii="Times New Roman" w:eastAsia="Calibri" w:hAnsi="Times New Roman" w:cs="Times New Roman"/>
          <w:i/>
          <w:color w:val="000000"/>
          <w:sz w:val="24"/>
          <w:szCs w:val="24"/>
        </w:rPr>
        <w:t xml:space="preserve"> </w:t>
      </w:r>
      <w:proofErr w:type="spellStart"/>
      <w:r w:rsidRPr="00D14AFD">
        <w:rPr>
          <w:rFonts w:ascii="Times New Roman" w:eastAsia="Calibri" w:hAnsi="Times New Roman" w:cs="Times New Roman"/>
          <w:i/>
          <w:color w:val="000000"/>
          <w:sz w:val="24"/>
          <w:szCs w:val="24"/>
        </w:rPr>
        <w:t>virginianus</w:t>
      </w:r>
      <w:proofErr w:type="spellEnd"/>
      <w:r w:rsidRPr="00D14AFD">
        <w:rPr>
          <w:rFonts w:ascii="Times New Roman" w:eastAsia="Calibri" w:hAnsi="Times New Roman" w:cs="Times New Roman"/>
          <w:color w:val="000000"/>
          <w:sz w:val="24"/>
          <w:szCs w:val="24"/>
        </w:rPr>
        <w:t>)</w:t>
      </w:r>
      <w:r w:rsidRPr="004D2C6B">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(hereinafter, bobwhite)</w:t>
      </w:r>
      <w:r w:rsidRPr="00D14AFD">
        <w:rPr>
          <w:rFonts w:ascii="Times New Roman" w:eastAsia="Calibri" w:hAnsi="Times New Roman" w:cs="Times New Roman"/>
          <w:color w:val="000000"/>
          <w:sz w:val="24"/>
          <w:szCs w:val="24"/>
        </w:rPr>
        <w:t xml:space="preserve"> is an important game bird that </w:t>
      </w:r>
      <w:r>
        <w:rPr>
          <w:rFonts w:ascii="Times New Roman" w:eastAsia="Calibri" w:hAnsi="Times New Roman" w:cs="Times New Roman"/>
          <w:color w:val="000000"/>
          <w:sz w:val="24"/>
          <w:szCs w:val="24"/>
        </w:rPr>
        <w:t xml:space="preserve">has </w:t>
      </w:r>
      <w:r w:rsidRPr="00D14AFD">
        <w:rPr>
          <w:rFonts w:ascii="Times New Roman" w:eastAsia="Calibri" w:hAnsi="Times New Roman" w:cs="Times New Roman"/>
          <w:color w:val="000000"/>
          <w:sz w:val="24"/>
          <w:szCs w:val="24"/>
        </w:rPr>
        <w:t>been declining for much of the last 40 years (Brenn</w:t>
      </w:r>
      <w:r>
        <w:rPr>
          <w:rFonts w:ascii="Times New Roman" w:eastAsia="Calibri" w:hAnsi="Times New Roman" w:cs="Times New Roman"/>
          <w:color w:val="000000"/>
          <w:sz w:val="24"/>
          <w:szCs w:val="24"/>
        </w:rPr>
        <w:t xml:space="preserve">an 1999). Throughout the bobwhite’s range there has been a 3.8% decline annually </w:t>
      </w:r>
      <w:r w:rsidRPr="006C43A9">
        <w:rPr>
          <w:rFonts w:ascii="Times New Roman" w:eastAsia="Calibri" w:hAnsi="Times New Roman" w:cs="Times New Roman"/>
          <w:color w:val="000000"/>
          <w:sz w:val="24"/>
          <w:szCs w:val="24"/>
        </w:rPr>
        <w:t>(Sauer et al. 2011)</w:t>
      </w:r>
      <w:r>
        <w:rPr>
          <w:rFonts w:ascii="Times New Roman" w:eastAsia="Calibri" w:hAnsi="Times New Roman" w:cs="Times New Roman"/>
          <w:color w:val="000000"/>
          <w:sz w:val="24"/>
          <w:szCs w:val="24"/>
        </w:rPr>
        <w:t xml:space="preserve">. Significant local declines have also been reported. In the </w:t>
      </w:r>
      <w:r w:rsidRPr="00B16F41">
        <w:rPr>
          <w:rFonts w:ascii="Times New Roman" w:eastAsia="Calibri" w:hAnsi="Times New Roman" w:cs="Times New Roman"/>
          <w:iCs/>
          <w:color w:val="000000"/>
          <w:sz w:val="24"/>
          <w:szCs w:val="24"/>
        </w:rPr>
        <w:t>Central Hardwood Bi</w:t>
      </w:r>
      <w:r>
        <w:rPr>
          <w:rFonts w:ascii="Times New Roman" w:eastAsia="Calibri" w:hAnsi="Times New Roman" w:cs="Times New Roman"/>
          <w:iCs/>
          <w:color w:val="000000"/>
          <w:sz w:val="24"/>
          <w:szCs w:val="24"/>
        </w:rPr>
        <w:t xml:space="preserve">rd Conservation Region (CHBCR), there has been a 4.0% decline annually from 1966-2010 and a 4.9% decline since 2000 </w:t>
      </w:r>
      <w:r w:rsidRPr="00B16F41">
        <w:rPr>
          <w:rFonts w:ascii="Times New Roman" w:eastAsia="Calibri" w:hAnsi="Times New Roman" w:cs="Times New Roman"/>
          <w:iCs/>
          <w:color w:val="000000"/>
          <w:sz w:val="24"/>
          <w:szCs w:val="24"/>
        </w:rPr>
        <w:t>(Sauer et al. 2011).</w:t>
      </w:r>
      <w:r>
        <w:rPr>
          <w:rFonts w:ascii="Times New Roman" w:eastAsia="Calibri" w:hAnsi="Times New Roman" w:cs="Times New Roman"/>
          <w:iCs/>
          <w:color w:val="000000"/>
          <w:sz w:val="24"/>
          <w:szCs w:val="24"/>
        </w:rPr>
        <w:t xml:space="preserve"> </w:t>
      </w:r>
      <w:r>
        <w:rPr>
          <w:rFonts w:ascii="Times New Roman" w:eastAsia="Calibri" w:hAnsi="Times New Roman" w:cs="Times New Roman"/>
          <w:color w:val="000000"/>
          <w:sz w:val="24"/>
          <w:szCs w:val="24"/>
        </w:rPr>
        <w:t>There are many h</w:t>
      </w:r>
      <w:r w:rsidRPr="00D14AFD">
        <w:rPr>
          <w:rFonts w:ascii="Times New Roman" w:eastAsia="Calibri" w:hAnsi="Times New Roman" w:cs="Times New Roman"/>
          <w:color w:val="000000"/>
          <w:sz w:val="24"/>
          <w:szCs w:val="24"/>
        </w:rPr>
        <w:t xml:space="preserve">ypotheses thought to explain this decline </w:t>
      </w:r>
      <w:r>
        <w:rPr>
          <w:rFonts w:ascii="Times New Roman" w:eastAsia="Calibri" w:hAnsi="Times New Roman" w:cs="Times New Roman"/>
          <w:color w:val="000000"/>
          <w:sz w:val="24"/>
          <w:szCs w:val="24"/>
        </w:rPr>
        <w:t xml:space="preserve">such as land use change (Brennan 1999), extreme weather </w:t>
      </w:r>
      <w:r w:rsidRPr="005746A5">
        <w:rPr>
          <w:rFonts w:ascii="Times New Roman" w:hAnsi="Times New Roman"/>
          <w:sz w:val="24"/>
          <w:szCs w:val="24"/>
        </w:rPr>
        <w:t>(Hernandez et al. 2005, Lusk et al. 2001)</w:t>
      </w:r>
      <w:r>
        <w:rPr>
          <w:rFonts w:ascii="Times New Roman" w:eastAsia="Calibri" w:hAnsi="Times New Roman" w:cs="Times New Roman"/>
          <w:color w:val="000000"/>
          <w:sz w:val="24"/>
          <w:szCs w:val="24"/>
        </w:rPr>
        <w:t xml:space="preserve">, predation </w:t>
      </w:r>
      <w:r w:rsidRPr="005746A5">
        <w:rPr>
          <w:rFonts w:ascii="Times New Roman" w:hAnsi="Times New Roman"/>
          <w:sz w:val="24"/>
          <w:szCs w:val="24"/>
        </w:rPr>
        <w:t>(Mueller et al. 1999</w:t>
      </w:r>
      <w:r>
        <w:rPr>
          <w:rFonts w:ascii="Times New Roman" w:hAnsi="Times New Roman"/>
          <w:sz w:val="24"/>
          <w:szCs w:val="24"/>
        </w:rPr>
        <w:t>, Palmer et al. 2005,</w:t>
      </w:r>
      <w:r w:rsidRPr="00D07F34">
        <w:t xml:space="preserve"> </w:t>
      </w:r>
      <w:r w:rsidRPr="00D07F34">
        <w:rPr>
          <w:rFonts w:ascii="Times New Roman" w:hAnsi="Times New Roman"/>
          <w:sz w:val="24"/>
          <w:szCs w:val="24"/>
        </w:rPr>
        <w:t>Staller</w:t>
      </w:r>
      <w:r>
        <w:rPr>
          <w:rFonts w:ascii="Times New Roman" w:hAnsi="Times New Roman"/>
          <w:sz w:val="24"/>
          <w:szCs w:val="24"/>
        </w:rPr>
        <w:t xml:space="preserve"> et al. 2005</w:t>
      </w:r>
      <w:r w:rsidRPr="005746A5">
        <w:rPr>
          <w:rFonts w:ascii="Times New Roman" w:hAnsi="Times New Roman"/>
          <w:sz w:val="24"/>
          <w:szCs w:val="24"/>
        </w:rPr>
        <w:t>)</w:t>
      </w:r>
      <w:r>
        <w:rPr>
          <w:rFonts w:ascii="Times New Roman" w:eastAsia="Calibri" w:hAnsi="Times New Roman" w:cs="Times New Roman"/>
          <w:color w:val="000000"/>
          <w:sz w:val="24"/>
          <w:szCs w:val="24"/>
        </w:rPr>
        <w:t xml:space="preserve">, hunting pressure </w:t>
      </w:r>
      <w:r w:rsidRPr="005746A5">
        <w:rPr>
          <w:rFonts w:ascii="Times New Roman" w:hAnsi="Times New Roman"/>
          <w:sz w:val="24"/>
          <w:szCs w:val="24"/>
        </w:rPr>
        <w:t>(</w:t>
      </w:r>
      <w:proofErr w:type="spellStart"/>
      <w:r w:rsidRPr="005746A5">
        <w:rPr>
          <w:rFonts w:ascii="Times New Roman" w:hAnsi="Times New Roman"/>
          <w:sz w:val="24"/>
          <w:szCs w:val="24"/>
        </w:rPr>
        <w:t>Guthery</w:t>
      </w:r>
      <w:proofErr w:type="spellEnd"/>
      <w:r w:rsidRPr="005746A5">
        <w:rPr>
          <w:rFonts w:ascii="Times New Roman" w:hAnsi="Times New Roman"/>
          <w:sz w:val="24"/>
          <w:szCs w:val="24"/>
        </w:rPr>
        <w:t xml:space="preserve"> et al. 2004, Madison et al. 2002)</w:t>
      </w:r>
      <w:r w:rsidRPr="00D14AF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and </w:t>
      </w:r>
      <w:r w:rsidRPr="00D14AFD">
        <w:rPr>
          <w:rFonts w:ascii="Times New Roman" w:eastAsia="Calibri" w:hAnsi="Times New Roman" w:cs="Times New Roman"/>
          <w:color w:val="000000"/>
          <w:sz w:val="24"/>
          <w:szCs w:val="24"/>
        </w:rPr>
        <w:t xml:space="preserve">loss and fragmentation of habitat (Fleming and </w:t>
      </w:r>
      <w:proofErr w:type="spellStart"/>
      <w:r w:rsidRPr="00D14AFD">
        <w:rPr>
          <w:rFonts w:ascii="Times New Roman" w:eastAsia="Calibri" w:hAnsi="Times New Roman" w:cs="Times New Roman"/>
          <w:color w:val="000000"/>
          <w:sz w:val="24"/>
          <w:szCs w:val="24"/>
        </w:rPr>
        <w:t>Giuli</w:t>
      </w:r>
      <w:r>
        <w:rPr>
          <w:rFonts w:ascii="Times New Roman" w:eastAsia="Calibri" w:hAnsi="Times New Roman" w:cs="Times New Roman"/>
          <w:color w:val="000000"/>
          <w:sz w:val="24"/>
          <w:szCs w:val="24"/>
        </w:rPr>
        <w:t>ano</w:t>
      </w:r>
      <w:proofErr w:type="spellEnd"/>
      <w:r>
        <w:rPr>
          <w:rFonts w:ascii="Times New Roman" w:eastAsia="Calibri" w:hAnsi="Times New Roman" w:cs="Times New Roman"/>
          <w:color w:val="000000"/>
          <w:sz w:val="24"/>
          <w:szCs w:val="24"/>
        </w:rPr>
        <w:t xml:space="preserve"> 2001)</w:t>
      </w:r>
      <w:r w:rsidRPr="00D14AFD">
        <w:rPr>
          <w:rFonts w:ascii="Times New Roman" w:eastAsia="Calibri" w:hAnsi="Times New Roman" w:cs="Times New Roman"/>
          <w:color w:val="000000"/>
          <w:sz w:val="24"/>
          <w:szCs w:val="24"/>
        </w:rPr>
        <w:t xml:space="preserve">. </w:t>
      </w:r>
      <w:r w:rsidRPr="00AA2FCA">
        <w:rPr>
          <w:rFonts w:ascii="Times New Roman" w:eastAsia="Calibri" w:hAnsi="Times New Roman" w:cs="Times New Roman"/>
          <w:iCs/>
          <w:color w:val="000000"/>
          <w:sz w:val="24"/>
          <w:szCs w:val="24"/>
        </w:rPr>
        <w:t>Poor reprodu</w:t>
      </w:r>
      <w:r>
        <w:rPr>
          <w:rFonts w:ascii="Times New Roman" w:eastAsia="Calibri" w:hAnsi="Times New Roman" w:cs="Times New Roman"/>
          <w:iCs/>
          <w:color w:val="000000"/>
          <w:sz w:val="24"/>
          <w:szCs w:val="24"/>
        </w:rPr>
        <w:t xml:space="preserve">ctive success </w:t>
      </w:r>
      <w:r w:rsidRPr="00AA2FCA">
        <w:rPr>
          <w:rFonts w:ascii="Times New Roman" w:eastAsia="Calibri" w:hAnsi="Times New Roman" w:cs="Times New Roman"/>
          <w:iCs/>
          <w:color w:val="000000"/>
          <w:sz w:val="24"/>
          <w:szCs w:val="24"/>
        </w:rPr>
        <w:t xml:space="preserve">may be a factor in the long term, </w:t>
      </w:r>
      <w:r>
        <w:rPr>
          <w:rFonts w:ascii="Times New Roman" w:eastAsia="Calibri" w:hAnsi="Times New Roman" w:cs="Times New Roman"/>
          <w:iCs/>
          <w:color w:val="000000"/>
          <w:sz w:val="24"/>
          <w:szCs w:val="24"/>
        </w:rPr>
        <w:t xml:space="preserve">range-wide declines of </w:t>
      </w:r>
      <w:r w:rsidRPr="00AA2FCA">
        <w:rPr>
          <w:rFonts w:ascii="Times New Roman" w:eastAsia="Calibri" w:hAnsi="Times New Roman" w:cs="Times New Roman"/>
          <w:iCs/>
          <w:color w:val="000000"/>
          <w:sz w:val="24"/>
          <w:szCs w:val="24"/>
        </w:rPr>
        <w:t>bobwhites.</w:t>
      </w:r>
      <w:r w:rsidRPr="002E3C46">
        <w:rPr>
          <w:rFonts w:ascii="Times New Roman" w:eastAsia="Calibri" w:hAnsi="Times New Roman" w:cs="Times New Roman"/>
          <w:color w:val="000000"/>
          <w:sz w:val="24"/>
          <w:szCs w:val="24"/>
        </w:rPr>
        <w:t xml:space="preserve"> </w:t>
      </w:r>
    </w:p>
    <w:p w14:paraId="05BB3162" w14:textId="77777777" w:rsidR="001E2471" w:rsidRDefault="001E2471" w:rsidP="001E2471">
      <w:pPr>
        <w:spacing w:after="0" w:line="480" w:lineRule="auto"/>
        <w:ind w:firstLine="720"/>
        <w:rPr>
          <w:rFonts w:ascii="Times New Roman" w:eastAsia="Calibri" w:hAnsi="Times New Roman" w:cs="Times New Roman"/>
          <w:iCs/>
          <w:color w:val="000000"/>
          <w:sz w:val="24"/>
          <w:szCs w:val="24"/>
        </w:rPr>
      </w:pPr>
      <w:r w:rsidRPr="002E3C46">
        <w:rPr>
          <w:rFonts w:ascii="Times New Roman" w:eastAsia="Calibri" w:hAnsi="Times New Roman" w:cs="Times New Roman"/>
          <w:iCs/>
          <w:color w:val="000000"/>
          <w:sz w:val="24"/>
          <w:szCs w:val="24"/>
        </w:rPr>
        <w:t>The reproductive ecology of bobwhites is the least understood part of their life history and studies have shown that nesting and brood-rearing habitats are major limiting factors for bobwhite (Taylor et al. 1999</w:t>
      </w:r>
      <w:r w:rsidRPr="002E3C46">
        <w:rPr>
          <w:rFonts w:ascii="Times New Roman" w:eastAsia="Calibri" w:hAnsi="Times New Roman" w:cs="Times New Roman"/>
          <w:i/>
          <w:iCs/>
          <w:color w:val="000000"/>
          <w:sz w:val="24"/>
          <w:szCs w:val="24"/>
        </w:rPr>
        <w:t>b</w:t>
      </w:r>
      <w:r w:rsidRPr="002E3C46">
        <w:rPr>
          <w:rFonts w:ascii="Times New Roman" w:eastAsia="Calibri" w:hAnsi="Times New Roman" w:cs="Times New Roman"/>
          <w:iCs/>
          <w:color w:val="000000"/>
          <w:sz w:val="24"/>
          <w:szCs w:val="24"/>
        </w:rPr>
        <w:t xml:space="preserve">, </w:t>
      </w:r>
      <w:proofErr w:type="spellStart"/>
      <w:r w:rsidRPr="002E3C46">
        <w:rPr>
          <w:rFonts w:ascii="Times New Roman" w:eastAsia="Calibri" w:hAnsi="Times New Roman" w:cs="Times New Roman"/>
          <w:iCs/>
          <w:color w:val="000000"/>
          <w:sz w:val="24"/>
          <w:szCs w:val="24"/>
        </w:rPr>
        <w:t>Dimmick</w:t>
      </w:r>
      <w:proofErr w:type="spellEnd"/>
      <w:r w:rsidRPr="002E3C46">
        <w:rPr>
          <w:rFonts w:ascii="Times New Roman" w:eastAsia="Calibri" w:hAnsi="Times New Roman" w:cs="Times New Roman"/>
          <w:iCs/>
          <w:color w:val="000000"/>
          <w:sz w:val="24"/>
          <w:szCs w:val="24"/>
        </w:rPr>
        <w:t xml:space="preserve"> et al. 2002). Bobwhites depend on their prolific reproductive habits (i.e. </w:t>
      </w:r>
      <w:proofErr w:type="spellStart"/>
      <w:r w:rsidRPr="002E3C46">
        <w:rPr>
          <w:rFonts w:ascii="Times New Roman" w:eastAsia="Calibri" w:hAnsi="Times New Roman" w:cs="Times New Roman"/>
          <w:iCs/>
          <w:color w:val="000000"/>
          <w:sz w:val="24"/>
          <w:szCs w:val="24"/>
        </w:rPr>
        <w:t>renesting</w:t>
      </w:r>
      <w:proofErr w:type="spellEnd"/>
      <w:r w:rsidRPr="002E3C46">
        <w:rPr>
          <w:rFonts w:ascii="Times New Roman" w:eastAsia="Calibri" w:hAnsi="Times New Roman" w:cs="Times New Roman"/>
          <w:iCs/>
          <w:color w:val="000000"/>
          <w:sz w:val="24"/>
          <w:szCs w:val="24"/>
        </w:rPr>
        <w:t xml:space="preserve"> and double clutching) to compensate for high annual mortality (Roseberry and </w:t>
      </w:r>
      <w:proofErr w:type="spellStart"/>
      <w:r w:rsidRPr="002E3C46">
        <w:rPr>
          <w:rFonts w:ascii="Times New Roman" w:eastAsia="Calibri" w:hAnsi="Times New Roman" w:cs="Times New Roman"/>
          <w:iCs/>
          <w:color w:val="000000"/>
          <w:sz w:val="24"/>
          <w:szCs w:val="24"/>
        </w:rPr>
        <w:t>Klimstra</w:t>
      </w:r>
      <w:proofErr w:type="spellEnd"/>
      <w:r w:rsidRPr="002E3C46">
        <w:rPr>
          <w:rFonts w:ascii="Times New Roman" w:eastAsia="Calibri" w:hAnsi="Times New Roman" w:cs="Times New Roman"/>
          <w:iCs/>
          <w:color w:val="000000"/>
          <w:sz w:val="24"/>
          <w:szCs w:val="24"/>
        </w:rPr>
        <w:t xml:space="preserve"> 1984). Without plenty of suitable nesting habitat, populations may be exasperated beyond a point of no return, which is the general consensus throughout the bobwhite range (</w:t>
      </w:r>
      <w:proofErr w:type="spellStart"/>
      <w:r w:rsidRPr="002E3C46">
        <w:rPr>
          <w:rFonts w:ascii="Times New Roman" w:eastAsia="Calibri" w:hAnsi="Times New Roman" w:cs="Times New Roman"/>
          <w:iCs/>
          <w:color w:val="000000"/>
          <w:sz w:val="24"/>
          <w:szCs w:val="24"/>
        </w:rPr>
        <w:t>Dimmick</w:t>
      </w:r>
      <w:proofErr w:type="spellEnd"/>
      <w:r w:rsidRPr="002E3C46">
        <w:rPr>
          <w:rFonts w:ascii="Times New Roman" w:eastAsia="Calibri" w:hAnsi="Times New Roman" w:cs="Times New Roman"/>
          <w:iCs/>
          <w:color w:val="000000"/>
          <w:sz w:val="24"/>
          <w:szCs w:val="24"/>
        </w:rPr>
        <w:t xml:space="preserve"> et al. 2002). </w:t>
      </w:r>
      <w:r w:rsidRPr="0039380A">
        <w:rPr>
          <w:rFonts w:ascii="Times New Roman" w:eastAsia="Calibri" w:hAnsi="Times New Roman" w:cs="Times New Roman"/>
          <w:iCs/>
          <w:color w:val="000000"/>
          <w:sz w:val="24"/>
          <w:szCs w:val="24"/>
        </w:rPr>
        <w:t>To manage nesting cover properly, it is importan</w:t>
      </w:r>
      <w:r>
        <w:rPr>
          <w:rFonts w:ascii="Times New Roman" w:eastAsia="Calibri" w:hAnsi="Times New Roman" w:cs="Times New Roman"/>
          <w:iCs/>
          <w:color w:val="000000"/>
          <w:sz w:val="24"/>
          <w:szCs w:val="24"/>
        </w:rPr>
        <w:t xml:space="preserve">t to understand nesting habitat </w:t>
      </w:r>
      <w:r w:rsidRPr="0039380A">
        <w:rPr>
          <w:rFonts w:ascii="Times New Roman" w:eastAsia="Calibri" w:hAnsi="Times New Roman" w:cs="Times New Roman"/>
          <w:iCs/>
          <w:color w:val="000000"/>
          <w:sz w:val="24"/>
          <w:szCs w:val="24"/>
        </w:rPr>
        <w:t>selection and requirements specific to local bobwhite populations.</w:t>
      </w:r>
    </w:p>
    <w:p w14:paraId="79623385" w14:textId="77777777" w:rsidR="001E2471" w:rsidRPr="007A4E0F" w:rsidRDefault="001E2471" w:rsidP="001E2471">
      <w:pPr>
        <w:spacing w:after="0" w:line="480" w:lineRule="auto"/>
        <w:ind w:firstLine="720"/>
        <w:rPr>
          <w:rFonts w:ascii="Times New Roman" w:eastAsia="Calibri" w:hAnsi="Times New Roman" w:cs="Times New Roman"/>
          <w:iCs/>
          <w:color w:val="000000"/>
          <w:sz w:val="24"/>
          <w:szCs w:val="24"/>
        </w:rPr>
      </w:pPr>
      <w:r w:rsidRPr="0039380A">
        <w:rPr>
          <w:rFonts w:ascii="Times New Roman" w:eastAsia="Calibri" w:hAnsi="Times New Roman" w:cs="Times New Roman"/>
          <w:iCs/>
          <w:color w:val="000000"/>
          <w:sz w:val="24"/>
          <w:szCs w:val="24"/>
        </w:rPr>
        <w:t>A common theme among current and past research is that management of large tracts of contiguous habitat is needed to have an impact on reversing the bobwhite decline (</w:t>
      </w:r>
      <w:proofErr w:type="spellStart"/>
      <w:r w:rsidRPr="0039380A">
        <w:rPr>
          <w:rFonts w:ascii="Times New Roman" w:eastAsia="Calibri" w:hAnsi="Times New Roman" w:cs="Times New Roman"/>
          <w:iCs/>
          <w:color w:val="000000"/>
          <w:sz w:val="24"/>
          <w:szCs w:val="24"/>
        </w:rPr>
        <w:t>Dimmick</w:t>
      </w:r>
      <w:proofErr w:type="spellEnd"/>
      <w:r w:rsidRPr="0039380A">
        <w:rPr>
          <w:rFonts w:ascii="Times New Roman" w:eastAsia="Calibri" w:hAnsi="Times New Roman" w:cs="Times New Roman"/>
          <w:iCs/>
          <w:color w:val="000000"/>
          <w:sz w:val="24"/>
          <w:szCs w:val="24"/>
        </w:rPr>
        <w:t xml:space="preserve"> et al. 2002, Williams et al. 2004).</w:t>
      </w:r>
      <w:r>
        <w:rPr>
          <w:rFonts w:ascii="Times New Roman" w:eastAsia="Calibri" w:hAnsi="Times New Roman" w:cs="Times New Roman"/>
          <w:iCs/>
          <w:color w:val="000000"/>
          <w:sz w:val="24"/>
          <w:szCs w:val="24"/>
        </w:rPr>
        <w:t xml:space="preserve"> Reclaimed surface mine sites represent vast areas that can be managed for bobwhite. Over 600,000 ha have been reclaimed throughout the eastern United States under the </w:t>
      </w:r>
      <w:r w:rsidRPr="0039380A">
        <w:rPr>
          <w:rFonts w:ascii="Times New Roman" w:eastAsia="Calibri" w:hAnsi="Times New Roman" w:cs="Times New Roman"/>
          <w:iCs/>
          <w:color w:val="000000"/>
          <w:sz w:val="24"/>
          <w:szCs w:val="24"/>
        </w:rPr>
        <w:t>Surface Mining Control and Reclamation Act of 1977 (SMCRA)</w:t>
      </w:r>
      <w:r>
        <w:rPr>
          <w:rFonts w:ascii="Times New Roman" w:eastAsia="Calibri" w:hAnsi="Times New Roman" w:cs="Times New Roman"/>
          <w:iCs/>
          <w:color w:val="000000"/>
          <w:sz w:val="24"/>
          <w:szCs w:val="24"/>
        </w:rPr>
        <w:t xml:space="preserve">. </w:t>
      </w:r>
      <w:r w:rsidRPr="0039380A">
        <w:rPr>
          <w:rFonts w:ascii="Times New Roman" w:eastAsia="Calibri" w:hAnsi="Times New Roman" w:cs="Times New Roman"/>
          <w:iCs/>
          <w:color w:val="000000"/>
          <w:sz w:val="24"/>
          <w:szCs w:val="24"/>
        </w:rPr>
        <w:t xml:space="preserve">However, the </w:t>
      </w:r>
      <w:r w:rsidRPr="0039380A">
        <w:rPr>
          <w:rFonts w:ascii="Times New Roman" w:eastAsia="Calibri" w:hAnsi="Times New Roman" w:cs="Times New Roman"/>
          <w:iCs/>
          <w:color w:val="000000"/>
          <w:sz w:val="24"/>
          <w:szCs w:val="24"/>
        </w:rPr>
        <w:lastRenderedPageBreak/>
        <w:t xml:space="preserve">main focus has been to prevent erosion and this has led to the establishment of undesirable species such as </w:t>
      </w:r>
      <w:proofErr w:type="spellStart"/>
      <w:r w:rsidRPr="0039380A">
        <w:rPr>
          <w:rFonts w:ascii="Times New Roman" w:eastAsia="Calibri" w:hAnsi="Times New Roman" w:cs="Times New Roman"/>
          <w:iCs/>
          <w:color w:val="000000"/>
          <w:sz w:val="24"/>
          <w:szCs w:val="24"/>
        </w:rPr>
        <w:t>sericea</w:t>
      </w:r>
      <w:proofErr w:type="spellEnd"/>
      <w:r w:rsidRPr="0039380A">
        <w:rPr>
          <w:rFonts w:ascii="Times New Roman" w:eastAsia="Calibri" w:hAnsi="Times New Roman" w:cs="Times New Roman"/>
          <w:iCs/>
          <w:color w:val="000000"/>
          <w:sz w:val="24"/>
          <w:szCs w:val="24"/>
        </w:rPr>
        <w:t xml:space="preserve"> lespedeza (</w:t>
      </w:r>
      <w:r w:rsidRPr="0039380A">
        <w:rPr>
          <w:rFonts w:ascii="Times New Roman" w:eastAsia="Calibri" w:hAnsi="Times New Roman" w:cs="Times New Roman"/>
          <w:i/>
          <w:iCs/>
          <w:color w:val="000000"/>
          <w:sz w:val="24"/>
          <w:szCs w:val="24"/>
        </w:rPr>
        <w:t xml:space="preserve">Lespedeza </w:t>
      </w:r>
      <w:proofErr w:type="spellStart"/>
      <w:r w:rsidRPr="0039380A">
        <w:rPr>
          <w:rFonts w:ascii="Times New Roman" w:eastAsia="Calibri" w:hAnsi="Times New Roman" w:cs="Times New Roman"/>
          <w:i/>
          <w:iCs/>
          <w:color w:val="000000"/>
          <w:sz w:val="24"/>
          <w:szCs w:val="24"/>
        </w:rPr>
        <w:t>cuneata</w:t>
      </w:r>
      <w:proofErr w:type="spellEnd"/>
      <w:r>
        <w:rPr>
          <w:rFonts w:ascii="Times New Roman" w:eastAsia="Calibri" w:hAnsi="Times New Roman" w:cs="Times New Roman"/>
          <w:iCs/>
          <w:color w:val="000000"/>
          <w:sz w:val="24"/>
          <w:szCs w:val="24"/>
        </w:rPr>
        <w:t>;</w:t>
      </w:r>
      <w:r w:rsidRPr="0039380A">
        <w:rPr>
          <w:rFonts w:ascii="Times New Roman" w:eastAsia="Calibri" w:hAnsi="Times New Roman" w:cs="Times New Roman"/>
          <w:iCs/>
          <w:color w:val="000000"/>
          <w:sz w:val="24"/>
          <w:szCs w:val="24"/>
        </w:rPr>
        <w:t xml:space="preserve"> Eddy 1999) and many other non-native species. </w:t>
      </w:r>
      <w:r>
        <w:rPr>
          <w:rFonts w:ascii="Times New Roman" w:eastAsia="Calibri" w:hAnsi="Times New Roman" w:cs="Times New Roman"/>
          <w:iCs/>
          <w:color w:val="000000"/>
          <w:sz w:val="24"/>
          <w:szCs w:val="24"/>
        </w:rPr>
        <w:t xml:space="preserve">Nonetheless, surface mines </w:t>
      </w:r>
      <w:r w:rsidRPr="00726405">
        <w:rPr>
          <w:rFonts w:ascii="Times New Roman" w:eastAsia="Calibri" w:hAnsi="Times New Roman" w:cs="Times New Roman"/>
          <w:iCs/>
          <w:color w:val="000000"/>
          <w:sz w:val="24"/>
          <w:szCs w:val="24"/>
        </w:rPr>
        <w:t>m</w:t>
      </w:r>
      <w:r>
        <w:rPr>
          <w:rFonts w:ascii="Times New Roman" w:eastAsia="Calibri" w:hAnsi="Times New Roman" w:cs="Times New Roman"/>
          <w:iCs/>
          <w:color w:val="000000"/>
          <w:sz w:val="24"/>
          <w:szCs w:val="24"/>
        </w:rPr>
        <w:t>ay substantially contribute to bobwhite conservation due to the scale of land that can be managed. However, efforts are needed</w:t>
      </w:r>
      <w:r w:rsidRPr="00726405">
        <w:rPr>
          <w:rFonts w:ascii="Times New Roman" w:eastAsia="Calibri" w:hAnsi="Times New Roman" w:cs="Times New Roman"/>
          <w:iCs/>
          <w:color w:val="000000"/>
          <w:sz w:val="24"/>
          <w:szCs w:val="24"/>
        </w:rPr>
        <w:t xml:space="preserve"> to understand how to best manage</w:t>
      </w:r>
      <w:r>
        <w:rPr>
          <w:rFonts w:ascii="Times New Roman" w:eastAsia="Calibri" w:hAnsi="Times New Roman" w:cs="Times New Roman"/>
          <w:iCs/>
          <w:color w:val="000000"/>
          <w:sz w:val="24"/>
          <w:szCs w:val="24"/>
        </w:rPr>
        <w:t xml:space="preserve"> land in atypical areas (</w:t>
      </w:r>
      <w:proofErr w:type="spellStart"/>
      <w:r>
        <w:rPr>
          <w:rFonts w:ascii="Times New Roman" w:eastAsia="Calibri" w:hAnsi="Times New Roman" w:cs="Times New Roman"/>
          <w:iCs/>
          <w:color w:val="000000"/>
          <w:sz w:val="24"/>
          <w:szCs w:val="24"/>
        </w:rPr>
        <w:t>Lohr</w:t>
      </w:r>
      <w:proofErr w:type="spellEnd"/>
      <w:r>
        <w:rPr>
          <w:rFonts w:ascii="Times New Roman" w:eastAsia="Calibri" w:hAnsi="Times New Roman" w:cs="Times New Roman"/>
          <w:iCs/>
          <w:color w:val="000000"/>
          <w:sz w:val="24"/>
          <w:szCs w:val="24"/>
        </w:rPr>
        <w:t xml:space="preserve"> et al. 2011). Surface mines provide a </w:t>
      </w:r>
      <w:r w:rsidRPr="00F308B9">
        <w:rPr>
          <w:rFonts w:ascii="Times New Roman" w:eastAsia="Calibri" w:hAnsi="Times New Roman" w:cs="Times New Roman"/>
          <w:iCs/>
          <w:color w:val="000000"/>
          <w:sz w:val="24"/>
          <w:szCs w:val="24"/>
        </w:rPr>
        <w:t>good opportunity to better understand habitat relationships and to explor</w:t>
      </w:r>
      <w:r>
        <w:rPr>
          <w:rFonts w:ascii="Times New Roman" w:eastAsia="Calibri" w:hAnsi="Times New Roman" w:cs="Times New Roman"/>
          <w:iCs/>
          <w:color w:val="000000"/>
          <w:sz w:val="24"/>
          <w:szCs w:val="24"/>
        </w:rPr>
        <w:t>e these relationships in an experimental</w:t>
      </w:r>
      <w:r w:rsidRPr="00F308B9">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setting. </w:t>
      </w:r>
    </w:p>
    <w:p w14:paraId="475F7AFD" w14:textId="77777777" w:rsidR="001E2471" w:rsidRPr="007A4E0F" w:rsidRDefault="001E2471" w:rsidP="001E2471">
      <w:pPr>
        <w:spacing w:after="0" w:line="480" w:lineRule="auto"/>
        <w:ind w:firstLine="720"/>
        <w:rPr>
          <w:rFonts w:ascii="Times New Roman" w:eastAsia="Calibri" w:hAnsi="Times New Roman" w:cs="Times New Roman"/>
          <w:color w:val="000000"/>
          <w:sz w:val="24"/>
          <w:szCs w:val="24"/>
          <w:highlight w:val="yellow"/>
        </w:rPr>
      </w:pPr>
      <w:r>
        <w:rPr>
          <w:rFonts w:ascii="Times New Roman" w:eastAsia="Calibri" w:hAnsi="Times New Roman" w:cs="Times New Roman"/>
          <w:color w:val="000000"/>
          <w:sz w:val="24"/>
          <w:szCs w:val="24"/>
        </w:rPr>
        <w:t>Although, scale-dependent habitat metrics have been linked to bobwhite survival (</w:t>
      </w:r>
      <w:proofErr w:type="spellStart"/>
      <w:r>
        <w:rPr>
          <w:rFonts w:ascii="Times New Roman" w:eastAsia="Calibri" w:hAnsi="Times New Roman" w:cs="Times New Roman"/>
          <w:color w:val="000000"/>
          <w:sz w:val="24"/>
          <w:szCs w:val="24"/>
        </w:rPr>
        <w:t>Seckinger</w:t>
      </w:r>
      <w:proofErr w:type="spellEnd"/>
      <w:r>
        <w:rPr>
          <w:rFonts w:ascii="Times New Roman" w:eastAsia="Calibri" w:hAnsi="Times New Roman" w:cs="Times New Roman"/>
          <w:color w:val="000000"/>
          <w:sz w:val="24"/>
          <w:szCs w:val="24"/>
        </w:rPr>
        <w:t xml:space="preserve"> et al. 2008, Holt et al. 2009, Janke et al. 2011), </w:t>
      </w:r>
      <w:r w:rsidRPr="00613B77">
        <w:rPr>
          <w:rFonts w:ascii="Times New Roman" w:eastAsia="Calibri" w:hAnsi="Times New Roman" w:cs="Times New Roman"/>
          <w:color w:val="000000"/>
          <w:sz w:val="24"/>
          <w:szCs w:val="24"/>
        </w:rPr>
        <w:t>few have linked scale-dependent vegetation metrics to nest survival</w:t>
      </w:r>
      <w:r>
        <w:rPr>
          <w:rFonts w:ascii="Times New Roman" w:eastAsia="Calibri" w:hAnsi="Times New Roman" w:cs="Times New Roman"/>
          <w:color w:val="000000"/>
          <w:sz w:val="24"/>
          <w:szCs w:val="24"/>
        </w:rPr>
        <w:t xml:space="preserve"> (</w:t>
      </w:r>
      <w:r w:rsidRPr="005D25B2">
        <w:rPr>
          <w:rFonts w:ascii="Times New Roman" w:eastAsia="Calibri" w:hAnsi="Times New Roman" w:cs="Times New Roman"/>
          <w:color w:val="000000"/>
          <w:sz w:val="24"/>
          <w:szCs w:val="24"/>
        </w:rPr>
        <w:t>Taylor et al. 1999</w:t>
      </w:r>
      <w:r w:rsidRPr="005D25B2">
        <w:rPr>
          <w:rFonts w:ascii="Times New Roman" w:eastAsia="Calibri" w:hAnsi="Times New Roman" w:cs="Times New Roman"/>
          <w:i/>
          <w:color w:val="000000"/>
          <w:sz w:val="24"/>
          <w:szCs w:val="24"/>
        </w:rPr>
        <w:t>a</w:t>
      </w:r>
      <w:r w:rsidRPr="005D25B2">
        <w:rPr>
          <w:rFonts w:ascii="Times New Roman" w:eastAsia="Calibri" w:hAnsi="Times New Roman" w:cs="Times New Roman"/>
          <w:color w:val="000000"/>
          <w:sz w:val="24"/>
          <w:szCs w:val="24"/>
        </w:rPr>
        <w:t>, Potter et al. 2011</w:t>
      </w:r>
      <w:r>
        <w:rPr>
          <w:rFonts w:ascii="Times New Roman" w:eastAsia="Calibri" w:hAnsi="Times New Roman" w:cs="Times New Roman"/>
          <w:color w:val="000000"/>
          <w:sz w:val="24"/>
          <w:szCs w:val="24"/>
        </w:rPr>
        <w:t>, Tanner 2012). In Kansas, Taylor et al (1999</w:t>
      </w:r>
      <w:r w:rsidRPr="00302191">
        <w:rPr>
          <w:rFonts w:ascii="Times New Roman" w:eastAsia="Calibri" w:hAnsi="Times New Roman" w:cs="Times New Roman"/>
          <w:i/>
          <w:color w:val="000000"/>
          <w:sz w:val="24"/>
          <w:szCs w:val="24"/>
        </w:rPr>
        <w:t>a</w:t>
      </w:r>
      <w:r>
        <w:rPr>
          <w:rFonts w:ascii="Times New Roman" w:eastAsia="Calibri" w:hAnsi="Times New Roman" w:cs="Times New Roman"/>
          <w:color w:val="000000"/>
          <w:sz w:val="24"/>
          <w:szCs w:val="24"/>
        </w:rPr>
        <w:t xml:space="preserve">) compared nest success to </w:t>
      </w:r>
      <w:proofErr w:type="spellStart"/>
      <w:r>
        <w:rPr>
          <w:rFonts w:ascii="Times New Roman" w:eastAsia="Calibri" w:hAnsi="Times New Roman" w:cs="Times New Roman"/>
          <w:color w:val="000000"/>
          <w:sz w:val="24"/>
          <w:szCs w:val="24"/>
        </w:rPr>
        <w:t>macrohabitat</w:t>
      </w:r>
      <w:proofErr w:type="spellEnd"/>
      <w:r>
        <w:rPr>
          <w:rFonts w:ascii="Times New Roman" w:eastAsia="Calibri" w:hAnsi="Times New Roman" w:cs="Times New Roman"/>
          <w:color w:val="000000"/>
          <w:sz w:val="24"/>
          <w:szCs w:val="24"/>
        </w:rPr>
        <w:t xml:space="preserve"> surrounding nest sites and found no difference in habitat composition or diversity at a landscape scale. At the microhabitat scale, </w:t>
      </w:r>
      <w:r w:rsidRPr="000622C6">
        <w:rPr>
          <w:rFonts w:ascii="Times New Roman" w:eastAsia="Calibri" w:hAnsi="Times New Roman" w:cs="Times New Roman"/>
          <w:color w:val="000000"/>
          <w:sz w:val="24"/>
          <w:szCs w:val="24"/>
        </w:rPr>
        <w:t>su</w:t>
      </w:r>
      <w:r>
        <w:rPr>
          <w:rFonts w:ascii="Times New Roman" w:eastAsia="Calibri" w:hAnsi="Times New Roman" w:cs="Times New Roman"/>
          <w:color w:val="000000"/>
          <w:sz w:val="24"/>
          <w:szCs w:val="24"/>
        </w:rPr>
        <w:t xml:space="preserve">ccessful nests had </w:t>
      </w:r>
      <w:r w:rsidRPr="000622C6">
        <w:rPr>
          <w:rFonts w:ascii="Times New Roman" w:eastAsia="Calibri" w:hAnsi="Times New Roman" w:cs="Times New Roman"/>
          <w:color w:val="000000"/>
          <w:sz w:val="24"/>
          <w:szCs w:val="24"/>
        </w:rPr>
        <w:t>taller vegetation</w:t>
      </w:r>
      <w:r>
        <w:rPr>
          <w:rFonts w:ascii="Times New Roman" w:eastAsia="Calibri" w:hAnsi="Times New Roman" w:cs="Times New Roman"/>
          <w:color w:val="000000"/>
          <w:sz w:val="24"/>
          <w:szCs w:val="24"/>
        </w:rPr>
        <w:t xml:space="preserve"> and</w:t>
      </w:r>
      <w:r w:rsidRPr="000622C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less</w:t>
      </w:r>
      <w:r w:rsidRPr="000622C6">
        <w:rPr>
          <w:rFonts w:ascii="Times New Roman" w:eastAsia="Calibri" w:hAnsi="Times New Roman" w:cs="Times New Roman"/>
          <w:color w:val="000000"/>
          <w:sz w:val="24"/>
          <w:szCs w:val="24"/>
        </w:rPr>
        <w:t xml:space="preserve"> shrub </w:t>
      </w:r>
      <w:r>
        <w:rPr>
          <w:rFonts w:ascii="Times New Roman" w:eastAsia="Calibri" w:hAnsi="Times New Roman" w:cs="Times New Roman"/>
          <w:color w:val="000000"/>
          <w:sz w:val="24"/>
          <w:szCs w:val="24"/>
        </w:rPr>
        <w:t xml:space="preserve">cover and litter </w:t>
      </w:r>
      <w:r w:rsidRPr="000622C6">
        <w:rPr>
          <w:rFonts w:ascii="Times New Roman" w:eastAsia="Calibri" w:hAnsi="Times New Roman" w:cs="Times New Roman"/>
          <w:color w:val="000000"/>
          <w:sz w:val="24"/>
          <w:szCs w:val="24"/>
        </w:rPr>
        <w:t xml:space="preserve">than </w:t>
      </w:r>
      <w:r>
        <w:rPr>
          <w:rFonts w:ascii="Times New Roman" w:eastAsia="Calibri" w:hAnsi="Times New Roman" w:cs="Times New Roman"/>
          <w:color w:val="000000"/>
          <w:sz w:val="24"/>
          <w:szCs w:val="24"/>
        </w:rPr>
        <w:t>unsuccessful</w:t>
      </w:r>
      <w:r w:rsidRPr="000622C6">
        <w:rPr>
          <w:rFonts w:ascii="Times New Roman" w:eastAsia="Calibri" w:hAnsi="Times New Roman" w:cs="Times New Roman"/>
          <w:color w:val="000000"/>
          <w:sz w:val="24"/>
          <w:szCs w:val="24"/>
        </w:rPr>
        <w:t xml:space="preserve"> nests </w:t>
      </w:r>
      <w:r>
        <w:rPr>
          <w:rFonts w:ascii="Times New Roman" w:eastAsia="Calibri" w:hAnsi="Times New Roman" w:cs="Times New Roman"/>
          <w:color w:val="000000"/>
          <w:sz w:val="24"/>
          <w:szCs w:val="24"/>
        </w:rPr>
        <w:t>(</w:t>
      </w:r>
      <w:r w:rsidRPr="000622C6">
        <w:rPr>
          <w:rFonts w:ascii="Times New Roman" w:eastAsia="Calibri" w:hAnsi="Times New Roman" w:cs="Times New Roman"/>
          <w:color w:val="000000"/>
          <w:sz w:val="24"/>
          <w:szCs w:val="24"/>
        </w:rPr>
        <w:t>Taylor et al. 1999</w:t>
      </w:r>
      <w:r w:rsidRPr="000622C6">
        <w:rPr>
          <w:rFonts w:ascii="Times New Roman" w:eastAsia="Calibri" w:hAnsi="Times New Roman" w:cs="Times New Roman"/>
          <w:i/>
          <w:color w:val="000000"/>
          <w:sz w:val="24"/>
          <w:szCs w:val="24"/>
        </w:rPr>
        <w:t>b</w:t>
      </w:r>
      <w:r w:rsidRPr="000622C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Furthermore, few studies have assessed the influence of direct, active habitat manipulation on nest success (Potter et al. 2011) and none have on reclaimed surface mines. </w:t>
      </w:r>
      <w:r w:rsidRPr="00613B77">
        <w:rPr>
          <w:rFonts w:ascii="Times New Roman" w:eastAsia="Calibri" w:hAnsi="Times New Roman" w:cs="Times New Roman"/>
          <w:color w:val="000000"/>
          <w:sz w:val="24"/>
          <w:szCs w:val="24"/>
        </w:rPr>
        <w:t xml:space="preserve">In southeastern Iowa, Potter et al. (2011) evaluated nest success on managed and unmanaged landscapes via </w:t>
      </w:r>
      <w:proofErr w:type="spellStart"/>
      <w:r w:rsidRPr="00613B77">
        <w:rPr>
          <w:rFonts w:ascii="Times New Roman" w:eastAsia="Calibri" w:hAnsi="Times New Roman" w:cs="Times New Roman"/>
          <w:color w:val="000000"/>
          <w:sz w:val="24"/>
          <w:szCs w:val="24"/>
        </w:rPr>
        <w:t>radiocollaring</w:t>
      </w:r>
      <w:proofErr w:type="spellEnd"/>
      <w:r w:rsidRPr="00613B77">
        <w:rPr>
          <w:rFonts w:ascii="Times New Roman" w:eastAsia="Calibri" w:hAnsi="Times New Roman" w:cs="Times New Roman"/>
          <w:color w:val="000000"/>
          <w:sz w:val="24"/>
          <w:szCs w:val="24"/>
        </w:rPr>
        <w:t xml:space="preserve"> 158 adults and monitoring 67 nests. A decrease in daily nest survival was more severe on land dominated by private agricultural production than on publically owned land managed for bobwhite. Greater nest survival on publically owned land coincided with greater availability of presumed nesting cover, such as grassland and roadside. They observed no evidence of multi-scale habitat influences on nest success. Only percent </w:t>
      </w:r>
      <w:proofErr w:type="spellStart"/>
      <w:r w:rsidRPr="00613B77">
        <w:rPr>
          <w:rFonts w:ascii="Times New Roman" w:eastAsia="Calibri" w:hAnsi="Times New Roman" w:cs="Times New Roman"/>
          <w:color w:val="000000"/>
          <w:sz w:val="24"/>
          <w:szCs w:val="24"/>
        </w:rPr>
        <w:t>forb</w:t>
      </w:r>
      <w:proofErr w:type="spellEnd"/>
      <w:r w:rsidRPr="00613B77">
        <w:rPr>
          <w:rFonts w:ascii="Times New Roman" w:eastAsia="Calibri" w:hAnsi="Times New Roman" w:cs="Times New Roman"/>
          <w:color w:val="000000"/>
          <w:sz w:val="24"/>
          <w:szCs w:val="24"/>
        </w:rPr>
        <w:t xml:space="preserve"> cover on the site dominated by private agricultural production had a significant positive </w:t>
      </w:r>
      <w:r w:rsidRPr="00613B77">
        <w:rPr>
          <w:rFonts w:ascii="Times New Roman" w:eastAsia="Calibri" w:hAnsi="Times New Roman" w:cs="Times New Roman"/>
          <w:color w:val="000000"/>
          <w:sz w:val="24"/>
          <w:szCs w:val="24"/>
        </w:rPr>
        <w:lastRenderedPageBreak/>
        <w:t xml:space="preserve">influence on daily survival rate. Successful nests had twice the average forb cover (38%) as unsuccessful nests (19%); however, this influence was minimal based on its beta value. </w:t>
      </w:r>
    </w:p>
    <w:p w14:paraId="34FE178C"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sidRPr="00BE6496">
        <w:rPr>
          <w:rFonts w:ascii="Times New Roman" w:eastAsia="Calibri" w:hAnsi="Times New Roman" w:cs="Times New Roman"/>
          <w:color w:val="000000"/>
          <w:sz w:val="24"/>
          <w:szCs w:val="24"/>
        </w:rPr>
        <w:t xml:space="preserve">Research regarding bobwhite responses to reclaimed </w:t>
      </w:r>
      <w:r>
        <w:rPr>
          <w:rFonts w:ascii="Times New Roman" w:eastAsia="Calibri" w:hAnsi="Times New Roman" w:cs="Times New Roman"/>
          <w:color w:val="000000"/>
          <w:sz w:val="24"/>
          <w:szCs w:val="24"/>
        </w:rPr>
        <w:t xml:space="preserve">surface </w:t>
      </w:r>
      <w:r w:rsidRPr="00BE6496">
        <w:rPr>
          <w:rFonts w:ascii="Times New Roman" w:eastAsia="Calibri" w:hAnsi="Times New Roman" w:cs="Times New Roman"/>
          <w:color w:val="000000"/>
          <w:sz w:val="24"/>
          <w:szCs w:val="24"/>
        </w:rPr>
        <w:t>mine</w:t>
      </w:r>
      <w:r>
        <w:rPr>
          <w:rFonts w:ascii="Times New Roman" w:eastAsia="Calibri" w:hAnsi="Times New Roman" w:cs="Times New Roman"/>
          <w:color w:val="000000"/>
          <w:sz w:val="24"/>
          <w:szCs w:val="24"/>
        </w:rPr>
        <w:t>s</w:t>
      </w:r>
      <w:r w:rsidRPr="00BE6496">
        <w:rPr>
          <w:rFonts w:ascii="Times New Roman" w:eastAsia="Calibri" w:hAnsi="Times New Roman" w:cs="Times New Roman"/>
          <w:color w:val="000000"/>
          <w:sz w:val="24"/>
          <w:szCs w:val="24"/>
        </w:rPr>
        <w:t xml:space="preserve"> is lacking (Stauffer 2011, Tanner 2012). In southwest Virginia, Stauffer (2011) conducted a pilot study for the potential of reclaimed mines as habitat for bobwhite quail. </w:t>
      </w:r>
      <w:r w:rsidRPr="0047473F">
        <w:rPr>
          <w:rFonts w:ascii="Times New Roman" w:eastAsia="Calibri" w:hAnsi="Times New Roman" w:cs="Times New Roman"/>
          <w:color w:val="000000"/>
          <w:sz w:val="24"/>
          <w:szCs w:val="24"/>
        </w:rPr>
        <w:t>He found reclaimed mine lands supported poor to moderate quail numbers; however, reclaiming approaches were focused more on preventing runoff rather than providing bobwhite habitat.</w:t>
      </w:r>
      <w:r>
        <w:rPr>
          <w:rFonts w:ascii="Times New Roman" w:eastAsia="Calibri" w:hAnsi="Times New Roman" w:cs="Times New Roman"/>
          <w:color w:val="000000"/>
          <w:sz w:val="24"/>
          <w:szCs w:val="24"/>
        </w:rPr>
        <w:t xml:space="preserve"> </w:t>
      </w:r>
      <w:r w:rsidRPr="00BE6496">
        <w:rPr>
          <w:rFonts w:ascii="Times New Roman" w:eastAsia="Calibri" w:hAnsi="Times New Roman" w:cs="Times New Roman"/>
          <w:color w:val="000000"/>
          <w:sz w:val="24"/>
          <w:szCs w:val="24"/>
        </w:rPr>
        <w:t xml:space="preserve">Tanner (2012), assessed scale dependent habitat metrics to bobwhite survival on </w:t>
      </w:r>
      <w:r w:rsidRPr="002664E2">
        <w:rPr>
          <w:rFonts w:ascii="Times New Roman" w:eastAsia="Calibri" w:hAnsi="Times New Roman" w:cs="Times New Roman"/>
          <w:color w:val="000000"/>
          <w:sz w:val="24"/>
          <w:szCs w:val="24"/>
        </w:rPr>
        <w:t>Peabody Wildlife Management Area (</w:t>
      </w:r>
      <w:r>
        <w:rPr>
          <w:rFonts w:ascii="Times New Roman" w:eastAsia="Calibri" w:hAnsi="Times New Roman" w:cs="Times New Roman"/>
          <w:color w:val="000000"/>
          <w:sz w:val="24"/>
          <w:szCs w:val="24"/>
        </w:rPr>
        <w:t>P</w:t>
      </w:r>
      <w:r w:rsidRPr="002664E2">
        <w:rPr>
          <w:rFonts w:ascii="Times New Roman" w:eastAsia="Calibri" w:hAnsi="Times New Roman" w:cs="Times New Roman"/>
          <w:color w:val="000000"/>
          <w:sz w:val="24"/>
          <w:szCs w:val="24"/>
        </w:rPr>
        <w:t xml:space="preserve">WMA), </w:t>
      </w:r>
      <w:r>
        <w:rPr>
          <w:rFonts w:ascii="Times New Roman" w:eastAsia="Calibri" w:hAnsi="Times New Roman" w:cs="Times New Roman"/>
          <w:color w:val="000000"/>
          <w:sz w:val="24"/>
          <w:szCs w:val="24"/>
        </w:rPr>
        <w:t xml:space="preserve">a </w:t>
      </w:r>
      <w:r w:rsidRPr="00BE6496">
        <w:rPr>
          <w:rFonts w:ascii="Times New Roman" w:eastAsia="Calibri" w:hAnsi="Times New Roman" w:cs="Times New Roman"/>
          <w:color w:val="000000"/>
          <w:sz w:val="24"/>
          <w:szCs w:val="24"/>
        </w:rPr>
        <w:t xml:space="preserve">reclaimed </w:t>
      </w:r>
      <w:r>
        <w:rPr>
          <w:rFonts w:ascii="Times New Roman" w:eastAsia="Calibri" w:hAnsi="Times New Roman" w:cs="Times New Roman"/>
          <w:color w:val="000000"/>
          <w:sz w:val="24"/>
          <w:szCs w:val="24"/>
        </w:rPr>
        <w:t>surface mine in Kentucky, USA from 2010-2011</w:t>
      </w:r>
      <w:r w:rsidRPr="00BE6496">
        <w:rPr>
          <w:rFonts w:ascii="Times New Roman" w:eastAsia="Calibri" w:hAnsi="Times New Roman" w:cs="Times New Roman"/>
          <w:color w:val="000000"/>
          <w:sz w:val="24"/>
          <w:szCs w:val="24"/>
        </w:rPr>
        <w:t>. He found no evidence that nest survival was linked to mic</w:t>
      </w:r>
      <w:r>
        <w:rPr>
          <w:rFonts w:ascii="Times New Roman" w:eastAsia="Calibri" w:hAnsi="Times New Roman" w:cs="Times New Roman"/>
          <w:color w:val="000000"/>
          <w:sz w:val="24"/>
          <w:szCs w:val="24"/>
        </w:rPr>
        <w:t>rohabitat or landscape metrics</w:t>
      </w:r>
      <w:r w:rsidRPr="0047473F">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but</w:t>
      </w:r>
      <w:r w:rsidRPr="0047473F">
        <w:rPr>
          <w:rFonts w:ascii="Times New Roman" w:eastAsia="Calibri" w:hAnsi="Times New Roman" w:cs="Times New Roman"/>
          <w:color w:val="000000"/>
          <w:sz w:val="24"/>
          <w:szCs w:val="24"/>
        </w:rPr>
        <w:t xml:space="preserve"> </w:t>
      </w:r>
      <w:r w:rsidRPr="007A4E0F">
        <w:rPr>
          <w:rFonts w:ascii="Times New Roman" w:eastAsia="Calibri" w:hAnsi="Times New Roman" w:cs="Times New Roman"/>
          <w:color w:val="000000"/>
          <w:sz w:val="24"/>
          <w:szCs w:val="24"/>
        </w:rPr>
        <w:t>his research was not focused on habitat management.</w:t>
      </w:r>
      <w:r>
        <w:rPr>
          <w:rFonts w:ascii="Times New Roman" w:eastAsia="Calibri" w:hAnsi="Times New Roman" w:cs="Times New Roman"/>
          <w:color w:val="000000"/>
          <w:sz w:val="24"/>
          <w:szCs w:val="24"/>
        </w:rPr>
        <w:t xml:space="preserve"> </w:t>
      </w:r>
    </w:p>
    <w:p w14:paraId="12DA3552" w14:textId="77777777" w:rsidR="001E2471" w:rsidRPr="002664E2" w:rsidRDefault="001E2471" w:rsidP="001E2471">
      <w:pPr>
        <w:spacing w:after="0"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Therefore, to assess the effects of habitat manipulation and to further our understanding of how vegetation on reclaimed mine lands affect bobwhite nest survival, we continued research an additional 2 years on the same mine site. </w:t>
      </w:r>
      <w:r w:rsidRPr="00A1214C">
        <w:rPr>
          <w:rFonts w:ascii="Times New Roman" w:eastAsia="Calibri" w:hAnsi="Times New Roman" w:cs="Times New Roman"/>
          <w:color w:val="000000"/>
          <w:sz w:val="24"/>
          <w:szCs w:val="24"/>
        </w:rPr>
        <w:t>Our primary objective was to determine if habitat management on treatment sites increased nest success. Additionally, we sought to determine which vegetation attributes contributed to increase</w:t>
      </w:r>
      <w:r>
        <w:rPr>
          <w:rFonts w:ascii="Times New Roman" w:eastAsia="Calibri" w:hAnsi="Times New Roman" w:cs="Times New Roman"/>
          <w:color w:val="000000"/>
          <w:sz w:val="24"/>
          <w:szCs w:val="24"/>
        </w:rPr>
        <w:t>d</w:t>
      </w:r>
      <w:r w:rsidRPr="00A1214C">
        <w:rPr>
          <w:rFonts w:ascii="Times New Roman" w:eastAsia="Calibri" w:hAnsi="Times New Roman" w:cs="Times New Roman"/>
          <w:color w:val="000000"/>
          <w:sz w:val="24"/>
          <w:szCs w:val="24"/>
        </w:rPr>
        <w:t xml:space="preserve"> nest success and if these relationships were scale-dependent. To assess the importance of scale on nest success in relation to vegetation attributes, analysis was focused at the microhabitat and landscape scales.</w:t>
      </w:r>
    </w:p>
    <w:p w14:paraId="583C4E00" w14:textId="77777777" w:rsidR="001E2471" w:rsidRDefault="001E2471" w:rsidP="001E2471">
      <w:pPr>
        <w:spacing w:line="480" w:lineRule="auto"/>
        <w:rPr>
          <w:rFonts w:ascii="Times New Roman" w:eastAsia="Calibri" w:hAnsi="Times New Roman" w:cs="Times New Roman"/>
          <w:b/>
          <w:sz w:val="24"/>
          <w:szCs w:val="24"/>
        </w:rPr>
      </w:pPr>
      <w:r w:rsidRPr="001A3717">
        <w:rPr>
          <w:rFonts w:ascii="Times New Roman" w:eastAsia="Calibri" w:hAnsi="Times New Roman" w:cs="Times New Roman"/>
          <w:b/>
          <w:sz w:val="24"/>
          <w:szCs w:val="24"/>
        </w:rPr>
        <w:t>STUDY AREA</w:t>
      </w:r>
    </w:p>
    <w:p w14:paraId="1C892D38" w14:textId="77777777" w:rsidR="001E2471" w:rsidRDefault="001E2471" w:rsidP="001E2471">
      <w:pPr>
        <w:spacing w:after="0" w:line="480" w:lineRule="auto"/>
        <w:ind w:firstLine="720"/>
        <w:rPr>
          <w:rFonts w:ascii="Times New Roman" w:hAnsi="Times New Roman"/>
          <w:sz w:val="24"/>
          <w:szCs w:val="24"/>
        </w:rPr>
      </w:pPr>
      <w:r>
        <w:rPr>
          <w:rFonts w:ascii="Times New Roman" w:hAnsi="Times New Roman"/>
          <w:sz w:val="24"/>
          <w:szCs w:val="24"/>
        </w:rPr>
        <w:t xml:space="preserve">The study was conducted on the Sinclair (1471 ha; </w:t>
      </w:r>
      <w:r w:rsidRPr="005C5BE4">
        <w:rPr>
          <w:rFonts w:ascii="Times New Roman" w:hAnsi="Times New Roman"/>
          <w:sz w:val="24"/>
          <w:szCs w:val="24"/>
        </w:rPr>
        <w:t>37°14'N, 87°15'W</w:t>
      </w:r>
      <w:r>
        <w:rPr>
          <w:rFonts w:ascii="Times New Roman" w:hAnsi="Times New Roman"/>
          <w:sz w:val="24"/>
          <w:szCs w:val="24"/>
        </w:rPr>
        <w:t xml:space="preserve">) and Ken (1853 ha; </w:t>
      </w:r>
      <w:r w:rsidRPr="005C5BE4">
        <w:rPr>
          <w:rFonts w:ascii="Times New Roman" w:hAnsi="Times New Roman"/>
          <w:sz w:val="24"/>
          <w:szCs w:val="24"/>
        </w:rPr>
        <w:t>37°17'N, 86°54'W</w:t>
      </w:r>
      <w:r>
        <w:rPr>
          <w:rFonts w:ascii="Times New Roman" w:hAnsi="Times New Roman"/>
          <w:sz w:val="24"/>
          <w:szCs w:val="24"/>
        </w:rPr>
        <w:t>) units of the Peabody Wildlife Management Area (PWMA) in Muhlenberg</w:t>
      </w:r>
      <w:r w:rsidRPr="005C5BE4">
        <w:rPr>
          <w:rFonts w:ascii="Times New Roman" w:hAnsi="Times New Roman"/>
          <w:sz w:val="24"/>
          <w:szCs w:val="24"/>
        </w:rPr>
        <w:t xml:space="preserve"> </w:t>
      </w:r>
      <w:r>
        <w:rPr>
          <w:rFonts w:ascii="Times New Roman" w:hAnsi="Times New Roman"/>
          <w:sz w:val="24"/>
          <w:szCs w:val="24"/>
        </w:rPr>
        <w:t xml:space="preserve">and Ohio counties, Kentucky, USA. Both units are reclaimed surface mine sites dominated by early-succession vegetation communities. Sinclair and Ken unit soils primarily consist of </w:t>
      </w:r>
      <w:proofErr w:type="spellStart"/>
      <w:r>
        <w:rPr>
          <w:rFonts w:ascii="Times New Roman" w:hAnsi="Times New Roman"/>
          <w:sz w:val="24"/>
          <w:szCs w:val="24"/>
        </w:rPr>
        <w:lastRenderedPageBreak/>
        <w:t>udorthents</w:t>
      </w:r>
      <w:proofErr w:type="spellEnd"/>
      <w:r>
        <w:rPr>
          <w:rFonts w:ascii="Times New Roman" w:hAnsi="Times New Roman"/>
          <w:sz w:val="24"/>
          <w:szCs w:val="24"/>
        </w:rPr>
        <w:t xml:space="preserve">, which are characteristic of reclaimed mine sites. Areas on the WMA with timber were established pre-SMCRA (1977), while all early successional areas were established post-SMCRA. </w:t>
      </w:r>
      <w:proofErr w:type="spellStart"/>
      <w:r>
        <w:rPr>
          <w:rFonts w:ascii="Times New Roman" w:hAnsi="Times New Roman"/>
          <w:sz w:val="24"/>
          <w:szCs w:val="24"/>
        </w:rPr>
        <w:t>Sericea</w:t>
      </w:r>
      <w:proofErr w:type="spellEnd"/>
      <w:r>
        <w:rPr>
          <w:rFonts w:ascii="Times New Roman" w:hAnsi="Times New Roman"/>
          <w:sz w:val="24"/>
          <w:szCs w:val="24"/>
        </w:rPr>
        <w:t xml:space="preserve"> lespedeza, established during reclamation, constitutes much of the vegetation in both units. From 2000-2004, native warm-season grasses (NWSG), including mixtures of big bluestem (</w:t>
      </w:r>
      <w:proofErr w:type="spellStart"/>
      <w:r>
        <w:rPr>
          <w:rFonts w:ascii="Times New Roman" w:hAnsi="Times New Roman"/>
          <w:i/>
          <w:sz w:val="24"/>
          <w:szCs w:val="24"/>
        </w:rPr>
        <w:t>Andropogon</w:t>
      </w:r>
      <w:proofErr w:type="spellEnd"/>
      <w:r>
        <w:rPr>
          <w:rFonts w:ascii="Times New Roman" w:hAnsi="Times New Roman"/>
          <w:i/>
          <w:sz w:val="24"/>
          <w:szCs w:val="24"/>
        </w:rPr>
        <w:t xml:space="preserve"> </w:t>
      </w:r>
      <w:proofErr w:type="spellStart"/>
      <w:r>
        <w:rPr>
          <w:rFonts w:ascii="Times New Roman" w:hAnsi="Times New Roman"/>
          <w:i/>
          <w:sz w:val="24"/>
          <w:szCs w:val="24"/>
        </w:rPr>
        <w:t>gerardii</w:t>
      </w:r>
      <w:proofErr w:type="spellEnd"/>
      <w:r>
        <w:rPr>
          <w:rFonts w:ascii="Times New Roman" w:hAnsi="Times New Roman"/>
          <w:sz w:val="24"/>
          <w:szCs w:val="24"/>
        </w:rPr>
        <w:t>), little bluestem (</w:t>
      </w:r>
      <w:proofErr w:type="spellStart"/>
      <w:r>
        <w:rPr>
          <w:rFonts w:ascii="Times New Roman" w:hAnsi="Times New Roman"/>
          <w:i/>
          <w:sz w:val="24"/>
          <w:szCs w:val="24"/>
        </w:rPr>
        <w:t>Schizachyrium</w:t>
      </w:r>
      <w:proofErr w:type="spellEnd"/>
      <w:r>
        <w:rPr>
          <w:rFonts w:ascii="Times New Roman" w:hAnsi="Times New Roman"/>
          <w:i/>
          <w:sz w:val="24"/>
          <w:szCs w:val="24"/>
        </w:rPr>
        <w:t xml:space="preserve"> </w:t>
      </w:r>
      <w:proofErr w:type="spellStart"/>
      <w:r>
        <w:rPr>
          <w:rFonts w:ascii="Times New Roman" w:hAnsi="Times New Roman"/>
          <w:i/>
          <w:sz w:val="24"/>
          <w:szCs w:val="24"/>
        </w:rPr>
        <w:t>scoparium</w:t>
      </w:r>
      <w:proofErr w:type="spellEnd"/>
      <w:r>
        <w:rPr>
          <w:rFonts w:ascii="Times New Roman" w:hAnsi="Times New Roman"/>
          <w:sz w:val="24"/>
          <w:szCs w:val="24"/>
        </w:rPr>
        <w:t xml:space="preserve">), </w:t>
      </w:r>
      <w:proofErr w:type="spellStart"/>
      <w:r>
        <w:rPr>
          <w:rFonts w:ascii="Times New Roman" w:hAnsi="Times New Roman"/>
          <w:sz w:val="24"/>
          <w:szCs w:val="24"/>
        </w:rPr>
        <w:t>indiangrass</w:t>
      </w:r>
      <w:proofErr w:type="spellEnd"/>
      <w:r>
        <w:rPr>
          <w:rFonts w:ascii="Times New Roman" w:hAnsi="Times New Roman"/>
          <w:sz w:val="24"/>
          <w:szCs w:val="24"/>
        </w:rPr>
        <w:t xml:space="preserve"> (</w:t>
      </w:r>
      <w:proofErr w:type="spellStart"/>
      <w:r>
        <w:rPr>
          <w:rFonts w:ascii="Times New Roman" w:hAnsi="Times New Roman"/>
          <w:i/>
          <w:sz w:val="24"/>
          <w:szCs w:val="24"/>
        </w:rPr>
        <w:t>Sorghastrum</w:t>
      </w:r>
      <w:proofErr w:type="spellEnd"/>
      <w:r>
        <w:rPr>
          <w:rFonts w:ascii="Times New Roman" w:hAnsi="Times New Roman"/>
          <w:i/>
          <w:sz w:val="24"/>
          <w:szCs w:val="24"/>
        </w:rPr>
        <w:t xml:space="preserve"> </w:t>
      </w:r>
      <w:proofErr w:type="spellStart"/>
      <w:r>
        <w:rPr>
          <w:rFonts w:ascii="Times New Roman" w:hAnsi="Times New Roman"/>
          <w:i/>
          <w:sz w:val="24"/>
          <w:szCs w:val="24"/>
        </w:rPr>
        <w:t>nutans</w:t>
      </w:r>
      <w:proofErr w:type="spellEnd"/>
      <w:r>
        <w:rPr>
          <w:rFonts w:ascii="Times New Roman" w:hAnsi="Times New Roman"/>
          <w:sz w:val="24"/>
          <w:szCs w:val="24"/>
        </w:rPr>
        <w:t xml:space="preserve">), and </w:t>
      </w:r>
      <w:proofErr w:type="spellStart"/>
      <w:r>
        <w:rPr>
          <w:rFonts w:ascii="Times New Roman" w:hAnsi="Times New Roman"/>
          <w:sz w:val="24"/>
          <w:szCs w:val="24"/>
        </w:rPr>
        <w:t>switchgrass</w:t>
      </w:r>
      <w:proofErr w:type="spellEnd"/>
      <w:r>
        <w:rPr>
          <w:rFonts w:ascii="Times New Roman" w:hAnsi="Times New Roman"/>
          <w:sz w:val="24"/>
          <w:szCs w:val="24"/>
        </w:rPr>
        <w:t xml:space="preserve"> (</w:t>
      </w:r>
      <w:proofErr w:type="spellStart"/>
      <w:r>
        <w:rPr>
          <w:rFonts w:ascii="Times New Roman" w:hAnsi="Times New Roman"/>
          <w:i/>
          <w:sz w:val="24"/>
          <w:szCs w:val="24"/>
        </w:rPr>
        <w:t>Panicum</w:t>
      </w:r>
      <w:proofErr w:type="spellEnd"/>
      <w:r>
        <w:rPr>
          <w:rFonts w:ascii="Times New Roman" w:hAnsi="Times New Roman"/>
          <w:i/>
          <w:sz w:val="24"/>
          <w:szCs w:val="24"/>
        </w:rPr>
        <w:t xml:space="preserve"> </w:t>
      </w:r>
      <w:proofErr w:type="spellStart"/>
      <w:r>
        <w:rPr>
          <w:rFonts w:ascii="Times New Roman" w:hAnsi="Times New Roman"/>
          <w:i/>
          <w:sz w:val="24"/>
          <w:szCs w:val="24"/>
        </w:rPr>
        <w:t>virgatum</w:t>
      </w:r>
      <w:proofErr w:type="spellEnd"/>
      <w:r>
        <w:rPr>
          <w:rFonts w:ascii="Times New Roman" w:hAnsi="Times New Roman"/>
          <w:sz w:val="24"/>
          <w:szCs w:val="24"/>
        </w:rPr>
        <w:t>), were established on both units. Soil compaction during reclamation has led to slow growth of the dominant woody species, American sycamore (</w:t>
      </w:r>
      <w:proofErr w:type="spellStart"/>
      <w:r>
        <w:rPr>
          <w:rFonts w:ascii="Times New Roman" w:hAnsi="Times New Roman"/>
          <w:i/>
          <w:sz w:val="24"/>
          <w:szCs w:val="24"/>
        </w:rPr>
        <w:t>Platanus</w:t>
      </w:r>
      <w:proofErr w:type="spellEnd"/>
      <w:r>
        <w:rPr>
          <w:rFonts w:ascii="Times New Roman" w:hAnsi="Times New Roman"/>
          <w:i/>
          <w:sz w:val="24"/>
          <w:szCs w:val="24"/>
        </w:rPr>
        <w:t xml:space="preserve"> </w:t>
      </w:r>
      <w:proofErr w:type="spellStart"/>
      <w:r>
        <w:rPr>
          <w:rFonts w:ascii="Times New Roman" w:hAnsi="Times New Roman"/>
          <w:i/>
          <w:sz w:val="24"/>
          <w:szCs w:val="24"/>
        </w:rPr>
        <w:t>occidentalis</w:t>
      </w:r>
      <w:proofErr w:type="spellEnd"/>
      <w:r>
        <w:rPr>
          <w:rFonts w:ascii="Times New Roman" w:hAnsi="Times New Roman"/>
          <w:sz w:val="24"/>
          <w:szCs w:val="24"/>
        </w:rPr>
        <w:t>), eastern cottonwood (</w:t>
      </w:r>
      <w:proofErr w:type="spellStart"/>
      <w:r>
        <w:rPr>
          <w:rFonts w:ascii="Times New Roman" w:hAnsi="Times New Roman"/>
          <w:i/>
          <w:sz w:val="24"/>
          <w:szCs w:val="24"/>
        </w:rPr>
        <w:t>Populus</w:t>
      </w:r>
      <w:proofErr w:type="spellEnd"/>
      <w:r>
        <w:rPr>
          <w:rFonts w:ascii="Times New Roman" w:hAnsi="Times New Roman"/>
          <w:i/>
          <w:sz w:val="24"/>
          <w:szCs w:val="24"/>
        </w:rPr>
        <w:t xml:space="preserve"> </w:t>
      </w:r>
      <w:proofErr w:type="spellStart"/>
      <w:r>
        <w:rPr>
          <w:rFonts w:ascii="Times New Roman" w:hAnsi="Times New Roman"/>
          <w:i/>
          <w:sz w:val="24"/>
          <w:szCs w:val="24"/>
        </w:rPr>
        <w:t>deltoides</w:t>
      </w:r>
      <w:proofErr w:type="spellEnd"/>
      <w:r>
        <w:rPr>
          <w:rFonts w:ascii="Times New Roman" w:hAnsi="Times New Roman"/>
          <w:sz w:val="24"/>
          <w:szCs w:val="24"/>
        </w:rPr>
        <w:t>), oaks (</w:t>
      </w:r>
      <w:proofErr w:type="spellStart"/>
      <w:r>
        <w:rPr>
          <w:rFonts w:ascii="Times New Roman" w:hAnsi="Times New Roman"/>
          <w:i/>
          <w:sz w:val="24"/>
          <w:szCs w:val="24"/>
        </w:rPr>
        <w:t>Quercus</w:t>
      </w:r>
      <w:proofErr w:type="spellEnd"/>
      <w:r>
        <w:rPr>
          <w:rFonts w:ascii="Times New Roman" w:hAnsi="Times New Roman"/>
          <w:i/>
          <w:sz w:val="24"/>
          <w:szCs w:val="24"/>
        </w:rPr>
        <w:t xml:space="preserve"> </w:t>
      </w:r>
      <w:r w:rsidRPr="00C11A87">
        <w:rPr>
          <w:rFonts w:ascii="Times New Roman" w:hAnsi="Times New Roman"/>
          <w:sz w:val="24"/>
          <w:szCs w:val="24"/>
        </w:rPr>
        <w:t>spp</w:t>
      </w:r>
      <w:r>
        <w:rPr>
          <w:rFonts w:ascii="Times New Roman" w:hAnsi="Times New Roman"/>
          <w:i/>
          <w:sz w:val="24"/>
          <w:szCs w:val="24"/>
        </w:rPr>
        <w:t>.</w:t>
      </w:r>
      <w:r>
        <w:rPr>
          <w:rFonts w:ascii="Times New Roman" w:hAnsi="Times New Roman"/>
          <w:sz w:val="24"/>
          <w:szCs w:val="24"/>
        </w:rPr>
        <w:t>), and maples (</w:t>
      </w:r>
      <w:r>
        <w:rPr>
          <w:rFonts w:ascii="Times New Roman" w:hAnsi="Times New Roman"/>
          <w:i/>
          <w:sz w:val="24"/>
          <w:szCs w:val="24"/>
        </w:rPr>
        <w:t xml:space="preserve">Acer </w:t>
      </w:r>
      <w:r w:rsidRPr="00C11A87">
        <w:rPr>
          <w:rFonts w:ascii="Times New Roman" w:hAnsi="Times New Roman"/>
          <w:sz w:val="24"/>
          <w:szCs w:val="24"/>
        </w:rPr>
        <w:t>spp</w:t>
      </w:r>
      <w:r>
        <w:rPr>
          <w:rFonts w:ascii="Times New Roman" w:hAnsi="Times New Roman"/>
          <w:i/>
          <w:sz w:val="24"/>
          <w:szCs w:val="24"/>
        </w:rPr>
        <w:t>.</w:t>
      </w:r>
      <w:r>
        <w:rPr>
          <w:rFonts w:ascii="Times New Roman" w:hAnsi="Times New Roman"/>
          <w:sz w:val="24"/>
          <w:szCs w:val="24"/>
        </w:rPr>
        <w:t>), which were planted during reclamation in small patches throughout both units. Shrubs occur across both areas and include patches of volunteer blackberry (</w:t>
      </w:r>
      <w:proofErr w:type="spellStart"/>
      <w:r>
        <w:rPr>
          <w:rFonts w:ascii="Times New Roman" w:hAnsi="Times New Roman"/>
          <w:i/>
          <w:sz w:val="24"/>
          <w:szCs w:val="24"/>
        </w:rPr>
        <w:t>Rubus</w:t>
      </w:r>
      <w:proofErr w:type="spellEnd"/>
      <w:r>
        <w:rPr>
          <w:rFonts w:ascii="Times New Roman" w:hAnsi="Times New Roman"/>
          <w:i/>
          <w:sz w:val="24"/>
          <w:szCs w:val="24"/>
        </w:rPr>
        <w:t xml:space="preserve"> </w:t>
      </w:r>
      <w:proofErr w:type="spellStart"/>
      <w:r>
        <w:rPr>
          <w:rFonts w:ascii="Times New Roman" w:hAnsi="Times New Roman"/>
          <w:i/>
          <w:sz w:val="24"/>
          <w:szCs w:val="24"/>
        </w:rPr>
        <w:t>fruticosus</w:t>
      </w:r>
      <w:proofErr w:type="spellEnd"/>
      <w:r>
        <w:rPr>
          <w:rFonts w:ascii="Times New Roman" w:hAnsi="Times New Roman"/>
          <w:sz w:val="24"/>
          <w:szCs w:val="24"/>
        </w:rPr>
        <w:t>) and smooth sumac (</w:t>
      </w:r>
      <w:proofErr w:type="spellStart"/>
      <w:r>
        <w:rPr>
          <w:rFonts w:ascii="Times New Roman" w:hAnsi="Times New Roman"/>
          <w:i/>
          <w:sz w:val="24"/>
          <w:szCs w:val="24"/>
        </w:rPr>
        <w:t>Rhus</w:t>
      </w:r>
      <w:proofErr w:type="spellEnd"/>
      <w:r>
        <w:rPr>
          <w:rFonts w:ascii="Times New Roman" w:hAnsi="Times New Roman"/>
          <w:i/>
          <w:sz w:val="24"/>
          <w:szCs w:val="24"/>
        </w:rPr>
        <w:t xml:space="preserve"> </w:t>
      </w:r>
      <w:proofErr w:type="spellStart"/>
      <w:r>
        <w:rPr>
          <w:rFonts w:ascii="Times New Roman" w:hAnsi="Times New Roman"/>
          <w:i/>
          <w:sz w:val="24"/>
          <w:szCs w:val="24"/>
        </w:rPr>
        <w:t>glabra</w:t>
      </w:r>
      <w:proofErr w:type="spellEnd"/>
      <w:r>
        <w:rPr>
          <w:rFonts w:ascii="Times New Roman" w:hAnsi="Times New Roman"/>
          <w:sz w:val="24"/>
          <w:szCs w:val="24"/>
        </w:rPr>
        <w:t>). Annual food plots are maintained on both units, and consist of a mixture of grain sorghum (</w:t>
      </w:r>
      <w:r>
        <w:rPr>
          <w:rFonts w:ascii="Times New Roman" w:hAnsi="Times New Roman"/>
          <w:i/>
          <w:sz w:val="24"/>
          <w:szCs w:val="24"/>
        </w:rPr>
        <w:t>Sorghum bicolor</w:t>
      </w:r>
      <w:r>
        <w:rPr>
          <w:rFonts w:ascii="Times New Roman" w:hAnsi="Times New Roman"/>
          <w:sz w:val="24"/>
          <w:szCs w:val="24"/>
        </w:rPr>
        <w:t>), corn (</w:t>
      </w:r>
      <w:proofErr w:type="spellStart"/>
      <w:r>
        <w:rPr>
          <w:rFonts w:ascii="Times New Roman" w:hAnsi="Times New Roman"/>
          <w:i/>
          <w:sz w:val="24"/>
          <w:szCs w:val="24"/>
        </w:rPr>
        <w:t>Zea</w:t>
      </w:r>
      <w:proofErr w:type="spellEnd"/>
      <w:r>
        <w:rPr>
          <w:rFonts w:ascii="Times New Roman" w:hAnsi="Times New Roman"/>
          <w:i/>
          <w:sz w:val="24"/>
          <w:szCs w:val="24"/>
        </w:rPr>
        <w:t xml:space="preserve"> mays</w:t>
      </w:r>
      <w:r>
        <w:rPr>
          <w:rFonts w:ascii="Times New Roman" w:hAnsi="Times New Roman"/>
          <w:sz w:val="24"/>
          <w:szCs w:val="24"/>
        </w:rPr>
        <w:t>), and cowpeas (</w:t>
      </w:r>
      <w:proofErr w:type="spellStart"/>
      <w:r w:rsidRPr="00703B21">
        <w:rPr>
          <w:rFonts w:ascii="Times New Roman" w:hAnsi="Times New Roman"/>
          <w:i/>
          <w:sz w:val="24"/>
          <w:szCs w:val="24"/>
        </w:rPr>
        <w:t>Vigna</w:t>
      </w:r>
      <w:proofErr w:type="spellEnd"/>
      <w:r w:rsidRPr="00703B21">
        <w:rPr>
          <w:rFonts w:ascii="Times New Roman" w:hAnsi="Times New Roman"/>
          <w:i/>
          <w:sz w:val="24"/>
          <w:szCs w:val="24"/>
        </w:rPr>
        <w:t xml:space="preserve"> </w:t>
      </w:r>
      <w:proofErr w:type="spellStart"/>
      <w:r w:rsidRPr="00703B21">
        <w:rPr>
          <w:rFonts w:ascii="Times New Roman" w:hAnsi="Times New Roman"/>
          <w:i/>
          <w:sz w:val="24"/>
          <w:szCs w:val="24"/>
        </w:rPr>
        <w:t>unguiculata</w:t>
      </w:r>
      <w:proofErr w:type="spellEnd"/>
      <w:r>
        <w:rPr>
          <w:rFonts w:ascii="Times New Roman" w:hAnsi="Times New Roman"/>
          <w:sz w:val="24"/>
          <w:szCs w:val="24"/>
        </w:rPr>
        <w:t xml:space="preserve">). Habitat management on both units included dormant-season (January-March) prescribed fire, fallow disking, herbicide spraying, and plantings of food plots and NWSG. Efforts have focused on maintaining early succession while trying to limit encroachment of invasive non-native plants that were previously established.  </w:t>
      </w:r>
    </w:p>
    <w:p w14:paraId="5598814D" w14:textId="77777777" w:rsidR="001E2471" w:rsidRDefault="001E2471" w:rsidP="001E2471">
      <w:pPr>
        <w:spacing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METHODS</w:t>
      </w:r>
    </w:p>
    <w:p w14:paraId="56A55D82" w14:textId="77777777" w:rsidR="001E2471" w:rsidRPr="008D1ECB" w:rsidRDefault="001E2471" w:rsidP="001E2471">
      <w:pPr>
        <w:spacing w:line="480" w:lineRule="auto"/>
        <w:rPr>
          <w:rFonts w:ascii="Times New Roman" w:hAnsi="Times New Roman" w:cs="Times New Roman"/>
          <w:b/>
          <w:color w:val="000000" w:themeColor="text1"/>
          <w:sz w:val="24"/>
          <w:szCs w:val="24"/>
        </w:rPr>
      </w:pPr>
      <w:r w:rsidRPr="008D1ECB">
        <w:rPr>
          <w:rFonts w:ascii="Times New Roman" w:hAnsi="Times New Roman" w:cs="Times New Roman"/>
          <w:b/>
          <w:color w:val="000000" w:themeColor="text1"/>
          <w:sz w:val="24"/>
          <w:szCs w:val="24"/>
        </w:rPr>
        <w:t>Study Design</w:t>
      </w:r>
    </w:p>
    <w:p w14:paraId="21012BB4" w14:textId="77777777" w:rsidR="001E2471" w:rsidRPr="008D1ECB" w:rsidRDefault="001E2471" w:rsidP="001E2471">
      <w:pPr>
        <w:spacing w:line="480" w:lineRule="auto"/>
        <w:rPr>
          <w:rFonts w:ascii="Times New Roman" w:hAnsi="Times New Roman" w:cs="Times New Roman"/>
          <w:color w:val="000000" w:themeColor="text1"/>
          <w:sz w:val="24"/>
          <w:szCs w:val="24"/>
        </w:rPr>
      </w:pPr>
      <w:r w:rsidRPr="008D1ECB">
        <w:rPr>
          <w:rFonts w:ascii="Times New Roman" w:hAnsi="Times New Roman" w:cs="Times New Roman"/>
          <w:b/>
          <w:color w:val="000000" w:themeColor="text1"/>
          <w:sz w:val="24"/>
          <w:szCs w:val="24"/>
        </w:rPr>
        <w:tab/>
      </w:r>
      <w:r w:rsidRPr="008D1ECB">
        <w:rPr>
          <w:rFonts w:ascii="Times New Roman" w:hAnsi="Times New Roman" w:cs="Times New Roman"/>
          <w:color w:val="000000" w:themeColor="text1"/>
          <w:sz w:val="24"/>
          <w:szCs w:val="24"/>
        </w:rPr>
        <w:t xml:space="preserve">We used an experimental approach to test our research hypothesis. </w:t>
      </w:r>
      <w:r>
        <w:rPr>
          <w:rFonts w:ascii="Times New Roman" w:hAnsi="Times New Roman" w:cs="Times New Roman"/>
          <w:color w:val="000000" w:themeColor="text1"/>
          <w:sz w:val="24"/>
          <w:szCs w:val="24"/>
        </w:rPr>
        <w:t xml:space="preserve">Since no birds were known to move between the Sinclair and Ken units, we considered them separate sites. </w:t>
      </w:r>
      <w:r w:rsidRPr="008D1ECB">
        <w:rPr>
          <w:rFonts w:ascii="Times New Roman" w:hAnsi="Times New Roman"/>
          <w:sz w:val="24"/>
          <w:szCs w:val="24"/>
        </w:rPr>
        <w:t>T</w:t>
      </w:r>
      <w:r>
        <w:rPr>
          <w:rFonts w:ascii="Times New Roman" w:hAnsi="Times New Roman"/>
          <w:sz w:val="24"/>
          <w:szCs w:val="24"/>
        </w:rPr>
        <w:t>he t</w:t>
      </w:r>
      <w:r w:rsidRPr="008D1ECB">
        <w:rPr>
          <w:rFonts w:ascii="Times New Roman" w:hAnsi="Times New Roman"/>
          <w:sz w:val="24"/>
          <w:szCs w:val="24"/>
        </w:rPr>
        <w:t>wo stud</w:t>
      </w:r>
      <w:r>
        <w:rPr>
          <w:rFonts w:ascii="Times New Roman" w:hAnsi="Times New Roman"/>
          <w:sz w:val="24"/>
          <w:szCs w:val="24"/>
        </w:rPr>
        <w:t>y sites</w:t>
      </w:r>
      <w:r w:rsidRPr="008D1ECB">
        <w:rPr>
          <w:rFonts w:ascii="Times New Roman" w:hAnsi="Times New Roman"/>
          <w:sz w:val="24"/>
          <w:szCs w:val="24"/>
        </w:rPr>
        <w:t xml:space="preserve"> were divided into approximately equal halves, each with similar proportions of vegetation types that occur on the property</w:t>
      </w:r>
      <w:r>
        <w:rPr>
          <w:rFonts w:ascii="Times New Roman" w:hAnsi="Times New Roman"/>
          <w:sz w:val="24"/>
          <w:szCs w:val="24"/>
        </w:rPr>
        <w:t xml:space="preserve"> (Table B</w:t>
      </w:r>
      <w:r w:rsidRPr="008D1ECB">
        <w:rPr>
          <w:rFonts w:ascii="Times New Roman" w:hAnsi="Times New Roman"/>
          <w:sz w:val="24"/>
          <w:szCs w:val="24"/>
        </w:rPr>
        <w:t xml:space="preserve">.1). One half of each study site was randomly assigned to receive intensive management treatments (prescribed fire, disking, </w:t>
      </w:r>
      <w:r w:rsidRPr="008D1ECB">
        <w:rPr>
          <w:rFonts w:ascii="Times New Roman" w:hAnsi="Times New Roman"/>
          <w:sz w:val="24"/>
          <w:szCs w:val="24"/>
        </w:rPr>
        <w:lastRenderedPageBreak/>
        <w:t>herbicide application</w:t>
      </w:r>
      <w:r>
        <w:rPr>
          <w:rFonts w:ascii="Times New Roman" w:hAnsi="Times New Roman"/>
          <w:sz w:val="24"/>
          <w:szCs w:val="24"/>
        </w:rPr>
        <w:t>, NWSG plantings</w:t>
      </w:r>
      <w:r w:rsidRPr="008D1ECB">
        <w:rPr>
          <w:rFonts w:ascii="Times New Roman" w:hAnsi="Times New Roman"/>
          <w:sz w:val="24"/>
          <w:szCs w:val="24"/>
        </w:rPr>
        <w:t>) during 2009-2013, while the other half of the site was minimally disturbed and serve</w:t>
      </w:r>
      <w:r>
        <w:rPr>
          <w:rFonts w:ascii="Times New Roman" w:hAnsi="Times New Roman"/>
          <w:sz w:val="24"/>
          <w:szCs w:val="24"/>
        </w:rPr>
        <w:t>d</w:t>
      </w:r>
      <w:r w:rsidRPr="008D1ECB">
        <w:rPr>
          <w:rFonts w:ascii="Times New Roman" w:hAnsi="Times New Roman"/>
          <w:sz w:val="24"/>
          <w:szCs w:val="24"/>
        </w:rPr>
        <w:t xml:space="preserve"> as a control (2 replicates of treatment and control). The Sinclair control and treatment units </w:t>
      </w:r>
      <w:r>
        <w:rPr>
          <w:rFonts w:ascii="Times New Roman" w:hAnsi="Times New Roman"/>
          <w:sz w:val="24"/>
          <w:szCs w:val="24"/>
        </w:rPr>
        <w:t>we</w:t>
      </w:r>
      <w:r w:rsidRPr="008D1ECB">
        <w:rPr>
          <w:rFonts w:ascii="Times New Roman" w:hAnsi="Times New Roman"/>
          <w:sz w:val="24"/>
          <w:szCs w:val="24"/>
        </w:rPr>
        <w:t xml:space="preserve">re 673 and 798 ha, respectively, while the Ken control and treatments units </w:t>
      </w:r>
      <w:r>
        <w:rPr>
          <w:rFonts w:ascii="Times New Roman" w:hAnsi="Times New Roman"/>
          <w:sz w:val="24"/>
          <w:szCs w:val="24"/>
        </w:rPr>
        <w:t>we</w:t>
      </w:r>
      <w:r w:rsidRPr="008D1ECB">
        <w:rPr>
          <w:rFonts w:ascii="Times New Roman" w:hAnsi="Times New Roman"/>
          <w:sz w:val="24"/>
          <w:szCs w:val="24"/>
        </w:rPr>
        <w:t>re 1,043 and 810 ha, respectively</w:t>
      </w:r>
      <w:r>
        <w:rPr>
          <w:rFonts w:ascii="Times New Roman" w:hAnsi="Times New Roman"/>
          <w:sz w:val="24"/>
          <w:szCs w:val="24"/>
        </w:rPr>
        <w:t xml:space="preserve"> (Table B.1)</w:t>
      </w:r>
      <w:r w:rsidRPr="008D1ECB">
        <w:rPr>
          <w:rFonts w:ascii="Times New Roman" w:hAnsi="Times New Roman"/>
          <w:sz w:val="24"/>
          <w:szCs w:val="24"/>
        </w:rPr>
        <w:t xml:space="preserve">. </w:t>
      </w:r>
      <w:r w:rsidRPr="008D1ECB">
        <w:rPr>
          <w:rFonts w:ascii="Times New Roman" w:hAnsi="Times New Roman" w:cs="Times New Roman"/>
          <w:color w:val="000000" w:themeColor="text1"/>
          <w:sz w:val="24"/>
          <w:szCs w:val="24"/>
        </w:rPr>
        <w:t>Treatments applied varied by year and season due to weather and logistical constraints.</w:t>
      </w:r>
      <w:r>
        <w:rPr>
          <w:rFonts w:ascii="Times New Roman" w:hAnsi="Times New Roman" w:cs="Times New Roman"/>
          <w:color w:val="000000" w:themeColor="text1"/>
          <w:sz w:val="24"/>
          <w:szCs w:val="24"/>
        </w:rPr>
        <w:t xml:space="preserve"> A total of 887 ha (Sinclair = 487 ha, Ken = 400 ha) were treated across the 4 years. </w:t>
      </w:r>
    </w:p>
    <w:p w14:paraId="44F66C4F" w14:textId="77777777" w:rsidR="001E2471" w:rsidRDefault="001E2471" w:rsidP="001E2471">
      <w:pPr>
        <w:spacing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Land Cover</w:t>
      </w:r>
    </w:p>
    <w:p w14:paraId="3CA5FD53" w14:textId="77777777" w:rsidR="001E2471" w:rsidRPr="00E16349" w:rsidRDefault="001E2471" w:rsidP="001E2471">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Land cover included four major vegetation types (OH, SS, FOR, and NWSG) constituting 91% of the total land cover on our site (Table B.1). Using aerial imagery in ArcGIS 9.3 (ESRI, Redlands, CA, USA), we classified polygons (0.2 ha) with &lt;10% woody cover as open vegetation, those with 11-55% woody cover as </w:t>
      </w:r>
      <w:proofErr w:type="spellStart"/>
      <w:r w:rsidRPr="004D07B9">
        <w:rPr>
          <w:rFonts w:ascii="Times New Roman" w:hAnsi="Times New Roman" w:cs="Times New Roman"/>
          <w:color w:val="000000" w:themeColor="text1"/>
          <w:sz w:val="24"/>
          <w:szCs w:val="24"/>
        </w:rPr>
        <w:t>shrubland</w:t>
      </w:r>
      <w:proofErr w:type="spellEnd"/>
      <w:r>
        <w:rPr>
          <w:rFonts w:ascii="Times New Roman" w:hAnsi="Times New Roman" w:cs="Times New Roman"/>
          <w:color w:val="000000" w:themeColor="text1"/>
          <w:sz w:val="24"/>
          <w:szCs w:val="24"/>
        </w:rPr>
        <w:t>, and those with &gt;56% woody cover as forest. Forest vegetation had a mean basal area (stems &gt;10 cm DBH) of 20.9 m</w:t>
      </w:r>
      <w:r w:rsidRPr="00E12E9B">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/ha (SE = 1.77) and </w:t>
      </w:r>
      <w:proofErr w:type="spellStart"/>
      <w:r>
        <w:rPr>
          <w:rFonts w:ascii="Times New Roman" w:hAnsi="Times New Roman" w:cs="Times New Roman"/>
          <w:color w:val="000000" w:themeColor="text1"/>
          <w:sz w:val="24"/>
          <w:szCs w:val="24"/>
        </w:rPr>
        <w:t>shrubland</w:t>
      </w:r>
      <w:proofErr w:type="spellEnd"/>
      <w:r>
        <w:rPr>
          <w:rFonts w:ascii="Times New Roman" w:hAnsi="Times New Roman" w:cs="Times New Roman"/>
          <w:color w:val="000000" w:themeColor="text1"/>
          <w:sz w:val="24"/>
          <w:szCs w:val="24"/>
        </w:rPr>
        <w:t xml:space="preserve">-shrub 9.6 </w:t>
      </w:r>
      <w:r w:rsidRPr="00E12E9B">
        <w:rPr>
          <w:rFonts w:ascii="Times New Roman" w:hAnsi="Times New Roman" w:cs="Times New Roman"/>
          <w:color w:val="000000" w:themeColor="text1"/>
          <w:sz w:val="24"/>
          <w:szCs w:val="24"/>
        </w:rPr>
        <w:t>m</w:t>
      </w:r>
      <w:r w:rsidRPr="00E12E9B">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/ha (SE = 1.23); </w:t>
      </w:r>
      <w:proofErr w:type="spellStart"/>
      <w:r>
        <w:rPr>
          <w:rFonts w:ascii="Times New Roman" w:hAnsi="Times New Roman" w:cs="Times New Roman"/>
          <w:color w:val="000000" w:themeColor="text1"/>
          <w:sz w:val="24"/>
          <w:szCs w:val="24"/>
        </w:rPr>
        <w:t>shrubland</w:t>
      </w:r>
      <w:proofErr w:type="spellEnd"/>
      <w:r>
        <w:rPr>
          <w:rFonts w:ascii="Times New Roman" w:hAnsi="Times New Roman" w:cs="Times New Roman"/>
          <w:color w:val="000000" w:themeColor="text1"/>
          <w:sz w:val="24"/>
          <w:szCs w:val="24"/>
        </w:rPr>
        <w:t xml:space="preserve"> stems were typically 10 – 20 cm DBH. </w:t>
      </w:r>
      <w:r w:rsidRPr="00E12E9B">
        <w:rPr>
          <w:rFonts w:ascii="Times New Roman" w:hAnsi="Times New Roman" w:cs="Times New Roman"/>
          <w:color w:val="000000" w:themeColor="text1"/>
          <w:sz w:val="24"/>
          <w:szCs w:val="24"/>
        </w:rPr>
        <w:t>We</w:t>
      </w:r>
      <w:r>
        <w:rPr>
          <w:rFonts w:ascii="Times New Roman" w:hAnsi="Times New Roman" w:cs="Times New Roman"/>
          <w:color w:val="000000" w:themeColor="text1"/>
          <w:sz w:val="24"/>
          <w:szCs w:val="24"/>
        </w:rPr>
        <w:t xml:space="preserve"> classified NWSG by mapping areas comprised of </w:t>
      </w:r>
      <w:r>
        <w:rPr>
          <w:rFonts w:ascii="Times New Roman" w:hAnsi="Times New Roman" w:cs="Times New Roman"/>
          <w:color w:val="000000" w:themeColor="text1"/>
          <w:sz w:val="24"/>
          <w:szCs w:val="24"/>
          <w:u w:val="single"/>
        </w:rPr>
        <w:t>&gt;</w:t>
      </w:r>
      <w:r>
        <w:rPr>
          <w:rFonts w:ascii="Times New Roman" w:hAnsi="Times New Roman" w:cs="Times New Roman"/>
          <w:color w:val="000000" w:themeColor="text1"/>
          <w:sz w:val="24"/>
          <w:szCs w:val="24"/>
        </w:rPr>
        <w:t xml:space="preserve">51% native grass using </w:t>
      </w:r>
      <w:proofErr w:type="spellStart"/>
      <w:r>
        <w:rPr>
          <w:rFonts w:ascii="Times New Roman" w:hAnsi="Times New Roman" w:cs="Times New Roman"/>
          <w:color w:val="000000" w:themeColor="text1"/>
          <w:sz w:val="24"/>
          <w:szCs w:val="24"/>
        </w:rPr>
        <w:t>ArcPad</w:t>
      </w:r>
      <w:proofErr w:type="spellEnd"/>
      <w:r>
        <w:rPr>
          <w:rFonts w:ascii="Times New Roman" w:hAnsi="Times New Roman" w:cs="Times New Roman"/>
          <w:color w:val="000000" w:themeColor="text1"/>
          <w:sz w:val="24"/>
          <w:szCs w:val="24"/>
        </w:rPr>
        <w:t xml:space="preserve"> 8.0 (ESRI, Redlands, CA, USA)  on handheld Global Position System (GPS) units (Trimble Navigation Limited, Inc., Sunnyvale, CA), and classified areas that had &lt;51% native grass as open herbaceous.</w:t>
      </w:r>
      <w:r w:rsidRPr="00E651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All classifications were subjected to ground-</w:t>
      </w:r>
      <w:proofErr w:type="spellStart"/>
      <w:r>
        <w:rPr>
          <w:rFonts w:ascii="Times New Roman" w:hAnsi="Times New Roman" w:cs="Times New Roman"/>
          <w:color w:val="000000" w:themeColor="text1"/>
          <w:sz w:val="24"/>
          <w:szCs w:val="24"/>
        </w:rPr>
        <w:t>truthing</w:t>
      </w:r>
      <w:proofErr w:type="spellEnd"/>
      <w:r>
        <w:rPr>
          <w:rFonts w:ascii="Times New Roman" w:hAnsi="Times New Roman" w:cs="Times New Roman"/>
          <w:color w:val="000000" w:themeColor="text1"/>
          <w:sz w:val="24"/>
          <w:szCs w:val="24"/>
        </w:rPr>
        <w:t xml:space="preserve"> to validate GIS-based assignments of vegetation types.</w:t>
      </w:r>
    </w:p>
    <w:p w14:paraId="46F41ED6" w14:textId="77777777" w:rsidR="001E2471" w:rsidRDefault="001E2471" w:rsidP="001E2471">
      <w:pPr>
        <w:spacing w:line="48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Trapping and Radio Telemetry</w:t>
      </w:r>
    </w:p>
    <w:p w14:paraId="1E4FCEBC" w14:textId="77777777" w:rsidR="001E2471" w:rsidRPr="0011732F" w:rsidRDefault="001E2471" w:rsidP="001E2471">
      <w:pPr>
        <w:spacing w:after="0" w:line="480" w:lineRule="auto"/>
        <w:ind w:firstLine="720"/>
        <w:rPr>
          <w:rFonts w:ascii="Times New Roman" w:hAnsi="Times New Roman"/>
          <w:color w:val="000000"/>
          <w:sz w:val="24"/>
          <w:szCs w:val="24"/>
        </w:rPr>
      </w:pPr>
      <w:r>
        <w:rPr>
          <w:rFonts w:ascii="Times New Roman" w:hAnsi="Times New Roman"/>
          <w:sz w:val="24"/>
          <w:szCs w:val="24"/>
        </w:rPr>
        <w:t>We captured b</w:t>
      </w:r>
      <w:r w:rsidRPr="005B24E1">
        <w:rPr>
          <w:rFonts w:ascii="Times New Roman" w:hAnsi="Times New Roman"/>
          <w:sz w:val="24"/>
          <w:szCs w:val="24"/>
        </w:rPr>
        <w:t>obwhites</w:t>
      </w:r>
      <w:r w:rsidRPr="009406C1">
        <w:rPr>
          <w:rFonts w:ascii="Times New Roman" w:hAnsi="Times New Roman"/>
          <w:sz w:val="24"/>
          <w:szCs w:val="24"/>
        </w:rPr>
        <w:t xml:space="preserve"> </w:t>
      </w:r>
      <w:r>
        <w:rPr>
          <w:rFonts w:ascii="Times New Roman" w:hAnsi="Times New Roman"/>
          <w:sz w:val="24"/>
          <w:szCs w:val="24"/>
        </w:rPr>
        <w:t>during all months of the year</w:t>
      </w:r>
      <w:r w:rsidRPr="009406C1">
        <w:rPr>
          <w:rFonts w:ascii="Times New Roman" w:hAnsi="Times New Roman"/>
          <w:sz w:val="24"/>
          <w:szCs w:val="24"/>
        </w:rPr>
        <w:t xml:space="preserve"> in support of a larger telemetry project using funnel traps (Stoddard 1931, Palmer et al. 2002) baited with cracked corn and grain sorghum placed throughout the study area at known covey locations as well as locations that </w:t>
      </w:r>
      <w:r w:rsidRPr="009406C1">
        <w:rPr>
          <w:rFonts w:ascii="Times New Roman" w:hAnsi="Times New Roman"/>
          <w:sz w:val="24"/>
          <w:szCs w:val="24"/>
        </w:rPr>
        <w:lastRenderedPageBreak/>
        <w:t>appeared to contain suitable vegetation for bobwhite habitat. The breeding season was defined as 1 April-30 Sep (Burger et al. 1995</w:t>
      </w:r>
      <w:r w:rsidRPr="00F40E0D">
        <w:rPr>
          <w:rFonts w:ascii="Times New Roman" w:hAnsi="Times New Roman"/>
          <w:i/>
          <w:sz w:val="24"/>
          <w:szCs w:val="24"/>
        </w:rPr>
        <w:t>a</w:t>
      </w:r>
      <w:r w:rsidRPr="009406C1">
        <w:rPr>
          <w:rFonts w:ascii="Times New Roman" w:hAnsi="Times New Roman"/>
          <w:sz w:val="24"/>
          <w:szCs w:val="24"/>
        </w:rPr>
        <w:t xml:space="preserve">). Traps were covered with burlap and surrounding vegetation to reduce stress and predation on captured individuals. Traps were set </w:t>
      </w:r>
      <w:r w:rsidRPr="009406C1">
        <w:rPr>
          <w:rFonts w:ascii="Times New Roman" w:hAnsi="Times New Roman"/>
          <w:sz w:val="24"/>
          <w:szCs w:val="24"/>
          <w:u w:val="single"/>
        </w:rPr>
        <w:t>&gt;</w:t>
      </w:r>
      <w:r w:rsidRPr="009406C1">
        <w:rPr>
          <w:rFonts w:ascii="Times New Roman" w:hAnsi="Times New Roman"/>
          <w:sz w:val="24"/>
          <w:szCs w:val="24"/>
        </w:rPr>
        <w:t>5 days per week and checked once daily in the evening. Upon meeting a minimum body mass of 90 g, each captured bobwhite was banded with aluminum bands (both legs) and</w:t>
      </w:r>
      <w:r>
        <w:rPr>
          <w:rFonts w:ascii="Times New Roman" w:hAnsi="Times New Roman"/>
          <w:sz w:val="24"/>
          <w:szCs w:val="24"/>
        </w:rPr>
        <w:t>, if body mass was &gt;120 g,</w:t>
      </w:r>
      <w:r w:rsidRPr="009406C1">
        <w:rPr>
          <w:rFonts w:ascii="Times New Roman" w:hAnsi="Times New Roman"/>
          <w:sz w:val="24"/>
          <w:szCs w:val="24"/>
        </w:rPr>
        <w:t xml:space="preserve"> fitted with a necklace-style radio transmitter (crystal-controlled, two-stage design, pulsed by a CMOS </w:t>
      </w:r>
      <w:proofErr w:type="spellStart"/>
      <w:r w:rsidRPr="009406C1">
        <w:rPr>
          <w:rFonts w:ascii="Times New Roman" w:hAnsi="Times New Roman"/>
          <w:sz w:val="24"/>
          <w:szCs w:val="24"/>
        </w:rPr>
        <w:t>multivibrator</w:t>
      </w:r>
      <w:proofErr w:type="spellEnd"/>
      <w:r w:rsidRPr="009406C1">
        <w:rPr>
          <w:rFonts w:ascii="Times New Roman" w:hAnsi="Times New Roman"/>
          <w:sz w:val="24"/>
          <w:szCs w:val="24"/>
        </w:rPr>
        <w:t>, American Wildlife Enterprise</w:t>
      </w:r>
      <w:r w:rsidRPr="009406C1">
        <w:rPr>
          <w:rFonts w:ascii="Times New Roman" w:eastAsia="Calibri" w:hAnsi="Times New Roman" w:cs="Times New Roman"/>
          <w:color w:val="000000"/>
          <w:sz w:val="24"/>
          <w:szCs w:val="24"/>
        </w:rPr>
        <w:t xml:space="preserve">, </w:t>
      </w:r>
      <w:r w:rsidRPr="009406C1">
        <w:rPr>
          <w:rFonts w:ascii="Times New Roman" w:hAnsi="Times New Roman"/>
          <w:sz w:val="24"/>
          <w:szCs w:val="24"/>
        </w:rPr>
        <w:t xml:space="preserve">Monticello, Florida, USA) that weighed </w:t>
      </w:r>
      <w:r w:rsidRPr="009406C1">
        <w:rPr>
          <w:rFonts w:ascii="Times New Roman" w:hAnsi="Times New Roman"/>
          <w:sz w:val="24"/>
          <w:szCs w:val="24"/>
          <w:u w:val="single"/>
        </w:rPr>
        <w:t>&lt;</w:t>
      </w:r>
      <w:r w:rsidRPr="009406C1">
        <w:rPr>
          <w:rFonts w:ascii="Times New Roman" w:hAnsi="Times New Roman"/>
          <w:sz w:val="24"/>
          <w:szCs w:val="24"/>
        </w:rPr>
        <w:t xml:space="preserve"> 6.5 grams. </w:t>
      </w:r>
      <w:proofErr w:type="spellStart"/>
      <w:r w:rsidRPr="009406C1">
        <w:rPr>
          <w:rFonts w:ascii="Times New Roman" w:hAnsi="Times New Roman"/>
          <w:sz w:val="24"/>
          <w:szCs w:val="24"/>
        </w:rPr>
        <w:t>Corteville</w:t>
      </w:r>
      <w:proofErr w:type="spellEnd"/>
      <w:r w:rsidRPr="009406C1">
        <w:rPr>
          <w:rFonts w:ascii="Times New Roman" w:hAnsi="Times New Roman"/>
          <w:sz w:val="24"/>
          <w:szCs w:val="24"/>
        </w:rPr>
        <w:t xml:space="preserve"> (1998) reported</w:t>
      </w:r>
      <w:r>
        <w:rPr>
          <w:rFonts w:ascii="Times New Roman" w:hAnsi="Times New Roman"/>
          <w:sz w:val="24"/>
          <w:szCs w:val="24"/>
        </w:rPr>
        <w:t xml:space="preserve"> that </w:t>
      </w:r>
      <w:proofErr w:type="spellStart"/>
      <w:r>
        <w:rPr>
          <w:rFonts w:ascii="Times New Roman" w:hAnsi="Times New Roman"/>
          <w:sz w:val="24"/>
          <w:szCs w:val="24"/>
        </w:rPr>
        <w:t>radiotransmitter</w:t>
      </w:r>
      <w:r w:rsidRPr="009406C1">
        <w:rPr>
          <w:rFonts w:ascii="Times New Roman" w:hAnsi="Times New Roman"/>
          <w:sz w:val="24"/>
          <w:szCs w:val="24"/>
        </w:rPr>
        <w:t>s</w:t>
      </w:r>
      <w:proofErr w:type="spellEnd"/>
      <w:r w:rsidRPr="009406C1">
        <w:rPr>
          <w:rFonts w:ascii="Times New Roman" w:hAnsi="Times New Roman"/>
          <w:sz w:val="24"/>
          <w:szCs w:val="24"/>
        </w:rPr>
        <w:t xml:space="preserve"> may slightly reduce annual survival, but we assumed that the magnitude of bias was consistent between treatment and control sites on our study area (Palmer and </w:t>
      </w:r>
      <w:proofErr w:type="spellStart"/>
      <w:r w:rsidRPr="009406C1">
        <w:rPr>
          <w:rFonts w:ascii="Times New Roman" w:hAnsi="Times New Roman"/>
          <w:sz w:val="24"/>
          <w:szCs w:val="24"/>
        </w:rPr>
        <w:t>Wellendorf</w:t>
      </w:r>
      <w:proofErr w:type="spellEnd"/>
      <w:r w:rsidRPr="009406C1">
        <w:rPr>
          <w:rFonts w:ascii="Times New Roman" w:hAnsi="Times New Roman"/>
          <w:sz w:val="24"/>
          <w:szCs w:val="24"/>
        </w:rPr>
        <w:t xml:space="preserve"> 2007, </w:t>
      </w:r>
      <w:proofErr w:type="spellStart"/>
      <w:r w:rsidRPr="009406C1">
        <w:rPr>
          <w:rFonts w:ascii="Times New Roman" w:hAnsi="Times New Roman"/>
          <w:sz w:val="24"/>
          <w:szCs w:val="24"/>
        </w:rPr>
        <w:t>Terhune</w:t>
      </w:r>
      <w:proofErr w:type="spellEnd"/>
      <w:r w:rsidRPr="009406C1">
        <w:rPr>
          <w:rFonts w:ascii="Times New Roman" w:hAnsi="Times New Roman"/>
          <w:sz w:val="24"/>
          <w:szCs w:val="24"/>
        </w:rPr>
        <w:t xml:space="preserve"> et al. 2007). We also recorded the sex, age, weight (g), and overall condition.</w:t>
      </w:r>
      <w:r w:rsidRPr="009406C1">
        <w:rPr>
          <w:rFonts w:ascii="Times New Roman" w:hAnsi="Times New Roman"/>
          <w:color w:val="000000"/>
          <w:sz w:val="24"/>
          <w:szCs w:val="24"/>
        </w:rPr>
        <w:t xml:space="preserve"> Sex was determined by plumage and age was determined by the presence or absence of buff-tipped primary coverts. Condition was rated on a scale of 1 to 6 with 1 being excellent condition and 6 being extremely lethargic or injured. Birds were not collared </w:t>
      </w:r>
      <w:r>
        <w:rPr>
          <w:rFonts w:ascii="Times New Roman" w:hAnsi="Times New Roman"/>
          <w:color w:val="000000"/>
          <w:sz w:val="24"/>
          <w:szCs w:val="24"/>
        </w:rPr>
        <w:t>if condition was &gt;</w:t>
      </w:r>
      <w:r w:rsidRPr="009406C1">
        <w:rPr>
          <w:rFonts w:ascii="Times New Roman" w:hAnsi="Times New Roman"/>
          <w:color w:val="000000"/>
          <w:sz w:val="24"/>
          <w:szCs w:val="24"/>
        </w:rPr>
        <w:t xml:space="preserve">4. </w:t>
      </w:r>
      <w:r w:rsidRPr="005A5606">
        <w:rPr>
          <w:rFonts w:ascii="Times New Roman" w:hAnsi="Times New Roman"/>
          <w:sz w:val="24"/>
          <w:szCs w:val="24"/>
        </w:rPr>
        <w:t xml:space="preserve">The project goal was to maintain 200 radiomarked birds for the entire study area, with a target of 50 collared birds per treatment unit. We also sought to maintain a sex ratio of radiomarked birds favoring females, if possible, to help adjust for typical male-biased (Roseberry and </w:t>
      </w:r>
      <w:proofErr w:type="spellStart"/>
      <w:r w:rsidRPr="005A5606">
        <w:rPr>
          <w:rFonts w:ascii="Times New Roman" w:hAnsi="Times New Roman"/>
          <w:sz w:val="24"/>
          <w:szCs w:val="24"/>
        </w:rPr>
        <w:t>Klimstra</w:t>
      </w:r>
      <w:proofErr w:type="spellEnd"/>
      <w:r w:rsidRPr="005A5606">
        <w:rPr>
          <w:rFonts w:ascii="Times New Roman" w:hAnsi="Times New Roman"/>
          <w:sz w:val="24"/>
          <w:szCs w:val="24"/>
        </w:rPr>
        <w:t xml:space="preserve"> 1984) populations and to increase the sample size of nests. Our trap</w:t>
      </w:r>
      <w:r w:rsidRPr="009406C1">
        <w:rPr>
          <w:rFonts w:ascii="Times New Roman" w:hAnsi="Times New Roman"/>
          <w:sz w:val="24"/>
          <w:szCs w:val="24"/>
        </w:rPr>
        <w:t>ping and handling methods complied with University of Tennessee Institutional Animal Care and Use Committee Permit (no. 2042-0911) protocol.</w:t>
      </w:r>
    </w:p>
    <w:p w14:paraId="76BAD7B6" w14:textId="77777777" w:rsidR="001E2471" w:rsidRDefault="001E2471" w:rsidP="001E2471">
      <w:pPr>
        <w:spacing w:line="480" w:lineRule="auto"/>
        <w:ind w:firstLine="720"/>
        <w:rPr>
          <w:rFonts w:ascii="Times New Roman" w:hAnsi="Times New Roman"/>
          <w:sz w:val="24"/>
          <w:szCs w:val="24"/>
        </w:rPr>
      </w:pPr>
      <w:r w:rsidRPr="005D2959">
        <w:rPr>
          <w:rFonts w:ascii="Times New Roman" w:hAnsi="Times New Roman"/>
          <w:sz w:val="24"/>
          <w:szCs w:val="24"/>
        </w:rPr>
        <w:t xml:space="preserve">Radiomarked birds were located </w:t>
      </w:r>
      <w:r w:rsidRPr="005D2959">
        <w:rPr>
          <w:rFonts w:ascii="Times New Roman" w:hAnsi="Times New Roman"/>
          <w:sz w:val="24"/>
          <w:szCs w:val="24"/>
          <w:u w:val="single"/>
        </w:rPr>
        <w:t>&gt;</w:t>
      </w:r>
      <w:r w:rsidRPr="005D2959">
        <w:rPr>
          <w:rFonts w:ascii="Times New Roman" w:hAnsi="Times New Roman"/>
          <w:sz w:val="24"/>
          <w:szCs w:val="24"/>
        </w:rPr>
        <w:t xml:space="preserve"> 3 times/week using a scanning receiver and a handheld Yagi antenna (Advanced Telemetry Systems, Inc., Isanti, MN). However, nesting birds were located daily to monitor nest success. To minimize disturbance and movement of radiomarked birds, we used the homing method (White and </w:t>
      </w:r>
      <w:proofErr w:type="spellStart"/>
      <w:r w:rsidRPr="005D2959">
        <w:rPr>
          <w:rFonts w:ascii="Times New Roman" w:hAnsi="Times New Roman"/>
          <w:sz w:val="24"/>
          <w:szCs w:val="24"/>
        </w:rPr>
        <w:t>Garrot</w:t>
      </w:r>
      <w:proofErr w:type="spellEnd"/>
      <w:r w:rsidRPr="005D2959">
        <w:rPr>
          <w:rFonts w:ascii="Times New Roman" w:hAnsi="Times New Roman"/>
          <w:sz w:val="24"/>
          <w:szCs w:val="24"/>
        </w:rPr>
        <w:t xml:space="preserve"> 1990) by walking to </w:t>
      </w:r>
      <w:r w:rsidRPr="005D2959">
        <w:rPr>
          <w:rFonts w:ascii="Times New Roman" w:hAnsi="Times New Roman"/>
          <w:sz w:val="24"/>
          <w:szCs w:val="24"/>
          <w:u w:val="single"/>
        </w:rPr>
        <w:t>&lt;</w:t>
      </w:r>
      <w:r w:rsidRPr="005D2959">
        <w:rPr>
          <w:rFonts w:ascii="Times New Roman" w:hAnsi="Times New Roman"/>
          <w:sz w:val="24"/>
          <w:szCs w:val="24"/>
        </w:rPr>
        <w:t xml:space="preserve">50 m of </w:t>
      </w:r>
      <w:r w:rsidRPr="005D2959">
        <w:rPr>
          <w:rFonts w:ascii="Times New Roman" w:hAnsi="Times New Roman"/>
          <w:sz w:val="24"/>
          <w:szCs w:val="24"/>
        </w:rPr>
        <w:lastRenderedPageBreak/>
        <w:t xml:space="preserve">the bird to minimize disturbance. We recorded the distance and azimuth to the bird by assessing the strength and direction of the telemetry signal. We then recorded the Universal Transverse Mercator (UTM) coordinates of the observer on a GPS unit (Garmin GPSMAP 60CSx, Garmin International, Inc. Olathe, KS, </w:t>
      </w:r>
      <w:proofErr w:type="gramStart"/>
      <w:r w:rsidRPr="005D2959">
        <w:rPr>
          <w:rFonts w:ascii="Times New Roman" w:hAnsi="Times New Roman"/>
          <w:sz w:val="24"/>
          <w:szCs w:val="24"/>
        </w:rPr>
        <w:t>USA</w:t>
      </w:r>
      <w:proofErr w:type="gramEnd"/>
      <w:r w:rsidRPr="005D2959">
        <w:rPr>
          <w:rFonts w:ascii="Times New Roman" w:hAnsi="Times New Roman"/>
          <w:sz w:val="24"/>
          <w:szCs w:val="24"/>
        </w:rPr>
        <w:t>) and used the distance and azimuth to estimate the actual location of each bird. Each bird was located at different times throughout the week to capture the variability in daily movements and habitat</w:t>
      </w:r>
      <w:r>
        <w:rPr>
          <w:rFonts w:ascii="Times New Roman" w:hAnsi="Times New Roman"/>
          <w:sz w:val="24"/>
          <w:szCs w:val="24"/>
        </w:rPr>
        <w:t xml:space="preserve"> use. We assumed birds located 2-3 times at the same site to be potential nesters and placed flagging &gt;10 m away from the presumed nest location. Once the radiomarked bird was away from the nest, we located the nest, and recorded the number of eggs and UTM coordinates. Incubating birds were monitored once daily until hatch, nest failure, or adult mortality occurred (</w:t>
      </w:r>
      <w:proofErr w:type="spellStart"/>
      <w:r w:rsidRPr="00594C60">
        <w:rPr>
          <w:rFonts w:ascii="Times New Roman" w:hAnsi="Times New Roman"/>
          <w:sz w:val="24"/>
          <w:szCs w:val="24"/>
        </w:rPr>
        <w:t>Devos</w:t>
      </w:r>
      <w:proofErr w:type="spellEnd"/>
      <w:r>
        <w:rPr>
          <w:rFonts w:ascii="Times New Roman" w:hAnsi="Times New Roman"/>
          <w:sz w:val="24"/>
          <w:szCs w:val="24"/>
        </w:rPr>
        <w:t xml:space="preserve"> </w:t>
      </w:r>
      <w:r w:rsidRPr="00594C60">
        <w:rPr>
          <w:rFonts w:ascii="Times New Roman" w:hAnsi="Times New Roman"/>
          <w:sz w:val="24"/>
          <w:szCs w:val="24"/>
        </w:rPr>
        <w:t>and Mueller</w:t>
      </w:r>
      <w:r>
        <w:rPr>
          <w:rFonts w:ascii="Times New Roman" w:hAnsi="Times New Roman"/>
          <w:sz w:val="24"/>
          <w:szCs w:val="24"/>
        </w:rPr>
        <w:t xml:space="preserve"> </w:t>
      </w:r>
      <w:r w:rsidRPr="00594C60">
        <w:rPr>
          <w:rFonts w:ascii="Times New Roman" w:hAnsi="Times New Roman"/>
          <w:sz w:val="24"/>
          <w:szCs w:val="24"/>
        </w:rPr>
        <w:t>1993</w:t>
      </w:r>
      <w:r>
        <w:rPr>
          <w:rFonts w:ascii="Times New Roman" w:hAnsi="Times New Roman"/>
          <w:sz w:val="24"/>
          <w:szCs w:val="24"/>
        </w:rPr>
        <w:t xml:space="preserve">). We monitored nests daily and visually assessed nests at least once per week when </w:t>
      </w:r>
      <w:r w:rsidRPr="00D4644A">
        <w:rPr>
          <w:rFonts w:ascii="Times New Roman" w:hAnsi="Times New Roman"/>
          <w:sz w:val="24"/>
          <w:szCs w:val="24"/>
        </w:rPr>
        <w:t xml:space="preserve">incubating adults </w:t>
      </w:r>
      <w:r>
        <w:rPr>
          <w:rFonts w:ascii="Times New Roman" w:hAnsi="Times New Roman"/>
          <w:sz w:val="24"/>
          <w:szCs w:val="24"/>
        </w:rPr>
        <w:t xml:space="preserve">were away from the nest on feeding excursions </w:t>
      </w:r>
      <w:r w:rsidRPr="005D2959">
        <w:rPr>
          <w:rFonts w:ascii="Times New Roman" w:hAnsi="Times New Roman"/>
          <w:sz w:val="24"/>
          <w:szCs w:val="24"/>
        </w:rPr>
        <w:t>(Taylor et al. 1999</w:t>
      </w:r>
      <w:r w:rsidRPr="005D2959">
        <w:rPr>
          <w:rFonts w:ascii="Times New Roman" w:hAnsi="Times New Roman"/>
          <w:i/>
          <w:sz w:val="24"/>
          <w:szCs w:val="24"/>
        </w:rPr>
        <w:t>a</w:t>
      </w:r>
      <w:r w:rsidRPr="005D2959">
        <w:rPr>
          <w:rFonts w:ascii="Times New Roman" w:hAnsi="Times New Roman"/>
          <w:sz w:val="24"/>
          <w:szCs w:val="24"/>
        </w:rPr>
        <w:t>)</w:t>
      </w:r>
      <w:r>
        <w:rPr>
          <w:rFonts w:ascii="Times New Roman" w:hAnsi="Times New Roman"/>
          <w:sz w:val="24"/>
          <w:szCs w:val="24"/>
        </w:rPr>
        <w:t>. After the radiomarked bird and brood had vacated the nest site, nests were examined to determine hatching success (</w:t>
      </w:r>
      <w:proofErr w:type="spellStart"/>
      <w:r>
        <w:rPr>
          <w:rFonts w:ascii="Times New Roman" w:hAnsi="Times New Roman"/>
          <w:sz w:val="24"/>
          <w:szCs w:val="24"/>
        </w:rPr>
        <w:t>DeMaso</w:t>
      </w:r>
      <w:proofErr w:type="spellEnd"/>
      <w:r>
        <w:rPr>
          <w:rFonts w:ascii="Times New Roman" w:hAnsi="Times New Roman"/>
          <w:sz w:val="24"/>
          <w:szCs w:val="24"/>
        </w:rPr>
        <w:t xml:space="preserve"> et al. 1997). The number of chicks hatched per nest was determined from egg shell remains at the nest site </w:t>
      </w:r>
      <w:r w:rsidRPr="00AE0241">
        <w:rPr>
          <w:rFonts w:ascii="Times New Roman" w:hAnsi="Times New Roman"/>
          <w:sz w:val="24"/>
          <w:szCs w:val="24"/>
        </w:rPr>
        <w:t>(</w:t>
      </w:r>
      <w:proofErr w:type="spellStart"/>
      <w:r w:rsidRPr="00AE0241">
        <w:rPr>
          <w:rFonts w:ascii="Times New Roman" w:hAnsi="Times New Roman"/>
          <w:sz w:val="24"/>
          <w:szCs w:val="24"/>
        </w:rPr>
        <w:t>Devos</w:t>
      </w:r>
      <w:proofErr w:type="spellEnd"/>
      <w:r w:rsidRPr="00AE0241">
        <w:rPr>
          <w:rFonts w:ascii="Times New Roman" w:hAnsi="Times New Roman"/>
          <w:sz w:val="24"/>
          <w:szCs w:val="24"/>
        </w:rPr>
        <w:t xml:space="preserve"> and Mueller 1993).</w:t>
      </w:r>
    </w:p>
    <w:p w14:paraId="78F26404" w14:textId="77777777" w:rsidR="001E2471" w:rsidRPr="001F0FC7" w:rsidRDefault="001E2471" w:rsidP="001E2471">
      <w:pPr>
        <w:spacing w:line="480" w:lineRule="auto"/>
        <w:rPr>
          <w:rFonts w:ascii="Times New Roman" w:hAnsi="Times New Roman"/>
          <w:b/>
          <w:sz w:val="24"/>
          <w:szCs w:val="24"/>
        </w:rPr>
      </w:pPr>
      <w:r>
        <w:rPr>
          <w:rFonts w:ascii="Times New Roman" w:hAnsi="Times New Roman"/>
          <w:b/>
          <w:sz w:val="24"/>
          <w:szCs w:val="24"/>
        </w:rPr>
        <w:t>Vegetation Sampling</w:t>
      </w:r>
    </w:p>
    <w:p w14:paraId="05F3D3E2" w14:textId="77777777" w:rsidR="001E2471" w:rsidRDefault="001E2471" w:rsidP="001E2471">
      <w:pPr>
        <w:spacing w:line="480" w:lineRule="auto"/>
        <w:ind w:firstLine="720"/>
        <w:rPr>
          <w:rFonts w:ascii="Times New Roman" w:hAnsi="Times New Roman"/>
          <w:color w:val="000000"/>
          <w:sz w:val="24"/>
          <w:szCs w:val="24"/>
        </w:rPr>
      </w:pPr>
      <w:r>
        <w:rPr>
          <w:rFonts w:ascii="Times New Roman" w:hAnsi="Times New Roman"/>
          <w:color w:val="000000"/>
          <w:sz w:val="24"/>
          <w:szCs w:val="24"/>
        </w:rPr>
        <w:t>W</w:t>
      </w:r>
      <w:r w:rsidRPr="00A5302D">
        <w:rPr>
          <w:rFonts w:ascii="Times New Roman" w:hAnsi="Times New Roman"/>
          <w:color w:val="000000"/>
          <w:sz w:val="24"/>
          <w:szCs w:val="24"/>
        </w:rPr>
        <w:t>ithin 7 days of nest termination</w:t>
      </w:r>
      <w:r>
        <w:rPr>
          <w:rFonts w:ascii="Times New Roman" w:hAnsi="Times New Roman"/>
          <w:color w:val="000000"/>
          <w:sz w:val="24"/>
          <w:szCs w:val="24"/>
        </w:rPr>
        <w:t xml:space="preserve">, </w:t>
      </w:r>
      <w:r w:rsidRPr="00A5302D">
        <w:rPr>
          <w:rFonts w:ascii="Times New Roman" w:hAnsi="Times New Roman"/>
          <w:color w:val="000000"/>
          <w:sz w:val="24"/>
          <w:szCs w:val="24"/>
        </w:rPr>
        <w:t>we</w:t>
      </w:r>
      <w:r>
        <w:rPr>
          <w:rFonts w:ascii="Times New Roman" w:hAnsi="Times New Roman"/>
          <w:color w:val="000000"/>
          <w:sz w:val="24"/>
          <w:szCs w:val="24"/>
        </w:rPr>
        <w:t xml:space="preserve"> collected microhabitat vegetation metrics at both successful and unsuccessful nests. These included litter depth (cm) (</w:t>
      </w:r>
      <w:proofErr w:type="spellStart"/>
      <w:r>
        <w:rPr>
          <w:rFonts w:ascii="Times New Roman" w:hAnsi="Times New Roman"/>
          <w:color w:val="000000"/>
          <w:sz w:val="24"/>
          <w:szCs w:val="24"/>
        </w:rPr>
        <w:t>LitterDepth</w:t>
      </w:r>
      <w:proofErr w:type="spellEnd"/>
      <w:r>
        <w:rPr>
          <w:rFonts w:ascii="Times New Roman" w:hAnsi="Times New Roman"/>
          <w:color w:val="000000"/>
          <w:sz w:val="24"/>
          <w:szCs w:val="24"/>
        </w:rPr>
        <w:t>), woody stem density (stems/ha) (</w:t>
      </w:r>
      <w:proofErr w:type="spellStart"/>
      <w:r>
        <w:rPr>
          <w:rFonts w:ascii="Times New Roman" w:hAnsi="Times New Roman"/>
          <w:color w:val="000000"/>
          <w:sz w:val="24"/>
          <w:szCs w:val="24"/>
        </w:rPr>
        <w:t>WoodyStem</w:t>
      </w:r>
      <w:proofErr w:type="spellEnd"/>
      <w:r>
        <w:rPr>
          <w:rFonts w:ascii="Times New Roman" w:hAnsi="Times New Roman"/>
          <w:color w:val="000000"/>
          <w:sz w:val="24"/>
          <w:szCs w:val="24"/>
        </w:rPr>
        <w:t>), grass cover (%) (Grass), the structure of vegetation at ground level (</w:t>
      </w:r>
      <w:proofErr w:type="spellStart"/>
      <w:r>
        <w:rPr>
          <w:rFonts w:ascii="Times New Roman" w:hAnsi="Times New Roman"/>
          <w:color w:val="000000"/>
          <w:sz w:val="24"/>
          <w:szCs w:val="24"/>
        </w:rPr>
        <w:t>Nudds</w:t>
      </w:r>
      <w:proofErr w:type="spellEnd"/>
      <w:r>
        <w:rPr>
          <w:rFonts w:ascii="Times New Roman" w:hAnsi="Times New Roman"/>
          <w:color w:val="000000"/>
          <w:sz w:val="24"/>
          <w:szCs w:val="24"/>
        </w:rPr>
        <w:t xml:space="preserve"> board cover 0-0.25 m) (</w:t>
      </w:r>
      <w:proofErr w:type="spellStart"/>
      <w:r>
        <w:rPr>
          <w:rFonts w:ascii="Times New Roman" w:hAnsi="Times New Roman"/>
          <w:color w:val="000000"/>
          <w:sz w:val="24"/>
          <w:szCs w:val="24"/>
        </w:rPr>
        <w:t>GroundLayer</w:t>
      </w:r>
      <w:proofErr w:type="spellEnd"/>
      <w:r>
        <w:rPr>
          <w:rFonts w:ascii="Times New Roman" w:hAnsi="Times New Roman"/>
          <w:color w:val="000000"/>
          <w:sz w:val="24"/>
          <w:szCs w:val="24"/>
        </w:rPr>
        <w:t xml:space="preserve">), the structure representing </w:t>
      </w:r>
      <w:r w:rsidRPr="00491E97">
        <w:rPr>
          <w:rFonts w:ascii="Times New Roman" w:hAnsi="Times New Roman"/>
          <w:color w:val="000000"/>
          <w:sz w:val="24"/>
          <w:szCs w:val="24"/>
        </w:rPr>
        <w:t>herbaceous vegetation height</w:t>
      </w:r>
      <w:r>
        <w:rPr>
          <w:rFonts w:ascii="Times New Roman" w:hAnsi="Times New Roman"/>
          <w:color w:val="000000"/>
          <w:sz w:val="24"/>
          <w:szCs w:val="24"/>
        </w:rPr>
        <w:t xml:space="preserve"> (</w:t>
      </w:r>
      <w:proofErr w:type="spellStart"/>
      <w:r>
        <w:rPr>
          <w:rFonts w:ascii="Times New Roman" w:hAnsi="Times New Roman"/>
          <w:color w:val="000000"/>
          <w:sz w:val="24"/>
          <w:szCs w:val="24"/>
        </w:rPr>
        <w:t>Nudds</w:t>
      </w:r>
      <w:proofErr w:type="spellEnd"/>
      <w:r>
        <w:rPr>
          <w:rFonts w:ascii="Times New Roman" w:hAnsi="Times New Roman"/>
          <w:color w:val="000000"/>
          <w:sz w:val="24"/>
          <w:szCs w:val="24"/>
        </w:rPr>
        <w:t xml:space="preserve"> board cover 0.75-1.25 m) (</w:t>
      </w:r>
      <w:proofErr w:type="spellStart"/>
      <w:r>
        <w:rPr>
          <w:rFonts w:ascii="Times New Roman" w:hAnsi="Times New Roman"/>
          <w:color w:val="000000"/>
          <w:sz w:val="24"/>
          <w:szCs w:val="24"/>
        </w:rPr>
        <w:t>HerbLayer</w:t>
      </w:r>
      <w:proofErr w:type="spellEnd"/>
      <w:r>
        <w:rPr>
          <w:rFonts w:ascii="Times New Roman" w:hAnsi="Times New Roman"/>
          <w:color w:val="000000"/>
          <w:sz w:val="24"/>
          <w:szCs w:val="24"/>
        </w:rPr>
        <w:t>), distance to bare ground (m) (</w:t>
      </w:r>
      <w:proofErr w:type="spellStart"/>
      <w:r>
        <w:rPr>
          <w:rFonts w:ascii="Times New Roman" w:hAnsi="Times New Roman"/>
          <w:color w:val="000000"/>
          <w:sz w:val="24"/>
          <w:szCs w:val="24"/>
        </w:rPr>
        <w:t>DtoBG</w:t>
      </w:r>
      <w:proofErr w:type="spellEnd"/>
      <w:r>
        <w:rPr>
          <w:rFonts w:ascii="Times New Roman" w:hAnsi="Times New Roman"/>
          <w:color w:val="000000"/>
          <w:sz w:val="24"/>
          <w:szCs w:val="24"/>
        </w:rPr>
        <w:t>), distance to edge (m) (</w:t>
      </w:r>
      <w:proofErr w:type="spellStart"/>
      <w:r>
        <w:rPr>
          <w:rFonts w:ascii="Times New Roman" w:hAnsi="Times New Roman"/>
          <w:color w:val="000000"/>
          <w:sz w:val="24"/>
          <w:szCs w:val="24"/>
        </w:rPr>
        <w:t>DtoED</w:t>
      </w:r>
      <w:proofErr w:type="spellEnd"/>
      <w:r>
        <w:rPr>
          <w:rFonts w:ascii="Times New Roman" w:hAnsi="Times New Roman"/>
          <w:color w:val="000000"/>
          <w:sz w:val="24"/>
          <w:szCs w:val="24"/>
        </w:rPr>
        <w:t>), and vegetation type (</w:t>
      </w:r>
      <w:proofErr w:type="spellStart"/>
      <w:r>
        <w:rPr>
          <w:rFonts w:ascii="Times New Roman" w:hAnsi="Times New Roman"/>
          <w:color w:val="000000"/>
          <w:sz w:val="24"/>
          <w:szCs w:val="24"/>
        </w:rPr>
        <w:t>Vegtype</w:t>
      </w:r>
      <w:proofErr w:type="spellEnd"/>
      <w:r>
        <w:rPr>
          <w:rFonts w:ascii="Times New Roman" w:hAnsi="Times New Roman"/>
          <w:color w:val="000000"/>
          <w:sz w:val="24"/>
          <w:szCs w:val="24"/>
        </w:rPr>
        <w:t>) in which the nest was located (</w:t>
      </w:r>
      <w:r>
        <w:rPr>
          <w:rFonts w:ascii="Times New Roman" w:hAnsi="Times New Roman"/>
          <w:sz w:val="24"/>
          <w:szCs w:val="24"/>
        </w:rPr>
        <w:t>Table B.4</w:t>
      </w:r>
      <w:r>
        <w:rPr>
          <w:rFonts w:ascii="Times New Roman" w:hAnsi="Times New Roman"/>
          <w:color w:val="000000"/>
          <w:sz w:val="24"/>
          <w:szCs w:val="24"/>
        </w:rPr>
        <w:t xml:space="preserve">). </w:t>
      </w:r>
      <w:proofErr w:type="spellStart"/>
      <w:r>
        <w:rPr>
          <w:rFonts w:ascii="Times New Roman" w:hAnsi="Times New Roman"/>
          <w:color w:val="000000"/>
          <w:sz w:val="24"/>
          <w:szCs w:val="24"/>
        </w:rPr>
        <w:t>DtoBG</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DtoED</w:t>
      </w:r>
      <w:proofErr w:type="spellEnd"/>
      <w:r>
        <w:rPr>
          <w:rFonts w:ascii="Times New Roman" w:hAnsi="Times New Roman"/>
          <w:color w:val="000000"/>
          <w:sz w:val="24"/>
          <w:szCs w:val="24"/>
        </w:rPr>
        <w:t xml:space="preserve">, and </w:t>
      </w:r>
      <w:proofErr w:type="spellStart"/>
      <w:r>
        <w:rPr>
          <w:rFonts w:ascii="Times New Roman" w:hAnsi="Times New Roman"/>
          <w:color w:val="000000"/>
          <w:sz w:val="24"/>
          <w:szCs w:val="24"/>
        </w:rPr>
        <w:t>Vegtype</w:t>
      </w:r>
      <w:proofErr w:type="spellEnd"/>
      <w:r>
        <w:rPr>
          <w:rFonts w:ascii="Times New Roman" w:hAnsi="Times New Roman"/>
          <w:color w:val="000000"/>
          <w:sz w:val="24"/>
          <w:szCs w:val="24"/>
        </w:rPr>
        <w:t xml:space="preserve"> were collected over all 4 years. In an effort to </w:t>
      </w:r>
      <w:r>
        <w:rPr>
          <w:rFonts w:ascii="Times New Roman" w:hAnsi="Times New Roman"/>
          <w:color w:val="000000"/>
          <w:sz w:val="24"/>
          <w:szCs w:val="24"/>
        </w:rPr>
        <w:lastRenderedPageBreak/>
        <w:t xml:space="preserve">identify smaller scale influences on nest success, the five additional microhabitat metrics were added the last 2 years. </w:t>
      </w:r>
    </w:p>
    <w:p w14:paraId="76144443" w14:textId="77777777" w:rsidR="001E2471" w:rsidRPr="00EE4E99" w:rsidRDefault="001E2471" w:rsidP="001E2471">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 xml:space="preserve">Microhabitat vegetation composition and litter depth metrics were collected from a 1x1 m plot centered on nest locations. </w:t>
      </w:r>
      <w:r w:rsidRPr="00491E97">
        <w:rPr>
          <w:rFonts w:ascii="Times New Roman" w:hAnsi="Times New Roman"/>
          <w:color w:val="000000"/>
          <w:sz w:val="24"/>
          <w:szCs w:val="24"/>
        </w:rPr>
        <w:t>Species composition was collected at 0.25, 0.5, 0.75, and 1m in each cardinal direction from the nest location</w:t>
      </w:r>
      <w:r>
        <w:rPr>
          <w:rFonts w:ascii="Times New Roman" w:hAnsi="Times New Roman"/>
          <w:color w:val="000000"/>
          <w:sz w:val="24"/>
          <w:szCs w:val="24"/>
        </w:rPr>
        <w:t xml:space="preserve"> generating 16 subsamples per nest plot</w:t>
      </w:r>
      <w:r w:rsidRPr="00491E97">
        <w:rPr>
          <w:rFonts w:ascii="Times New Roman" w:hAnsi="Times New Roman"/>
          <w:color w:val="000000"/>
          <w:sz w:val="24"/>
          <w:szCs w:val="24"/>
        </w:rPr>
        <w:t xml:space="preserve">. </w:t>
      </w:r>
      <w:r>
        <w:rPr>
          <w:rFonts w:ascii="Times New Roman" w:hAnsi="Times New Roman"/>
          <w:color w:val="000000"/>
          <w:sz w:val="24"/>
          <w:szCs w:val="24"/>
        </w:rPr>
        <w:t>Grass was</w:t>
      </w:r>
      <w:r w:rsidRPr="00B45123">
        <w:rPr>
          <w:rFonts w:ascii="Times New Roman" w:hAnsi="Times New Roman"/>
          <w:color w:val="000000"/>
          <w:sz w:val="24"/>
          <w:szCs w:val="24"/>
        </w:rPr>
        <w:t xml:space="preserve"> calculated as the numb</w:t>
      </w:r>
      <w:r>
        <w:rPr>
          <w:rFonts w:ascii="Times New Roman" w:hAnsi="Times New Roman"/>
          <w:color w:val="000000"/>
          <w:sz w:val="24"/>
          <w:szCs w:val="24"/>
        </w:rPr>
        <w:t>er of subsamples with grass species present divided by the total number of subsamples</w:t>
      </w:r>
      <w:r w:rsidRPr="00BD36C0">
        <w:rPr>
          <w:rFonts w:ascii="Times New Roman" w:hAnsi="Times New Roman"/>
          <w:color w:val="000000"/>
          <w:sz w:val="24"/>
          <w:szCs w:val="24"/>
        </w:rPr>
        <w:t xml:space="preserve">. </w:t>
      </w:r>
      <w:proofErr w:type="spellStart"/>
      <w:r w:rsidRPr="00BD36C0">
        <w:rPr>
          <w:rFonts w:ascii="Times New Roman" w:hAnsi="Times New Roman"/>
          <w:color w:val="000000"/>
          <w:sz w:val="24"/>
          <w:szCs w:val="24"/>
        </w:rPr>
        <w:t>Litter</w:t>
      </w:r>
      <w:r>
        <w:rPr>
          <w:rFonts w:ascii="Times New Roman" w:hAnsi="Times New Roman"/>
          <w:color w:val="000000"/>
          <w:sz w:val="24"/>
          <w:szCs w:val="24"/>
        </w:rPr>
        <w:t>D</w:t>
      </w:r>
      <w:r w:rsidRPr="00BD36C0">
        <w:rPr>
          <w:rFonts w:ascii="Times New Roman" w:hAnsi="Times New Roman"/>
          <w:color w:val="000000"/>
          <w:sz w:val="24"/>
          <w:szCs w:val="24"/>
        </w:rPr>
        <w:t>epth</w:t>
      </w:r>
      <w:proofErr w:type="spellEnd"/>
      <w:r w:rsidRPr="00BD36C0">
        <w:rPr>
          <w:rFonts w:ascii="Times New Roman" w:hAnsi="Times New Roman"/>
          <w:color w:val="000000"/>
          <w:sz w:val="24"/>
          <w:szCs w:val="24"/>
        </w:rPr>
        <w:t xml:space="preserve"> measurements</w:t>
      </w:r>
      <w:r w:rsidRPr="00FD7E5C">
        <w:rPr>
          <w:rFonts w:ascii="Times New Roman" w:hAnsi="Times New Roman"/>
          <w:color w:val="000000"/>
          <w:sz w:val="24"/>
          <w:szCs w:val="24"/>
        </w:rPr>
        <w:t xml:space="preserve"> were taken at 0.5 m from the nest location in each cardinal direction and measured to the nearest 0.5 cm</w:t>
      </w:r>
      <w:r>
        <w:rPr>
          <w:rFonts w:ascii="Times New Roman" w:hAnsi="Times New Roman"/>
          <w:color w:val="000000"/>
          <w:sz w:val="24"/>
          <w:szCs w:val="24"/>
        </w:rPr>
        <w:t>;</w:t>
      </w:r>
      <w:r w:rsidRPr="00FD7E5C">
        <w:rPr>
          <w:rFonts w:ascii="Times New Roman" w:hAnsi="Times New Roman"/>
          <w:color w:val="000000"/>
          <w:sz w:val="24"/>
          <w:szCs w:val="24"/>
        </w:rPr>
        <w:t xml:space="preserve"> </w:t>
      </w:r>
      <w:r>
        <w:rPr>
          <w:rFonts w:ascii="Times New Roman" w:hAnsi="Times New Roman"/>
          <w:color w:val="000000"/>
          <w:sz w:val="24"/>
          <w:szCs w:val="24"/>
        </w:rPr>
        <w:t>t</w:t>
      </w:r>
      <w:r w:rsidRPr="00FD7E5C">
        <w:rPr>
          <w:rFonts w:ascii="Times New Roman" w:hAnsi="Times New Roman"/>
          <w:color w:val="000000"/>
          <w:sz w:val="24"/>
          <w:szCs w:val="24"/>
        </w:rPr>
        <w:t>he</w:t>
      </w:r>
      <w:r>
        <w:rPr>
          <w:rFonts w:ascii="Times New Roman" w:hAnsi="Times New Roman"/>
          <w:color w:val="000000"/>
          <w:sz w:val="24"/>
          <w:szCs w:val="24"/>
        </w:rPr>
        <w:t>se</w:t>
      </w:r>
      <w:r w:rsidRPr="00FD7E5C">
        <w:rPr>
          <w:rFonts w:ascii="Times New Roman" w:hAnsi="Times New Roman"/>
          <w:color w:val="000000"/>
          <w:sz w:val="24"/>
          <w:szCs w:val="24"/>
        </w:rPr>
        <w:t xml:space="preserve"> 4 measurements were averaged to provide each nest with </w:t>
      </w:r>
      <w:r>
        <w:rPr>
          <w:rFonts w:ascii="Times New Roman" w:hAnsi="Times New Roman"/>
          <w:color w:val="000000"/>
          <w:sz w:val="24"/>
          <w:szCs w:val="24"/>
        </w:rPr>
        <w:t>a single</w:t>
      </w:r>
      <w:r w:rsidRPr="00FD7E5C">
        <w:rPr>
          <w:rFonts w:ascii="Times New Roman" w:hAnsi="Times New Roman"/>
          <w:color w:val="000000"/>
          <w:sz w:val="24"/>
          <w:szCs w:val="24"/>
        </w:rPr>
        <w:t xml:space="preserve"> litter depth value.</w:t>
      </w:r>
      <w:r w:rsidRPr="00BD36C0">
        <w:rPr>
          <w:rFonts w:ascii="Times New Roman" w:hAnsi="Times New Roman"/>
          <w:color w:val="000000"/>
          <w:sz w:val="24"/>
          <w:szCs w:val="24"/>
        </w:rPr>
        <w:t xml:space="preserve"> </w:t>
      </w:r>
      <w:proofErr w:type="spellStart"/>
      <w:r>
        <w:rPr>
          <w:rFonts w:ascii="Times New Roman" w:hAnsi="Times New Roman"/>
          <w:color w:val="000000"/>
          <w:sz w:val="24"/>
          <w:szCs w:val="24"/>
        </w:rPr>
        <w:t>WoodyStem</w:t>
      </w:r>
      <w:proofErr w:type="spellEnd"/>
      <w:r w:rsidRPr="00BF66CC">
        <w:rPr>
          <w:rFonts w:ascii="Times New Roman" w:hAnsi="Times New Roman"/>
          <w:color w:val="000000"/>
          <w:sz w:val="24"/>
          <w:szCs w:val="24"/>
        </w:rPr>
        <w:t xml:space="preserve"> was </w:t>
      </w:r>
      <w:r>
        <w:rPr>
          <w:rFonts w:ascii="Times New Roman" w:hAnsi="Times New Roman"/>
          <w:color w:val="000000"/>
          <w:sz w:val="24"/>
          <w:szCs w:val="24"/>
        </w:rPr>
        <w:t>based</w:t>
      </w:r>
      <w:r w:rsidRPr="00BF66CC">
        <w:rPr>
          <w:rFonts w:ascii="Times New Roman" w:hAnsi="Times New Roman"/>
          <w:color w:val="000000"/>
          <w:sz w:val="24"/>
          <w:szCs w:val="24"/>
        </w:rPr>
        <w:t xml:space="preserve"> on s</w:t>
      </w:r>
      <w:r>
        <w:rPr>
          <w:rFonts w:ascii="Times New Roman" w:hAnsi="Times New Roman"/>
          <w:color w:val="000000"/>
          <w:sz w:val="24"/>
          <w:szCs w:val="24"/>
        </w:rPr>
        <w:t>tems</w:t>
      </w:r>
      <w:r w:rsidRPr="00BF66CC">
        <w:rPr>
          <w:rFonts w:ascii="Times New Roman" w:hAnsi="Times New Roman"/>
          <w:color w:val="000000"/>
          <w:sz w:val="24"/>
          <w:szCs w:val="24"/>
        </w:rPr>
        <w:t xml:space="preserve"> &lt;11.4 cm </w:t>
      </w:r>
      <w:proofErr w:type="spellStart"/>
      <w:r w:rsidRPr="00BF66CC">
        <w:rPr>
          <w:rFonts w:ascii="Times New Roman" w:hAnsi="Times New Roman"/>
          <w:color w:val="000000"/>
          <w:sz w:val="24"/>
          <w:szCs w:val="24"/>
        </w:rPr>
        <w:t>dbh</w:t>
      </w:r>
      <w:proofErr w:type="spellEnd"/>
      <w:r w:rsidRPr="00BF66CC">
        <w:rPr>
          <w:rFonts w:ascii="Times New Roman" w:hAnsi="Times New Roman"/>
          <w:color w:val="000000"/>
          <w:sz w:val="24"/>
          <w:szCs w:val="24"/>
        </w:rPr>
        <w:t xml:space="preserve"> within a 5 m radius plot </w:t>
      </w:r>
      <w:r>
        <w:rPr>
          <w:rFonts w:ascii="Times New Roman" w:hAnsi="Times New Roman"/>
          <w:color w:val="000000"/>
          <w:sz w:val="24"/>
          <w:szCs w:val="24"/>
        </w:rPr>
        <w:t>centered on</w:t>
      </w:r>
      <w:r w:rsidRPr="00BF66CC">
        <w:rPr>
          <w:rFonts w:ascii="Times New Roman" w:hAnsi="Times New Roman"/>
          <w:color w:val="000000"/>
          <w:sz w:val="24"/>
          <w:szCs w:val="24"/>
        </w:rPr>
        <w:t xml:space="preserve"> each nest location. </w:t>
      </w:r>
      <w:r>
        <w:rPr>
          <w:rFonts w:ascii="Times New Roman" w:hAnsi="Times New Roman"/>
          <w:color w:val="000000"/>
          <w:sz w:val="24"/>
          <w:szCs w:val="24"/>
        </w:rPr>
        <w:t>V</w:t>
      </w:r>
      <w:r w:rsidRPr="00554FD2">
        <w:rPr>
          <w:rFonts w:ascii="Times New Roman" w:hAnsi="Times New Roman"/>
          <w:color w:val="000000"/>
          <w:sz w:val="24"/>
          <w:szCs w:val="24"/>
        </w:rPr>
        <w:t xml:space="preserve">egetation structure was assessed using a </w:t>
      </w:r>
      <w:proofErr w:type="spellStart"/>
      <w:r w:rsidRPr="00554FD2">
        <w:rPr>
          <w:rFonts w:ascii="Times New Roman" w:hAnsi="Times New Roman"/>
          <w:color w:val="000000"/>
          <w:sz w:val="24"/>
          <w:szCs w:val="24"/>
        </w:rPr>
        <w:t>Nudds</w:t>
      </w:r>
      <w:proofErr w:type="spellEnd"/>
      <w:r w:rsidRPr="00554FD2">
        <w:rPr>
          <w:rFonts w:ascii="Times New Roman" w:hAnsi="Times New Roman"/>
          <w:color w:val="000000"/>
          <w:sz w:val="24"/>
          <w:szCs w:val="24"/>
        </w:rPr>
        <w:t xml:space="preserve"> board (</w:t>
      </w:r>
      <w:proofErr w:type="spellStart"/>
      <w:r w:rsidRPr="00554FD2">
        <w:rPr>
          <w:rFonts w:ascii="Times New Roman" w:hAnsi="Times New Roman"/>
          <w:color w:val="000000"/>
          <w:sz w:val="24"/>
          <w:szCs w:val="24"/>
        </w:rPr>
        <w:t>Nudds</w:t>
      </w:r>
      <w:proofErr w:type="spellEnd"/>
      <w:r w:rsidRPr="00554FD2">
        <w:rPr>
          <w:rFonts w:ascii="Times New Roman" w:hAnsi="Times New Roman"/>
          <w:color w:val="000000"/>
          <w:sz w:val="24"/>
          <w:szCs w:val="24"/>
        </w:rPr>
        <w:t xml:space="preserve"> 1977), which was 2 m tall and consisted of 8</w:t>
      </w:r>
      <w:r>
        <w:rPr>
          <w:rFonts w:ascii="Times New Roman" w:hAnsi="Times New Roman"/>
          <w:color w:val="000000"/>
          <w:sz w:val="24"/>
          <w:szCs w:val="24"/>
        </w:rPr>
        <w:t>, 0.25 m</w:t>
      </w:r>
      <w:r w:rsidRPr="00554FD2">
        <w:rPr>
          <w:rFonts w:ascii="Times New Roman" w:hAnsi="Times New Roman"/>
          <w:color w:val="000000"/>
          <w:sz w:val="24"/>
          <w:szCs w:val="24"/>
        </w:rPr>
        <w:t xml:space="preserve"> strata. The </w:t>
      </w:r>
      <w:proofErr w:type="spellStart"/>
      <w:r w:rsidRPr="00554FD2">
        <w:rPr>
          <w:rFonts w:ascii="Times New Roman" w:hAnsi="Times New Roman"/>
          <w:color w:val="000000"/>
          <w:sz w:val="24"/>
          <w:szCs w:val="24"/>
        </w:rPr>
        <w:t>Nudds</w:t>
      </w:r>
      <w:proofErr w:type="spellEnd"/>
      <w:r w:rsidRPr="00554FD2">
        <w:rPr>
          <w:rFonts w:ascii="Times New Roman" w:hAnsi="Times New Roman"/>
          <w:color w:val="000000"/>
          <w:sz w:val="24"/>
          <w:szCs w:val="24"/>
        </w:rPr>
        <w:t xml:space="preserve"> Board was centered on the nest location and an observe</w:t>
      </w:r>
      <w:r>
        <w:rPr>
          <w:rFonts w:ascii="Times New Roman" w:hAnsi="Times New Roman"/>
          <w:color w:val="000000"/>
          <w:sz w:val="24"/>
          <w:szCs w:val="24"/>
        </w:rPr>
        <w:t>r</w:t>
      </w:r>
      <w:r w:rsidRPr="00554FD2">
        <w:rPr>
          <w:rFonts w:ascii="Times New Roman" w:hAnsi="Times New Roman"/>
          <w:color w:val="000000"/>
          <w:sz w:val="24"/>
          <w:szCs w:val="24"/>
        </w:rPr>
        <w:t xml:space="preserve"> determined the amount of vegetation covering each strata (0 = no vegetation, 1 = 0-20%, 2 = 21-40%, 3 = 41-60%, 4 = 61-80%, and 5 = 81-100%) from a distance of 5 meters from a kneeling position in each cardinal direction. Based on the 4 visual obstruction readings from each cardinal direction, an average cover for each strata was estimated for each nest.</w:t>
      </w:r>
      <w:r w:rsidRPr="00BF66CC">
        <w:rPr>
          <w:rFonts w:ascii="Times New Roman" w:hAnsi="Times New Roman"/>
          <w:color w:val="000000"/>
          <w:sz w:val="24"/>
          <w:szCs w:val="24"/>
        </w:rPr>
        <w:t xml:space="preserve"> </w:t>
      </w:r>
      <w:proofErr w:type="spellStart"/>
      <w:r w:rsidRPr="00BD36C0">
        <w:rPr>
          <w:rFonts w:ascii="Times New Roman" w:hAnsi="Times New Roman"/>
          <w:color w:val="000000"/>
          <w:sz w:val="24"/>
          <w:szCs w:val="24"/>
        </w:rPr>
        <w:t>GroundLayer</w:t>
      </w:r>
      <w:proofErr w:type="spellEnd"/>
      <w:r w:rsidRPr="00BD36C0">
        <w:rPr>
          <w:rFonts w:ascii="Times New Roman" w:hAnsi="Times New Roman"/>
          <w:color w:val="000000"/>
          <w:sz w:val="24"/>
          <w:szCs w:val="24"/>
        </w:rPr>
        <w:t xml:space="preserve"> w</w:t>
      </w:r>
      <w:r>
        <w:rPr>
          <w:rFonts w:ascii="Times New Roman" w:hAnsi="Times New Roman"/>
          <w:color w:val="000000"/>
          <w:sz w:val="24"/>
          <w:szCs w:val="24"/>
        </w:rPr>
        <w:t>as calculated as the average cover of strata 1 (0-0.25 m) and</w:t>
      </w:r>
      <w:r w:rsidRPr="00BD36C0">
        <w:rPr>
          <w:rFonts w:ascii="Times New Roman" w:hAnsi="Times New Roman"/>
          <w:color w:val="000000"/>
          <w:sz w:val="24"/>
          <w:szCs w:val="24"/>
        </w:rPr>
        <w:t xml:space="preserve"> </w:t>
      </w:r>
      <w:proofErr w:type="spellStart"/>
      <w:r>
        <w:rPr>
          <w:rFonts w:ascii="Times New Roman" w:hAnsi="Times New Roman"/>
          <w:color w:val="000000"/>
          <w:sz w:val="24"/>
          <w:szCs w:val="24"/>
        </w:rPr>
        <w:t>HerbLayer</w:t>
      </w:r>
      <w:proofErr w:type="spellEnd"/>
      <w:r>
        <w:rPr>
          <w:rFonts w:ascii="Times New Roman" w:hAnsi="Times New Roman"/>
          <w:color w:val="000000"/>
          <w:sz w:val="24"/>
          <w:szCs w:val="24"/>
        </w:rPr>
        <w:t xml:space="preserve"> was calculated as the average cover of strata 4 and 5 (0.75-1.25 m). </w:t>
      </w:r>
      <w:proofErr w:type="spellStart"/>
      <w:r>
        <w:rPr>
          <w:rFonts w:ascii="Times New Roman" w:hAnsi="Times New Roman"/>
          <w:color w:val="000000"/>
          <w:sz w:val="24"/>
          <w:szCs w:val="24"/>
        </w:rPr>
        <w:t>DtoBG</w:t>
      </w:r>
      <w:proofErr w:type="spellEnd"/>
      <w:r>
        <w:rPr>
          <w:rFonts w:ascii="Times New Roman" w:hAnsi="Times New Roman"/>
          <w:color w:val="000000"/>
          <w:sz w:val="24"/>
          <w:szCs w:val="24"/>
        </w:rPr>
        <w:t xml:space="preserve"> and </w:t>
      </w:r>
      <w:proofErr w:type="spellStart"/>
      <w:r w:rsidRPr="00BD36C0">
        <w:rPr>
          <w:rFonts w:ascii="Times New Roman" w:hAnsi="Times New Roman"/>
          <w:color w:val="000000"/>
          <w:sz w:val="24"/>
          <w:szCs w:val="24"/>
        </w:rPr>
        <w:t>DtoED</w:t>
      </w:r>
      <w:proofErr w:type="spellEnd"/>
      <w:r w:rsidRPr="00BD36C0">
        <w:rPr>
          <w:rFonts w:ascii="Times New Roman" w:hAnsi="Times New Roman"/>
          <w:color w:val="000000"/>
          <w:sz w:val="24"/>
          <w:szCs w:val="24"/>
        </w:rPr>
        <w:t xml:space="preserve"> </w:t>
      </w:r>
      <w:r>
        <w:rPr>
          <w:rFonts w:ascii="Times New Roman" w:hAnsi="Times New Roman"/>
          <w:color w:val="000000"/>
          <w:sz w:val="24"/>
          <w:szCs w:val="24"/>
        </w:rPr>
        <w:t>were found using a rangefinder. We considered bare ground to be exposed soil with no vegetative cover and edge to be where two different delineated vegetation types met. Vegetation type was recorded as either OH, NWSG, SS, or DF where nest was located.</w:t>
      </w:r>
    </w:p>
    <w:p w14:paraId="028BC344" w14:textId="77777777" w:rsidR="001E2471" w:rsidRPr="001A3717" w:rsidRDefault="001E2471" w:rsidP="001E2471">
      <w:pPr>
        <w:spacing w:after="0" w:line="480" w:lineRule="auto"/>
        <w:ind w:firstLine="720"/>
        <w:rPr>
          <w:rFonts w:ascii="Times New Roman" w:eastAsia="Calibri" w:hAnsi="Times New Roman" w:cs="Times New Roman"/>
          <w:color w:val="000000"/>
          <w:sz w:val="24"/>
          <w:szCs w:val="24"/>
        </w:rPr>
      </w:pPr>
      <w:r w:rsidRPr="007A045F">
        <w:rPr>
          <w:rFonts w:ascii="Times New Roman" w:eastAsia="Calibri" w:hAnsi="Times New Roman" w:cs="Times New Roman"/>
          <w:color w:val="000000"/>
          <w:sz w:val="24"/>
          <w:szCs w:val="24"/>
        </w:rPr>
        <w:t>We used ArcGIS 9.3 to create a buffer with a 210 m radius (Taylor et al. 1999</w:t>
      </w:r>
      <w:r w:rsidRPr="007A045F">
        <w:rPr>
          <w:rFonts w:ascii="Times New Roman" w:eastAsia="Calibri" w:hAnsi="Times New Roman" w:cs="Times New Roman"/>
          <w:i/>
          <w:color w:val="000000"/>
          <w:sz w:val="24"/>
          <w:szCs w:val="24"/>
        </w:rPr>
        <w:t>a</w:t>
      </w:r>
      <w:r w:rsidRPr="007A045F">
        <w:rPr>
          <w:rFonts w:ascii="Times New Roman" w:eastAsia="Calibri" w:hAnsi="Times New Roman" w:cs="Times New Roman"/>
          <w:color w:val="000000"/>
          <w:sz w:val="24"/>
          <w:szCs w:val="24"/>
        </w:rPr>
        <w:t>, Potter et al. 2011) around eac</w:t>
      </w:r>
      <w:r>
        <w:rPr>
          <w:rFonts w:ascii="Times New Roman" w:eastAsia="Calibri" w:hAnsi="Times New Roman" w:cs="Times New Roman"/>
          <w:color w:val="000000"/>
          <w:sz w:val="24"/>
          <w:szCs w:val="24"/>
        </w:rPr>
        <w:t>h nest to calculate landscape-</w:t>
      </w:r>
      <w:r w:rsidRPr="007A045F">
        <w:rPr>
          <w:rFonts w:ascii="Times New Roman" w:eastAsia="Calibri" w:hAnsi="Times New Roman" w:cs="Times New Roman"/>
          <w:color w:val="000000"/>
          <w:sz w:val="24"/>
          <w:szCs w:val="24"/>
        </w:rPr>
        <w:t>scale habitat metrics. Within each buffer</w:t>
      </w:r>
      <w:r>
        <w:rPr>
          <w:rFonts w:ascii="Times New Roman" w:eastAsia="Calibri" w:hAnsi="Times New Roman" w:cs="Times New Roman"/>
          <w:color w:val="000000"/>
          <w:sz w:val="24"/>
          <w:szCs w:val="24"/>
        </w:rPr>
        <w:t>,</w:t>
      </w:r>
      <w:r w:rsidRPr="007A045F">
        <w:rPr>
          <w:rFonts w:ascii="Times New Roman" w:eastAsia="Calibri" w:hAnsi="Times New Roman" w:cs="Times New Roman"/>
          <w:color w:val="000000"/>
          <w:sz w:val="24"/>
          <w:szCs w:val="24"/>
        </w:rPr>
        <w:t xml:space="preserve"> we </w:t>
      </w:r>
      <w:r w:rsidRPr="007A045F">
        <w:rPr>
          <w:rFonts w:ascii="Times New Roman" w:eastAsia="Calibri" w:hAnsi="Times New Roman" w:cs="Times New Roman"/>
          <w:color w:val="000000"/>
          <w:sz w:val="24"/>
          <w:szCs w:val="24"/>
        </w:rPr>
        <w:lastRenderedPageBreak/>
        <w:t>calculated landscape metrics using FRAGSTATS (</w:t>
      </w:r>
      <w:proofErr w:type="spellStart"/>
      <w:r w:rsidRPr="007A045F">
        <w:rPr>
          <w:rFonts w:ascii="Times New Roman" w:eastAsia="Calibri" w:hAnsi="Times New Roman" w:cs="Times New Roman"/>
          <w:color w:val="000000"/>
          <w:sz w:val="24"/>
          <w:szCs w:val="24"/>
        </w:rPr>
        <w:t>McGarigal</w:t>
      </w:r>
      <w:proofErr w:type="spellEnd"/>
      <w:r w:rsidRPr="007A045F">
        <w:rPr>
          <w:rFonts w:ascii="Times New Roman" w:eastAsia="Calibri" w:hAnsi="Times New Roman" w:cs="Times New Roman"/>
          <w:color w:val="000000"/>
          <w:sz w:val="24"/>
          <w:szCs w:val="24"/>
        </w:rPr>
        <w:t xml:space="preserve"> and Marks 1994) </w:t>
      </w:r>
      <w:r>
        <w:rPr>
          <w:rFonts w:ascii="Times New Roman" w:eastAsia="Calibri" w:hAnsi="Times New Roman" w:cs="Times New Roman"/>
          <w:color w:val="000000"/>
          <w:sz w:val="24"/>
          <w:szCs w:val="24"/>
        </w:rPr>
        <w:t>using</w:t>
      </w:r>
      <w:r w:rsidRPr="007A045F">
        <w:rPr>
          <w:rFonts w:ascii="Times New Roman" w:eastAsia="Calibri" w:hAnsi="Times New Roman" w:cs="Times New Roman"/>
          <w:color w:val="000000"/>
          <w:sz w:val="24"/>
          <w:szCs w:val="24"/>
        </w:rPr>
        <w:t xml:space="preserve"> a 150</w:t>
      </w:r>
      <w:r>
        <w:rPr>
          <w:rFonts w:ascii="Times New Roman" w:eastAsia="Calibri" w:hAnsi="Times New Roman" w:cs="Times New Roman"/>
          <w:color w:val="000000"/>
          <w:sz w:val="24"/>
          <w:szCs w:val="24"/>
        </w:rPr>
        <w:t xml:space="preserve"> </w:t>
      </w:r>
      <w:r w:rsidRPr="007A045F">
        <w:rPr>
          <w:rFonts w:ascii="Times New Roman" w:eastAsia="Calibri" w:hAnsi="Times New Roman" w:cs="Times New Roman"/>
          <w:color w:val="000000"/>
          <w:sz w:val="24"/>
          <w:szCs w:val="24"/>
        </w:rPr>
        <w:t>m moving window</w:t>
      </w:r>
      <w:r>
        <w:rPr>
          <w:rFonts w:ascii="Times New Roman" w:eastAsia="Calibri" w:hAnsi="Times New Roman" w:cs="Times New Roman"/>
          <w:color w:val="000000"/>
          <w:sz w:val="24"/>
          <w:szCs w:val="24"/>
        </w:rPr>
        <w:t xml:space="preserve"> that allowed us</w:t>
      </w:r>
      <w:r>
        <w:rPr>
          <w:rFonts w:ascii="Times New Roman" w:hAnsi="Times New Roman"/>
          <w:color w:val="000000"/>
          <w:sz w:val="24"/>
          <w:szCs w:val="24"/>
        </w:rPr>
        <w:t xml:space="preserve"> to capture variation from adjacent vegetation cells. </w:t>
      </w:r>
      <w:r>
        <w:rPr>
          <w:rFonts w:ascii="Times New Roman" w:eastAsia="Calibri" w:hAnsi="Times New Roman" w:cs="Times New Roman"/>
          <w:color w:val="000000"/>
          <w:sz w:val="24"/>
          <w:szCs w:val="24"/>
        </w:rPr>
        <w:t xml:space="preserve">The seven </w:t>
      </w:r>
      <w:r w:rsidRPr="007A045F">
        <w:rPr>
          <w:rFonts w:ascii="Times New Roman" w:eastAsia="Calibri" w:hAnsi="Times New Roman" w:cs="Times New Roman"/>
          <w:color w:val="000000"/>
          <w:sz w:val="24"/>
          <w:szCs w:val="24"/>
        </w:rPr>
        <w:t xml:space="preserve"> landscape metrics, we </w:t>
      </w:r>
      <w:r>
        <w:rPr>
          <w:rFonts w:ascii="Times New Roman" w:eastAsia="Calibri" w:hAnsi="Times New Roman" w:cs="Times New Roman"/>
          <w:color w:val="000000"/>
          <w:sz w:val="24"/>
          <w:szCs w:val="24"/>
        </w:rPr>
        <w:t xml:space="preserve">calculated were: </w:t>
      </w:r>
      <w:r w:rsidRPr="007A045F">
        <w:rPr>
          <w:rFonts w:ascii="Times New Roman" w:eastAsia="Calibri" w:hAnsi="Times New Roman" w:cs="Times New Roman"/>
          <w:color w:val="000000"/>
          <w:sz w:val="24"/>
          <w:szCs w:val="24"/>
        </w:rPr>
        <w:t>forest/open vegetation edge density, scrub-shrub/open vegetation edge density, core area of all four major vegetation types (using a 30</w:t>
      </w:r>
      <w:r>
        <w:rPr>
          <w:rFonts w:ascii="Times New Roman" w:eastAsia="Calibri" w:hAnsi="Times New Roman" w:cs="Times New Roman"/>
          <w:color w:val="000000"/>
          <w:sz w:val="24"/>
          <w:szCs w:val="24"/>
        </w:rPr>
        <w:t xml:space="preserve"> </w:t>
      </w:r>
      <w:r w:rsidRPr="007A045F">
        <w:rPr>
          <w:rFonts w:ascii="Times New Roman" w:eastAsia="Calibri" w:hAnsi="Times New Roman" w:cs="Times New Roman"/>
          <w:color w:val="000000"/>
          <w:sz w:val="24"/>
          <w:szCs w:val="24"/>
        </w:rPr>
        <w:t>m edge effect), and a contagion index (</w:t>
      </w:r>
      <w:r w:rsidRPr="00A01750">
        <w:rPr>
          <w:rFonts w:ascii="Times New Roman" w:eastAsia="Calibri" w:hAnsi="Times New Roman" w:cs="Times New Roman"/>
          <w:sz w:val="24"/>
          <w:szCs w:val="24"/>
        </w:rPr>
        <w:t>Table B.3</w:t>
      </w:r>
      <w:r w:rsidRPr="007A045F">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These were selected </w:t>
      </w:r>
      <w:r w:rsidRPr="001B6B1A">
        <w:rPr>
          <w:rFonts w:ascii="Times New Roman" w:eastAsia="Calibri" w:hAnsi="Times New Roman" w:cs="Times New Roman"/>
          <w:i/>
          <w:color w:val="000000"/>
          <w:sz w:val="24"/>
          <w:szCs w:val="24"/>
        </w:rPr>
        <w:t>a priori</w:t>
      </w:r>
      <w:r>
        <w:rPr>
          <w:rFonts w:ascii="Times New Roman" w:eastAsia="Calibri" w:hAnsi="Times New Roman" w:cs="Times New Roman"/>
          <w:color w:val="000000"/>
          <w:sz w:val="24"/>
          <w:szCs w:val="24"/>
        </w:rPr>
        <w:t xml:space="preserve"> based on their influence on bobwhite habitat. </w:t>
      </w:r>
      <w:r w:rsidRPr="007A045F">
        <w:rPr>
          <w:rFonts w:ascii="Times New Roman" w:eastAsia="Calibri" w:hAnsi="Times New Roman" w:cs="Times New Roman"/>
          <w:color w:val="000000"/>
          <w:sz w:val="24"/>
          <w:szCs w:val="24"/>
        </w:rPr>
        <w:t>We also calculated the percent of each of our four vegetation types within the buffer for vegetation composition covariates at the landscape level (</w:t>
      </w:r>
      <w:r w:rsidRPr="00A01750">
        <w:rPr>
          <w:rFonts w:ascii="Times New Roman" w:eastAsia="Calibri" w:hAnsi="Times New Roman" w:cs="Times New Roman"/>
          <w:sz w:val="24"/>
          <w:szCs w:val="24"/>
        </w:rPr>
        <w:t>Table B.3</w:t>
      </w:r>
      <w:r w:rsidRPr="007A045F">
        <w:rPr>
          <w:rFonts w:ascii="Times New Roman" w:eastAsia="Calibri" w:hAnsi="Times New Roman" w:cs="Times New Roman"/>
          <w:color w:val="000000"/>
          <w:sz w:val="24"/>
          <w:szCs w:val="24"/>
        </w:rPr>
        <w:t>).</w:t>
      </w:r>
    </w:p>
    <w:p w14:paraId="46CEC42C" w14:textId="77777777" w:rsidR="001E2471" w:rsidRPr="00AE0241" w:rsidRDefault="001E2471" w:rsidP="001E2471">
      <w:pPr>
        <w:spacing w:line="480" w:lineRule="auto"/>
        <w:rPr>
          <w:rFonts w:ascii="Times New Roman" w:hAnsi="Times New Roman"/>
          <w:color w:val="000000"/>
          <w:sz w:val="24"/>
          <w:szCs w:val="24"/>
        </w:rPr>
      </w:pPr>
      <w:r w:rsidRPr="001A3717">
        <w:rPr>
          <w:rFonts w:ascii="Times New Roman" w:eastAsia="Calibri" w:hAnsi="Times New Roman" w:cs="Times New Roman"/>
          <w:b/>
          <w:color w:val="000000"/>
          <w:sz w:val="24"/>
          <w:szCs w:val="24"/>
        </w:rPr>
        <w:t>Nest Survival</w:t>
      </w:r>
      <w:r>
        <w:rPr>
          <w:rFonts w:ascii="Times New Roman" w:eastAsia="Calibri" w:hAnsi="Times New Roman" w:cs="Times New Roman"/>
          <w:b/>
          <w:color w:val="000000"/>
          <w:sz w:val="24"/>
          <w:szCs w:val="24"/>
        </w:rPr>
        <w:t xml:space="preserve"> Analysis</w:t>
      </w:r>
    </w:p>
    <w:p w14:paraId="054895DF" w14:textId="77777777" w:rsidR="001E2471" w:rsidRDefault="001E2471" w:rsidP="001E2471">
      <w:pPr>
        <w:spacing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We used the nest survival model within Program MARK </w:t>
      </w:r>
      <w:r w:rsidRPr="00046EBC">
        <w:rPr>
          <w:rFonts w:ascii="Times New Roman" w:eastAsia="Calibri" w:hAnsi="Times New Roman" w:cs="Times New Roman"/>
          <w:sz w:val="24"/>
          <w:szCs w:val="24"/>
        </w:rPr>
        <w:t>(White and Burn</w:t>
      </w:r>
      <w:r>
        <w:rPr>
          <w:rFonts w:ascii="Times New Roman" w:eastAsia="Calibri" w:hAnsi="Times New Roman" w:cs="Times New Roman"/>
          <w:sz w:val="24"/>
          <w:szCs w:val="24"/>
        </w:rPr>
        <w:t xml:space="preserve">ham 1999) to estimate </w:t>
      </w:r>
      <w:r w:rsidRPr="00423EF8">
        <w:rPr>
          <w:rFonts w:ascii="Times New Roman" w:eastAsia="Calibri" w:hAnsi="Times New Roman" w:cs="Times New Roman"/>
          <w:sz w:val="24"/>
          <w:szCs w:val="24"/>
        </w:rPr>
        <w:t>daily survival rate (DSR) of</w:t>
      </w:r>
      <w:r>
        <w:rPr>
          <w:rFonts w:ascii="Times New Roman" w:eastAsia="Calibri" w:hAnsi="Times New Roman" w:cs="Times New Roman"/>
          <w:sz w:val="24"/>
          <w:szCs w:val="24"/>
        </w:rPr>
        <w:t xml:space="preserve"> nests across the 4 years of our study. Nest survival was defined as </w:t>
      </w:r>
      <w:r w:rsidRPr="00046EBC">
        <w:rPr>
          <w:rFonts w:ascii="Times New Roman" w:eastAsia="Calibri" w:hAnsi="Times New Roman" w:cs="Times New Roman"/>
          <w:sz w:val="24"/>
          <w:szCs w:val="24"/>
        </w:rPr>
        <w:t>the probability of a nest surviving the</w:t>
      </w:r>
      <w:r>
        <w:rPr>
          <w:rFonts w:ascii="Times New Roman" w:eastAsia="Calibri" w:hAnsi="Times New Roman" w:cs="Times New Roman"/>
          <w:sz w:val="24"/>
          <w:szCs w:val="24"/>
        </w:rPr>
        <w:t xml:space="preserve"> 23-day</w:t>
      </w:r>
      <w:r w:rsidRPr="00046EBC">
        <w:rPr>
          <w:rFonts w:ascii="Times New Roman" w:eastAsia="Calibri" w:hAnsi="Times New Roman" w:cs="Times New Roman"/>
          <w:sz w:val="24"/>
          <w:szCs w:val="24"/>
        </w:rPr>
        <w:t xml:space="preserve"> incubation period </w:t>
      </w:r>
      <w:r w:rsidRPr="007A045F">
        <w:rPr>
          <w:rFonts w:ascii="Times New Roman" w:eastAsia="Calibri" w:hAnsi="Times New Roman" w:cs="Times New Roman"/>
          <w:sz w:val="24"/>
          <w:szCs w:val="24"/>
        </w:rPr>
        <w:t>(</w:t>
      </w:r>
      <w:proofErr w:type="spellStart"/>
      <w:r w:rsidRPr="007A045F">
        <w:rPr>
          <w:rFonts w:ascii="Times New Roman" w:eastAsia="Calibri" w:hAnsi="Times New Roman" w:cs="Times New Roman"/>
          <w:sz w:val="24"/>
          <w:szCs w:val="24"/>
        </w:rPr>
        <w:t>Rosene</w:t>
      </w:r>
      <w:proofErr w:type="spellEnd"/>
      <w:r w:rsidRPr="007A045F">
        <w:rPr>
          <w:rFonts w:ascii="Times New Roman" w:eastAsia="Calibri" w:hAnsi="Times New Roman" w:cs="Times New Roman"/>
          <w:sz w:val="24"/>
          <w:szCs w:val="24"/>
        </w:rPr>
        <w:t xml:space="preserve"> 1969, Potter et al. 2011</w:t>
      </w:r>
      <w:r>
        <w:rPr>
          <w:rFonts w:ascii="Times New Roman" w:eastAsia="Calibri" w:hAnsi="Times New Roman" w:cs="Times New Roman"/>
          <w:sz w:val="24"/>
          <w:szCs w:val="24"/>
        </w:rPr>
        <w:t>).</w:t>
      </w:r>
      <w:r w:rsidRPr="007A045F">
        <w:rPr>
          <w:rFonts w:ascii="Times New Roman" w:eastAsia="Calibri" w:hAnsi="Times New Roman" w:cs="Times New Roman"/>
          <w:sz w:val="24"/>
          <w:szCs w:val="24"/>
        </w:rPr>
        <w:t xml:space="preserve"> </w:t>
      </w:r>
      <w:r w:rsidRPr="0098764C">
        <w:rPr>
          <w:rFonts w:ascii="Times New Roman" w:eastAsia="Calibri" w:hAnsi="Times New Roman" w:cs="Times New Roman"/>
          <w:sz w:val="24"/>
          <w:szCs w:val="24"/>
        </w:rPr>
        <w:t xml:space="preserve">A single analysis </w:t>
      </w:r>
      <w:r>
        <w:rPr>
          <w:rFonts w:ascii="Times New Roman" w:eastAsia="Calibri" w:hAnsi="Times New Roman" w:cs="Times New Roman"/>
          <w:sz w:val="24"/>
          <w:szCs w:val="24"/>
        </w:rPr>
        <w:t>with a 3-stage modeling process consisting</w:t>
      </w:r>
      <w:r w:rsidRPr="00C945F8">
        <w:rPr>
          <w:rFonts w:ascii="Times New Roman" w:eastAsia="Calibri" w:hAnsi="Times New Roman" w:cs="Times New Roman"/>
          <w:sz w:val="24"/>
          <w:szCs w:val="24"/>
        </w:rPr>
        <w:t xml:space="preserve"> of biological, experiment, and habitat covariates </w:t>
      </w:r>
      <w:r w:rsidRPr="0098764C">
        <w:rPr>
          <w:rFonts w:ascii="Times New Roman" w:eastAsia="Calibri" w:hAnsi="Times New Roman" w:cs="Times New Roman"/>
          <w:sz w:val="24"/>
          <w:szCs w:val="24"/>
        </w:rPr>
        <w:t xml:space="preserve">was conducted to assess the value of all covariates </w:t>
      </w:r>
      <w:r w:rsidRPr="00C945F8">
        <w:rPr>
          <w:rFonts w:ascii="Times New Roman" w:eastAsia="Calibri" w:hAnsi="Times New Roman" w:cs="Times New Roman"/>
          <w:sz w:val="24"/>
          <w:szCs w:val="24"/>
        </w:rPr>
        <w:t>(Doherty et al. 2012)</w:t>
      </w:r>
      <w:r>
        <w:rPr>
          <w:rFonts w:ascii="Times New Roman" w:eastAsia="Calibri" w:hAnsi="Times New Roman" w:cs="Times New Roman"/>
          <w:sz w:val="24"/>
          <w:szCs w:val="24"/>
        </w:rPr>
        <w:t xml:space="preserve"> </w:t>
      </w:r>
      <w:r w:rsidRPr="0098764C">
        <w:rPr>
          <w:rFonts w:ascii="Times New Roman" w:eastAsia="Calibri" w:hAnsi="Times New Roman" w:cs="Times New Roman"/>
          <w:sz w:val="24"/>
          <w:szCs w:val="24"/>
        </w:rPr>
        <w:t>on nest survival.</w:t>
      </w:r>
      <w:r>
        <w:rPr>
          <w:rFonts w:ascii="Times New Roman" w:eastAsia="Calibri" w:hAnsi="Times New Roman" w:cs="Times New Roman"/>
          <w:sz w:val="24"/>
          <w:szCs w:val="24"/>
        </w:rPr>
        <w:t xml:space="preserve"> These three stages of models</w:t>
      </w:r>
      <w:r w:rsidRPr="007A045F">
        <w:rPr>
          <w:rFonts w:ascii="Times New Roman" w:eastAsia="Calibri" w:hAnsi="Times New Roman" w:cs="Times New Roman"/>
          <w:sz w:val="24"/>
          <w:szCs w:val="24"/>
        </w:rPr>
        <w:t xml:space="preserve"> re</w:t>
      </w:r>
      <w:r>
        <w:rPr>
          <w:rFonts w:ascii="Times New Roman" w:eastAsia="Calibri" w:hAnsi="Times New Roman" w:cs="Times New Roman"/>
          <w:sz w:val="24"/>
          <w:szCs w:val="24"/>
        </w:rPr>
        <w:t>presented group, landscape and vegetation composition</w:t>
      </w:r>
      <w:r w:rsidRPr="007A045F">
        <w:rPr>
          <w:rFonts w:ascii="Times New Roman" w:eastAsia="Calibri" w:hAnsi="Times New Roman" w:cs="Times New Roman"/>
          <w:sz w:val="24"/>
          <w:szCs w:val="24"/>
        </w:rPr>
        <w:t>,</w:t>
      </w:r>
      <w:r w:rsidRPr="00007E2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microhabitat metrics. We selected models from each stage based on values from </w:t>
      </w:r>
      <w:proofErr w:type="spellStart"/>
      <w:r w:rsidRPr="00C945F8">
        <w:rPr>
          <w:rFonts w:ascii="Times New Roman" w:eastAsia="Calibri" w:hAnsi="Times New Roman" w:cs="Times New Roman"/>
          <w:sz w:val="24"/>
          <w:szCs w:val="24"/>
        </w:rPr>
        <w:t>Akaike’s</w:t>
      </w:r>
      <w:proofErr w:type="spellEnd"/>
      <w:r w:rsidRPr="00C945F8">
        <w:rPr>
          <w:rFonts w:ascii="Times New Roman" w:eastAsia="Calibri" w:hAnsi="Times New Roman" w:cs="Times New Roman"/>
          <w:sz w:val="24"/>
          <w:szCs w:val="24"/>
        </w:rPr>
        <w:t xml:space="preserve"> Information Criterion </w:t>
      </w:r>
      <w:r>
        <w:rPr>
          <w:rFonts w:ascii="Times New Roman" w:eastAsia="Calibri" w:hAnsi="Times New Roman" w:cs="Times New Roman"/>
          <w:sz w:val="24"/>
          <w:szCs w:val="24"/>
        </w:rPr>
        <w:t>(</w:t>
      </w:r>
      <w:proofErr w:type="spellStart"/>
      <w:r w:rsidRPr="00C945F8">
        <w:rPr>
          <w:rFonts w:ascii="Times New Roman" w:eastAsia="Calibri" w:hAnsi="Times New Roman" w:cs="Times New Roman"/>
          <w:sz w:val="24"/>
          <w:szCs w:val="24"/>
        </w:rPr>
        <w:t>ΔAIC</w:t>
      </w:r>
      <w:r w:rsidRPr="00C945F8">
        <w:rPr>
          <w:rFonts w:ascii="Times New Roman" w:eastAsia="Calibri" w:hAnsi="Times New Roman" w:cs="Times New Roman"/>
          <w:sz w:val="24"/>
          <w:szCs w:val="24"/>
          <w:vertAlign w:val="subscript"/>
        </w:rPr>
        <w:t>c</w:t>
      </w:r>
      <w:proofErr w:type="spellEnd"/>
      <w:r w:rsidRPr="00C945F8">
        <w:rPr>
          <w:rFonts w:ascii="Times New Roman" w:eastAsia="Calibri" w:hAnsi="Times New Roman" w:cs="Times New Roman"/>
          <w:sz w:val="24"/>
          <w:szCs w:val="24"/>
          <w:vertAlign w:val="subscript"/>
        </w:rPr>
        <w:t>)</w:t>
      </w:r>
      <w:r w:rsidRPr="00C945F8">
        <w:rPr>
          <w:rFonts w:ascii="Times New Roman" w:eastAsia="Calibri" w:hAnsi="Times New Roman" w:cs="Times New Roman"/>
          <w:sz w:val="24"/>
          <w:szCs w:val="24"/>
        </w:rPr>
        <w:t xml:space="preserve"> and </w:t>
      </w:r>
      <w:proofErr w:type="spellStart"/>
      <w:r w:rsidRPr="00C945F8">
        <w:rPr>
          <w:rFonts w:ascii="Times New Roman" w:eastAsia="Calibri" w:hAnsi="Times New Roman" w:cs="Times New Roman"/>
          <w:sz w:val="24"/>
          <w:szCs w:val="24"/>
        </w:rPr>
        <w:t>AIC</w:t>
      </w:r>
      <w:r w:rsidRPr="00C945F8">
        <w:rPr>
          <w:rFonts w:ascii="Times New Roman" w:eastAsia="Calibri" w:hAnsi="Times New Roman" w:cs="Times New Roman"/>
          <w:sz w:val="24"/>
          <w:szCs w:val="24"/>
          <w:vertAlign w:val="subscript"/>
        </w:rPr>
        <w:t>c</w:t>
      </w:r>
      <w:proofErr w:type="spellEnd"/>
      <w:r>
        <w:rPr>
          <w:rFonts w:ascii="Times New Roman" w:eastAsia="Calibri" w:hAnsi="Times New Roman" w:cs="Times New Roman"/>
          <w:sz w:val="24"/>
          <w:szCs w:val="24"/>
        </w:rPr>
        <w:t xml:space="preserve"> weights. A</w:t>
      </w:r>
      <w:r w:rsidRPr="007A045F">
        <w:rPr>
          <w:rFonts w:ascii="Times New Roman" w:eastAsia="Calibri" w:hAnsi="Times New Roman" w:cs="Times New Roman"/>
          <w:sz w:val="24"/>
          <w:szCs w:val="24"/>
        </w:rPr>
        <w:t xml:space="preserve"> </w:t>
      </w:r>
      <w:proofErr w:type="spellStart"/>
      <w:r w:rsidRPr="007A045F">
        <w:rPr>
          <w:rFonts w:ascii="Times New Roman" w:eastAsia="Calibri" w:hAnsi="Times New Roman" w:cs="Times New Roman"/>
          <w:sz w:val="24"/>
          <w:szCs w:val="24"/>
        </w:rPr>
        <w:t>ΔAIC</w:t>
      </w:r>
      <w:r w:rsidRPr="007A045F">
        <w:rPr>
          <w:rFonts w:ascii="Times New Roman" w:eastAsia="Calibri" w:hAnsi="Times New Roman" w:cs="Times New Roman"/>
          <w:sz w:val="24"/>
          <w:szCs w:val="24"/>
          <w:vertAlign w:val="subscript"/>
        </w:rPr>
        <w:t>c</w:t>
      </w:r>
      <w:proofErr w:type="spellEnd"/>
      <w:r w:rsidRPr="007A045F">
        <w:rPr>
          <w:rFonts w:ascii="Times New Roman" w:eastAsia="Calibri" w:hAnsi="Times New Roman" w:cs="Times New Roman"/>
          <w:sz w:val="24"/>
          <w:szCs w:val="24"/>
        </w:rPr>
        <w:t xml:space="preserve"> value of &lt;2 (Burnham and Anderson 2002)</w:t>
      </w:r>
      <w:r>
        <w:rPr>
          <w:rFonts w:ascii="Times New Roman" w:eastAsia="Calibri" w:hAnsi="Times New Roman" w:cs="Times New Roman"/>
          <w:sz w:val="24"/>
          <w:szCs w:val="24"/>
        </w:rPr>
        <w:t xml:space="preserve"> was used</w:t>
      </w:r>
      <w:r w:rsidRPr="007A045F">
        <w:rPr>
          <w:rFonts w:ascii="Times New Roman" w:eastAsia="Calibri" w:hAnsi="Times New Roman" w:cs="Times New Roman"/>
          <w:sz w:val="24"/>
          <w:szCs w:val="24"/>
        </w:rPr>
        <w:t xml:space="preserve"> to determine the usefulness of a model for explaining variance in survival. </w:t>
      </w:r>
    </w:p>
    <w:p w14:paraId="4CAA33E0" w14:textId="77777777" w:rsidR="001E2471" w:rsidRPr="0098764C" w:rsidRDefault="001E2471" w:rsidP="001E2471">
      <w:pPr>
        <w:spacing w:after="0" w:line="480" w:lineRule="auto"/>
        <w:ind w:firstLine="720"/>
        <w:rPr>
          <w:rFonts w:ascii="Times New Roman" w:hAnsi="Times New Roman"/>
          <w:color w:val="000000"/>
          <w:sz w:val="24"/>
          <w:szCs w:val="24"/>
        </w:rPr>
      </w:pPr>
      <w:r>
        <w:rPr>
          <w:rFonts w:ascii="Times New Roman" w:hAnsi="Times New Roman"/>
          <w:color w:val="000000"/>
          <w:sz w:val="24"/>
          <w:szCs w:val="24"/>
        </w:rPr>
        <w:t>The first stage of analysis (biological) included group covariates: linear time (v</w:t>
      </w:r>
      <w:r w:rsidRPr="00891600">
        <w:rPr>
          <w:rFonts w:ascii="Times New Roman" w:hAnsi="Times New Roman"/>
          <w:color w:val="000000"/>
          <w:sz w:val="24"/>
          <w:szCs w:val="24"/>
        </w:rPr>
        <w:t>ariation from day 1 to day 136 of nesting season</w:t>
      </w:r>
      <w:r>
        <w:rPr>
          <w:rFonts w:ascii="Times New Roman" w:hAnsi="Times New Roman"/>
          <w:color w:val="000000"/>
          <w:sz w:val="24"/>
          <w:szCs w:val="24"/>
        </w:rPr>
        <w:t xml:space="preserve">), nest age, nest initiation date, and constant time effects (Table B.2). We examined additive, interaction, and quadratic models within this first stage. The top model from the first stage was then used as the baseline model in the second stage of analysis (experiment). Experiment covariates </w:t>
      </w:r>
      <w:r w:rsidRPr="00891600">
        <w:rPr>
          <w:rFonts w:ascii="Times New Roman" w:hAnsi="Times New Roman"/>
          <w:color w:val="000000"/>
          <w:sz w:val="24"/>
          <w:szCs w:val="24"/>
        </w:rPr>
        <w:t>(Site, Year, and T/C</w:t>
      </w:r>
      <w:r>
        <w:rPr>
          <w:rFonts w:ascii="Times New Roman" w:hAnsi="Times New Roman"/>
          <w:color w:val="000000"/>
          <w:sz w:val="24"/>
          <w:szCs w:val="24"/>
        </w:rPr>
        <w:t xml:space="preserve">; </w:t>
      </w:r>
      <w:r w:rsidRPr="00891600">
        <w:rPr>
          <w:rFonts w:ascii="Times New Roman" w:hAnsi="Times New Roman"/>
          <w:color w:val="000000"/>
          <w:sz w:val="24"/>
          <w:szCs w:val="24"/>
        </w:rPr>
        <w:t>Table B.2)</w:t>
      </w:r>
      <w:r>
        <w:rPr>
          <w:rFonts w:ascii="Times New Roman" w:hAnsi="Times New Roman"/>
          <w:color w:val="000000"/>
          <w:sz w:val="24"/>
          <w:szCs w:val="24"/>
        </w:rPr>
        <w:t xml:space="preserve"> were then combined with </w:t>
      </w:r>
      <w:r>
        <w:rPr>
          <w:rFonts w:ascii="Times New Roman" w:hAnsi="Times New Roman"/>
          <w:color w:val="000000"/>
          <w:sz w:val="24"/>
          <w:szCs w:val="24"/>
        </w:rPr>
        <w:lastRenderedPageBreak/>
        <w:t xml:space="preserve">the top biological model as additive models. We also ran additive and interaction models among treatment covariates exclusively to test our hypothesis concerning treatment effects on nest survival. For the third stage of analysis, we added habitat covariates (landscape, microhabitat, and vegetation composition; Table B.3, B.4). All covariates from the second and third stage of analysis were run in additive models containing the top biological model </w:t>
      </w:r>
      <w:r>
        <w:rPr>
          <w:rFonts w:ascii="Times New Roman" w:eastAsia="Calibri" w:hAnsi="Times New Roman" w:cs="Times New Roman"/>
          <w:sz w:val="24"/>
          <w:szCs w:val="24"/>
        </w:rPr>
        <w:t>to incorporate</w:t>
      </w:r>
      <w:r w:rsidRPr="007A045F">
        <w:rPr>
          <w:rFonts w:ascii="Times New Roman" w:eastAsia="Calibri" w:hAnsi="Times New Roman" w:cs="Times New Roman"/>
          <w:sz w:val="24"/>
          <w:szCs w:val="24"/>
        </w:rPr>
        <w:t xml:space="preserve"> effec</w:t>
      </w:r>
      <w:r>
        <w:rPr>
          <w:rFonts w:ascii="Times New Roman" w:eastAsia="Calibri" w:hAnsi="Times New Roman" w:cs="Times New Roman"/>
          <w:sz w:val="24"/>
          <w:szCs w:val="24"/>
        </w:rPr>
        <w:t>ts among multiple covariates.</w:t>
      </w:r>
      <w:r>
        <w:rPr>
          <w:rFonts w:ascii="Times New Roman" w:hAnsi="Times New Roman"/>
          <w:color w:val="000000"/>
          <w:sz w:val="24"/>
          <w:szCs w:val="24"/>
        </w:rPr>
        <w:t xml:space="preserve"> </w:t>
      </w:r>
      <w:r w:rsidRPr="00904615">
        <w:rPr>
          <w:rFonts w:ascii="Times New Roman" w:hAnsi="Times New Roman"/>
          <w:color w:val="000000"/>
          <w:sz w:val="24"/>
          <w:szCs w:val="24"/>
        </w:rPr>
        <w:t>After analyzing all three</w:t>
      </w:r>
      <w:r>
        <w:rPr>
          <w:rFonts w:ascii="Times New Roman" w:hAnsi="Times New Roman"/>
          <w:color w:val="000000"/>
          <w:sz w:val="24"/>
          <w:szCs w:val="24"/>
        </w:rPr>
        <w:t xml:space="preserve"> model stages, we arrived at the top model based on the </w:t>
      </w:r>
      <w:proofErr w:type="spellStart"/>
      <w:r w:rsidRPr="00904615">
        <w:rPr>
          <w:rFonts w:ascii="Times New Roman" w:hAnsi="Times New Roman"/>
          <w:color w:val="000000"/>
          <w:sz w:val="24"/>
          <w:szCs w:val="24"/>
        </w:rPr>
        <w:t>ΔAIC</w:t>
      </w:r>
      <w:r w:rsidRPr="00904615">
        <w:rPr>
          <w:rFonts w:ascii="Times New Roman" w:hAnsi="Times New Roman"/>
          <w:color w:val="000000"/>
          <w:sz w:val="24"/>
          <w:szCs w:val="24"/>
          <w:vertAlign w:val="subscript"/>
        </w:rPr>
        <w:t>c</w:t>
      </w:r>
      <w:proofErr w:type="spellEnd"/>
      <w:r w:rsidRPr="00904615">
        <w:rPr>
          <w:rFonts w:ascii="Times New Roman" w:hAnsi="Times New Roman"/>
          <w:color w:val="000000"/>
          <w:sz w:val="24"/>
          <w:szCs w:val="24"/>
          <w:vertAlign w:val="subscript"/>
        </w:rPr>
        <w:t xml:space="preserve"> </w:t>
      </w:r>
      <w:r>
        <w:rPr>
          <w:rFonts w:ascii="Times New Roman" w:hAnsi="Times New Roman"/>
          <w:color w:val="000000"/>
          <w:sz w:val="24"/>
          <w:szCs w:val="24"/>
        </w:rPr>
        <w:t xml:space="preserve">score and used this model for estimating DSR and overall nest survival. We also computed the model-averaged parameter estimates for DSR using the survival estimate from each model. </w:t>
      </w:r>
      <w:r w:rsidRPr="00BA3561">
        <w:rPr>
          <w:rFonts w:ascii="Times New Roman" w:hAnsi="Times New Roman"/>
          <w:color w:val="000000"/>
          <w:sz w:val="24"/>
          <w:szCs w:val="24"/>
        </w:rPr>
        <w:t>The delta method (Powell 2007) was used to expand our survival estimates to a temporal scale that encompassed the 23-day incubation period.</w:t>
      </w:r>
    </w:p>
    <w:p w14:paraId="3894E421" w14:textId="77777777" w:rsidR="001E2471" w:rsidRPr="005E3B08"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RESULTS</w:t>
      </w:r>
    </w:p>
    <w:p w14:paraId="430091F7" w14:textId="77777777" w:rsidR="001E2471" w:rsidRPr="006A1D7A" w:rsidRDefault="001E2471" w:rsidP="001E2471">
      <w:pPr>
        <w:spacing w:after="0"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We captured 1,002 bobwhite </w:t>
      </w:r>
      <w:r w:rsidRPr="00E21A28">
        <w:rPr>
          <w:rFonts w:ascii="Times New Roman" w:eastAsia="Calibri" w:hAnsi="Times New Roman" w:cs="Times New Roman"/>
          <w:color w:val="000000"/>
          <w:sz w:val="24"/>
          <w:szCs w:val="24"/>
        </w:rPr>
        <w:t xml:space="preserve">(445 males, 284 females, and 273 unknowns) </w:t>
      </w:r>
      <w:r>
        <w:rPr>
          <w:rFonts w:ascii="Times New Roman" w:eastAsia="Calibri" w:hAnsi="Times New Roman" w:cs="Times New Roman"/>
          <w:color w:val="000000"/>
          <w:sz w:val="24"/>
          <w:szCs w:val="24"/>
        </w:rPr>
        <w:t xml:space="preserve">of which 655 were fitted with </w:t>
      </w:r>
      <w:proofErr w:type="spellStart"/>
      <w:r>
        <w:rPr>
          <w:rFonts w:ascii="Times New Roman" w:eastAsia="Calibri" w:hAnsi="Times New Roman" w:cs="Times New Roman"/>
          <w:color w:val="000000"/>
          <w:sz w:val="24"/>
          <w:szCs w:val="24"/>
        </w:rPr>
        <w:t>radiocollars</w:t>
      </w:r>
      <w:proofErr w:type="spellEnd"/>
      <w:r>
        <w:rPr>
          <w:rFonts w:ascii="Times New Roman" w:eastAsia="Calibri" w:hAnsi="Times New Roman" w:cs="Times New Roman"/>
          <w:color w:val="000000"/>
          <w:sz w:val="24"/>
          <w:szCs w:val="24"/>
        </w:rPr>
        <w:t xml:space="preserve"> and monitored during the 4 breeding seasons. A </w:t>
      </w:r>
      <w:r w:rsidRPr="00CC0E07">
        <w:rPr>
          <w:rFonts w:ascii="Times New Roman" w:eastAsia="Calibri" w:hAnsi="Times New Roman" w:cs="Times New Roman"/>
          <w:color w:val="000000"/>
          <w:sz w:val="24"/>
          <w:szCs w:val="24"/>
        </w:rPr>
        <w:t>total of 127 nests</w:t>
      </w:r>
      <w:r>
        <w:rPr>
          <w:rFonts w:ascii="Times New Roman" w:eastAsia="Calibri" w:hAnsi="Times New Roman" w:cs="Times New Roman"/>
          <w:color w:val="000000"/>
          <w:sz w:val="24"/>
          <w:szCs w:val="24"/>
        </w:rPr>
        <w:t xml:space="preserve"> were found</w:t>
      </w:r>
      <w:r w:rsidRPr="00CC0E07">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but</w:t>
      </w:r>
      <w:r w:rsidRPr="00CC0E0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we were only able to use 124 </w:t>
      </w:r>
      <w:r w:rsidRPr="00420701">
        <w:rPr>
          <w:rFonts w:ascii="Times New Roman" w:eastAsia="Calibri" w:hAnsi="Times New Roman" w:cs="Times New Roman"/>
          <w:color w:val="000000"/>
          <w:sz w:val="24"/>
          <w:szCs w:val="24"/>
        </w:rPr>
        <w:t>(n = 68 on Sinclair; n = 56 on Ken)</w:t>
      </w:r>
      <w:r>
        <w:rPr>
          <w:rFonts w:ascii="Times New Roman" w:eastAsia="Calibri" w:hAnsi="Times New Roman" w:cs="Times New Roman"/>
          <w:color w:val="000000"/>
          <w:sz w:val="24"/>
          <w:szCs w:val="24"/>
        </w:rPr>
        <w:t xml:space="preserve"> for analysis.</w:t>
      </w:r>
      <w:r w:rsidRPr="00CC0E0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To avoid disturbance and probability of nest abandonment, the remaining 3 nests that were located without a radiomarked adult associated with the nest were not monitored. </w:t>
      </w:r>
    </w:p>
    <w:p w14:paraId="07EC919E"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best</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biological </w:t>
      </w:r>
      <w:r w:rsidRPr="000465C5">
        <w:rPr>
          <w:rFonts w:ascii="Times New Roman" w:eastAsia="Calibri" w:hAnsi="Times New Roman" w:cs="Times New Roman"/>
          <w:color w:val="000000"/>
          <w:sz w:val="24"/>
          <w:szCs w:val="24"/>
        </w:rPr>
        <w:t xml:space="preserve">model from our </w:t>
      </w:r>
      <w:r>
        <w:rPr>
          <w:rFonts w:ascii="Times New Roman" w:eastAsia="Calibri" w:hAnsi="Times New Roman" w:cs="Times New Roman"/>
          <w:color w:val="000000"/>
          <w:sz w:val="24"/>
          <w:szCs w:val="24"/>
        </w:rPr>
        <w:t xml:space="preserve">first stage of </w:t>
      </w:r>
      <w:r w:rsidRPr="000465C5">
        <w:rPr>
          <w:rFonts w:ascii="Times New Roman" w:eastAsia="Calibri" w:hAnsi="Times New Roman" w:cs="Times New Roman"/>
          <w:color w:val="000000"/>
          <w:sz w:val="24"/>
          <w:szCs w:val="24"/>
        </w:rPr>
        <w:t xml:space="preserve">analysis </w:t>
      </w:r>
      <w:r>
        <w:rPr>
          <w:rFonts w:ascii="Times New Roman" w:eastAsia="Calibri" w:hAnsi="Times New Roman" w:cs="Times New Roman"/>
          <w:color w:val="000000"/>
          <w:sz w:val="24"/>
          <w:szCs w:val="24"/>
        </w:rPr>
        <w:t xml:space="preserve">was </w:t>
      </w:r>
      <w:r w:rsidRPr="00420701">
        <w:rPr>
          <w:rFonts w:ascii="Times New Roman" w:eastAsia="Calibri" w:hAnsi="Times New Roman" w:cs="Times New Roman"/>
          <w:color w:val="000000"/>
          <w:sz w:val="24"/>
          <w:szCs w:val="24"/>
        </w:rPr>
        <w:t xml:space="preserve">(NestA²+NestA×NestI) </w:t>
      </w:r>
      <w:r>
        <w:rPr>
          <w:rFonts w:ascii="Times New Roman" w:eastAsia="Calibri" w:hAnsi="Times New Roman" w:cs="Times New Roman"/>
          <w:color w:val="000000"/>
          <w:sz w:val="24"/>
          <w:szCs w:val="24"/>
        </w:rPr>
        <w:t xml:space="preserve">and was used as the baseline model in our second (experiment models) and third (habitat models) stage of analysis (Table B.6). After incorporating experiment and habitat covariates, the model </w:t>
      </w:r>
      <w:r w:rsidRPr="0026198C">
        <w:rPr>
          <w:rFonts w:ascii="Times New Roman" w:eastAsia="Calibri" w:hAnsi="Times New Roman" w:cs="Times New Roman"/>
          <w:color w:val="000000"/>
          <w:sz w:val="24"/>
          <w:szCs w:val="24"/>
        </w:rPr>
        <w:t xml:space="preserve">(NestA²+NestA×NestI) </w:t>
      </w:r>
      <w:r>
        <w:rPr>
          <w:rFonts w:ascii="Times New Roman" w:eastAsia="Calibri" w:hAnsi="Times New Roman" w:cs="Times New Roman"/>
          <w:color w:val="000000"/>
          <w:sz w:val="24"/>
          <w:szCs w:val="24"/>
        </w:rPr>
        <w:t xml:space="preserve">was still the top model </w:t>
      </w:r>
      <w:r w:rsidRPr="000465C5">
        <w:rPr>
          <w:rFonts w:ascii="Times New Roman" w:eastAsia="Calibri" w:hAnsi="Times New Roman" w:cs="Times New Roman"/>
          <w:color w:val="000000"/>
          <w:sz w:val="24"/>
          <w:szCs w:val="24"/>
        </w:rPr>
        <w:t xml:space="preserve">based on the </w:t>
      </w:r>
      <w:proofErr w:type="spellStart"/>
      <w:r w:rsidRPr="000465C5">
        <w:rPr>
          <w:rFonts w:ascii="Times New Roman" w:eastAsia="Calibri" w:hAnsi="Times New Roman" w:cs="Times New Roman"/>
          <w:color w:val="000000"/>
          <w:sz w:val="24"/>
          <w:szCs w:val="24"/>
        </w:rPr>
        <w:t>ΔAIC</w:t>
      </w:r>
      <w:r w:rsidRPr="000465C5">
        <w:rPr>
          <w:rFonts w:ascii="Times New Roman" w:eastAsia="Calibri" w:hAnsi="Times New Roman" w:cs="Times New Roman"/>
          <w:color w:val="000000"/>
          <w:sz w:val="24"/>
          <w:szCs w:val="24"/>
          <w:vertAlign w:val="subscript"/>
        </w:rPr>
        <w:t>c</w:t>
      </w:r>
      <w:proofErr w:type="spellEnd"/>
      <w:r w:rsidRPr="000465C5">
        <w:rPr>
          <w:rFonts w:ascii="Times New Roman" w:eastAsia="Calibri" w:hAnsi="Times New Roman" w:cs="Times New Roman"/>
          <w:color w:val="000000"/>
          <w:sz w:val="24"/>
          <w:szCs w:val="24"/>
        </w:rPr>
        <w:t xml:space="preserve"> value and AIC weight (</w:t>
      </w:r>
      <w:r w:rsidRPr="004754D4">
        <w:rPr>
          <w:rFonts w:ascii="Times New Roman" w:eastAsia="Calibri" w:hAnsi="Times New Roman" w:cs="Times New Roman"/>
          <w:sz w:val="24"/>
          <w:szCs w:val="24"/>
        </w:rPr>
        <w:t>Table B.6</w:t>
      </w:r>
      <w:r w:rsidRPr="000465C5">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Based on beta estimates and confidence intervals, all variables within the top model were significant (Table B.7). The most important covariates</w:t>
      </w:r>
      <w:r w:rsidRPr="000465C5">
        <w:rPr>
          <w:rFonts w:ascii="Times New Roman" w:eastAsia="Calibri" w:hAnsi="Times New Roman" w:cs="Times New Roman"/>
          <w:color w:val="000000"/>
          <w:sz w:val="24"/>
          <w:szCs w:val="24"/>
        </w:rPr>
        <w:t xml:space="preserve"> were </w:t>
      </w:r>
      <w:r>
        <w:rPr>
          <w:rFonts w:ascii="Times New Roman" w:eastAsia="Calibri" w:hAnsi="Times New Roman" w:cs="Times New Roman"/>
          <w:color w:val="000000"/>
          <w:sz w:val="24"/>
          <w:szCs w:val="24"/>
        </w:rPr>
        <w:t>(</w:t>
      </w:r>
      <w:proofErr w:type="spellStart"/>
      <w:r w:rsidRPr="000465C5">
        <w:rPr>
          <w:rFonts w:ascii="Times New Roman" w:eastAsia="Calibri" w:hAnsi="Times New Roman" w:cs="Times New Roman"/>
          <w:color w:val="000000"/>
          <w:sz w:val="24"/>
          <w:szCs w:val="24"/>
        </w:rPr>
        <w:t>NestA</w:t>
      </w:r>
      <w:proofErr w:type="spellEnd"/>
      <w:r>
        <w:rPr>
          <w:rFonts w:ascii="Times New Roman" w:eastAsia="Calibri" w:hAnsi="Times New Roman" w:cs="Times New Roman"/>
          <w:color w:val="000000"/>
          <w:sz w:val="24"/>
          <w:szCs w:val="24"/>
        </w:rPr>
        <w:t>)</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and</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proofErr w:type="spellStart"/>
      <w:r w:rsidRPr="000465C5">
        <w:rPr>
          <w:rFonts w:ascii="Times New Roman" w:eastAsia="Calibri" w:hAnsi="Times New Roman" w:cs="Times New Roman"/>
          <w:color w:val="000000"/>
          <w:sz w:val="24"/>
          <w:szCs w:val="24"/>
        </w:rPr>
        <w:t>NestI</w:t>
      </w:r>
      <w:proofErr w:type="spellEnd"/>
      <w:r>
        <w:rPr>
          <w:rFonts w:ascii="Times New Roman" w:eastAsia="Calibri" w:hAnsi="Times New Roman" w:cs="Times New Roman"/>
          <w:color w:val="000000"/>
          <w:sz w:val="24"/>
          <w:szCs w:val="24"/>
        </w:rPr>
        <w:t>), both</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h</w:t>
      </w:r>
      <w:r w:rsidRPr="000465C5">
        <w:rPr>
          <w:rFonts w:ascii="Times New Roman" w:eastAsia="Calibri" w:hAnsi="Times New Roman" w:cs="Times New Roman"/>
          <w:color w:val="000000"/>
          <w:sz w:val="24"/>
          <w:szCs w:val="24"/>
        </w:rPr>
        <w:t>a</w:t>
      </w:r>
      <w:r>
        <w:rPr>
          <w:rFonts w:ascii="Times New Roman" w:eastAsia="Calibri" w:hAnsi="Times New Roman" w:cs="Times New Roman"/>
          <w:color w:val="000000"/>
          <w:sz w:val="24"/>
          <w:szCs w:val="24"/>
        </w:rPr>
        <w:t>ving a</w:t>
      </w:r>
      <w:r w:rsidRPr="000465C5">
        <w:rPr>
          <w:rFonts w:ascii="Times New Roman" w:eastAsia="Calibri" w:hAnsi="Times New Roman" w:cs="Times New Roman"/>
          <w:color w:val="000000"/>
          <w:sz w:val="24"/>
          <w:szCs w:val="24"/>
        </w:rPr>
        <w:t xml:space="preserve"> positive relationship with nest survival.</w:t>
      </w:r>
      <w:r>
        <w:rPr>
          <w:rFonts w:ascii="Times New Roman" w:eastAsia="Calibri" w:hAnsi="Times New Roman" w:cs="Times New Roman"/>
          <w:color w:val="000000"/>
          <w:sz w:val="24"/>
          <w:szCs w:val="24"/>
        </w:rPr>
        <w:t xml:space="preserve"> However, </w:t>
      </w:r>
      <w:r>
        <w:rPr>
          <w:rFonts w:ascii="Times New Roman" w:eastAsia="Calibri" w:hAnsi="Times New Roman" w:cs="Times New Roman"/>
          <w:bCs/>
          <w:color w:val="000000"/>
          <w:sz w:val="24"/>
          <w:szCs w:val="24"/>
        </w:rPr>
        <w:t xml:space="preserve">the effect of nest initiation date </w:t>
      </w:r>
      <w:r w:rsidRPr="00A75AF2">
        <w:rPr>
          <w:rFonts w:ascii="Times New Roman" w:eastAsia="Calibri" w:hAnsi="Times New Roman" w:cs="Times New Roman"/>
          <w:bCs/>
          <w:color w:val="000000"/>
          <w:sz w:val="24"/>
          <w:szCs w:val="24"/>
        </w:rPr>
        <w:t xml:space="preserve">(β = 0.022, </w:t>
      </w:r>
      <w:r w:rsidRPr="00A75AF2">
        <w:rPr>
          <w:rFonts w:ascii="Times New Roman" w:eastAsia="Calibri" w:hAnsi="Times New Roman" w:cs="Times New Roman"/>
          <w:bCs/>
          <w:color w:val="000000"/>
          <w:sz w:val="24"/>
          <w:szCs w:val="24"/>
        </w:rPr>
        <w:lastRenderedPageBreak/>
        <w:t>95% CI = 0.001-0.043)</w:t>
      </w:r>
      <w:r>
        <w:rPr>
          <w:rFonts w:ascii="Times New Roman" w:eastAsia="Calibri" w:hAnsi="Times New Roman" w:cs="Times New Roman"/>
          <w:bCs/>
          <w:color w:val="000000"/>
          <w:sz w:val="24"/>
          <w:szCs w:val="24"/>
        </w:rPr>
        <w:t xml:space="preserve"> was </w:t>
      </w:r>
      <w:r w:rsidRPr="00CA2E6B">
        <w:rPr>
          <w:rFonts w:ascii="Times New Roman" w:eastAsia="Calibri" w:hAnsi="Times New Roman" w:cs="Times New Roman"/>
          <w:bCs/>
          <w:color w:val="000000"/>
          <w:sz w:val="24"/>
          <w:szCs w:val="24"/>
        </w:rPr>
        <w:t xml:space="preserve">of less total magnitude </w:t>
      </w:r>
      <w:r w:rsidRPr="00A75AF2">
        <w:rPr>
          <w:rFonts w:ascii="Times New Roman" w:eastAsia="Calibri" w:hAnsi="Times New Roman" w:cs="Times New Roman"/>
          <w:bCs/>
          <w:color w:val="000000"/>
          <w:sz w:val="24"/>
          <w:szCs w:val="24"/>
        </w:rPr>
        <w:t xml:space="preserve">in explaining </w:t>
      </w:r>
      <w:r>
        <w:rPr>
          <w:rFonts w:ascii="Times New Roman" w:eastAsia="Calibri" w:hAnsi="Times New Roman" w:cs="Times New Roman"/>
          <w:bCs/>
          <w:color w:val="000000"/>
          <w:sz w:val="24"/>
          <w:szCs w:val="24"/>
        </w:rPr>
        <w:t>variation in DSR</w:t>
      </w:r>
      <w:r w:rsidRPr="00A75AF2">
        <w:rPr>
          <w:rFonts w:ascii="Times New Roman" w:eastAsia="Calibri" w:hAnsi="Times New Roman" w:cs="Times New Roman"/>
          <w:bCs/>
          <w:color w:val="000000"/>
          <w:sz w:val="24"/>
          <w:szCs w:val="24"/>
        </w:rPr>
        <w:t xml:space="preserve"> </w:t>
      </w:r>
      <w:r w:rsidRPr="00CA2E6B">
        <w:rPr>
          <w:rFonts w:ascii="Times New Roman" w:eastAsia="Calibri" w:hAnsi="Times New Roman" w:cs="Times New Roman"/>
          <w:bCs/>
          <w:color w:val="000000"/>
          <w:sz w:val="24"/>
          <w:szCs w:val="24"/>
        </w:rPr>
        <w:t xml:space="preserve">than </w:t>
      </w:r>
      <w:r>
        <w:rPr>
          <w:rFonts w:ascii="Times New Roman" w:eastAsia="Calibri" w:hAnsi="Times New Roman" w:cs="Times New Roman"/>
          <w:bCs/>
          <w:color w:val="000000"/>
          <w:sz w:val="24"/>
          <w:szCs w:val="24"/>
        </w:rPr>
        <w:t>nest age (</w:t>
      </w:r>
      <w:r w:rsidRPr="00A75AF2">
        <w:rPr>
          <w:rFonts w:ascii="Times New Roman" w:eastAsia="Calibri" w:hAnsi="Times New Roman" w:cs="Times New Roman"/>
          <w:bCs/>
          <w:color w:val="000000"/>
          <w:sz w:val="24"/>
          <w:szCs w:val="24"/>
        </w:rPr>
        <w:t>β = 0.641, CI = 0.372-0.911)</w:t>
      </w:r>
      <w:r>
        <w:rPr>
          <w:rFonts w:ascii="Times New Roman" w:eastAsia="Calibri" w:hAnsi="Times New Roman" w:cs="Times New Roman"/>
          <w:bCs/>
          <w:color w:val="000000"/>
          <w:sz w:val="24"/>
          <w:szCs w:val="24"/>
        </w:rPr>
        <w:t xml:space="preserve">. </w:t>
      </w:r>
      <w:r>
        <w:rPr>
          <w:rFonts w:ascii="Times New Roman" w:eastAsia="Calibri" w:hAnsi="Times New Roman" w:cs="Times New Roman"/>
          <w:color w:val="000000"/>
          <w:sz w:val="24"/>
          <w:szCs w:val="24"/>
        </w:rPr>
        <w:t>The quadratic (</w:t>
      </w:r>
      <w:r w:rsidRPr="00BC697C">
        <w:rPr>
          <w:rFonts w:ascii="Times New Roman" w:eastAsia="Calibri" w:hAnsi="Times New Roman" w:cs="Times New Roman"/>
          <w:color w:val="000000"/>
          <w:sz w:val="24"/>
          <w:szCs w:val="24"/>
        </w:rPr>
        <w:t>NestA²)</w:t>
      </w:r>
      <w:r>
        <w:rPr>
          <w:rFonts w:ascii="Times New Roman" w:eastAsia="Calibri" w:hAnsi="Times New Roman" w:cs="Times New Roman"/>
          <w:color w:val="000000"/>
          <w:sz w:val="24"/>
          <w:szCs w:val="24"/>
        </w:rPr>
        <w:t xml:space="preserve"> and interaction (</w:t>
      </w:r>
      <w:proofErr w:type="spellStart"/>
      <w:r w:rsidRPr="00BC697C">
        <w:rPr>
          <w:rFonts w:ascii="Times New Roman" w:eastAsia="Calibri" w:hAnsi="Times New Roman" w:cs="Times New Roman"/>
          <w:color w:val="000000"/>
          <w:sz w:val="24"/>
          <w:szCs w:val="24"/>
        </w:rPr>
        <w:t>NestA×NestI</w:t>
      </w:r>
      <w:proofErr w:type="spellEnd"/>
      <w:r w:rsidRPr="00BC697C">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terms both showed a significant negative relationship with nest survival. </w:t>
      </w:r>
      <w:r w:rsidRPr="000465C5">
        <w:rPr>
          <w:rFonts w:ascii="Times New Roman" w:eastAsia="Calibri" w:hAnsi="Times New Roman" w:cs="Times New Roman"/>
          <w:color w:val="000000"/>
          <w:sz w:val="24"/>
          <w:szCs w:val="24"/>
        </w:rPr>
        <w:t xml:space="preserve">The model receiving the second </w:t>
      </w:r>
      <w:commentRangeStart w:id="27"/>
      <w:commentRangeStart w:id="28"/>
      <w:r w:rsidRPr="000465C5">
        <w:rPr>
          <w:rFonts w:ascii="Times New Roman" w:eastAsia="Calibri" w:hAnsi="Times New Roman" w:cs="Times New Roman"/>
          <w:color w:val="000000"/>
          <w:sz w:val="24"/>
          <w:szCs w:val="24"/>
        </w:rPr>
        <w:t>most</w:t>
      </w:r>
      <w:commentRangeEnd w:id="27"/>
      <w:r>
        <w:rPr>
          <w:rStyle w:val="CommentReference"/>
        </w:rPr>
        <w:commentReference w:id="27"/>
      </w:r>
      <w:commentRangeEnd w:id="28"/>
      <w:r>
        <w:rPr>
          <w:rStyle w:val="CommentReference"/>
        </w:rPr>
        <w:commentReference w:id="28"/>
      </w:r>
      <w:r w:rsidRPr="000465C5">
        <w:rPr>
          <w:rFonts w:ascii="Times New Roman" w:eastAsia="Calibri" w:hAnsi="Times New Roman" w:cs="Times New Roman"/>
          <w:color w:val="000000"/>
          <w:sz w:val="24"/>
          <w:szCs w:val="24"/>
        </w:rPr>
        <w:t xml:space="preserve"> support included the SS covariate and </w:t>
      </w:r>
      <w:r>
        <w:rPr>
          <w:rFonts w:ascii="Times New Roman" w:eastAsia="Calibri" w:hAnsi="Times New Roman" w:cs="Times New Roman"/>
          <w:color w:val="000000"/>
          <w:sz w:val="24"/>
          <w:szCs w:val="24"/>
        </w:rPr>
        <w:t>was virtually indistinguishable from the</w:t>
      </w:r>
      <w:r w:rsidRPr="004F3D13">
        <w:rPr>
          <w:rFonts w:ascii="Times New Roman" w:eastAsia="Calibri" w:hAnsi="Times New Roman" w:cs="Times New Roman"/>
          <w:color w:val="000000"/>
          <w:sz w:val="24"/>
          <w:szCs w:val="24"/>
        </w:rPr>
        <w:t xml:space="preserve"> top model (NestA²+NestA×NestI)</w:t>
      </w:r>
      <w:r>
        <w:rPr>
          <w:rFonts w:ascii="Times New Roman" w:eastAsia="Calibri" w:hAnsi="Times New Roman" w:cs="Times New Roman"/>
          <w:color w:val="000000"/>
          <w:sz w:val="24"/>
          <w:szCs w:val="24"/>
        </w:rPr>
        <w:t xml:space="preserve">, having </w:t>
      </w:r>
      <w:proofErr w:type="spellStart"/>
      <w:r>
        <w:rPr>
          <w:rFonts w:ascii="Times New Roman" w:eastAsia="Calibri" w:hAnsi="Times New Roman" w:cs="Times New Roman"/>
          <w:color w:val="000000"/>
          <w:sz w:val="24"/>
          <w:szCs w:val="24"/>
        </w:rPr>
        <w:t>Akaike</w:t>
      </w:r>
      <w:proofErr w:type="spellEnd"/>
      <w:r>
        <w:rPr>
          <w:rFonts w:ascii="Times New Roman" w:eastAsia="Calibri" w:hAnsi="Times New Roman" w:cs="Times New Roman"/>
          <w:color w:val="000000"/>
          <w:sz w:val="24"/>
          <w:szCs w:val="24"/>
        </w:rPr>
        <w:t xml:space="preserve"> weights of 0.114 and 0.113 </w:t>
      </w:r>
      <w:r w:rsidRPr="004F3D13">
        <w:rPr>
          <w:rFonts w:ascii="Times New Roman" w:eastAsia="Calibri" w:hAnsi="Times New Roman" w:cs="Times New Roman"/>
          <w:color w:val="000000"/>
          <w:sz w:val="24"/>
          <w:szCs w:val="24"/>
        </w:rPr>
        <w:t xml:space="preserve">(Table </w:t>
      </w:r>
      <w:r w:rsidRPr="00923C80">
        <w:rPr>
          <w:rFonts w:ascii="Times New Roman" w:eastAsia="Calibri" w:hAnsi="Times New Roman" w:cs="Times New Roman"/>
          <w:color w:val="000000"/>
          <w:sz w:val="24"/>
          <w:szCs w:val="24"/>
        </w:rPr>
        <w:t>B.6). However</w:t>
      </w:r>
      <w:r>
        <w:rPr>
          <w:rFonts w:ascii="Times New Roman" w:eastAsia="Calibri" w:hAnsi="Times New Roman" w:cs="Times New Roman"/>
          <w:color w:val="000000"/>
          <w:sz w:val="24"/>
          <w:szCs w:val="24"/>
        </w:rPr>
        <w:t xml:space="preserve">, the beta value for SS </w:t>
      </w:r>
      <w:r w:rsidRPr="000465C5">
        <w:rPr>
          <w:rFonts w:ascii="Times New Roman" w:eastAsia="Calibri" w:hAnsi="Times New Roman" w:cs="Times New Roman"/>
          <w:color w:val="000000"/>
          <w:sz w:val="24"/>
          <w:szCs w:val="24"/>
        </w:rPr>
        <w:t>was not different from 0 (β = 0.013, 95% CI = -0.005-0.033</w:t>
      </w:r>
      <w:r>
        <w:rPr>
          <w:rFonts w:ascii="Times New Roman" w:eastAsia="Calibri" w:hAnsi="Times New Roman" w:cs="Times New Roman"/>
          <w:color w:val="000000"/>
          <w:sz w:val="24"/>
          <w:szCs w:val="24"/>
        </w:rPr>
        <w:t>; Table B.7</w:t>
      </w:r>
      <w:r w:rsidRPr="000465C5">
        <w:rPr>
          <w:rFonts w:ascii="Times New Roman" w:eastAsia="Calibri" w:hAnsi="Times New Roman" w:cs="Times New Roman"/>
          <w:color w:val="000000"/>
          <w:sz w:val="24"/>
          <w:szCs w:val="24"/>
        </w:rPr>
        <w:t xml:space="preserve">) suggesting that the effect of this covariate was minimal. </w:t>
      </w:r>
    </w:p>
    <w:p w14:paraId="199B088F"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Overall DSR was </w:t>
      </w:r>
      <w:r w:rsidRPr="00754246">
        <w:rPr>
          <w:rFonts w:ascii="Times New Roman" w:eastAsia="Calibri" w:hAnsi="Times New Roman" w:cs="Times New Roman"/>
          <w:color w:val="000000"/>
          <w:sz w:val="24"/>
          <w:szCs w:val="24"/>
        </w:rPr>
        <w:t>0.955 (SE = 0.008) and</w:t>
      </w:r>
      <w:r>
        <w:rPr>
          <w:rFonts w:ascii="Times New Roman" w:eastAsia="Calibri" w:hAnsi="Times New Roman" w:cs="Times New Roman"/>
          <w:color w:val="000000"/>
          <w:sz w:val="24"/>
          <w:szCs w:val="24"/>
        </w:rPr>
        <w:t xml:space="preserve"> </w:t>
      </w:r>
      <w:r w:rsidRPr="00754246">
        <w:rPr>
          <w:rFonts w:ascii="Times New Roman" w:eastAsia="Calibri" w:hAnsi="Times New Roman" w:cs="Times New Roman"/>
          <w:color w:val="000000"/>
          <w:sz w:val="24"/>
          <w:szCs w:val="24"/>
        </w:rPr>
        <w:t xml:space="preserve">0.352 (SE = 0.037) </w:t>
      </w:r>
      <w:r>
        <w:rPr>
          <w:rFonts w:ascii="Times New Roman" w:eastAsia="Calibri" w:hAnsi="Times New Roman" w:cs="Times New Roman"/>
          <w:color w:val="000000"/>
          <w:sz w:val="24"/>
          <w:szCs w:val="24"/>
        </w:rPr>
        <w:t xml:space="preserve">when expanded to the </w:t>
      </w:r>
      <w:r w:rsidRPr="00754246">
        <w:rPr>
          <w:rFonts w:ascii="Times New Roman" w:eastAsia="Calibri" w:hAnsi="Times New Roman" w:cs="Times New Roman"/>
          <w:color w:val="000000"/>
          <w:sz w:val="24"/>
          <w:szCs w:val="24"/>
        </w:rPr>
        <w:t>23-d</w:t>
      </w:r>
      <w:r>
        <w:rPr>
          <w:rFonts w:ascii="Times New Roman" w:eastAsia="Calibri" w:hAnsi="Times New Roman" w:cs="Times New Roman"/>
          <w:color w:val="000000"/>
          <w:sz w:val="24"/>
          <w:szCs w:val="24"/>
        </w:rPr>
        <w:t xml:space="preserve">ay incubation period. </w:t>
      </w:r>
      <w:r w:rsidRPr="004F3D13">
        <w:rPr>
          <w:rFonts w:ascii="Times New Roman" w:eastAsia="Calibri" w:hAnsi="Times New Roman" w:cs="Times New Roman"/>
          <w:color w:val="000000"/>
          <w:sz w:val="24"/>
          <w:szCs w:val="24"/>
        </w:rPr>
        <w:t xml:space="preserve">The model-averaged estimates for </w:t>
      </w:r>
      <w:r>
        <w:rPr>
          <w:rFonts w:ascii="Times New Roman" w:eastAsia="Calibri" w:hAnsi="Times New Roman" w:cs="Times New Roman"/>
          <w:color w:val="000000"/>
          <w:sz w:val="24"/>
          <w:szCs w:val="24"/>
        </w:rPr>
        <w:t>DSR</w:t>
      </w:r>
      <w:r w:rsidRPr="004F3D13">
        <w:rPr>
          <w:rFonts w:ascii="Times New Roman" w:eastAsia="Calibri" w:hAnsi="Times New Roman" w:cs="Times New Roman"/>
          <w:color w:val="000000"/>
          <w:sz w:val="24"/>
          <w:szCs w:val="24"/>
        </w:rPr>
        <w:t xml:space="preserve"> based on the top model had a range of 0.953-0.955 and showed a decrease in daily survival rate from day 1 to day 136 of the nesting season (Figure B.2). </w:t>
      </w:r>
      <w:r w:rsidRPr="00923C80">
        <w:rPr>
          <w:rFonts w:ascii="Times New Roman" w:eastAsia="Calibri" w:hAnsi="Times New Roman" w:cs="Times New Roman"/>
          <w:color w:val="000000"/>
          <w:sz w:val="24"/>
          <w:szCs w:val="24"/>
        </w:rPr>
        <w:t xml:space="preserve">The best model </w:t>
      </w:r>
      <w:r>
        <w:rPr>
          <w:rFonts w:ascii="Times New Roman" w:eastAsia="Calibri" w:hAnsi="Times New Roman" w:cs="Times New Roman"/>
          <w:color w:val="000000"/>
          <w:sz w:val="24"/>
          <w:szCs w:val="24"/>
        </w:rPr>
        <w:t xml:space="preserve">we </w:t>
      </w:r>
      <w:r w:rsidRPr="00923C80">
        <w:rPr>
          <w:rFonts w:ascii="Times New Roman" w:eastAsia="Calibri" w:hAnsi="Times New Roman" w:cs="Times New Roman"/>
          <w:color w:val="000000"/>
          <w:sz w:val="24"/>
          <w:szCs w:val="24"/>
        </w:rPr>
        <w:t>identified indicated that daily nest survival increased from day 1 to day 23 of incubation (</w:t>
      </w:r>
      <w:proofErr w:type="spellStart"/>
      <w:r w:rsidRPr="00923C80">
        <w:rPr>
          <w:rFonts w:ascii="Times New Roman" w:eastAsia="Calibri" w:hAnsi="Times New Roman" w:cs="Times New Roman"/>
          <w:color w:val="000000"/>
          <w:sz w:val="24"/>
          <w:szCs w:val="24"/>
        </w:rPr>
        <w:t>NestA</w:t>
      </w:r>
      <w:proofErr w:type="spellEnd"/>
      <w:r w:rsidRPr="00923C80">
        <w:rPr>
          <w:rFonts w:ascii="Times New Roman" w:eastAsia="Calibri" w:hAnsi="Times New Roman" w:cs="Times New Roman"/>
          <w:color w:val="000000"/>
          <w:sz w:val="24"/>
          <w:szCs w:val="24"/>
        </w:rPr>
        <w:t>)</w:t>
      </w:r>
      <w:r w:rsidRPr="000465C5">
        <w:rPr>
          <w:rFonts w:ascii="Times New Roman" w:eastAsia="Calibri" w:hAnsi="Times New Roman" w:cs="Times New Roman"/>
          <w:color w:val="000000"/>
          <w:sz w:val="24"/>
          <w:szCs w:val="24"/>
        </w:rPr>
        <w:t xml:space="preserve"> (</w:t>
      </w:r>
      <w:r w:rsidRPr="004C1266">
        <w:rPr>
          <w:rFonts w:ascii="Times New Roman" w:eastAsia="Calibri" w:hAnsi="Times New Roman" w:cs="Times New Roman"/>
          <w:sz w:val="24"/>
          <w:szCs w:val="24"/>
        </w:rPr>
        <w:t>Figure B.</w:t>
      </w:r>
      <w:r>
        <w:rPr>
          <w:rFonts w:ascii="Times New Roman" w:eastAsia="Calibri" w:hAnsi="Times New Roman" w:cs="Times New Roman"/>
          <w:sz w:val="24"/>
          <w:szCs w:val="24"/>
        </w:rPr>
        <w:t>1) and</w:t>
      </w:r>
      <w:r>
        <w:rPr>
          <w:rFonts w:ascii="Times New Roman" w:eastAsia="Calibri" w:hAnsi="Times New Roman" w:cs="Times New Roman"/>
          <w:color w:val="000000"/>
          <w:sz w:val="24"/>
          <w:szCs w:val="24"/>
        </w:rPr>
        <w:t xml:space="preserve"> from day 1 to day 136 of the nesting season (</w:t>
      </w:r>
      <w:proofErr w:type="spellStart"/>
      <w:r>
        <w:rPr>
          <w:rFonts w:ascii="Times New Roman" w:eastAsia="Calibri" w:hAnsi="Times New Roman" w:cs="Times New Roman"/>
          <w:color w:val="000000"/>
          <w:sz w:val="24"/>
          <w:szCs w:val="24"/>
        </w:rPr>
        <w:t>NestI</w:t>
      </w:r>
      <w:proofErr w:type="spellEnd"/>
      <w:r>
        <w:rPr>
          <w:rFonts w:ascii="Times New Roman" w:eastAsia="Calibri" w:hAnsi="Times New Roman" w:cs="Times New Roman"/>
          <w:color w:val="000000"/>
          <w:sz w:val="24"/>
          <w:szCs w:val="24"/>
        </w:rPr>
        <w:t>)</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There were a total of eight</w:t>
      </w:r>
      <w:r w:rsidRPr="000465C5">
        <w:rPr>
          <w:rFonts w:ascii="Times New Roman" w:eastAsia="Calibri" w:hAnsi="Times New Roman" w:cs="Times New Roman"/>
          <w:color w:val="000000"/>
          <w:sz w:val="24"/>
          <w:szCs w:val="24"/>
        </w:rPr>
        <w:t xml:space="preserve"> models with a </w:t>
      </w:r>
      <w:proofErr w:type="spellStart"/>
      <w:r w:rsidRPr="000465C5">
        <w:rPr>
          <w:rFonts w:ascii="Times New Roman" w:eastAsia="Calibri" w:hAnsi="Times New Roman" w:cs="Times New Roman"/>
          <w:color w:val="000000"/>
          <w:sz w:val="24"/>
          <w:szCs w:val="24"/>
        </w:rPr>
        <w:t>ΔAIC</w:t>
      </w:r>
      <w:r w:rsidRPr="000465C5">
        <w:rPr>
          <w:rFonts w:ascii="Times New Roman" w:eastAsia="Calibri" w:hAnsi="Times New Roman" w:cs="Times New Roman"/>
          <w:color w:val="000000"/>
          <w:sz w:val="24"/>
          <w:szCs w:val="24"/>
          <w:vertAlign w:val="subscript"/>
        </w:rPr>
        <w:t>c</w:t>
      </w:r>
      <w:proofErr w:type="spellEnd"/>
      <w:r w:rsidRPr="000465C5">
        <w:rPr>
          <w:rFonts w:ascii="Times New Roman" w:eastAsia="Calibri" w:hAnsi="Times New Roman" w:cs="Times New Roman"/>
          <w:color w:val="000000"/>
          <w:sz w:val="24"/>
          <w:szCs w:val="24"/>
          <w:vertAlign w:val="subscript"/>
        </w:rPr>
        <w:t xml:space="preserve"> </w:t>
      </w:r>
      <w:r w:rsidRPr="005A59C5">
        <w:rPr>
          <w:rFonts w:ascii="Times New Roman" w:eastAsia="Calibri" w:hAnsi="Times New Roman" w:cs="Times New Roman"/>
          <w:color w:val="000000"/>
          <w:sz w:val="24"/>
          <w:szCs w:val="24"/>
        </w:rPr>
        <w:t>&lt;</w:t>
      </w:r>
      <w:r w:rsidRPr="000465C5">
        <w:rPr>
          <w:rFonts w:ascii="Times New Roman" w:eastAsia="Calibri" w:hAnsi="Times New Roman" w:cs="Times New Roman"/>
          <w:color w:val="000000"/>
          <w:sz w:val="24"/>
          <w:szCs w:val="24"/>
        </w:rPr>
        <w:t xml:space="preserve">2, with </w:t>
      </w:r>
      <w:r>
        <w:rPr>
          <w:rFonts w:ascii="Times New Roman" w:eastAsia="Calibri" w:hAnsi="Times New Roman" w:cs="Times New Roman"/>
          <w:color w:val="000000"/>
          <w:sz w:val="24"/>
          <w:szCs w:val="24"/>
        </w:rPr>
        <w:t>1 landscape, 2 microhabitat, and 3 experiment covariates</w:t>
      </w:r>
      <w:r w:rsidRPr="000465C5">
        <w:rPr>
          <w:rFonts w:ascii="Times New Roman" w:eastAsia="Calibri" w:hAnsi="Times New Roman" w:cs="Times New Roman"/>
          <w:color w:val="000000"/>
          <w:sz w:val="24"/>
          <w:szCs w:val="24"/>
        </w:rPr>
        <w:t xml:space="preserve"> (</w:t>
      </w:r>
      <w:r w:rsidRPr="005A59C5">
        <w:rPr>
          <w:rFonts w:ascii="Times New Roman" w:eastAsia="Calibri" w:hAnsi="Times New Roman" w:cs="Times New Roman"/>
          <w:sz w:val="24"/>
          <w:szCs w:val="24"/>
        </w:rPr>
        <w:t>Table B.6</w:t>
      </w:r>
      <w:r w:rsidRPr="000465C5">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However, the effect of covariate</w:t>
      </w:r>
      <w:r w:rsidRPr="000465C5">
        <w:rPr>
          <w:rFonts w:ascii="Times New Roman" w:eastAsia="Calibri" w:hAnsi="Times New Roman" w:cs="Times New Roman"/>
          <w:color w:val="000000"/>
          <w:sz w:val="24"/>
          <w:szCs w:val="24"/>
        </w:rPr>
        <w:t xml:space="preserve">s other than nest age and nest initiation </w:t>
      </w:r>
      <w:r>
        <w:rPr>
          <w:rFonts w:ascii="Times New Roman" w:eastAsia="Calibri" w:hAnsi="Times New Roman" w:cs="Times New Roman"/>
          <w:color w:val="000000"/>
          <w:sz w:val="24"/>
          <w:szCs w:val="24"/>
        </w:rPr>
        <w:t xml:space="preserve">within these models were </w:t>
      </w:r>
      <w:r w:rsidRPr="000465C5">
        <w:rPr>
          <w:rFonts w:ascii="Times New Roman" w:eastAsia="Calibri" w:hAnsi="Times New Roman" w:cs="Times New Roman"/>
          <w:color w:val="000000"/>
          <w:sz w:val="24"/>
          <w:szCs w:val="24"/>
        </w:rPr>
        <w:t>marginal based on the fact that their beta values were not different from 0</w:t>
      </w:r>
      <w:r>
        <w:rPr>
          <w:rFonts w:ascii="Times New Roman" w:eastAsia="Calibri" w:hAnsi="Times New Roman" w:cs="Times New Roman"/>
          <w:color w:val="000000"/>
          <w:sz w:val="24"/>
          <w:szCs w:val="24"/>
        </w:rPr>
        <w:t xml:space="preserve"> (Table B.7)</w:t>
      </w:r>
      <w:r w:rsidRPr="000465C5">
        <w:rPr>
          <w:rFonts w:ascii="Times New Roman" w:eastAsia="Calibri" w:hAnsi="Times New Roman" w:cs="Times New Roman"/>
          <w:color w:val="000000"/>
          <w:sz w:val="24"/>
          <w:szCs w:val="24"/>
        </w:rPr>
        <w:t>.</w:t>
      </w:r>
      <w:r w:rsidRPr="002714A3">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Models with landscape and vegetation composition metrics measured within nest buffers were not predictive of nest success as only one covariate (SS) was contained in a model with a </w:t>
      </w:r>
      <w:proofErr w:type="spellStart"/>
      <w:r w:rsidRPr="000465C5">
        <w:rPr>
          <w:rFonts w:ascii="Times New Roman" w:eastAsia="Calibri" w:hAnsi="Times New Roman" w:cs="Times New Roman"/>
          <w:color w:val="000000"/>
          <w:sz w:val="24"/>
          <w:szCs w:val="24"/>
        </w:rPr>
        <w:t>ΔAIC</w:t>
      </w:r>
      <w:r w:rsidRPr="000465C5">
        <w:rPr>
          <w:rFonts w:ascii="Times New Roman" w:eastAsia="Calibri" w:hAnsi="Times New Roman" w:cs="Times New Roman"/>
          <w:color w:val="000000"/>
          <w:sz w:val="24"/>
          <w:szCs w:val="24"/>
          <w:vertAlign w:val="subscript"/>
        </w:rPr>
        <w:t>c</w:t>
      </w:r>
      <w:proofErr w:type="spellEnd"/>
      <w:r w:rsidRPr="000465C5">
        <w:rPr>
          <w:rFonts w:ascii="Times New Roman" w:eastAsia="Calibri" w:hAnsi="Times New Roman" w:cs="Times New Roman"/>
          <w:color w:val="000000"/>
          <w:sz w:val="24"/>
          <w:szCs w:val="24"/>
          <w:vertAlign w:val="subscript"/>
        </w:rPr>
        <w:t xml:space="preserve"> </w:t>
      </w:r>
      <w:r w:rsidRPr="005A59C5">
        <w:rPr>
          <w:rFonts w:ascii="Times New Roman" w:eastAsia="Calibri" w:hAnsi="Times New Roman" w:cs="Times New Roman"/>
          <w:color w:val="000000"/>
          <w:sz w:val="24"/>
          <w:szCs w:val="24"/>
        </w:rPr>
        <w:t>&lt;</w:t>
      </w:r>
      <w:r>
        <w:rPr>
          <w:rFonts w:ascii="Times New Roman" w:eastAsia="Calibri" w:hAnsi="Times New Roman" w:cs="Times New Roman"/>
          <w:color w:val="000000"/>
          <w:sz w:val="24"/>
          <w:szCs w:val="24"/>
        </w:rPr>
        <w:t>4. Single variable covariate models had no support (</w:t>
      </w:r>
      <w:proofErr w:type="spellStart"/>
      <w:r w:rsidRPr="00664290">
        <w:rPr>
          <w:rFonts w:ascii="Times New Roman" w:eastAsia="Calibri" w:hAnsi="Times New Roman" w:cs="Times New Roman"/>
          <w:color w:val="000000"/>
          <w:sz w:val="24"/>
          <w:szCs w:val="24"/>
        </w:rPr>
        <w:t>ΔAIC</w:t>
      </w:r>
      <w:r w:rsidRPr="00664290">
        <w:rPr>
          <w:rFonts w:ascii="Times New Roman" w:eastAsia="Calibri" w:hAnsi="Times New Roman" w:cs="Times New Roman"/>
          <w:color w:val="000000"/>
          <w:sz w:val="24"/>
          <w:szCs w:val="24"/>
          <w:vertAlign w:val="subscript"/>
        </w:rPr>
        <w:t>c</w:t>
      </w:r>
      <w:proofErr w:type="spellEnd"/>
      <w:r>
        <w:rPr>
          <w:rFonts w:ascii="Times New Roman" w:eastAsia="Calibri" w:hAnsi="Times New Roman" w:cs="Times New Roman"/>
          <w:color w:val="000000"/>
          <w:sz w:val="24"/>
          <w:szCs w:val="24"/>
          <w:vertAlign w:val="subscript"/>
        </w:rPr>
        <w:t xml:space="preserve"> </w:t>
      </w:r>
      <w:r>
        <w:rPr>
          <w:rFonts w:ascii="Times New Roman" w:eastAsia="Calibri" w:hAnsi="Times New Roman" w:cs="Times New Roman"/>
          <w:color w:val="000000"/>
          <w:sz w:val="24"/>
          <w:szCs w:val="24"/>
        </w:rPr>
        <w:t>&gt;4).</w:t>
      </w:r>
    </w:p>
    <w:p w14:paraId="6BA4053A" w14:textId="77777777" w:rsidR="001E2471"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DISCUSSION</w:t>
      </w:r>
    </w:p>
    <w:p w14:paraId="0E697384" w14:textId="77777777" w:rsidR="001E2471" w:rsidRPr="008E0F53" w:rsidRDefault="001E2471" w:rsidP="001E2471">
      <w:pPr>
        <w:spacing w:after="0" w:line="480" w:lineRule="auto"/>
        <w:ind w:firstLine="720"/>
        <w:rPr>
          <w:rFonts w:ascii="Times New Roman" w:hAnsi="Times New Roman"/>
          <w:sz w:val="24"/>
          <w:szCs w:val="24"/>
        </w:rPr>
      </w:pPr>
      <w:r w:rsidRPr="008E0F53">
        <w:rPr>
          <w:rFonts w:ascii="Times New Roman" w:hAnsi="Times New Roman"/>
          <w:sz w:val="24"/>
          <w:szCs w:val="24"/>
        </w:rPr>
        <w:t>Our overall nest survival estimate (</w:t>
      </w:r>
      <w:r w:rsidRPr="008E0F53">
        <w:rPr>
          <w:rFonts w:ascii="Times New Roman" w:hAnsi="Times New Roman"/>
          <w:i/>
          <w:sz w:val="24"/>
          <w:szCs w:val="24"/>
        </w:rPr>
        <w:t>S</w:t>
      </w:r>
      <w:r w:rsidRPr="008E0F53">
        <w:rPr>
          <w:rFonts w:ascii="Times New Roman" w:hAnsi="Times New Roman"/>
          <w:sz w:val="24"/>
          <w:szCs w:val="24"/>
        </w:rPr>
        <w:t xml:space="preserve"> = 0.352) increased from year 2 (0.303; Tanner 2012) to year 4 suggesting that nesting habitat may be improving on PWMA. In addition, our estimate was higher than observed estimates on an unmanaged site in southeast Iowa (0.277; Potter et al. </w:t>
      </w:r>
      <w:r w:rsidRPr="008E0F53">
        <w:rPr>
          <w:rFonts w:ascii="Times New Roman" w:hAnsi="Times New Roman"/>
          <w:sz w:val="24"/>
          <w:szCs w:val="24"/>
        </w:rPr>
        <w:lastRenderedPageBreak/>
        <w:t xml:space="preserve">2011) and north-central Kentucky during one of two years (0.242; West et al. 2012). However, nest survival was lower than published estimates </w:t>
      </w:r>
      <w:r>
        <w:rPr>
          <w:rFonts w:ascii="Times New Roman" w:hAnsi="Times New Roman"/>
          <w:sz w:val="24"/>
          <w:szCs w:val="24"/>
        </w:rPr>
        <w:t>from studies conducted in</w:t>
      </w:r>
      <w:r w:rsidRPr="008E0F53">
        <w:rPr>
          <w:rFonts w:ascii="Times New Roman" w:hAnsi="Times New Roman"/>
          <w:sz w:val="24"/>
          <w:szCs w:val="24"/>
        </w:rPr>
        <w:t xml:space="preserve"> northern Missouri (0.437; Burger et al. 1995</w:t>
      </w:r>
      <w:r w:rsidRPr="008E0F53">
        <w:rPr>
          <w:rFonts w:ascii="Times New Roman" w:hAnsi="Times New Roman"/>
          <w:i/>
          <w:sz w:val="24"/>
          <w:szCs w:val="24"/>
        </w:rPr>
        <w:t>b</w:t>
      </w:r>
      <w:r w:rsidRPr="008E0F53">
        <w:rPr>
          <w:rFonts w:ascii="Times New Roman" w:hAnsi="Times New Roman"/>
          <w:sz w:val="24"/>
          <w:szCs w:val="24"/>
        </w:rPr>
        <w:t>), western Oklahoma (0.48; Cox et al. 2005), east-central Mississippi (0.40; Taylor and Burger 1997), southern New Jersey (0.454; Collins et al. 2009), southern Texas (0.384; Rader et al. 2007), Florida (0.476; Brinkley 2011), and on a managed site in southeast</w:t>
      </w:r>
      <w:r>
        <w:rPr>
          <w:rFonts w:ascii="Times New Roman" w:hAnsi="Times New Roman"/>
          <w:sz w:val="24"/>
          <w:szCs w:val="24"/>
        </w:rPr>
        <w:t>ern</w:t>
      </w:r>
      <w:r w:rsidRPr="008E0F53">
        <w:rPr>
          <w:rFonts w:ascii="Times New Roman" w:hAnsi="Times New Roman"/>
          <w:sz w:val="24"/>
          <w:szCs w:val="24"/>
        </w:rPr>
        <w:t xml:space="preserve"> Iowa (0.495; Potter et al. 2011). </w:t>
      </w:r>
    </w:p>
    <w:p w14:paraId="7E8142BA" w14:textId="77777777" w:rsidR="001E2471" w:rsidRPr="00787E07" w:rsidRDefault="001E2471" w:rsidP="001E2471">
      <w:pPr>
        <w:spacing w:after="0" w:line="480" w:lineRule="auto"/>
        <w:rPr>
          <w:rFonts w:ascii="Times New Roman" w:eastAsia="Calibri" w:hAnsi="Times New Roman" w:cs="Times New Roman"/>
          <w:color w:val="000000"/>
          <w:sz w:val="24"/>
          <w:szCs w:val="24"/>
        </w:rPr>
      </w:pPr>
      <w:r>
        <w:rPr>
          <w:rFonts w:ascii="Times New Roman" w:eastAsia="Calibri" w:hAnsi="Times New Roman" w:cs="Times New Roman"/>
          <w:b/>
          <w:color w:val="000000"/>
          <w:sz w:val="24"/>
          <w:szCs w:val="24"/>
        </w:rPr>
        <w:tab/>
      </w:r>
      <w:r>
        <w:rPr>
          <w:rFonts w:ascii="Times New Roman" w:eastAsia="Calibri" w:hAnsi="Times New Roman" w:cs="Times New Roman"/>
          <w:color w:val="000000"/>
          <w:sz w:val="24"/>
          <w:szCs w:val="24"/>
        </w:rPr>
        <w:t xml:space="preserve">We found that the age of a nest during incubation and time a nest was initiated during the nesting season had the greatest effect on nest survival. The probability of a successful nest increased throughout the 23-day incubation period as well as the nesting season. Nest age and nest initiation were also found to be influential in a nesting study of Mountain </w:t>
      </w:r>
      <w:r w:rsidRPr="0055418D">
        <w:rPr>
          <w:rFonts w:ascii="Times New Roman" w:eastAsia="Calibri" w:hAnsi="Times New Roman" w:cs="Times New Roman"/>
          <w:color w:val="000000"/>
          <w:sz w:val="24"/>
          <w:szCs w:val="24"/>
        </w:rPr>
        <w:t>Plovers (</w:t>
      </w:r>
      <w:proofErr w:type="spellStart"/>
      <w:r>
        <w:rPr>
          <w:rFonts w:ascii="Times New Roman" w:eastAsia="Calibri" w:hAnsi="Times New Roman" w:cs="Times New Roman"/>
          <w:i/>
          <w:iCs/>
          <w:color w:val="000000"/>
          <w:sz w:val="24"/>
          <w:szCs w:val="24"/>
        </w:rPr>
        <w:t>Charadrius</w:t>
      </w:r>
      <w:proofErr w:type="spellEnd"/>
      <w:r>
        <w:rPr>
          <w:rFonts w:ascii="Times New Roman" w:eastAsia="Calibri" w:hAnsi="Times New Roman" w:cs="Times New Roman"/>
          <w:i/>
          <w:iCs/>
          <w:color w:val="000000"/>
          <w:sz w:val="24"/>
          <w:szCs w:val="24"/>
        </w:rPr>
        <w:t xml:space="preserve"> </w:t>
      </w:r>
      <w:proofErr w:type="spellStart"/>
      <w:r>
        <w:rPr>
          <w:rFonts w:ascii="Times New Roman" w:eastAsia="Calibri" w:hAnsi="Times New Roman" w:cs="Times New Roman"/>
          <w:i/>
          <w:iCs/>
          <w:color w:val="000000"/>
          <w:sz w:val="24"/>
          <w:szCs w:val="24"/>
        </w:rPr>
        <w:t>montanus</w:t>
      </w:r>
      <w:proofErr w:type="spellEnd"/>
      <w:r w:rsidRPr="0055418D">
        <w:rPr>
          <w:rFonts w:ascii="Times New Roman" w:eastAsia="Calibri" w:hAnsi="Times New Roman" w:cs="Times New Roman"/>
          <w:color w:val="000000"/>
          <w:sz w:val="24"/>
          <w:szCs w:val="24"/>
        </w:rPr>
        <w:t>) in Montana</w:t>
      </w:r>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Dinsmore</w:t>
      </w:r>
      <w:proofErr w:type="spellEnd"/>
      <w:r>
        <w:rPr>
          <w:rFonts w:ascii="Times New Roman" w:eastAsia="Calibri" w:hAnsi="Times New Roman" w:cs="Times New Roman"/>
          <w:color w:val="000000"/>
          <w:sz w:val="24"/>
          <w:szCs w:val="24"/>
        </w:rPr>
        <w:t xml:space="preserve"> et al. 2002). </w:t>
      </w:r>
      <w:proofErr w:type="spellStart"/>
      <w:r>
        <w:rPr>
          <w:rFonts w:ascii="Times New Roman" w:eastAsia="Calibri" w:hAnsi="Times New Roman" w:cs="Times New Roman"/>
          <w:color w:val="000000"/>
          <w:sz w:val="24"/>
          <w:szCs w:val="24"/>
        </w:rPr>
        <w:t>Dinsmore</w:t>
      </w:r>
      <w:proofErr w:type="spellEnd"/>
      <w:r>
        <w:rPr>
          <w:rFonts w:ascii="Times New Roman" w:eastAsia="Calibri" w:hAnsi="Times New Roman" w:cs="Times New Roman"/>
          <w:color w:val="000000"/>
          <w:sz w:val="24"/>
          <w:szCs w:val="24"/>
        </w:rPr>
        <w:t xml:space="preserve"> et al. (2002) results showed that daily survival rate of nests increased as nest age increased as well as throughout the nesting period, which is an outcome that supports both of our results</w:t>
      </w:r>
      <w:r w:rsidRPr="00DF22BE">
        <w:rPr>
          <w:rFonts w:ascii="Times New Roman" w:eastAsia="Calibri" w:hAnsi="Times New Roman" w:cs="Times New Roman"/>
          <w:color w:val="000000"/>
          <w:sz w:val="24"/>
          <w:szCs w:val="24"/>
        </w:rPr>
        <w:t>.</w:t>
      </w:r>
      <w:r w:rsidRPr="00DF22BE">
        <w:rPr>
          <w:rFonts w:ascii="Times New Roman" w:eastAsia="Calibri" w:hAnsi="Times New Roman" w:cs="Times New Roman"/>
          <w:bCs/>
          <w:color w:val="000000"/>
          <w:sz w:val="24"/>
          <w:szCs w:val="24"/>
        </w:rPr>
        <w:t xml:space="preserve"> There are reasons for suspecting that daily nest survival rates might vary throughout the nesting season. As the nesting season progresses the vegetation in which nests are placed increases in height and density, providing more concealment from predators. Also, as the season progresses alternative food for predators (buffer prey) may become increasingly available </w:t>
      </w:r>
      <w:r>
        <w:rPr>
          <w:rFonts w:ascii="Times New Roman" w:eastAsia="Calibri" w:hAnsi="Times New Roman" w:cs="Times New Roman"/>
          <w:color w:val="000000"/>
          <w:sz w:val="24"/>
          <w:szCs w:val="24"/>
        </w:rPr>
        <w:t xml:space="preserve">and </w:t>
      </w:r>
      <w:r w:rsidRPr="00162D4D">
        <w:rPr>
          <w:rFonts w:ascii="Times New Roman" w:eastAsia="Calibri" w:hAnsi="Times New Roman" w:cs="Times New Roman"/>
          <w:color w:val="000000"/>
          <w:sz w:val="24"/>
          <w:szCs w:val="24"/>
        </w:rPr>
        <w:t>help reduce mortality of bobwhite</w:t>
      </w:r>
      <w:r>
        <w:rPr>
          <w:rFonts w:ascii="Times New Roman" w:eastAsia="Calibri" w:hAnsi="Times New Roman" w:cs="Times New Roman"/>
          <w:color w:val="000000"/>
          <w:sz w:val="24"/>
          <w:szCs w:val="24"/>
        </w:rPr>
        <w:t xml:space="preserve"> </w:t>
      </w:r>
      <w:r w:rsidRPr="002302E3">
        <w:rPr>
          <w:rFonts w:ascii="Times New Roman" w:eastAsia="Calibri" w:hAnsi="Times New Roman" w:cs="Times New Roman"/>
          <w:bCs/>
          <w:color w:val="000000"/>
          <w:sz w:val="24"/>
          <w:szCs w:val="24"/>
        </w:rPr>
        <w:t>(</w:t>
      </w:r>
      <w:r w:rsidRPr="002302E3">
        <w:rPr>
          <w:rFonts w:ascii="Times New Roman" w:eastAsia="Calibri" w:hAnsi="Times New Roman" w:cs="Times New Roman"/>
          <w:color w:val="000000"/>
          <w:sz w:val="24"/>
          <w:szCs w:val="24"/>
        </w:rPr>
        <w:t>Stoddard 1931</w:t>
      </w:r>
      <w:r>
        <w:rPr>
          <w:rFonts w:ascii="Times New Roman" w:eastAsia="Calibri" w:hAnsi="Times New Roman" w:cs="Times New Roman"/>
          <w:color w:val="000000"/>
          <w:sz w:val="24"/>
          <w:szCs w:val="24"/>
        </w:rPr>
        <w:t>,</w:t>
      </w:r>
      <w:r w:rsidRPr="00D524CD">
        <w:t xml:space="preserve"> </w:t>
      </w:r>
      <w:r>
        <w:rPr>
          <w:rFonts w:ascii="Times New Roman" w:eastAsia="Calibri" w:hAnsi="Times New Roman" w:cs="Times New Roman"/>
          <w:color w:val="000000"/>
          <w:sz w:val="24"/>
          <w:szCs w:val="24"/>
        </w:rPr>
        <w:t>Miller 2011</w:t>
      </w:r>
      <w:r w:rsidRPr="002302E3">
        <w:rPr>
          <w:rFonts w:ascii="Times New Roman" w:eastAsia="Calibri" w:hAnsi="Times New Roman" w:cs="Times New Roman"/>
          <w:color w:val="000000"/>
          <w:sz w:val="24"/>
          <w:szCs w:val="24"/>
        </w:rPr>
        <w:t>)</w:t>
      </w:r>
      <w:r w:rsidRPr="00162D4D">
        <w:rPr>
          <w:rFonts w:ascii="Times New Roman" w:eastAsia="Calibri" w:hAnsi="Times New Roman" w:cs="Times New Roman"/>
          <w:color w:val="000000"/>
          <w:sz w:val="24"/>
          <w:szCs w:val="24"/>
        </w:rPr>
        <w:t>.</w:t>
      </w:r>
      <w:r w:rsidRPr="00D524CD">
        <w:rPr>
          <w:rFonts w:ascii="Times New Roman" w:eastAsia="Times New Roman" w:hAnsi="Times New Roman" w:cs="Times New Roman"/>
          <w:sz w:val="24"/>
          <w:szCs w:val="24"/>
        </w:rPr>
        <w:t xml:space="preserve"> </w:t>
      </w:r>
      <w:r w:rsidRPr="00D524CD">
        <w:rPr>
          <w:rFonts w:ascii="Times New Roman" w:eastAsia="Calibri" w:hAnsi="Times New Roman" w:cs="Times New Roman"/>
          <w:color w:val="000000"/>
          <w:sz w:val="24"/>
          <w:szCs w:val="24"/>
        </w:rPr>
        <w:t>Supplemental feed</w:t>
      </w:r>
      <w:r>
        <w:rPr>
          <w:rFonts w:ascii="Times New Roman" w:eastAsia="Calibri" w:hAnsi="Times New Roman" w:cs="Times New Roman"/>
          <w:color w:val="000000"/>
          <w:sz w:val="24"/>
          <w:szCs w:val="24"/>
        </w:rPr>
        <w:t>ing has been shown to increase densities</w:t>
      </w:r>
      <w:r w:rsidRPr="00D524CD">
        <w:rPr>
          <w:rFonts w:ascii="Times New Roman" w:eastAsia="Calibri" w:hAnsi="Times New Roman" w:cs="Times New Roman"/>
          <w:color w:val="000000"/>
          <w:sz w:val="24"/>
          <w:szCs w:val="24"/>
        </w:rPr>
        <w:t xml:space="preserve"> of small mammal prey such as the southern cotton rat (</w:t>
      </w:r>
      <w:proofErr w:type="spellStart"/>
      <w:r w:rsidRPr="00EA367D">
        <w:rPr>
          <w:rFonts w:ascii="Times New Roman" w:eastAsia="Calibri" w:hAnsi="Times New Roman" w:cs="Times New Roman"/>
          <w:i/>
          <w:color w:val="000000"/>
          <w:sz w:val="24"/>
          <w:szCs w:val="24"/>
        </w:rPr>
        <w:t>Sigmodon</w:t>
      </w:r>
      <w:proofErr w:type="spellEnd"/>
      <w:r w:rsidRPr="00EA367D">
        <w:rPr>
          <w:rFonts w:ascii="Times New Roman" w:eastAsia="Calibri" w:hAnsi="Times New Roman" w:cs="Times New Roman"/>
          <w:i/>
          <w:color w:val="000000"/>
          <w:sz w:val="24"/>
          <w:szCs w:val="24"/>
        </w:rPr>
        <w:t xml:space="preserve"> </w:t>
      </w:r>
      <w:proofErr w:type="spellStart"/>
      <w:r w:rsidRPr="00EA367D">
        <w:rPr>
          <w:rFonts w:ascii="Times New Roman" w:eastAsia="Calibri" w:hAnsi="Times New Roman" w:cs="Times New Roman"/>
          <w:i/>
          <w:color w:val="000000"/>
          <w:sz w:val="24"/>
          <w:szCs w:val="24"/>
        </w:rPr>
        <w:t>hirsutus</w:t>
      </w:r>
      <w:proofErr w:type="spellEnd"/>
      <w:r w:rsidRPr="00D524CD">
        <w:rPr>
          <w:rFonts w:ascii="Times New Roman" w:eastAsia="Calibri" w:hAnsi="Times New Roman" w:cs="Times New Roman"/>
          <w:color w:val="000000"/>
          <w:sz w:val="24"/>
          <w:szCs w:val="24"/>
        </w:rPr>
        <w:t>) and the cotton mouse (</w:t>
      </w:r>
      <w:proofErr w:type="spellStart"/>
      <w:r w:rsidRPr="00EA367D">
        <w:rPr>
          <w:rFonts w:ascii="Times New Roman" w:eastAsia="Calibri" w:hAnsi="Times New Roman" w:cs="Times New Roman"/>
          <w:i/>
          <w:color w:val="000000"/>
          <w:sz w:val="24"/>
          <w:szCs w:val="24"/>
        </w:rPr>
        <w:t>Peromyscus</w:t>
      </w:r>
      <w:proofErr w:type="spellEnd"/>
      <w:r w:rsidRPr="00EA367D">
        <w:rPr>
          <w:rFonts w:ascii="Times New Roman" w:eastAsia="Calibri" w:hAnsi="Times New Roman" w:cs="Times New Roman"/>
          <w:i/>
          <w:color w:val="000000"/>
          <w:sz w:val="24"/>
          <w:szCs w:val="24"/>
        </w:rPr>
        <w:t xml:space="preserve"> </w:t>
      </w:r>
      <w:proofErr w:type="spellStart"/>
      <w:r w:rsidRPr="00EA367D">
        <w:rPr>
          <w:rFonts w:ascii="Times New Roman" w:eastAsia="Calibri" w:hAnsi="Times New Roman" w:cs="Times New Roman"/>
          <w:i/>
          <w:color w:val="000000"/>
          <w:sz w:val="24"/>
          <w:szCs w:val="24"/>
        </w:rPr>
        <w:t>gossypinus</w:t>
      </w:r>
      <w:proofErr w:type="spellEnd"/>
      <w:r w:rsidRPr="00D524CD">
        <w:rPr>
          <w:rFonts w:ascii="Times New Roman" w:eastAsia="Calibri" w:hAnsi="Times New Roman" w:cs="Times New Roman"/>
          <w:color w:val="000000"/>
          <w:sz w:val="24"/>
          <w:szCs w:val="24"/>
        </w:rPr>
        <w:t>) (</w:t>
      </w:r>
      <w:proofErr w:type="spellStart"/>
      <w:r w:rsidRPr="00D524CD">
        <w:rPr>
          <w:rFonts w:ascii="Times New Roman" w:eastAsia="Calibri" w:hAnsi="Times New Roman" w:cs="Times New Roman"/>
          <w:color w:val="000000"/>
          <w:sz w:val="24"/>
          <w:szCs w:val="24"/>
        </w:rPr>
        <w:t>Doonan</w:t>
      </w:r>
      <w:proofErr w:type="spellEnd"/>
      <w:r w:rsidRPr="00D524CD">
        <w:rPr>
          <w:rFonts w:ascii="Times New Roman" w:eastAsia="Calibri" w:hAnsi="Times New Roman" w:cs="Times New Roman"/>
          <w:color w:val="000000"/>
          <w:sz w:val="24"/>
          <w:szCs w:val="24"/>
        </w:rPr>
        <w:t xml:space="preserve"> and Slade 1995). This increase could provide predators an alternative prey source, buffering predation pressure on bobwhite.</w:t>
      </w:r>
    </w:p>
    <w:p w14:paraId="3FE9C71E" w14:textId="77777777" w:rsidR="001E2471" w:rsidRPr="00560896" w:rsidRDefault="001E2471" w:rsidP="001E2471">
      <w:pPr>
        <w:spacing w:after="0" w:line="480" w:lineRule="auto"/>
        <w:ind w:firstLine="720"/>
        <w:rPr>
          <w:rFonts w:ascii="Times New Roman" w:eastAsia="Calibri" w:hAnsi="Times New Roman" w:cs="Times New Roman"/>
          <w:bCs/>
          <w:color w:val="000000"/>
          <w:sz w:val="24"/>
          <w:szCs w:val="24"/>
        </w:rPr>
      </w:pPr>
      <w:r>
        <w:rPr>
          <w:rFonts w:ascii="Times New Roman" w:eastAsia="Calibri" w:hAnsi="Times New Roman" w:cs="Times New Roman"/>
          <w:color w:val="000000"/>
          <w:sz w:val="24"/>
          <w:szCs w:val="24"/>
        </w:rPr>
        <w:t xml:space="preserve">In addition, </w:t>
      </w:r>
      <w:proofErr w:type="spellStart"/>
      <w:r w:rsidRPr="00E665EE">
        <w:rPr>
          <w:rFonts w:ascii="Times New Roman" w:eastAsia="Calibri" w:hAnsi="Times New Roman" w:cs="Times New Roman"/>
          <w:color w:val="000000"/>
          <w:sz w:val="24"/>
          <w:szCs w:val="24"/>
        </w:rPr>
        <w:t>Klett</w:t>
      </w:r>
      <w:proofErr w:type="spellEnd"/>
      <w:r w:rsidRPr="00E665EE">
        <w:rPr>
          <w:rFonts w:ascii="Times New Roman" w:eastAsia="Calibri" w:hAnsi="Times New Roman" w:cs="Times New Roman"/>
          <w:color w:val="000000"/>
          <w:sz w:val="24"/>
          <w:szCs w:val="24"/>
        </w:rPr>
        <w:t xml:space="preserve"> and Johnson (1982) </w:t>
      </w:r>
      <w:r w:rsidRPr="00E665EE">
        <w:rPr>
          <w:rFonts w:ascii="Times New Roman" w:eastAsia="Calibri" w:hAnsi="Times New Roman" w:cs="Times New Roman"/>
          <w:bCs/>
          <w:color w:val="000000"/>
          <w:sz w:val="24"/>
          <w:szCs w:val="24"/>
        </w:rPr>
        <w:t>detected a decline in daily mortality rates as</w:t>
      </w:r>
      <w:r>
        <w:rPr>
          <w:rFonts w:ascii="Times New Roman" w:eastAsia="Calibri" w:hAnsi="Times New Roman" w:cs="Times New Roman"/>
          <w:bCs/>
          <w:color w:val="000000"/>
          <w:sz w:val="24"/>
          <w:szCs w:val="24"/>
        </w:rPr>
        <w:t xml:space="preserve"> the age of</w:t>
      </w:r>
      <w:r w:rsidRPr="00787E07">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Mallard (</w:t>
      </w:r>
      <w:proofErr w:type="spellStart"/>
      <w:r w:rsidRPr="00787E07">
        <w:rPr>
          <w:rFonts w:ascii="Times New Roman" w:eastAsia="Calibri" w:hAnsi="Times New Roman" w:cs="Times New Roman"/>
          <w:bCs/>
          <w:i/>
          <w:color w:val="000000"/>
          <w:sz w:val="24"/>
          <w:szCs w:val="24"/>
        </w:rPr>
        <w:t>Anas</w:t>
      </w:r>
      <w:proofErr w:type="spellEnd"/>
      <w:r w:rsidRPr="00787E07">
        <w:rPr>
          <w:rFonts w:ascii="Times New Roman" w:eastAsia="Calibri" w:hAnsi="Times New Roman" w:cs="Times New Roman"/>
          <w:bCs/>
          <w:i/>
          <w:color w:val="000000"/>
          <w:sz w:val="24"/>
          <w:szCs w:val="24"/>
        </w:rPr>
        <w:t xml:space="preserve"> </w:t>
      </w:r>
      <w:proofErr w:type="spellStart"/>
      <w:r w:rsidRPr="00787E07">
        <w:rPr>
          <w:rFonts w:ascii="Times New Roman" w:eastAsia="Calibri" w:hAnsi="Times New Roman" w:cs="Times New Roman"/>
          <w:bCs/>
          <w:i/>
          <w:color w:val="000000"/>
          <w:sz w:val="24"/>
          <w:szCs w:val="24"/>
        </w:rPr>
        <w:t>platyrhynchos</w:t>
      </w:r>
      <w:proofErr w:type="spellEnd"/>
      <w:r>
        <w:rPr>
          <w:rFonts w:ascii="Times New Roman" w:eastAsia="Calibri" w:hAnsi="Times New Roman" w:cs="Times New Roman"/>
          <w:bCs/>
          <w:color w:val="000000"/>
          <w:sz w:val="24"/>
          <w:szCs w:val="24"/>
        </w:rPr>
        <w:t>) and Blue-winged Teal (</w:t>
      </w:r>
      <w:proofErr w:type="spellStart"/>
      <w:r w:rsidRPr="00787E07">
        <w:rPr>
          <w:rFonts w:ascii="Times New Roman" w:eastAsia="Calibri" w:hAnsi="Times New Roman" w:cs="Times New Roman"/>
          <w:bCs/>
          <w:i/>
          <w:color w:val="000000"/>
          <w:sz w:val="24"/>
          <w:szCs w:val="24"/>
        </w:rPr>
        <w:t>Anas</w:t>
      </w:r>
      <w:proofErr w:type="spellEnd"/>
      <w:r w:rsidRPr="00787E07">
        <w:rPr>
          <w:rFonts w:ascii="Times New Roman" w:eastAsia="Calibri" w:hAnsi="Times New Roman" w:cs="Times New Roman"/>
          <w:bCs/>
          <w:i/>
          <w:color w:val="000000"/>
          <w:sz w:val="24"/>
          <w:szCs w:val="24"/>
        </w:rPr>
        <w:t xml:space="preserve"> </w:t>
      </w:r>
      <w:proofErr w:type="spellStart"/>
      <w:r w:rsidRPr="00787E07">
        <w:rPr>
          <w:rFonts w:ascii="Times New Roman" w:eastAsia="Calibri" w:hAnsi="Times New Roman" w:cs="Times New Roman"/>
          <w:bCs/>
          <w:i/>
          <w:color w:val="000000"/>
          <w:sz w:val="24"/>
          <w:szCs w:val="24"/>
        </w:rPr>
        <w:t>discors</w:t>
      </w:r>
      <w:proofErr w:type="spellEnd"/>
      <w:r w:rsidRPr="00787E07">
        <w:rPr>
          <w:rFonts w:ascii="Times New Roman" w:eastAsia="Calibri" w:hAnsi="Times New Roman" w:cs="Times New Roman"/>
          <w:bCs/>
          <w:color w:val="000000"/>
          <w:sz w:val="24"/>
          <w:szCs w:val="24"/>
        </w:rPr>
        <w:t>)</w:t>
      </w:r>
      <w:r>
        <w:rPr>
          <w:rFonts w:ascii="Times New Roman" w:eastAsia="Calibri" w:hAnsi="Times New Roman" w:cs="Times New Roman"/>
          <w:bCs/>
          <w:color w:val="000000"/>
          <w:sz w:val="24"/>
          <w:szCs w:val="24"/>
        </w:rPr>
        <w:t xml:space="preserve"> nests increased and the </w:t>
      </w:r>
      <w:r>
        <w:rPr>
          <w:rFonts w:ascii="Times New Roman" w:eastAsia="Calibri" w:hAnsi="Times New Roman" w:cs="Times New Roman"/>
          <w:bCs/>
          <w:color w:val="000000"/>
          <w:sz w:val="24"/>
          <w:szCs w:val="24"/>
        </w:rPr>
        <w:lastRenderedPageBreak/>
        <w:t>de</w:t>
      </w:r>
      <w:r w:rsidRPr="00E665EE">
        <w:rPr>
          <w:rFonts w:ascii="Times New Roman" w:eastAsia="Calibri" w:hAnsi="Times New Roman" w:cs="Times New Roman"/>
          <w:bCs/>
          <w:color w:val="000000"/>
          <w:sz w:val="24"/>
          <w:szCs w:val="24"/>
        </w:rPr>
        <w:t>cline was sharpest during the first 10 days.</w:t>
      </w:r>
      <w:r>
        <w:rPr>
          <w:rFonts w:ascii="Times New Roman" w:eastAsia="Calibri" w:hAnsi="Times New Roman" w:cs="Times New Roman"/>
          <w:bCs/>
          <w:color w:val="000000"/>
          <w:sz w:val="24"/>
          <w:szCs w:val="24"/>
        </w:rPr>
        <w:t xml:space="preserve"> These results supported our </w:t>
      </w:r>
      <w:r w:rsidRPr="00E665EE">
        <w:rPr>
          <w:rFonts w:ascii="Times New Roman" w:eastAsia="Calibri" w:hAnsi="Times New Roman" w:cs="Times New Roman"/>
          <w:bCs/>
          <w:color w:val="000000"/>
          <w:sz w:val="24"/>
          <w:szCs w:val="24"/>
        </w:rPr>
        <w:t>(NestA²)</w:t>
      </w:r>
      <w:r>
        <w:rPr>
          <w:rFonts w:ascii="Times New Roman" w:eastAsia="Calibri" w:hAnsi="Times New Roman" w:cs="Times New Roman"/>
          <w:bCs/>
          <w:color w:val="000000"/>
          <w:sz w:val="24"/>
          <w:szCs w:val="24"/>
        </w:rPr>
        <w:t xml:space="preserve"> model, where we found that DSR of nests increased from day 1 to day 10</w:t>
      </w:r>
      <w:r w:rsidRPr="00E665EE">
        <w:rPr>
          <w:rFonts w:ascii="Times New Roman" w:eastAsia="Calibri" w:hAnsi="Times New Roman" w:cs="Times New Roman"/>
          <w:bCs/>
          <w:color w:val="000000"/>
          <w:sz w:val="24"/>
          <w:szCs w:val="24"/>
        </w:rPr>
        <w:t xml:space="preserve"> and then gradually leveled off to day 23</w:t>
      </w:r>
      <w:r>
        <w:rPr>
          <w:rFonts w:ascii="Times New Roman" w:eastAsia="Calibri" w:hAnsi="Times New Roman" w:cs="Times New Roman"/>
          <w:bCs/>
          <w:color w:val="000000"/>
          <w:sz w:val="24"/>
          <w:szCs w:val="24"/>
        </w:rPr>
        <w:t xml:space="preserve"> </w:t>
      </w:r>
      <w:r w:rsidRPr="00E665EE">
        <w:rPr>
          <w:rFonts w:ascii="Times New Roman" w:eastAsia="Calibri" w:hAnsi="Times New Roman" w:cs="Times New Roman"/>
          <w:bCs/>
          <w:color w:val="000000"/>
          <w:sz w:val="24"/>
          <w:szCs w:val="24"/>
        </w:rPr>
        <w:t>(Figure B.1)</w:t>
      </w:r>
      <w:r>
        <w:rPr>
          <w:rFonts w:ascii="Times New Roman" w:eastAsia="Calibri" w:hAnsi="Times New Roman" w:cs="Times New Roman"/>
          <w:bCs/>
          <w:color w:val="000000"/>
          <w:sz w:val="24"/>
          <w:szCs w:val="24"/>
        </w:rPr>
        <w:t>. There are several explanations for these results. First,</w:t>
      </w:r>
      <w:r w:rsidRPr="00726F5E">
        <w:rPr>
          <w:rFonts w:ascii="Times New Roman" w:eastAsia="Calibri" w:hAnsi="Times New Roman" w:cs="Times New Roman"/>
          <w:bCs/>
          <w:color w:val="000000"/>
          <w:sz w:val="24"/>
          <w:szCs w:val="24"/>
        </w:rPr>
        <w:t xml:space="preserve"> differences in vulnerability</w:t>
      </w:r>
      <w:r>
        <w:rPr>
          <w:rFonts w:ascii="Times New Roman" w:eastAsia="Calibri" w:hAnsi="Times New Roman" w:cs="Times New Roman"/>
          <w:bCs/>
          <w:color w:val="000000"/>
          <w:sz w:val="24"/>
          <w:szCs w:val="24"/>
        </w:rPr>
        <w:t xml:space="preserve"> of</w:t>
      </w:r>
      <w:r w:rsidRPr="00726F5E">
        <w:rPr>
          <w:rFonts w:ascii="Times New Roman" w:eastAsia="Calibri" w:hAnsi="Times New Roman" w:cs="Times New Roman"/>
          <w:bCs/>
          <w:color w:val="000000"/>
          <w:sz w:val="24"/>
          <w:szCs w:val="24"/>
        </w:rPr>
        <w:t xml:space="preserve"> nest sites</w:t>
      </w:r>
      <w:r>
        <w:rPr>
          <w:rFonts w:ascii="Times New Roman" w:eastAsia="Calibri" w:hAnsi="Times New Roman" w:cs="Times New Roman"/>
          <w:bCs/>
          <w:color w:val="000000"/>
          <w:sz w:val="24"/>
          <w:szCs w:val="24"/>
        </w:rPr>
        <w:t xml:space="preserve"> to predators </w:t>
      </w:r>
      <w:r w:rsidRPr="00DF22BE">
        <w:rPr>
          <w:rFonts w:ascii="Times New Roman" w:eastAsia="Calibri" w:hAnsi="Times New Roman" w:cs="Times New Roman"/>
          <w:bCs/>
          <w:color w:val="000000"/>
          <w:sz w:val="24"/>
          <w:szCs w:val="24"/>
        </w:rPr>
        <w:t>(</w:t>
      </w:r>
      <w:proofErr w:type="spellStart"/>
      <w:r w:rsidRPr="00DF22BE">
        <w:rPr>
          <w:rFonts w:ascii="Times New Roman" w:eastAsia="Calibri" w:hAnsi="Times New Roman" w:cs="Times New Roman"/>
          <w:bCs/>
          <w:color w:val="000000"/>
          <w:sz w:val="24"/>
          <w:szCs w:val="24"/>
        </w:rPr>
        <w:t>Ricklefs</w:t>
      </w:r>
      <w:proofErr w:type="spellEnd"/>
      <w:r w:rsidRPr="00DF22BE">
        <w:rPr>
          <w:rFonts w:ascii="Times New Roman" w:eastAsia="Calibri" w:hAnsi="Times New Roman" w:cs="Times New Roman"/>
          <w:bCs/>
          <w:color w:val="000000"/>
          <w:sz w:val="24"/>
          <w:szCs w:val="24"/>
        </w:rPr>
        <w:t xml:space="preserve"> 1969)</w:t>
      </w:r>
      <w:r>
        <w:rPr>
          <w:rFonts w:ascii="Times New Roman" w:eastAsia="Calibri" w:hAnsi="Times New Roman" w:cs="Times New Roman"/>
          <w:bCs/>
          <w:color w:val="000000"/>
          <w:sz w:val="24"/>
          <w:szCs w:val="24"/>
        </w:rPr>
        <w:t xml:space="preserve"> may mean that n</w:t>
      </w:r>
      <w:r w:rsidRPr="00726F5E">
        <w:rPr>
          <w:rFonts w:ascii="Times New Roman" w:eastAsia="Calibri" w:hAnsi="Times New Roman" w:cs="Times New Roman"/>
          <w:bCs/>
          <w:color w:val="000000"/>
          <w:sz w:val="24"/>
          <w:szCs w:val="24"/>
        </w:rPr>
        <w:t xml:space="preserve">ests at high-risk sites are quickly found and destroyed by predators, while </w:t>
      </w:r>
      <w:r>
        <w:rPr>
          <w:rFonts w:ascii="Times New Roman" w:eastAsia="Calibri" w:hAnsi="Times New Roman" w:cs="Times New Roman"/>
          <w:bCs/>
          <w:color w:val="000000"/>
          <w:sz w:val="24"/>
          <w:szCs w:val="24"/>
        </w:rPr>
        <w:t xml:space="preserve">well-placed nests have less of a chance of being located by a predator. </w:t>
      </w:r>
      <w:r w:rsidRPr="00726F5E">
        <w:rPr>
          <w:rFonts w:ascii="Times New Roman" w:eastAsia="Calibri" w:hAnsi="Times New Roman" w:cs="Times New Roman"/>
          <w:bCs/>
          <w:color w:val="000000"/>
          <w:sz w:val="24"/>
          <w:szCs w:val="24"/>
        </w:rPr>
        <w:t>There is some evidence that the vulnerability of nests on our study area were related to high risk areas. For example, several depredated or abandoned nests were located near roads or firebreaks that were subject to disturbance by the public or served as travel lanes for predators.</w:t>
      </w:r>
      <w:r>
        <w:rPr>
          <w:rFonts w:ascii="Times New Roman" w:eastAsia="Calibri" w:hAnsi="Times New Roman" w:cs="Times New Roman"/>
          <w:bCs/>
          <w:color w:val="000000"/>
          <w:sz w:val="24"/>
          <w:szCs w:val="24"/>
        </w:rPr>
        <w:t xml:space="preserve"> The second plausible explanation is the</w:t>
      </w:r>
      <w:r w:rsidRPr="00BD3D56">
        <w:rPr>
          <w:rFonts w:ascii="Times New Roman" w:eastAsia="Calibri" w:hAnsi="Times New Roman" w:cs="Times New Roman"/>
          <w:bCs/>
          <w:color w:val="000000"/>
          <w:sz w:val="24"/>
          <w:szCs w:val="24"/>
        </w:rPr>
        <w:t xml:space="preserve"> presence of the </w:t>
      </w:r>
      <w:r>
        <w:rPr>
          <w:rFonts w:ascii="Times New Roman" w:eastAsia="Calibri" w:hAnsi="Times New Roman" w:cs="Times New Roman"/>
          <w:bCs/>
          <w:color w:val="000000"/>
          <w:sz w:val="24"/>
          <w:szCs w:val="24"/>
        </w:rPr>
        <w:t xml:space="preserve">incubating male or </w:t>
      </w:r>
      <w:r w:rsidRPr="00BD3D56">
        <w:rPr>
          <w:rFonts w:ascii="Times New Roman" w:eastAsia="Calibri" w:hAnsi="Times New Roman" w:cs="Times New Roman"/>
          <w:bCs/>
          <w:color w:val="000000"/>
          <w:sz w:val="24"/>
          <w:szCs w:val="24"/>
        </w:rPr>
        <w:t xml:space="preserve">female at the nest site. </w:t>
      </w:r>
      <w:r w:rsidRPr="00951791">
        <w:rPr>
          <w:rFonts w:ascii="Times New Roman" w:eastAsia="Calibri" w:hAnsi="Times New Roman" w:cs="Times New Roman"/>
          <w:bCs/>
          <w:color w:val="000000"/>
          <w:sz w:val="24"/>
          <w:szCs w:val="24"/>
        </w:rPr>
        <w:t>The cryptic coloration of bobwhite may serve as a camouflage to an exposed nest of eggs.</w:t>
      </w:r>
      <w:r>
        <w:rPr>
          <w:rFonts w:ascii="Times New Roman" w:eastAsia="Calibri" w:hAnsi="Times New Roman" w:cs="Times New Roman"/>
          <w:bCs/>
          <w:color w:val="000000"/>
          <w:sz w:val="24"/>
          <w:szCs w:val="24"/>
        </w:rPr>
        <w:t xml:space="preserve"> </w:t>
      </w:r>
      <w:r w:rsidRPr="00BD3D56">
        <w:rPr>
          <w:rFonts w:ascii="Times New Roman" w:eastAsia="Calibri" w:hAnsi="Times New Roman" w:cs="Times New Roman"/>
          <w:bCs/>
          <w:color w:val="000000"/>
          <w:sz w:val="24"/>
          <w:szCs w:val="24"/>
        </w:rPr>
        <w:t>The amount of time spent on nests has been shown to have an inverse relationship to daily mortality rates, which sugge</w:t>
      </w:r>
      <w:r>
        <w:rPr>
          <w:rFonts w:ascii="Times New Roman" w:eastAsia="Calibri" w:hAnsi="Times New Roman" w:cs="Times New Roman"/>
          <w:bCs/>
          <w:color w:val="000000"/>
          <w:sz w:val="24"/>
          <w:szCs w:val="24"/>
        </w:rPr>
        <w:t>sts that the presence of the incubating bobwhite</w:t>
      </w:r>
      <w:r w:rsidRPr="00BD3D56">
        <w:rPr>
          <w:rFonts w:ascii="Times New Roman" w:eastAsia="Calibri" w:hAnsi="Times New Roman" w:cs="Times New Roman"/>
          <w:bCs/>
          <w:color w:val="000000"/>
          <w:sz w:val="24"/>
          <w:szCs w:val="24"/>
        </w:rPr>
        <w:t xml:space="preserve"> is a deterrent to some egg predators (</w:t>
      </w:r>
      <w:proofErr w:type="spellStart"/>
      <w:r w:rsidRPr="00BD3D56">
        <w:rPr>
          <w:rFonts w:ascii="Times New Roman" w:eastAsia="Calibri" w:hAnsi="Times New Roman" w:cs="Times New Roman"/>
          <w:bCs/>
          <w:color w:val="000000"/>
          <w:sz w:val="24"/>
          <w:szCs w:val="24"/>
        </w:rPr>
        <w:t>Klett</w:t>
      </w:r>
      <w:proofErr w:type="spellEnd"/>
      <w:r w:rsidRPr="00BD3D56">
        <w:rPr>
          <w:rFonts w:ascii="Times New Roman" w:eastAsia="Calibri" w:hAnsi="Times New Roman" w:cs="Times New Roman"/>
          <w:bCs/>
          <w:color w:val="000000"/>
          <w:sz w:val="24"/>
          <w:szCs w:val="24"/>
        </w:rPr>
        <w:t xml:space="preserve"> and Johnson 1982)</w:t>
      </w:r>
      <w:r>
        <w:rPr>
          <w:rFonts w:ascii="Times New Roman" w:eastAsia="Calibri" w:hAnsi="Times New Roman" w:cs="Times New Roman"/>
          <w:bCs/>
          <w:color w:val="000000"/>
          <w:sz w:val="24"/>
          <w:szCs w:val="24"/>
        </w:rPr>
        <w:t>. Incubating bobwhite</w:t>
      </w:r>
      <w:r w:rsidRPr="00BD3D56">
        <w:rPr>
          <w:rFonts w:ascii="Times New Roman" w:eastAsia="Calibri" w:hAnsi="Times New Roman" w:cs="Times New Roman"/>
          <w:bCs/>
          <w:color w:val="000000"/>
          <w:sz w:val="24"/>
          <w:szCs w:val="24"/>
        </w:rPr>
        <w:t xml:space="preserve"> spend increasingly more time at the nest site as the incubation period progresses and, except for occasional daytime feeding excursions, are present day and night during incubation. The increased “protection” provided to the nest may positively affect the success of the nest. The distracting behavior of incubating birds </w:t>
      </w:r>
      <w:r>
        <w:rPr>
          <w:rFonts w:ascii="Times New Roman" w:eastAsia="Calibri" w:hAnsi="Times New Roman" w:cs="Times New Roman"/>
          <w:bCs/>
          <w:color w:val="000000"/>
          <w:sz w:val="24"/>
          <w:szCs w:val="24"/>
        </w:rPr>
        <w:t>if they</w:t>
      </w:r>
      <w:r w:rsidRPr="00BD3D56">
        <w:rPr>
          <w:rFonts w:ascii="Times New Roman" w:eastAsia="Calibri" w:hAnsi="Times New Roman" w:cs="Times New Roman"/>
          <w:bCs/>
          <w:color w:val="000000"/>
          <w:sz w:val="24"/>
          <w:szCs w:val="24"/>
        </w:rPr>
        <w:t xml:space="preserve"> get flushed by predators might also serve to reduce egg predation</w:t>
      </w:r>
      <w:r w:rsidRPr="00951791">
        <w:rPr>
          <w:rFonts w:ascii="Times New Roman" w:eastAsia="Calibri" w:hAnsi="Times New Roman" w:cs="Times New Roman"/>
          <w:bCs/>
          <w:color w:val="000000"/>
          <w:sz w:val="24"/>
          <w:szCs w:val="24"/>
        </w:rPr>
        <w:t xml:space="preserve">. Girard (1941) </w:t>
      </w:r>
      <w:r w:rsidRPr="00560896">
        <w:rPr>
          <w:rFonts w:ascii="Times New Roman" w:eastAsia="Calibri" w:hAnsi="Times New Roman" w:cs="Times New Roman"/>
          <w:bCs/>
          <w:color w:val="000000"/>
          <w:sz w:val="24"/>
          <w:szCs w:val="24"/>
        </w:rPr>
        <w:t>observed Mallard hens defending their nest against crows (</w:t>
      </w:r>
      <w:proofErr w:type="spellStart"/>
      <w:r w:rsidRPr="00560896">
        <w:rPr>
          <w:rFonts w:ascii="Times New Roman" w:eastAsia="Calibri" w:hAnsi="Times New Roman" w:cs="Times New Roman"/>
          <w:bCs/>
          <w:i/>
          <w:color w:val="000000"/>
          <w:sz w:val="24"/>
          <w:szCs w:val="24"/>
        </w:rPr>
        <w:t>Corvus</w:t>
      </w:r>
      <w:proofErr w:type="spellEnd"/>
      <w:r w:rsidRPr="00560896">
        <w:rPr>
          <w:rFonts w:ascii="Times New Roman" w:eastAsia="Calibri" w:hAnsi="Times New Roman" w:cs="Times New Roman"/>
          <w:bCs/>
          <w:i/>
          <w:color w:val="000000"/>
          <w:sz w:val="24"/>
          <w:szCs w:val="24"/>
        </w:rPr>
        <w:t xml:space="preserve"> </w:t>
      </w:r>
      <w:proofErr w:type="spellStart"/>
      <w:r w:rsidRPr="00560896">
        <w:rPr>
          <w:rFonts w:ascii="Times New Roman" w:eastAsia="Calibri" w:hAnsi="Times New Roman" w:cs="Times New Roman"/>
          <w:bCs/>
          <w:i/>
          <w:color w:val="000000"/>
          <w:sz w:val="24"/>
          <w:szCs w:val="24"/>
        </w:rPr>
        <w:t>brachyrhynchos</w:t>
      </w:r>
      <w:proofErr w:type="spellEnd"/>
      <w:r>
        <w:rPr>
          <w:rFonts w:ascii="Times New Roman" w:eastAsia="Calibri" w:hAnsi="Times New Roman" w:cs="Times New Roman"/>
          <w:bCs/>
          <w:color w:val="000000"/>
          <w:sz w:val="24"/>
          <w:szCs w:val="24"/>
        </w:rPr>
        <w:t>) and witnessed</w:t>
      </w:r>
      <w:r w:rsidRPr="00560896">
        <w:rPr>
          <w:rFonts w:ascii="Times New Roman" w:eastAsia="Calibri" w:hAnsi="Times New Roman" w:cs="Times New Roman"/>
          <w:bCs/>
          <w:color w:val="000000"/>
          <w:sz w:val="24"/>
          <w:szCs w:val="24"/>
        </w:rPr>
        <w:t xml:space="preserve"> a hen chase a Columbian ground squirrel (</w:t>
      </w:r>
      <w:proofErr w:type="spellStart"/>
      <w:r w:rsidRPr="00560896">
        <w:rPr>
          <w:rFonts w:ascii="Times New Roman" w:eastAsia="Calibri" w:hAnsi="Times New Roman" w:cs="Times New Roman"/>
          <w:bCs/>
          <w:i/>
          <w:color w:val="000000"/>
          <w:sz w:val="24"/>
          <w:szCs w:val="24"/>
        </w:rPr>
        <w:t>Citellus</w:t>
      </w:r>
      <w:proofErr w:type="spellEnd"/>
      <w:r w:rsidRPr="00560896">
        <w:rPr>
          <w:rFonts w:ascii="Times New Roman" w:eastAsia="Calibri" w:hAnsi="Times New Roman" w:cs="Times New Roman"/>
          <w:bCs/>
          <w:i/>
          <w:color w:val="000000"/>
          <w:sz w:val="24"/>
          <w:szCs w:val="24"/>
        </w:rPr>
        <w:t xml:space="preserve"> </w:t>
      </w:r>
      <w:proofErr w:type="spellStart"/>
      <w:r w:rsidRPr="00560896">
        <w:rPr>
          <w:rFonts w:ascii="Times New Roman" w:eastAsia="Calibri" w:hAnsi="Times New Roman" w:cs="Times New Roman"/>
          <w:bCs/>
          <w:i/>
          <w:color w:val="000000"/>
          <w:sz w:val="24"/>
          <w:szCs w:val="24"/>
        </w:rPr>
        <w:t>columbianus</w:t>
      </w:r>
      <w:proofErr w:type="spellEnd"/>
      <w:r w:rsidRPr="00560896">
        <w:rPr>
          <w:rFonts w:ascii="Times New Roman" w:eastAsia="Calibri" w:hAnsi="Times New Roman" w:cs="Times New Roman"/>
          <w:bCs/>
          <w:color w:val="000000"/>
          <w:sz w:val="24"/>
          <w:szCs w:val="24"/>
        </w:rPr>
        <w:t>) away from her nest. A</w:t>
      </w:r>
      <w:r>
        <w:rPr>
          <w:rFonts w:ascii="Times New Roman" w:eastAsia="Calibri" w:hAnsi="Times New Roman" w:cs="Times New Roman"/>
          <w:bCs/>
          <w:color w:val="000000"/>
          <w:sz w:val="24"/>
          <w:szCs w:val="24"/>
        </w:rPr>
        <w:t>lthough, a</w:t>
      </w:r>
      <w:r w:rsidRPr="00560896">
        <w:rPr>
          <w:rFonts w:ascii="Times New Roman" w:eastAsia="Calibri" w:hAnsi="Times New Roman" w:cs="Times New Roman"/>
          <w:bCs/>
          <w:color w:val="000000"/>
          <w:sz w:val="24"/>
          <w:szCs w:val="24"/>
        </w:rPr>
        <w:t>vian predators were not a factor in nest losses during our study,</w:t>
      </w:r>
      <w:r>
        <w:rPr>
          <w:rFonts w:ascii="Times New Roman" w:eastAsia="Calibri" w:hAnsi="Times New Roman" w:cs="Times New Roman"/>
          <w:bCs/>
          <w:color w:val="000000"/>
          <w:sz w:val="24"/>
          <w:szCs w:val="24"/>
        </w:rPr>
        <w:t xml:space="preserve"> mammals were a major </w:t>
      </w:r>
      <w:r w:rsidRPr="00560896">
        <w:rPr>
          <w:rFonts w:ascii="Times New Roman" w:eastAsia="Calibri" w:hAnsi="Times New Roman" w:cs="Times New Roman"/>
          <w:bCs/>
          <w:color w:val="000000"/>
          <w:sz w:val="24"/>
          <w:szCs w:val="24"/>
        </w:rPr>
        <w:t xml:space="preserve">cause of known nest depredation (37.5%) (Table B.10). </w:t>
      </w:r>
    </w:p>
    <w:p w14:paraId="068892F5"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sidRPr="00186690">
        <w:rPr>
          <w:rFonts w:ascii="Times New Roman" w:eastAsia="Calibri" w:hAnsi="Times New Roman" w:cs="Times New Roman"/>
          <w:color w:val="000000"/>
          <w:sz w:val="24"/>
          <w:szCs w:val="24"/>
        </w:rPr>
        <w:t xml:space="preserve">In southeastern Iowa, Potter et al. (2011) evaluated nest success on managed and unmanaged landscapes via </w:t>
      </w:r>
      <w:proofErr w:type="spellStart"/>
      <w:r w:rsidRPr="00186690">
        <w:rPr>
          <w:rFonts w:ascii="Times New Roman" w:eastAsia="Calibri" w:hAnsi="Times New Roman" w:cs="Times New Roman"/>
          <w:color w:val="000000"/>
          <w:sz w:val="24"/>
          <w:szCs w:val="24"/>
        </w:rPr>
        <w:t>radiocollaring</w:t>
      </w:r>
      <w:proofErr w:type="spellEnd"/>
      <w:r w:rsidRPr="00186690">
        <w:rPr>
          <w:rFonts w:ascii="Times New Roman" w:eastAsia="Calibri" w:hAnsi="Times New Roman" w:cs="Times New Roman"/>
          <w:color w:val="000000"/>
          <w:sz w:val="24"/>
          <w:szCs w:val="24"/>
        </w:rPr>
        <w:t xml:space="preserve"> 158 adults and monitoring 67 nests. </w:t>
      </w:r>
      <w:r>
        <w:rPr>
          <w:rFonts w:ascii="Times New Roman" w:eastAsia="Calibri" w:hAnsi="Times New Roman" w:cs="Times New Roman"/>
          <w:color w:val="000000"/>
          <w:sz w:val="24"/>
          <w:szCs w:val="24"/>
        </w:rPr>
        <w:t xml:space="preserve">In contrast to our </w:t>
      </w:r>
      <w:r>
        <w:rPr>
          <w:rFonts w:ascii="Times New Roman" w:eastAsia="Calibri" w:hAnsi="Times New Roman" w:cs="Times New Roman"/>
          <w:color w:val="000000"/>
          <w:sz w:val="24"/>
          <w:szCs w:val="24"/>
        </w:rPr>
        <w:lastRenderedPageBreak/>
        <w:t xml:space="preserve">results, they </w:t>
      </w:r>
      <w:r w:rsidRPr="00186690">
        <w:rPr>
          <w:rFonts w:ascii="Times New Roman" w:eastAsia="Calibri" w:hAnsi="Times New Roman" w:cs="Times New Roman"/>
          <w:color w:val="000000"/>
          <w:sz w:val="24"/>
          <w:szCs w:val="24"/>
        </w:rPr>
        <w:t xml:space="preserve">found </w:t>
      </w:r>
      <w:r>
        <w:rPr>
          <w:rFonts w:ascii="Times New Roman" w:eastAsia="Calibri" w:hAnsi="Times New Roman" w:cs="Times New Roman"/>
          <w:color w:val="000000"/>
          <w:sz w:val="24"/>
          <w:szCs w:val="24"/>
        </w:rPr>
        <w:t>DSR</w:t>
      </w:r>
      <w:r w:rsidRPr="0018669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decreased as nest age increased. </w:t>
      </w:r>
      <w:r w:rsidRPr="00951791">
        <w:rPr>
          <w:rFonts w:ascii="Times New Roman" w:eastAsia="Calibri" w:hAnsi="Times New Roman" w:cs="Times New Roman"/>
          <w:color w:val="000000"/>
          <w:sz w:val="24"/>
          <w:szCs w:val="24"/>
        </w:rPr>
        <w:t xml:space="preserve">They </w:t>
      </w:r>
      <w:r>
        <w:rPr>
          <w:rFonts w:ascii="Times New Roman" w:eastAsia="Calibri" w:hAnsi="Times New Roman" w:cs="Times New Roman"/>
          <w:color w:val="000000"/>
          <w:sz w:val="24"/>
          <w:szCs w:val="24"/>
        </w:rPr>
        <w:t xml:space="preserve">attributed their findings to increased scent and sign around nest locations as a result of daily feeding excursions. However, the decrease was more severe on the unmanaged site that was </w:t>
      </w:r>
      <w:r w:rsidRPr="00AE0D47">
        <w:rPr>
          <w:rFonts w:ascii="Times New Roman" w:eastAsia="Calibri" w:hAnsi="Times New Roman" w:cs="Times New Roman"/>
          <w:color w:val="000000"/>
          <w:sz w:val="24"/>
          <w:szCs w:val="24"/>
        </w:rPr>
        <w:t>dominated by private agricultural production</w:t>
      </w:r>
      <w:r>
        <w:rPr>
          <w:rFonts w:ascii="Times New Roman" w:eastAsia="Calibri" w:hAnsi="Times New Roman" w:cs="Times New Roman"/>
          <w:color w:val="000000"/>
          <w:sz w:val="24"/>
          <w:szCs w:val="24"/>
        </w:rPr>
        <w:t xml:space="preserve"> and therefore, could have been subject to more human and predator disturbance compared to the site managed for bobwhite. </w:t>
      </w:r>
    </w:p>
    <w:p w14:paraId="407A784D" w14:textId="77777777" w:rsidR="001E2471" w:rsidRDefault="001E2471" w:rsidP="001E2471">
      <w:pPr>
        <w:spacing w:after="0" w:line="480" w:lineRule="auto"/>
        <w:ind w:firstLine="720"/>
        <w:rPr>
          <w:rFonts w:ascii="Times New Roman" w:eastAsia="Calibri" w:hAnsi="Times New Roman" w:cs="Times New Roman"/>
          <w:color w:val="000000"/>
          <w:sz w:val="24"/>
          <w:szCs w:val="24"/>
        </w:rPr>
      </w:pPr>
      <w:r w:rsidRPr="008533DC">
        <w:rPr>
          <w:rFonts w:ascii="Times New Roman" w:hAnsi="Times New Roman"/>
          <w:sz w:val="24"/>
          <w:szCs w:val="24"/>
        </w:rPr>
        <w:t xml:space="preserve">The landscape metric SS was in the second best supported model (Table B.6), though its influence on nest survival appeared to be limited. Nest survival increased as the percent of scrub-shrub increased within the nest buffer. </w:t>
      </w:r>
      <w:r>
        <w:rPr>
          <w:rFonts w:ascii="Times New Roman" w:hAnsi="Times New Roman"/>
          <w:sz w:val="24"/>
          <w:szCs w:val="24"/>
        </w:rPr>
        <w:t xml:space="preserve">There have been mixed results relating the size and occurrence of shrub areas to bobwhite survival. Janke (2011) found that </w:t>
      </w:r>
      <w:r w:rsidRPr="008533DC">
        <w:rPr>
          <w:rFonts w:ascii="Times New Roman" w:hAnsi="Times New Roman"/>
          <w:sz w:val="24"/>
          <w:szCs w:val="24"/>
        </w:rPr>
        <w:t>m</w:t>
      </w:r>
      <w:r>
        <w:rPr>
          <w:rFonts w:ascii="Times New Roman" w:hAnsi="Times New Roman"/>
          <w:sz w:val="24"/>
          <w:szCs w:val="24"/>
        </w:rPr>
        <w:t xml:space="preserve">ore </w:t>
      </w:r>
      <w:proofErr w:type="spellStart"/>
      <w:r>
        <w:rPr>
          <w:rFonts w:ascii="Times New Roman" w:hAnsi="Times New Roman"/>
          <w:sz w:val="24"/>
          <w:szCs w:val="24"/>
        </w:rPr>
        <w:t>meso</w:t>
      </w:r>
      <w:proofErr w:type="spellEnd"/>
      <w:r>
        <w:rPr>
          <w:rFonts w:ascii="Times New Roman" w:hAnsi="Times New Roman"/>
          <w:sz w:val="24"/>
          <w:szCs w:val="24"/>
        </w:rPr>
        <w:t xml:space="preserve">-mammal predation occurred in dense shrub areas, whereas, Tanner (2012) found that survival increased when woody cover was available at a local scale, which supports our results. </w:t>
      </w:r>
      <w:r w:rsidRPr="008533DC">
        <w:rPr>
          <w:rFonts w:ascii="Times New Roman" w:hAnsi="Times New Roman"/>
          <w:sz w:val="24"/>
          <w:szCs w:val="24"/>
        </w:rPr>
        <w:t>This may be related to the importance of</w:t>
      </w:r>
      <w:r>
        <w:rPr>
          <w:rFonts w:ascii="Times New Roman" w:hAnsi="Times New Roman"/>
          <w:sz w:val="24"/>
          <w:szCs w:val="24"/>
        </w:rPr>
        <w:t xml:space="preserve"> nest concealment on PWMA</w:t>
      </w:r>
      <w:r w:rsidRPr="008533DC">
        <w:rPr>
          <w:rFonts w:ascii="Times New Roman" w:hAnsi="Times New Roman"/>
          <w:sz w:val="24"/>
          <w:szCs w:val="24"/>
        </w:rPr>
        <w:t>; nests closer to a</w:t>
      </w:r>
      <w:r>
        <w:rPr>
          <w:rFonts w:ascii="Times New Roman" w:hAnsi="Times New Roman"/>
          <w:sz w:val="24"/>
          <w:szCs w:val="24"/>
        </w:rPr>
        <w:t>reas of escape cover may be</w:t>
      </w:r>
      <w:r w:rsidRPr="008533DC">
        <w:rPr>
          <w:rFonts w:ascii="Times New Roman" w:hAnsi="Times New Roman"/>
          <w:sz w:val="24"/>
          <w:szCs w:val="24"/>
        </w:rPr>
        <w:t xml:space="preserve"> prone to less disturbance and predation. Lusk et al. (2006) and Collins et al. (2009) suggested that any site containing vegetation characteristics that improve nest concealment was important to nest site selection of bobwhite. </w:t>
      </w:r>
      <w:r>
        <w:rPr>
          <w:rFonts w:ascii="Times New Roman" w:hAnsi="Times New Roman"/>
          <w:sz w:val="24"/>
          <w:szCs w:val="24"/>
        </w:rPr>
        <w:t>Also, increased canopy cover that promotes nest concealment has been associated with providing increased visual and olfactory protection from predators (</w:t>
      </w:r>
      <w:proofErr w:type="spellStart"/>
      <w:r w:rsidRPr="00C0204E">
        <w:rPr>
          <w:rFonts w:ascii="Times New Roman" w:hAnsi="Times New Roman"/>
          <w:sz w:val="24"/>
          <w:szCs w:val="24"/>
        </w:rPr>
        <w:t>Mankin</w:t>
      </w:r>
      <w:proofErr w:type="spellEnd"/>
      <w:r w:rsidRPr="00C0204E">
        <w:rPr>
          <w:rFonts w:ascii="Times New Roman" w:hAnsi="Times New Roman"/>
          <w:sz w:val="24"/>
          <w:szCs w:val="24"/>
        </w:rPr>
        <w:t xml:space="preserve"> and Warner 1992, Patterson and Best 1996).</w:t>
      </w:r>
      <w:r>
        <w:rPr>
          <w:rFonts w:ascii="Times New Roman" w:hAnsi="Times New Roman"/>
          <w:sz w:val="24"/>
          <w:szCs w:val="24"/>
        </w:rPr>
        <w:t xml:space="preserve"> </w:t>
      </w:r>
      <w:r w:rsidRPr="008533DC">
        <w:rPr>
          <w:rFonts w:ascii="Times New Roman" w:hAnsi="Times New Roman"/>
          <w:sz w:val="24"/>
          <w:szCs w:val="24"/>
        </w:rPr>
        <w:t>Areas with more scrub-shrub may conceal nests better and be harder for predators to find nests. As mammals were the primary cause of known nest predation during our study (Table B.10), a nest closer to scrub-shrub may hav</w:t>
      </w:r>
      <w:r>
        <w:rPr>
          <w:rFonts w:ascii="Times New Roman" w:hAnsi="Times New Roman"/>
          <w:sz w:val="24"/>
          <w:szCs w:val="24"/>
        </w:rPr>
        <w:t>e had less of a chance of being predated.</w:t>
      </w:r>
      <w:r w:rsidRPr="001A3717">
        <w:rPr>
          <w:rFonts w:ascii="Times New Roman" w:eastAsia="Calibri" w:hAnsi="Times New Roman" w:cs="Times New Roman"/>
          <w:color w:val="000000"/>
          <w:sz w:val="24"/>
          <w:szCs w:val="24"/>
        </w:rPr>
        <w:t xml:space="preserve"> </w:t>
      </w:r>
    </w:p>
    <w:p w14:paraId="3565FDC3" w14:textId="77777777" w:rsidR="001E2471" w:rsidRPr="00C21976" w:rsidRDefault="001E2471" w:rsidP="001E2471">
      <w:pPr>
        <w:spacing w:after="0" w:line="480" w:lineRule="auto"/>
        <w:ind w:firstLine="720"/>
        <w:rPr>
          <w:rFonts w:ascii="Times New Roman" w:eastAsia="Calibri" w:hAnsi="Times New Roman" w:cs="Times New Roman"/>
          <w:color w:val="000000"/>
          <w:sz w:val="24"/>
          <w:szCs w:val="24"/>
        </w:rPr>
      </w:pPr>
      <w:r w:rsidRPr="00C21976">
        <w:rPr>
          <w:rFonts w:ascii="Times New Roman" w:eastAsia="Calibri" w:hAnsi="Times New Roman" w:cs="Times New Roman"/>
          <w:color w:val="000000"/>
          <w:sz w:val="24"/>
          <w:szCs w:val="24"/>
        </w:rPr>
        <w:t xml:space="preserve">All three of our experiment variables (Site, Year, and T/C) were included in models with a </w:t>
      </w:r>
      <w:proofErr w:type="spellStart"/>
      <w:r w:rsidRPr="00C21976">
        <w:rPr>
          <w:rFonts w:ascii="Times New Roman" w:eastAsia="Calibri" w:hAnsi="Times New Roman" w:cs="Times New Roman"/>
          <w:color w:val="000000"/>
          <w:sz w:val="24"/>
          <w:szCs w:val="24"/>
        </w:rPr>
        <w:t>ΔAIC</w:t>
      </w:r>
      <w:r w:rsidRPr="00C21976">
        <w:rPr>
          <w:rFonts w:ascii="Times New Roman" w:eastAsia="Calibri" w:hAnsi="Times New Roman" w:cs="Times New Roman"/>
          <w:color w:val="000000"/>
          <w:sz w:val="24"/>
          <w:szCs w:val="24"/>
          <w:vertAlign w:val="subscript"/>
        </w:rPr>
        <w:t>c</w:t>
      </w:r>
      <w:proofErr w:type="spellEnd"/>
      <w:r w:rsidRPr="00C21976">
        <w:rPr>
          <w:rFonts w:ascii="Times New Roman" w:eastAsia="Calibri" w:hAnsi="Times New Roman" w:cs="Times New Roman"/>
          <w:color w:val="000000"/>
          <w:sz w:val="24"/>
          <w:szCs w:val="24"/>
          <w:vertAlign w:val="subscript"/>
        </w:rPr>
        <w:t xml:space="preserve"> </w:t>
      </w:r>
      <w:r w:rsidRPr="00C21976">
        <w:rPr>
          <w:rFonts w:ascii="Times New Roman" w:eastAsia="Calibri" w:hAnsi="Times New Roman" w:cs="Times New Roman"/>
          <w:color w:val="000000"/>
          <w:sz w:val="24"/>
          <w:szCs w:val="24"/>
        </w:rPr>
        <w:t xml:space="preserve">&lt;2, though their beta values were not different from 0 suggesting they had a weak influence on nest survival. Due to the homogenous nature and quantity of nesting </w:t>
      </w:r>
      <w:r>
        <w:rPr>
          <w:rFonts w:ascii="Times New Roman" w:eastAsia="Calibri" w:hAnsi="Times New Roman" w:cs="Times New Roman"/>
          <w:color w:val="000000"/>
          <w:sz w:val="24"/>
          <w:szCs w:val="24"/>
        </w:rPr>
        <w:t xml:space="preserve">vegetation on </w:t>
      </w:r>
      <w:r>
        <w:rPr>
          <w:rFonts w:ascii="Times New Roman" w:eastAsia="Calibri" w:hAnsi="Times New Roman" w:cs="Times New Roman"/>
          <w:color w:val="000000"/>
          <w:sz w:val="24"/>
          <w:szCs w:val="24"/>
        </w:rPr>
        <w:lastRenderedPageBreak/>
        <w:t>P</w:t>
      </w:r>
      <w:r w:rsidRPr="00C21976">
        <w:rPr>
          <w:rFonts w:ascii="Times New Roman" w:eastAsia="Calibri" w:hAnsi="Times New Roman" w:cs="Times New Roman"/>
          <w:color w:val="000000"/>
          <w:sz w:val="24"/>
          <w:szCs w:val="24"/>
        </w:rPr>
        <w:t xml:space="preserve">WMA, treatment areas may not have had an impact on nesting. Most management (disking) promoted more brooding cover rather than nesting cover. Therefore, chick survival may have been more impacted by </w:t>
      </w:r>
      <w:r>
        <w:rPr>
          <w:rFonts w:ascii="Times New Roman" w:eastAsia="Calibri" w:hAnsi="Times New Roman" w:cs="Times New Roman"/>
          <w:color w:val="000000"/>
          <w:sz w:val="24"/>
          <w:szCs w:val="24"/>
        </w:rPr>
        <w:t>management activities</w:t>
      </w:r>
      <w:r w:rsidRPr="00C2197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However</w:t>
      </w:r>
      <w:r w:rsidRPr="0039726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nest survival increased from year 2 </w:t>
      </w:r>
      <w:r w:rsidRPr="00397267">
        <w:rPr>
          <w:rFonts w:ascii="Times New Roman" w:eastAsia="Calibri" w:hAnsi="Times New Roman" w:cs="Times New Roman"/>
          <w:color w:val="000000"/>
          <w:sz w:val="24"/>
          <w:szCs w:val="24"/>
        </w:rPr>
        <w:t xml:space="preserve">(0.303; Tanner 2012) </w:t>
      </w:r>
      <w:r>
        <w:rPr>
          <w:rFonts w:ascii="Times New Roman" w:eastAsia="Calibri" w:hAnsi="Times New Roman" w:cs="Times New Roman"/>
          <w:color w:val="000000"/>
          <w:sz w:val="24"/>
          <w:szCs w:val="24"/>
        </w:rPr>
        <w:t>to year 4 (</w:t>
      </w:r>
      <w:r w:rsidRPr="00397267">
        <w:rPr>
          <w:rFonts w:ascii="Times New Roman" w:eastAsia="Calibri" w:hAnsi="Times New Roman" w:cs="Times New Roman"/>
          <w:i/>
          <w:color w:val="000000"/>
          <w:sz w:val="24"/>
          <w:szCs w:val="24"/>
        </w:rPr>
        <w:t xml:space="preserve">S </w:t>
      </w:r>
      <w:r>
        <w:rPr>
          <w:rFonts w:ascii="Times New Roman" w:eastAsia="Calibri" w:hAnsi="Times New Roman" w:cs="Times New Roman"/>
          <w:color w:val="000000"/>
          <w:sz w:val="24"/>
          <w:szCs w:val="24"/>
        </w:rPr>
        <w:t xml:space="preserve">= 0.352) during our study </w:t>
      </w:r>
      <w:r w:rsidRPr="00397267">
        <w:rPr>
          <w:rFonts w:ascii="Times New Roman" w:eastAsia="Calibri" w:hAnsi="Times New Roman" w:cs="Times New Roman"/>
          <w:color w:val="000000"/>
          <w:sz w:val="24"/>
          <w:szCs w:val="24"/>
        </w:rPr>
        <w:t xml:space="preserve">signifying that </w:t>
      </w:r>
      <w:r>
        <w:rPr>
          <w:rFonts w:ascii="Times New Roman" w:eastAsia="Calibri" w:hAnsi="Times New Roman" w:cs="Times New Roman"/>
          <w:color w:val="000000"/>
          <w:sz w:val="24"/>
          <w:szCs w:val="24"/>
        </w:rPr>
        <w:t xml:space="preserve">management efforts may be having a positive effect on creating more available </w:t>
      </w:r>
      <w:r w:rsidRPr="00397267">
        <w:rPr>
          <w:rFonts w:ascii="Times New Roman" w:eastAsia="Calibri" w:hAnsi="Times New Roman" w:cs="Times New Roman"/>
          <w:color w:val="000000"/>
          <w:sz w:val="24"/>
          <w:szCs w:val="24"/>
        </w:rPr>
        <w:t>nesting habitat on the site.</w:t>
      </w:r>
      <w:r>
        <w:rPr>
          <w:rFonts w:ascii="Times New Roman" w:eastAsia="Calibri" w:hAnsi="Times New Roman" w:cs="Times New Roman"/>
          <w:color w:val="000000"/>
          <w:sz w:val="24"/>
          <w:szCs w:val="24"/>
        </w:rPr>
        <w:t xml:space="preserve"> These results are promising suggesting that if properly managed, reclaimed surface mines can provide usable space (</w:t>
      </w:r>
      <w:proofErr w:type="spellStart"/>
      <w:r>
        <w:rPr>
          <w:rFonts w:ascii="Times New Roman" w:eastAsia="Calibri" w:hAnsi="Times New Roman" w:cs="Times New Roman"/>
          <w:color w:val="000000"/>
          <w:sz w:val="24"/>
          <w:szCs w:val="24"/>
        </w:rPr>
        <w:t>Guthery</w:t>
      </w:r>
      <w:proofErr w:type="spellEnd"/>
      <w:r>
        <w:rPr>
          <w:rFonts w:ascii="Times New Roman" w:eastAsia="Calibri" w:hAnsi="Times New Roman" w:cs="Times New Roman"/>
          <w:color w:val="000000"/>
          <w:sz w:val="24"/>
          <w:szCs w:val="24"/>
        </w:rPr>
        <w:t xml:space="preserve"> 1997) for bobwhite. </w:t>
      </w:r>
    </w:p>
    <w:p w14:paraId="24C4E8E0" w14:textId="77777777" w:rsidR="001E2471" w:rsidRPr="00FD5651" w:rsidRDefault="001E2471" w:rsidP="001E2471">
      <w:pPr>
        <w:spacing w:after="0" w:line="480" w:lineRule="auto"/>
        <w:ind w:firstLine="720"/>
        <w:rPr>
          <w:rFonts w:ascii="Times New Roman" w:hAnsi="Times New Roman"/>
          <w:sz w:val="24"/>
          <w:szCs w:val="24"/>
        </w:rPr>
      </w:pPr>
      <w:r>
        <w:rPr>
          <w:rFonts w:ascii="Times New Roman" w:hAnsi="Times New Roman"/>
          <w:sz w:val="24"/>
          <w:szCs w:val="24"/>
        </w:rPr>
        <w:t>We did not find any associations between nest success and the covariates we tested at the landscape scale as no metrics</w:t>
      </w:r>
      <w:r w:rsidRPr="003239F7">
        <w:rPr>
          <w:rFonts w:ascii="Times New Roman" w:hAnsi="Times New Roman"/>
          <w:sz w:val="24"/>
          <w:szCs w:val="24"/>
        </w:rPr>
        <w:t xml:space="preserve"> had a beta value that differed from 0.</w:t>
      </w:r>
      <w:r>
        <w:rPr>
          <w:rFonts w:ascii="Times New Roman" w:hAnsi="Times New Roman"/>
          <w:sz w:val="24"/>
          <w:szCs w:val="24"/>
        </w:rPr>
        <w:t xml:space="preserve"> Although SS was included in the second best supporting model and was only</w:t>
      </w:r>
      <w:r w:rsidRPr="003239F7">
        <w:rPr>
          <w:rFonts w:ascii="Times New Roman" w:hAnsi="Times New Roman"/>
          <w:sz w:val="24"/>
          <w:szCs w:val="24"/>
        </w:rPr>
        <w:t xml:space="preserve"> 2.0 times less likely than the top model (NestA²+NestA×NestI) (Table B.6</w:t>
      </w:r>
      <w:r>
        <w:rPr>
          <w:rFonts w:ascii="Times New Roman" w:hAnsi="Times New Roman"/>
          <w:sz w:val="24"/>
          <w:szCs w:val="24"/>
        </w:rPr>
        <w:t>), its influence on nest survival was negligible. Past studies support our results in landscape metrics having non-significant impacts on nest success (Taylor et al. 1999</w:t>
      </w:r>
      <w:r w:rsidRPr="00181F60">
        <w:rPr>
          <w:rFonts w:ascii="Times New Roman" w:hAnsi="Times New Roman"/>
          <w:i/>
          <w:sz w:val="24"/>
          <w:szCs w:val="24"/>
        </w:rPr>
        <w:t>a</w:t>
      </w:r>
      <w:r>
        <w:rPr>
          <w:rFonts w:ascii="Times New Roman" w:hAnsi="Times New Roman"/>
          <w:sz w:val="24"/>
          <w:szCs w:val="24"/>
        </w:rPr>
        <w:t xml:space="preserve">, Staller et al. 2002, </w:t>
      </w:r>
      <w:proofErr w:type="gramStart"/>
      <w:r>
        <w:rPr>
          <w:rFonts w:ascii="Times New Roman" w:hAnsi="Times New Roman"/>
          <w:sz w:val="24"/>
          <w:szCs w:val="24"/>
        </w:rPr>
        <w:t>Potter</w:t>
      </w:r>
      <w:proofErr w:type="gramEnd"/>
      <w:r>
        <w:rPr>
          <w:rFonts w:ascii="Times New Roman" w:hAnsi="Times New Roman"/>
          <w:sz w:val="24"/>
          <w:szCs w:val="24"/>
        </w:rPr>
        <w:t xml:space="preserve"> et al. 2011). Taylor et al. (1999</w:t>
      </w:r>
      <w:r w:rsidRPr="009839DC">
        <w:rPr>
          <w:rFonts w:ascii="Times New Roman" w:hAnsi="Times New Roman"/>
          <w:i/>
          <w:sz w:val="24"/>
          <w:szCs w:val="24"/>
        </w:rPr>
        <w:t>a</w:t>
      </w:r>
      <w:r>
        <w:rPr>
          <w:rFonts w:ascii="Times New Roman" w:hAnsi="Times New Roman"/>
          <w:sz w:val="24"/>
          <w:szCs w:val="24"/>
        </w:rPr>
        <w:t>) found no association of landscape composition on clutch success in the Flint Hills region of Kansas</w:t>
      </w:r>
      <w:r w:rsidRPr="00FD5651">
        <w:rPr>
          <w:rFonts w:ascii="Times New Roman" w:hAnsi="Times New Roman"/>
          <w:sz w:val="24"/>
          <w:szCs w:val="24"/>
        </w:rPr>
        <w:t xml:space="preserve">. Staller et al. (2002) observed only minor differences in </w:t>
      </w:r>
      <w:proofErr w:type="spellStart"/>
      <w:r w:rsidRPr="00FD5651">
        <w:rPr>
          <w:rFonts w:ascii="Times New Roman" w:hAnsi="Times New Roman"/>
          <w:sz w:val="24"/>
          <w:szCs w:val="24"/>
        </w:rPr>
        <w:t>macrohabitat</w:t>
      </w:r>
      <w:proofErr w:type="spellEnd"/>
      <w:r w:rsidRPr="00FD5651">
        <w:rPr>
          <w:rFonts w:ascii="Times New Roman" w:hAnsi="Times New Roman"/>
          <w:sz w:val="24"/>
          <w:szCs w:val="24"/>
        </w:rPr>
        <w:t xml:space="preserve"> composition between successful and unsuccessful nests. Likewise, no support for landscape or vegetation composition metrics on influencing nest success were found in southeast</w:t>
      </w:r>
      <w:r>
        <w:rPr>
          <w:rFonts w:ascii="Times New Roman" w:hAnsi="Times New Roman"/>
          <w:sz w:val="24"/>
          <w:szCs w:val="24"/>
        </w:rPr>
        <w:t>ern</w:t>
      </w:r>
      <w:r w:rsidRPr="00FD5651">
        <w:rPr>
          <w:rFonts w:ascii="Times New Roman" w:hAnsi="Times New Roman"/>
          <w:sz w:val="24"/>
          <w:szCs w:val="24"/>
        </w:rPr>
        <w:t xml:space="preserve"> Iowa (Potter et al. 2011).</w:t>
      </w:r>
    </w:p>
    <w:p w14:paraId="31269458" w14:textId="77777777" w:rsidR="001E2471" w:rsidRDefault="001E2471" w:rsidP="001E2471">
      <w:pPr>
        <w:spacing w:after="0" w:line="480" w:lineRule="auto"/>
        <w:ind w:firstLine="720"/>
        <w:rPr>
          <w:rFonts w:ascii="Times New Roman" w:hAnsi="Times New Roman"/>
          <w:sz w:val="24"/>
          <w:szCs w:val="24"/>
        </w:rPr>
      </w:pPr>
      <w:r>
        <w:rPr>
          <w:rFonts w:ascii="Times New Roman" w:hAnsi="Times New Roman"/>
          <w:sz w:val="24"/>
          <w:szCs w:val="24"/>
        </w:rPr>
        <w:t xml:space="preserve">In addition, </w:t>
      </w:r>
      <w:r w:rsidRPr="00FD5651">
        <w:rPr>
          <w:rFonts w:ascii="Times New Roman" w:hAnsi="Times New Roman"/>
          <w:sz w:val="24"/>
          <w:szCs w:val="24"/>
        </w:rPr>
        <w:t>nest survival was not significantly related to any of our microhabitat metrics (Table B</w:t>
      </w:r>
      <w:r w:rsidRPr="009249AE">
        <w:rPr>
          <w:rFonts w:ascii="Times New Roman" w:hAnsi="Times New Roman"/>
          <w:sz w:val="24"/>
          <w:szCs w:val="24"/>
        </w:rPr>
        <w:t>.7</w:t>
      </w:r>
      <w:r>
        <w:rPr>
          <w:rFonts w:ascii="Times New Roman" w:hAnsi="Times New Roman"/>
          <w:sz w:val="24"/>
          <w:szCs w:val="24"/>
        </w:rPr>
        <w:t xml:space="preserve">). </w:t>
      </w:r>
      <w:r w:rsidRPr="00915368">
        <w:rPr>
          <w:rFonts w:ascii="Times New Roman" w:hAnsi="Times New Roman"/>
          <w:sz w:val="24"/>
          <w:szCs w:val="24"/>
        </w:rPr>
        <w:t xml:space="preserve">Townsend et al. (2001), Lusk et al. (2006), and Collins et al. (2009) also found no significant relationship between microhabitat structure and composition on nest survival. </w:t>
      </w:r>
      <w:r>
        <w:rPr>
          <w:rFonts w:ascii="Times New Roman" w:hAnsi="Times New Roman"/>
          <w:sz w:val="24"/>
          <w:szCs w:val="24"/>
        </w:rPr>
        <w:t xml:space="preserve">Although not significant, Collins et al. (2009) found that bobwhites selected nest sites with greater visual obstruction and percent litter cover. Townsend et al. (2001) reported that bobwhites selected nest sites with more woody cover and percent grass cover, and a lower </w:t>
      </w:r>
      <w:r>
        <w:rPr>
          <w:rFonts w:ascii="Times New Roman" w:hAnsi="Times New Roman"/>
          <w:sz w:val="24"/>
          <w:szCs w:val="24"/>
        </w:rPr>
        <w:lastRenderedPageBreak/>
        <w:t>percent of bare ground on prairie habitat in Oklahoma. Likewise, Lusk et al. (2006) found that nest site selection in Texas was positively related to vegetation height and percent shrub cover, and negatively related to percent bare ground.</w:t>
      </w:r>
    </w:p>
    <w:p w14:paraId="3015CBF0" w14:textId="77777777" w:rsidR="001E2471" w:rsidRDefault="001E2471" w:rsidP="001E2471">
      <w:pPr>
        <w:spacing w:after="0" w:line="480" w:lineRule="auto"/>
        <w:ind w:firstLine="720"/>
        <w:rPr>
          <w:rFonts w:ascii="Times New Roman" w:hAnsi="Times New Roman"/>
          <w:sz w:val="24"/>
          <w:szCs w:val="24"/>
        </w:rPr>
      </w:pPr>
      <w:r w:rsidRPr="009249AE">
        <w:rPr>
          <w:rFonts w:ascii="Times New Roman" w:hAnsi="Times New Roman"/>
          <w:sz w:val="24"/>
          <w:szCs w:val="24"/>
        </w:rPr>
        <w:t>However, landscape (SS) and microhabitat (</w:t>
      </w:r>
      <w:proofErr w:type="spellStart"/>
      <w:r w:rsidRPr="009249AE">
        <w:rPr>
          <w:rFonts w:ascii="Times New Roman" w:hAnsi="Times New Roman"/>
          <w:sz w:val="24"/>
          <w:szCs w:val="24"/>
        </w:rPr>
        <w:t>LitterDepth</w:t>
      </w:r>
      <w:proofErr w:type="spellEnd"/>
      <w:r>
        <w:rPr>
          <w:rFonts w:ascii="Times New Roman" w:hAnsi="Times New Roman"/>
          <w:sz w:val="24"/>
          <w:szCs w:val="24"/>
        </w:rPr>
        <w:t xml:space="preserve">, </w:t>
      </w:r>
      <w:proofErr w:type="spellStart"/>
      <w:r>
        <w:rPr>
          <w:rFonts w:ascii="Times New Roman" w:hAnsi="Times New Roman"/>
          <w:sz w:val="24"/>
          <w:szCs w:val="24"/>
        </w:rPr>
        <w:t>HerbLayer</w:t>
      </w:r>
      <w:proofErr w:type="spellEnd"/>
      <w:r w:rsidRPr="009249AE">
        <w:rPr>
          <w:rFonts w:ascii="Times New Roman" w:hAnsi="Times New Roman"/>
          <w:sz w:val="24"/>
          <w:szCs w:val="24"/>
        </w:rPr>
        <w:t xml:space="preserve">) metrics related to nest concealment, although non-significant, were better predictors of nest success than other metrics tested. The beta estimates for both </w:t>
      </w:r>
      <w:proofErr w:type="spellStart"/>
      <w:r w:rsidRPr="009249AE">
        <w:rPr>
          <w:rFonts w:ascii="Times New Roman" w:hAnsi="Times New Roman"/>
          <w:sz w:val="24"/>
          <w:szCs w:val="24"/>
        </w:rPr>
        <w:t>LitterDepth</w:t>
      </w:r>
      <w:proofErr w:type="spellEnd"/>
      <w:r w:rsidRPr="009249AE">
        <w:rPr>
          <w:rFonts w:ascii="Times New Roman" w:hAnsi="Times New Roman"/>
          <w:sz w:val="24"/>
          <w:szCs w:val="24"/>
        </w:rPr>
        <w:t xml:space="preserve"> and SS were positive indicating that as the cover of these metrics increased the probability of a nest being su</w:t>
      </w:r>
      <w:r>
        <w:rPr>
          <w:rFonts w:ascii="Times New Roman" w:hAnsi="Times New Roman"/>
          <w:sz w:val="24"/>
          <w:szCs w:val="24"/>
        </w:rPr>
        <w:t xml:space="preserve">ccessful increased (Table B.7). Contrary, the beta estimate for </w:t>
      </w:r>
      <w:proofErr w:type="spellStart"/>
      <w:r>
        <w:rPr>
          <w:rFonts w:ascii="Times New Roman" w:hAnsi="Times New Roman"/>
          <w:sz w:val="24"/>
          <w:szCs w:val="24"/>
        </w:rPr>
        <w:t>HerbLayer</w:t>
      </w:r>
      <w:proofErr w:type="spellEnd"/>
      <w:r>
        <w:rPr>
          <w:rFonts w:ascii="Times New Roman" w:hAnsi="Times New Roman"/>
          <w:sz w:val="24"/>
          <w:szCs w:val="24"/>
        </w:rPr>
        <w:t xml:space="preserve"> was negative suggesting that an increase in herbaceous cover decreased nest survival (Table B.7). </w:t>
      </w:r>
      <w:r w:rsidRPr="009249AE">
        <w:rPr>
          <w:rFonts w:ascii="Times New Roman" w:hAnsi="Times New Roman"/>
          <w:sz w:val="24"/>
          <w:szCs w:val="24"/>
        </w:rPr>
        <w:t xml:space="preserve">The results from New Jersey, Oklahoma, and Texas all support our findings that, although not significant, microhabitat metrics such as litter depth and </w:t>
      </w:r>
      <w:r>
        <w:rPr>
          <w:rFonts w:ascii="Times New Roman" w:hAnsi="Times New Roman"/>
          <w:sz w:val="24"/>
          <w:szCs w:val="24"/>
        </w:rPr>
        <w:t>percent</w:t>
      </w:r>
      <w:r w:rsidRPr="009249AE">
        <w:rPr>
          <w:rFonts w:ascii="Times New Roman" w:hAnsi="Times New Roman"/>
          <w:sz w:val="24"/>
          <w:szCs w:val="24"/>
        </w:rPr>
        <w:t xml:space="preserve"> shrub cover could positively influence nest survival by providing better concealment from predators.</w:t>
      </w:r>
      <w:r>
        <w:rPr>
          <w:rFonts w:ascii="Times New Roman" w:hAnsi="Times New Roman"/>
          <w:sz w:val="24"/>
          <w:szCs w:val="24"/>
        </w:rPr>
        <w:t xml:space="preserve">   </w:t>
      </w:r>
    </w:p>
    <w:p w14:paraId="4F3D731B" w14:textId="77777777" w:rsidR="001E2471" w:rsidRPr="008E0F53" w:rsidRDefault="001E2471" w:rsidP="001E2471">
      <w:pPr>
        <w:spacing w:line="480" w:lineRule="auto"/>
        <w:ind w:firstLine="720"/>
        <w:rPr>
          <w:rFonts w:ascii="Times New Roman" w:hAnsi="Times New Roman"/>
          <w:sz w:val="24"/>
          <w:szCs w:val="24"/>
        </w:rPr>
      </w:pPr>
      <w:r w:rsidRPr="00F610DC">
        <w:rPr>
          <w:rFonts w:ascii="Times New Roman" w:hAnsi="Times New Roman"/>
          <w:sz w:val="24"/>
          <w:szCs w:val="24"/>
        </w:rPr>
        <w:t>Though predation was</w:t>
      </w:r>
      <w:r>
        <w:rPr>
          <w:rFonts w:ascii="Times New Roman" w:hAnsi="Times New Roman"/>
          <w:sz w:val="24"/>
          <w:szCs w:val="24"/>
        </w:rPr>
        <w:t xml:space="preserve"> a likely cause of low daily nest survival </w:t>
      </w:r>
      <w:r w:rsidRPr="00F610DC">
        <w:rPr>
          <w:rFonts w:ascii="Times New Roman" w:hAnsi="Times New Roman"/>
          <w:sz w:val="24"/>
          <w:szCs w:val="24"/>
        </w:rPr>
        <w:t>(Table B.10),</w:t>
      </w:r>
      <w:r>
        <w:rPr>
          <w:rFonts w:ascii="Times New Roman" w:hAnsi="Times New Roman"/>
          <w:sz w:val="24"/>
          <w:szCs w:val="24"/>
        </w:rPr>
        <w:t xml:space="preserve"> another plausible explanation was a</w:t>
      </w:r>
      <w:r w:rsidRPr="00915368">
        <w:rPr>
          <w:rFonts w:ascii="Times New Roman" w:hAnsi="Times New Roman"/>
          <w:sz w:val="24"/>
          <w:szCs w:val="24"/>
        </w:rPr>
        <w:t xml:space="preserve"> lack of ideal nesting </w:t>
      </w:r>
      <w:r w:rsidRPr="00162D4D">
        <w:rPr>
          <w:rFonts w:ascii="Times New Roman" w:hAnsi="Times New Roman"/>
          <w:sz w:val="24"/>
          <w:szCs w:val="24"/>
        </w:rPr>
        <w:t xml:space="preserve">vegetation </w:t>
      </w:r>
      <w:r>
        <w:rPr>
          <w:rFonts w:ascii="Times New Roman" w:hAnsi="Times New Roman"/>
          <w:sz w:val="24"/>
          <w:szCs w:val="24"/>
        </w:rPr>
        <w:t xml:space="preserve">(Burger et al. </w:t>
      </w:r>
      <w:r w:rsidRPr="00162D4D">
        <w:rPr>
          <w:rFonts w:ascii="Times New Roman" w:hAnsi="Times New Roman"/>
          <w:sz w:val="24"/>
          <w:szCs w:val="24"/>
        </w:rPr>
        <w:t>1995</w:t>
      </w:r>
      <w:r w:rsidRPr="00162D4D">
        <w:rPr>
          <w:rFonts w:ascii="Times New Roman" w:hAnsi="Times New Roman"/>
          <w:i/>
          <w:sz w:val="24"/>
          <w:szCs w:val="24"/>
        </w:rPr>
        <w:t>b</w:t>
      </w:r>
      <w:r w:rsidRPr="00162D4D">
        <w:rPr>
          <w:rFonts w:ascii="Times New Roman" w:hAnsi="Times New Roman"/>
          <w:sz w:val="24"/>
          <w:szCs w:val="24"/>
        </w:rPr>
        <w:t>)</w:t>
      </w:r>
      <w:r>
        <w:rPr>
          <w:rFonts w:ascii="Times New Roman" w:hAnsi="Times New Roman"/>
          <w:sz w:val="24"/>
          <w:szCs w:val="24"/>
        </w:rPr>
        <w:t xml:space="preserve">. PWMA was composed primarily of large blocks of 1 m tall </w:t>
      </w:r>
      <w:proofErr w:type="spellStart"/>
      <w:r>
        <w:rPr>
          <w:rFonts w:ascii="Times New Roman" w:hAnsi="Times New Roman"/>
          <w:sz w:val="24"/>
          <w:szCs w:val="24"/>
        </w:rPr>
        <w:t>sericea</w:t>
      </w:r>
      <w:proofErr w:type="spellEnd"/>
      <w:r>
        <w:rPr>
          <w:rFonts w:ascii="Times New Roman" w:hAnsi="Times New Roman"/>
          <w:sz w:val="24"/>
          <w:szCs w:val="24"/>
        </w:rPr>
        <w:t xml:space="preserve"> lespedeza. Indeed, this structural arrangement certainly provided usable space (</w:t>
      </w:r>
      <w:proofErr w:type="spellStart"/>
      <w:r>
        <w:rPr>
          <w:rFonts w:ascii="Times New Roman" w:hAnsi="Times New Roman"/>
          <w:sz w:val="24"/>
          <w:szCs w:val="24"/>
        </w:rPr>
        <w:t>Guthery</w:t>
      </w:r>
      <w:proofErr w:type="spellEnd"/>
      <w:r>
        <w:rPr>
          <w:rFonts w:ascii="Times New Roman" w:hAnsi="Times New Roman"/>
          <w:sz w:val="24"/>
          <w:szCs w:val="24"/>
        </w:rPr>
        <w:t xml:space="preserve"> 1997) for bobwhite, but was</w:t>
      </w:r>
      <w:r w:rsidRPr="00F610DC">
        <w:rPr>
          <w:rFonts w:ascii="Times New Roman" w:hAnsi="Times New Roman"/>
          <w:sz w:val="24"/>
          <w:szCs w:val="24"/>
        </w:rPr>
        <w:t xml:space="preserve"> likely not conducive to promoting nest attempts</w:t>
      </w:r>
      <w:r>
        <w:rPr>
          <w:rFonts w:ascii="Times New Roman" w:hAnsi="Times New Roman"/>
          <w:sz w:val="24"/>
          <w:szCs w:val="24"/>
        </w:rPr>
        <w:t>. This homogenous structure and composition across the site may have m</w:t>
      </w:r>
      <w:r w:rsidRPr="00B3741E">
        <w:rPr>
          <w:rFonts w:ascii="Times New Roman" w:hAnsi="Times New Roman"/>
          <w:sz w:val="24"/>
          <w:szCs w:val="24"/>
        </w:rPr>
        <w:t>arginalized</w:t>
      </w:r>
      <w:r>
        <w:rPr>
          <w:rFonts w:ascii="Times New Roman" w:hAnsi="Times New Roman"/>
          <w:sz w:val="24"/>
          <w:szCs w:val="24"/>
        </w:rPr>
        <w:t xml:space="preserve"> results related to landscape and microhabitat characteristics at nest sites. With this in mind, to increase bobwhite populations on reclaimed coal mines, a large scale effort is needed to reduce non-native monocultures and provide a more diverse habitat on these areas to further increase reproductive success. </w:t>
      </w:r>
    </w:p>
    <w:p w14:paraId="0375A023" w14:textId="77777777" w:rsidR="001E2471" w:rsidRDefault="001E2471" w:rsidP="001E2471">
      <w:pPr>
        <w:spacing w:line="480" w:lineRule="auto"/>
        <w:rPr>
          <w:rFonts w:ascii="Times New Roman" w:eastAsia="Calibri" w:hAnsi="Times New Roman" w:cs="Times New Roman"/>
          <w:color w:val="000000"/>
          <w:sz w:val="24"/>
          <w:szCs w:val="24"/>
        </w:rPr>
      </w:pPr>
      <w:r w:rsidRPr="001A3717">
        <w:rPr>
          <w:rFonts w:ascii="Times New Roman" w:eastAsia="Calibri" w:hAnsi="Times New Roman" w:cs="Times New Roman"/>
          <w:b/>
          <w:color w:val="000000"/>
          <w:sz w:val="24"/>
          <w:szCs w:val="24"/>
        </w:rPr>
        <w:t>MANAGEMENT IMPLICATIONS</w:t>
      </w:r>
    </w:p>
    <w:p w14:paraId="528D2393" w14:textId="77777777" w:rsidR="001E2471" w:rsidRPr="00461EB1" w:rsidRDefault="001E2471" w:rsidP="001E2471">
      <w:pPr>
        <w:spacing w:line="480" w:lineRule="auto"/>
        <w:ind w:firstLine="720"/>
        <w:rPr>
          <w:rFonts w:ascii="Times New Roman" w:hAnsi="Times New Roman"/>
          <w:color w:val="000000"/>
          <w:sz w:val="24"/>
          <w:szCs w:val="24"/>
        </w:rPr>
      </w:pPr>
      <w:r>
        <w:rPr>
          <w:rFonts w:ascii="Times New Roman" w:hAnsi="Times New Roman"/>
          <w:color w:val="000000"/>
          <w:sz w:val="24"/>
          <w:szCs w:val="24"/>
        </w:rPr>
        <w:lastRenderedPageBreak/>
        <w:t xml:space="preserve">It is apparent that </w:t>
      </w:r>
      <w:r w:rsidRPr="00370379">
        <w:rPr>
          <w:rFonts w:ascii="Times New Roman" w:hAnsi="Times New Roman"/>
          <w:color w:val="000000"/>
          <w:sz w:val="24"/>
          <w:szCs w:val="24"/>
        </w:rPr>
        <w:t xml:space="preserve">bobwhite </w:t>
      </w:r>
      <w:r>
        <w:rPr>
          <w:rFonts w:ascii="Times New Roman" w:hAnsi="Times New Roman"/>
          <w:color w:val="000000"/>
          <w:sz w:val="24"/>
          <w:szCs w:val="24"/>
        </w:rPr>
        <w:t xml:space="preserve">populations </w:t>
      </w:r>
      <w:r w:rsidRPr="00370379">
        <w:rPr>
          <w:rFonts w:ascii="Times New Roman" w:hAnsi="Times New Roman"/>
          <w:color w:val="000000"/>
          <w:sz w:val="24"/>
          <w:szCs w:val="24"/>
        </w:rPr>
        <w:t>can be susta</w:t>
      </w:r>
      <w:r>
        <w:rPr>
          <w:rFonts w:ascii="Times New Roman" w:hAnsi="Times New Roman"/>
          <w:color w:val="000000"/>
          <w:sz w:val="24"/>
          <w:szCs w:val="24"/>
        </w:rPr>
        <w:t>ined on reclaimed surface mines. However, it appears that</w:t>
      </w:r>
      <w:r w:rsidRPr="00370379">
        <w:rPr>
          <w:rFonts w:ascii="Times New Roman" w:hAnsi="Times New Roman"/>
          <w:color w:val="000000"/>
          <w:sz w:val="24"/>
          <w:szCs w:val="24"/>
        </w:rPr>
        <w:t xml:space="preserve"> reproductive success </w:t>
      </w:r>
      <w:r>
        <w:rPr>
          <w:rFonts w:ascii="Times New Roman" w:hAnsi="Times New Roman"/>
          <w:color w:val="000000"/>
          <w:sz w:val="24"/>
          <w:szCs w:val="24"/>
        </w:rPr>
        <w:t>may be a limiting factor. Therefore, m</w:t>
      </w:r>
      <w:r w:rsidRPr="00370379">
        <w:rPr>
          <w:rFonts w:ascii="Times New Roman" w:hAnsi="Times New Roman"/>
          <w:color w:val="000000"/>
          <w:sz w:val="24"/>
          <w:szCs w:val="24"/>
        </w:rPr>
        <w:t xml:space="preserve">anagers of reclaimed mined lands interested in improving bobwhite nest success should focus on improving availability and quality of nesting cover. </w:t>
      </w:r>
      <w:r>
        <w:rPr>
          <w:rFonts w:ascii="Times New Roman" w:hAnsi="Times New Roman"/>
          <w:color w:val="000000"/>
          <w:sz w:val="24"/>
          <w:szCs w:val="24"/>
        </w:rPr>
        <w:t>S</w:t>
      </w:r>
      <w:r w:rsidRPr="00917454">
        <w:rPr>
          <w:rFonts w:ascii="Times New Roman" w:hAnsi="Times New Roman"/>
          <w:color w:val="000000"/>
          <w:sz w:val="24"/>
          <w:szCs w:val="24"/>
        </w:rPr>
        <w:t xml:space="preserve">tandard </w:t>
      </w:r>
      <w:r>
        <w:rPr>
          <w:rFonts w:ascii="Times New Roman" w:hAnsi="Times New Roman"/>
          <w:color w:val="000000"/>
          <w:sz w:val="24"/>
          <w:szCs w:val="24"/>
        </w:rPr>
        <w:t xml:space="preserve">habitat </w:t>
      </w:r>
      <w:r w:rsidRPr="00917454">
        <w:rPr>
          <w:rFonts w:ascii="Times New Roman" w:hAnsi="Times New Roman"/>
          <w:color w:val="000000"/>
          <w:sz w:val="24"/>
          <w:szCs w:val="24"/>
        </w:rPr>
        <w:t xml:space="preserve">management practices should continue to </w:t>
      </w:r>
      <w:r>
        <w:rPr>
          <w:rFonts w:ascii="Times New Roman" w:hAnsi="Times New Roman"/>
          <w:color w:val="000000"/>
          <w:sz w:val="24"/>
          <w:szCs w:val="24"/>
        </w:rPr>
        <w:t xml:space="preserve">create to create a juxtaposition of habitat types to meet bobwhite needs throughout the nesting season. A continuation of </w:t>
      </w:r>
      <w:r w:rsidRPr="00917454">
        <w:rPr>
          <w:rFonts w:ascii="Times New Roman" w:hAnsi="Times New Roman"/>
          <w:color w:val="000000"/>
          <w:sz w:val="24"/>
          <w:szCs w:val="24"/>
        </w:rPr>
        <w:t xml:space="preserve">research is needed to determine which microhabitat </w:t>
      </w:r>
      <w:r>
        <w:rPr>
          <w:rFonts w:ascii="Times New Roman" w:hAnsi="Times New Roman"/>
          <w:color w:val="000000"/>
          <w:sz w:val="24"/>
          <w:szCs w:val="24"/>
        </w:rPr>
        <w:t>and landscape metrics we should focus</w:t>
      </w:r>
      <w:r w:rsidRPr="00CE3007">
        <w:rPr>
          <w:rFonts w:ascii="Times New Roman" w:hAnsi="Times New Roman"/>
          <w:color w:val="000000"/>
          <w:sz w:val="24"/>
          <w:szCs w:val="24"/>
        </w:rPr>
        <w:t xml:space="preserve"> </w:t>
      </w:r>
      <w:r>
        <w:rPr>
          <w:rFonts w:ascii="Times New Roman" w:hAnsi="Times New Roman"/>
          <w:color w:val="000000"/>
          <w:sz w:val="24"/>
          <w:szCs w:val="24"/>
        </w:rPr>
        <w:t xml:space="preserve">management on </w:t>
      </w:r>
      <w:r w:rsidRPr="00CE3007">
        <w:rPr>
          <w:rFonts w:ascii="Times New Roman" w:hAnsi="Times New Roman"/>
          <w:color w:val="000000"/>
          <w:sz w:val="24"/>
          <w:szCs w:val="24"/>
        </w:rPr>
        <w:t xml:space="preserve">and only when we know how and at what spatial scales habitat management increases bobwhite populations will we be able to plan for a range-wide response. </w:t>
      </w:r>
    </w:p>
    <w:p w14:paraId="0B9A9579" w14:textId="77777777" w:rsidR="001E2471" w:rsidRPr="001A3717" w:rsidRDefault="001E2471" w:rsidP="001E2471">
      <w:pPr>
        <w:spacing w:line="480" w:lineRule="auto"/>
        <w:rPr>
          <w:rFonts w:ascii="Times New Roman" w:eastAsia="Calibri" w:hAnsi="Times New Roman" w:cs="Times New Roman"/>
          <w:color w:val="000000"/>
          <w:sz w:val="24"/>
          <w:szCs w:val="24"/>
        </w:rPr>
      </w:pPr>
      <w:r w:rsidRPr="001A3717">
        <w:rPr>
          <w:rFonts w:ascii="Times New Roman" w:eastAsia="Calibri" w:hAnsi="Times New Roman" w:cs="Times New Roman"/>
          <w:b/>
          <w:color w:val="000000"/>
          <w:sz w:val="24"/>
          <w:szCs w:val="24"/>
        </w:rPr>
        <w:t>ACKNOWLEDGMENTS</w:t>
      </w:r>
    </w:p>
    <w:p w14:paraId="4464F8FB" w14:textId="77777777" w:rsidR="001E2471" w:rsidRPr="001A3717" w:rsidRDefault="001E2471" w:rsidP="001E2471">
      <w:pPr>
        <w:spacing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Funding was provided by </w:t>
      </w:r>
      <w:r w:rsidRPr="00040E98">
        <w:rPr>
          <w:rFonts w:ascii="Times New Roman" w:eastAsia="Calibri" w:hAnsi="Times New Roman" w:cs="Times New Roman"/>
          <w:color w:val="000000"/>
          <w:sz w:val="24"/>
          <w:szCs w:val="24"/>
        </w:rPr>
        <w:t>the Kentucky Department of Fish</w:t>
      </w:r>
      <w:r>
        <w:rPr>
          <w:rFonts w:ascii="Times New Roman" w:eastAsia="Calibri" w:hAnsi="Times New Roman" w:cs="Times New Roman"/>
          <w:color w:val="000000"/>
          <w:sz w:val="24"/>
          <w:szCs w:val="24"/>
        </w:rPr>
        <w:t xml:space="preserve"> and Wildlife Resources (KDFWR), T</w:t>
      </w:r>
      <w:r w:rsidRPr="00040E98">
        <w:rPr>
          <w:rFonts w:ascii="Times New Roman" w:eastAsia="Calibri" w:hAnsi="Times New Roman" w:cs="Times New Roman"/>
          <w:color w:val="000000"/>
          <w:sz w:val="24"/>
          <w:szCs w:val="24"/>
        </w:rPr>
        <w:t xml:space="preserve">he University of Tennessee, Department of Forestry, Wildlife, and Fisheries, and Quail Forever. </w:t>
      </w:r>
      <w:r>
        <w:rPr>
          <w:rFonts w:ascii="Times New Roman" w:eastAsia="Calibri" w:hAnsi="Times New Roman" w:cs="Times New Roman"/>
          <w:color w:val="000000"/>
          <w:sz w:val="24"/>
          <w:szCs w:val="24"/>
        </w:rPr>
        <w:t>We thank</w:t>
      </w:r>
      <w:r w:rsidRPr="009F5401">
        <w:rPr>
          <w:rFonts w:ascii="Times New Roman" w:eastAsia="Calibri" w:hAnsi="Times New Roman" w:cs="Times New Roman"/>
          <w:color w:val="000000"/>
          <w:sz w:val="24"/>
          <w:szCs w:val="24"/>
        </w:rPr>
        <w:t xml:space="preserve"> E. S. Williams, F. L. Adkins, J. R. Arnold</w:t>
      </w:r>
      <w:r>
        <w:rPr>
          <w:rFonts w:ascii="Times New Roman" w:eastAsia="Calibri" w:hAnsi="Times New Roman" w:cs="Times New Roman"/>
          <w:color w:val="000000"/>
          <w:sz w:val="24"/>
          <w:szCs w:val="24"/>
        </w:rPr>
        <w:t xml:space="preserve">, </w:t>
      </w:r>
      <w:r w:rsidRPr="009F5401">
        <w:rPr>
          <w:rFonts w:ascii="Times New Roman" w:eastAsia="Calibri" w:hAnsi="Times New Roman" w:cs="Times New Roman"/>
          <w:color w:val="000000"/>
          <w:sz w:val="24"/>
          <w:szCs w:val="24"/>
        </w:rPr>
        <w:t>and their technicians (KDFWR) for conducting habitat management on PWMA</w:t>
      </w:r>
      <w:r>
        <w:rPr>
          <w:rFonts w:ascii="Times New Roman" w:eastAsia="Calibri" w:hAnsi="Times New Roman" w:cs="Times New Roman"/>
          <w:color w:val="000000"/>
          <w:sz w:val="24"/>
          <w:szCs w:val="24"/>
        </w:rPr>
        <w:t xml:space="preserve"> and managing project logistics</w:t>
      </w:r>
      <w:r w:rsidRPr="009F5401">
        <w:rPr>
          <w:rFonts w:ascii="Times New Roman" w:eastAsia="Calibri" w:hAnsi="Times New Roman" w:cs="Times New Roman"/>
          <w:color w:val="000000"/>
          <w:sz w:val="24"/>
          <w:szCs w:val="24"/>
        </w:rPr>
        <w:t xml:space="preserve">. We are </w:t>
      </w:r>
      <w:r>
        <w:rPr>
          <w:rFonts w:ascii="Times New Roman" w:eastAsia="Calibri" w:hAnsi="Times New Roman" w:cs="Times New Roman"/>
          <w:color w:val="000000"/>
          <w:sz w:val="24"/>
          <w:szCs w:val="24"/>
        </w:rPr>
        <w:t xml:space="preserve">very </w:t>
      </w:r>
      <w:r w:rsidRPr="009F5401">
        <w:rPr>
          <w:rFonts w:ascii="Times New Roman" w:eastAsia="Calibri" w:hAnsi="Times New Roman" w:cs="Times New Roman"/>
          <w:color w:val="000000"/>
          <w:sz w:val="24"/>
          <w:szCs w:val="24"/>
        </w:rPr>
        <w:t xml:space="preserve">grateful for the numerous research technicians who helped collect data throughout the entirety of the project. </w:t>
      </w:r>
      <w:r>
        <w:rPr>
          <w:rFonts w:ascii="Times New Roman" w:eastAsia="Calibri" w:hAnsi="Times New Roman" w:cs="Times New Roman"/>
          <w:color w:val="000000"/>
          <w:sz w:val="24"/>
          <w:szCs w:val="24"/>
        </w:rPr>
        <w:t xml:space="preserve">Finally, we would like to thank J. J. Morgan and B. A. </w:t>
      </w:r>
      <w:r w:rsidRPr="00040E98">
        <w:rPr>
          <w:rFonts w:ascii="Times New Roman" w:eastAsia="Calibri" w:hAnsi="Times New Roman" w:cs="Times New Roman"/>
          <w:color w:val="000000"/>
          <w:sz w:val="24"/>
          <w:szCs w:val="24"/>
        </w:rPr>
        <w:t>Robinson</w:t>
      </w:r>
      <w:r>
        <w:rPr>
          <w:rFonts w:ascii="Times New Roman" w:eastAsia="Calibri" w:hAnsi="Times New Roman" w:cs="Times New Roman"/>
          <w:color w:val="000000"/>
          <w:sz w:val="24"/>
          <w:szCs w:val="24"/>
        </w:rPr>
        <w:t xml:space="preserve"> </w:t>
      </w:r>
      <w:r w:rsidRPr="00050D22">
        <w:rPr>
          <w:rFonts w:ascii="Times New Roman" w:eastAsia="Calibri" w:hAnsi="Times New Roman" w:cs="Times New Roman"/>
          <w:color w:val="000000"/>
          <w:sz w:val="24"/>
          <w:szCs w:val="24"/>
        </w:rPr>
        <w:t xml:space="preserve">(KDFWR) </w:t>
      </w:r>
      <w:r>
        <w:rPr>
          <w:rFonts w:ascii="Times New Roman" w:eastAsia="Calibri" w:hAnsi="Times New Roman" w:cs="Times New Roman"/>
          <w:color w:val="000000"/>
          <w:sz w:val="24"/>
          <w:szCs w:val="24"/>
        </w:rPr>
        <w:t xml:space="preserve">for their </w:t>
      </w:r>
      <w:r w:rsidRPr="009F5401">
        <w:rPr>
          <w:rFonts w:ascii="Times New Roman" w:eastAsia="Calibri" w:hAnsi="Times New Roman" w:cs="Times New Roman"/>
          <w:color w:val="000000"/>
          <w:sz w:val="24"/>
          <w:szCs w:val="24"/>
        </w:rPr>
        <w:t xml:space="preserve">continued support on the project and J. Clark for his statistical insight during our research. </w:t>
      </w:r>
    </w:p>
    <w:p w14:paraId="70B08D99" w14:textId="77777777" w:rsidR="001E2471" w:rsidRPr="001A3717" w:rsidRDefault="001E2471" w:rsidP="001E2471">
      <w:pPr>
        <w:spacing w:after="0" w:line="480" w:lineRule="auto"/>
        <w:rPr>
          <w:rFonts w:ascii="Times New Roman" w:eastAsia="Calibri" w:hAnsi="Times New Roman" w:cs="Times New Roman"/>
          <w:color w:val="000000"/>
          <w:sz w:val="24"/>
          <w:szCs w:val="24"/>
        </w:rPr>
      </w:pPr>
      <w:r w:rsidRPr="001A3717">
        <w:rPr>
          <w:rFonts w:ascii="Times New Roman" w:eastAsia="Calibri" w:hAnsi="Times New Roman" w:cs="Times New Roman"/>
          <w:b/>
          <w:color w:val="000000"/>
          <w:sz w:val="24"/>
          <w:szCs w:val="24"/>
        </w:rPr>
        <w:t>LITERATURE CITED</w:t>
      </w:r>
    </w:p>
    <w:p w14:paraId="40350D4F"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1F75AD">
        <w:rPr>
          <w:rFonts w:ascii="Times New Roman" w:eastAsia="Calibri" w:hAnsi="Times New Roman" w:cs="Times New Roman"/>
          <w:sz w:val="24"/>
          <w:szCs w:val="24"/>
        </w:rPr>
        <w:t>Allaire</w:t>
      </w:r>
      <w:proofErr w:type="spellEnd"/>
      <w:r w:rsidRPr="001F75AD">
        <w:rPr>
          <w:rFonts w:ascii="Times New Roman" w:eastAsia="Calibri" w:hAnsi="Times New Roman" w:cs="Times New Roman"/>
          <w:sz w:val="24"/>
          <w:szCs w:val="24"/>
        </w:rPr>
        <w:t>, P. N. 1978. Reclaimed surface mines: new potential for some North American</w:t>
      </w:r>
      <w:r>
        <w:rPr>
          <w:rFonts w:ascii="Times New Roman" w:eastAsia="Calibri" w:hAnsi="Times New Roman" w:cs="Times New Roman"/>
          <w:sz w:val="24"/>
          <w:szCs w:val="24"/>
        </w:rPr>
        <w:t xml:space="preserve"> birds.  American Birds 32(1):3</w:t>
      </w:r>
      <w:r w:rsidRPr="00CA3EB6">
        <w:rPr>
          <w:rFonts w:ascii="Times New Roman" w:eastAsia="Calibri" w:hAnsi="Times New Roman" w:cs="Times New Roman"/>
          <w:sz w:val="24"/>
          <w:szCs w:val="24"/>
        </w:rPr>
        <w:t>–</w:t>
      </w:r>
      <w:r w:rsidRPr="001F75AD">
        <w:rPr>
          <w:rFonts w:ascii="Times New Roman" w:eastAsia="Calibri" w:hAnsi="Times New Roman" w:cs="Times New Roman"/>
          <w:sz w:val="24"/>
          <w:szCs w:val="24"/>
        </w:rPr>
        <w:t>5.</w:t>
      </w:r>
    </w:p>
    <w:p w14:paraId="4E4C6ABD"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E7140A">
        <w:rPr>
          <w:rFonts w:ascii="Times New Roman" w:eastAsia="Calibri" w:hAnsi="Times New Roman" w:cs="Times New Roman"/>
          <w:sz w:val="24"/>
          <w:szCs w:val="24"/>
        </w:rPr>
        <w:lastRenderedPageBreak/>
        <w:t xml:space="preserve">Brady, S. J., C. H. </w:t>
      </w:r>
      <w:proofErr w:type="spellStart"/>
      <w:r w:rsidRPr="00E7140A">
        <w:rPr>
          <w:rFonts w:ascii="Times New Roman" w:eastAsia="Calibri" w:hAnsi="Times New Roman" w:cs="Times New Roman"/>
          <w:sz w:val="24"/>
          <w:szCs w:val="24"/>
        </w:rPr>
        <w:t>Flather</w:t>
      </w:r>
      <w:proofErr w:type="spellEnd"/>
      <w:r w:rsidRPr="00E7140A">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 xml:space="preserve">K. E. Church. </w:t>
      </w:r>
      <w:r w:rsidRPr="00E7140A">
        <w:rPr>
          <w:rFonts w:ascii="Times New Roman" w:eastAsia="Calibri" w:hAnsi="Times New Roman" w:cs="Times New Roman"/>
          <w:sz w:val="24"/>
          <w:szCs w:val="24"/>
        </w:rPr>
        <w:t>1998. Range-wide declines of northern bobwhite (</w:t>
      </w:r>
      <w:proofErr w:type="spellStart"/>
      <w:r w:rsidRPr="00E7140A">
        <w:rPr>
          <w:rFonts w:ascii="Times New Roman" w:eastAsia="Calibri" w:hAnsi="Times New Roman" w:cs="Times New Roman"/>
          <w:i/>
          <w:sz w:val="24"/>
          <w:szCs w:val="24"/>
        </w:rPr>
        <w:t>Colinus</w:t>
      </w:r>
      <w:proofErr w:type="spellEnd"/>
      <w:r w:rsidRPr="00E7140A">
        <w:rPr>
          <w:rFonts w:ascii="Times New Roman" w:eastAsia="Calibri" w:hAnsi="Times New Roman" w:cs="Times New Roman"/>
          <w:i/>
          <w:sz w:val="24"/>
          <w:szCs w:val="24"/>
        </w:rPr>
        <w:t xml:space="preserve"> </w:t>
      </w:r>
      <w:proofErr w:type="spellStart"/>
      <w:r w:rsidRPr="00E7140A">
        <w:rPr>
          <w:rFonts w:ascii="Times New Roman" w:eastAsia="Calibri" w:hAnsi="Times New Roman" w:cs="Times New Roman"/>
          <w:i/>
          <w:sz w:val="24"/>
          <w:szCs w:val="24"/>
        </w:rPr>
        <w:t>virginianus</w:t>
      </w:r>
      <w:proofErr w:type="spellEnd"/>
      <w:r w:rsidRPr="00E7140A">
        <w:rPr>
          <w:rFonts w:ascii="Times New Roman" w:eastAsia="Calibri" w:hAnsi="Times New Roman" w:cs="Times New Roman"/>
          <w:sz w:val="24"/>
          <w:szCs w:val="24"/>
        </w:rPr>
        <w:t xml:space="preserve">): Land use patterns and population trends. International Symposium on Partridges Quails and Pheasants in the Western Palearctic and the Nearctic. </w:t>
      </w:r>
      <w:proofErr w:type="spellStart"/>
      <w:r w:rsidRPr="00E7140A">
        <w:rPr>
          <w:rFonts w:ascii="Times New Roman" w:eastAsia="Calibri" w:hAnsi="Times New Roman" w:cs="Times New Roman"/>
          <w:sz w:val="24"/>
          <w:szCs w:val="24"/>
        </w:rPr>
        <w:t>Gibier</w:t>
      </w:r>
      <w:proofErr w:type="spellEnd"/>
      <w:r w:rsidRPr="00E7140A">
        <w:rPr>
          <w:rFonts w:ascii="Times New Roman" w:eastAsia="Calibri" w:hAnsi="Times New Roman" w:cs="Times New Roman"/>
          <w:sz w:val="24"/>
          <w:szCs w:val="24"/>
        </w:rPr>
        <w:t xml:space="preserve"> </w:t>
      </w:r>
      <w:proofErr w:type="spellStart"/>
      <w:r w:rsidRPr="00E7140A">
        <w:rPr>
          <w:rFonts w:ascii="Times New Roman" w:eastAsia="Calibri" w:hAnsi="Times New Roman" w:cs="Times New Roman"/>
          <w:sz w:val="24"/>
          <w:szCs w:val="24"/>
        </w:rPr>
        <w:t>Faune</w:t>
      </w:r>
      <w:proofErr w:type="spellEnd"/>
      <w:r w:rsidRPr="00E7140A">
        <w:rPr>
          <w:rFonts w:ascii="Times New Roman" w:eastAsia="Calibri" w:hAnsi="Times New Roman" w:cs="Times New Roman"/>
          <w:sz w:val="24"/>
          <w:szCs w:val="24"/>
        </w:rPr>
        <w:t xml:space="preserve"> </w:t>
      </w:r>
      <w:proofErr w:type="spellStart"/>
      <w:r w:rsidRPr="00E7140A">
        <w:rPr>
          <w:rFonts w:ascii="Times New Roman" w:eastAsia="Calibri" w:hAnsi="Times New Roman" w:cs="Times New Roman"/>
          <w:sz w:val="24"/>
          <w:szCs w:val="24"/>
        </w:rPr>
        <w:t>Sauvage</w:t>
      </w:r>
      <w:proofErr w:type="spellEnd"/>
      <w:r w:rsidRPr="00E7140A">
        <w:rPr>
          <w:rFonts w:ascii="Times New Roman" w:eastAsia="Calibri" w:hAnsi="Times New Roman" w:cs="Times New Roman"/>
          <w:sz w:val="24"/>
          <w:szCs w:val="24"/>
        </w:rPr>
        <w:t>, Game Wildlife 15:413–431.</w:t>
      </w:r>
    </w:p>
    <w:p w14:paraId="64A7A2BC" w14:textId="77777777" w:rsidR="001E2471" w:rsidRDefault="001E2471" w:rsidP="001E2471">
      <w:pPr>
        <w:spacing w:after="0" w:line="480" w:lineRule="auto"/>
        <w:ind w:left="360" w:hanging="360"/>
        <w:rPr>
          <w:rFonts w:ascii="Times New Roman" w:eastAsia="Calibri" w:hAnsi="Times New Roman" w:cs="Times New Roman"/>
          <w:sz w:val="24"/>
          <w:szCs w:val="24"/>
        </w:rPr>
      </w:pPr>
      <w:r>
        <w:rPr>
          <w:rFonts w:ascii="Times New Roman" w:eastAsia="Calibri" w:hAnsi="Times New Roman" w:cs="Times New Roman"/>
          <w:sz w:val="24"/>
          <w:szCs w:val="24"/>
        </w:rPr>
        <w:t>Brennan, L. A. 1999. Northern bobwhite. The b</w:t>
      </w:r>
      <w:r w:rsidRPr="007C76FD">
        <w:rPr>
          <w:rFonts w:ascii="Times New Roman" w:eastAsia="Calibri" w:hAnsi="Times New Roman" w:cs="Times New Roman"/>
          <w:sz w:val="24"/>
          <w:szCs w:val="24"/>
        </w:rPr>
        <w:t>irds of North America. No. 397.</w:t>
      </w:r>
    </w:p>
    <w:p w14:paraId="0E1AEA7B"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Brinkley, S. K. 2011. Factors related to nest survival and over-winter survival of a northern bobwhite (</w:t>
      </w:r>
      <w:proofErr w:type="spellStart"/>
      <w:r w:rsidRPr="001A3717">
        <w:rPr>
          <w:rFonts w:ascii="Times New Roman" w:eastAsia="Calibri" w:hAnsi="Times New Roman" w:cs="Times New Roman"/>
          <w:i/>
          <w:sz w:val="24"/>
          <w:szCs w:val="24"/>
        </w:rPr>
        <w:t>Colinus</w:t>
      </w:r>
      <w:proofErr w:type="spellEnd"/>
      <w:r w:rsidRPr="001A3717">
        <w:rPr>
          <w:rFonts w:ascii="Times New Roman" w:eastAsia="Calibri" w:hAnsi="Times New Roman" w:cs="Times New Roman"/>
          <w:i/>
          <w:sz w:val="24"/>
          <w:szCs w:val="24"/>
        </w:rPr>
        <w:t xml:space="preserve"> </w:t>
      </w:r>
      <w:proofErr w:type="spellStart"/>
      <w:r w:rsidRPr="001A3717">
        <w:rPr>
          <w:rFonts w:ascii="Times New Roman" w:eastAsia="Calibri" w:hAnsi="Times New Roman" w:cs="Times New Roman"/>
          <w:i/>
          <w:sz w:val="24"/>
          <w:szCs w:val="24"/>
        </w:rPr>
        <w:t>virginianus</w:t>
      </w:r>
      <w:proofErr w:type="spellEnd"/>
      <w:r w:rsidRPr="001A3717">
        <w:rPr>
          <w:rFonts w:ascii="Times New Roman" w:eastAsia="Calibri" w:hAnsi="Times New Roman" w:cs="Times New Roman"/>
          <w:sz w:val="24"/>
          <w:szCs w:val="24"/>
        </w:rPr>
        <w:t>) population in southwest Florida. Thesis. The University of Tennessee, Knoxville, Tennessee, USA.</w:t>
      </w:r>
    </w:p>
    <w:p w14:paraId="39A21E8A"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Burger, Jr., L. W., T. V. Dailey, E. W. </w:t>
      </w:r>
      <w:proofErr w:type="spellStart"/>
      <w:r w:rsidRPr="001A3717">
        <w:rPr>
          <w:rFonts w:ascii="Times New Roman" w:eastAsia="Calibri" w:hAnsi="Times New Roman" w:cs="Times New Roman"/>
          <w:sz w:val="24"/>
          <w:szCs w:val="24"/>
        </w:rPr>
        <w:t>Kurzejeski</w:t>
      </w:r>
      <w:proofErr w:type="spellEnd"/>
      <w:r w:rsidRPr="001A37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w:t>
      </w:r>
      <w:r w:rsidRPr="001A3717">
        <w:rPr>
          <w:rFonts w:ascii="Times New Roman" w:eastAsia="Calibri" w:hAnsi="Times New Roman" w:cs="Times New Roman"/>
          <w:sz w:val="24"/>
          <w:szCs w:val="24"/>
        </w:rPr>
        <w:t>M. R. Ryan. 1995</w:t>
      </w:r>
      <w:r w:rsidRPr="001A3717">
        <w:rPr>
          <w:rFonts w:ascii="Times New Roman" w:eastAsia="Calibri" w:hAnsi="Times New Roman" w:cs="Times New Roman"/>
          <w:i/>
          <w:sz w:val="24"/>
          <w:szCs w:val="24"/>
        </w:rPr>
        <w:t>a</w:t>
      </w:r>
      <w:r w:rsidRPr="001A3717">
        <w:rPr>
          <w:rFonts w:ascii="Times New Roman" w:eastAsia="Calibri" w:hAnsi="Times New Roman" w:cs="Times New Roman"/>
          <w:sz w:val="24"/>
          <w:szCs w:val="24"/>
        </w:rPr>
        <w:t>. Survival and cause-specific mortality of northern bobwhite in Missouri. The Journal of</w:t>
      </w:r>
      <w:r>
        <w:rPr>
          <w:rFonts w:ascii="Times New Roman" w:eastAsia="Calibri" w:hAnsi="Times New Roman" w:cs="Times New Roman"/>
          <w:sz w:val="24"/>
          <w:szCs w:val="24"/>
        </w:rPr>
        <w:t xml:space="preserve"> Wildlife Management 59(2):401</w:t>
      </w:r>
      <w:r w:rsidRPr="00CA3EB6">
        <w:rPr>
          <w:rFonts w:ascii="Times New Roman" w:eastAsia="Calibri" w:hAnsi="Times New Roman" w:cs="Times New Roman"/>
          <w:sz w:val="24"/>
          <w:szCs w:val="24"/>
        </w:rPr>
        <w:t>–</w:t>
      </w:r>
      <w:r w:rsidRPr="001A3717">
        <w:rPr>
          <w:rFonts w:ascii="Times New Roman" w:eastAsia="Calibri" w:hAnsi="Times New Roman" w:cs="Times New Roman"/>
          <w:sz w:val="24"/>
          <w:szCs w:val="24"/>
        </w:rPr>
        <w:t>410.</w:t>
      </w:r>
    </w:p>
    <w:p w14:paraId="1B7A7445"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Burger, L. W., Jr., M. R. Ryan, T. V. Dailey, and E. W. </w:t>
      </w:r>
      <w:proofErr w:type="spellStart"/>
      <w:r w:rsidRPr="001A3717">
        <w:rPr>
          <w:rFonts w:ascii="Times New Roman" w:eastAsia="Calibri" w:hAnsi="Times New Roman" w:cs="Times New Roman"/>
          <w:sz w:val="24"/>
          <w:szCs w:val="24"/>
        </w:rPr>
        <w:t>Kurzejeski</w:t>
      </w:r>
      <w:proofErr w:type="spellEnd"/>
      <w:r w:rsidRPr="001A3717">
        <w:rPr>
          <w:rFonts w:ascii="Times New Roman" w:eastAsia="Calibri" w:hAnsi="Times New Roman" w:cs="Times New Roman"/>
          <w:sz w:val="24"/>
          <w:szCs w:val="24"/>
        </w:rPr>
        <w:t>. 1995</w:t>
      </w:r>
      <w:r w:rsidRPr="001A3717">
        <w:rPr>
          <w:rFonts w:ascii="Times New Roman" w:eastAsia="Calibri" w:hAnsi="Times New Roman" w:cs="Times New Roman"/>
          <w:i/>
          <w:sz w:val="24"/>
          <w:szCs w:val="24"/>
        </w:rPr>
        <w:t>b</w:t>
      </w:r>
      <w:r w:rsidRPr="001A3717">
        <w:rPr>
          <w:rFonts w:ascii="Times New Roman" w:eastAsia="Calibri" w:hAnsi="Times New Roman" w:cs="Times New Roman"/>
          <w:sz w:val="24"/>
          <w:szCs w:val="24"/>
        </w:rPr>
        <w:t>. Reproductive strategies, success, and mating systems of northern bobwhite in Missouri. Journa</w:t>
      </w:r>
      <w:r>
        <w:rPr>
          <w:rFonts w:ascii="Times New Roman" w:eastAsia="Calibri" w:hAnsi="Times New Roman" w:cs="Times New Roman"/>
          <w:sz w:val="24"/>
          <w:szCs w:val="24"/>
        </w:rPr>
        <w:t>l of Wildlife Management 59:417</w:t>
      </w:r>
      <w:r w:rsidRPr="00CA3EB6">
        <w:rPr>
          <w:rFonts w:ascii="Times New Roman" w:eastAsia="Calibri" w:hAnsi="Times New Roman" w:cs="Times New Roman"/>
          <w:sz w:val="24"/>
          <w:szCs w:val="24"/>
        </w:rPr>
        <w:t>–</w:t>
      </w:r>
      <w:r w:rsidRPr="001A3717">
        <w:rPr>
          <w:rFonts w:ascii="Times New Roman" w:eastAsia="Calibri" w:hAnsi="Times New Roman" w:cs="Times New Roman"/>
          <w:sz w:val="24"/>
          <w:szCs w:val="24"/>
        </w:rPr>
        <w:t>426.</w:t>
      </w:r>
    </w:p>
    <w:p w14:paraId="43CB3044"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Burnham, K. P., and D. R. Anderson. 2002. Model selection and inference: a practical information-theoretic approach. Springer-</w:t>
      </w:r>
      <w:proofErr w:type="spellStart"/>
      <w:r w:rsidRPr="001A3717">
        <w:rPr>
          <w:rFonts w:ascii="Times New Roman" w:eastAsia="Calibri" w:hAnsi="Times New Roman" w:cs="Times New Roman"/>
          <w:sz w:val="24"/>
          <w:szCs w:val="24"/>
        </w:rPr>
        <w:t>Verlag</w:t>
      </w:r>
      <w:proofErr w:type="spellEnd"/>
      <w:r w:rsidRPr="001A3717">
        <w:rPr>
          <w:rFonts w:ascii="Times New Roman" w:eastAsia="Calibri" w:hAnsi="Times New Roman" w:cs="Times New Roman"/>
          <w:sz w:val="24"/>
          <w:szCs w:val="24"/>
        </w:rPr>
        <w:t>, New York, New York, USA.</w:t>
      </w:r>
    </w:p>
    <w:p w14:paraId="65077931"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Collins, B. M., C. K. Williams, and P. M. </w:t>
      </w:r>
      <w:proofErr w:type="spellStart"/>
      <w:r w:rsidRPr="001A3717">
        <w:rPr>
          <w:rFonts w:ascii="Times New Roman" w:eastAsia="Calibri" w:hAnsi="Times New Roman" w:cs="Times New Roman"/>
          <w:sz w:val="24"/>
          <w:szCs w:val="24"/>
        </w:rPr>
        <w:t>Castelli</w:t>
      </w:r>
      <w:proofErr w:type="spellEnd"/>
      <w:r w:rsidRPr="001A3717">
        <w:rPr>
          <w:rFonts w:ascii="Times New Roman" w:eastAsia="Calibri" w:hAnsi="Times New Roman" w:cs="Times New Roman"/>
          <w:sz w:val="24"/>
          <w:szCs w:val="24"/>
        </w:rPr>
        <w:t>. 2009. Reproduction and microhabitat selection in a sharply declining northern bobwhite population. The Wilson</w:t>
      </w:r>
      <w:r>
        <w:rPr>
          <w:rFonts w:ascii="Times New Roman" w:eastAsia="Calibri" w:hAnsi="Times New Roman" w:cs="Times New Roman"/>
          <w:sz w:val="24"/>
          <w:szCs w:val="24"/>
        </w:rPr>
        <w:t xml:space="preserve"> Journal of Ornithology 121:688</w:t>
      </w:r>
      <w:r w:rsidRPr="00CA3EB6">
        <w:rPr>
          <w:rFonts w:ascii="Times New Roman" w:eastAsia="Calibri" w:hAnsi="Times New Roman" w:cs="Times New Roman"/>
          <w:sz w:val="24"/>
          <w:szCs w:val="24"/>
        </w:rPr>
        <w:t>–</w:t>
      </w:r>
      <w:r w:rsidRPr="001A3717">
        <w:rPr>
          <w:rFonts w:ascii="Times New Roman" w:eastAsia="Calibri" w:hAnsi="Times New Roman" w:cs="Times New Roman"/>
          <w:sz w:val="24"/>
          <w:szCs w:val="24"/>
        </w:rPr>
        <w:t>695.</w:t>
      </w:r>
    </w:p>
    <w:p w14:paraId="6AC13A7E" w14:textId="77777777" w:rsidR="001E2471" w:rsidRDefault="001E2471" w:rsidP="001E2471">
      <w:pPr>
        <w:spacing w:after="0" w:line="480" w:lineRule="auto"/>
        <w:ind w:left="360" w:hanging="360"/>
        <w:rPr>
          <w:rFonts w:ascii="Times New Roman" w:hAnsi="Times New Roman"/>
          <w:sz w:val="24"/>
          <w:szCs w:val="24"/>
        </w:rPr>
      </w:pPr>
      <w:proofErr w:type="spellStart"/>
      <w:r w:rsidRPr="0023068B">
        <w:rPr>
          <w:rFonts w:ascii="Times New Roman" w:hAnsi="Times New Roman"/>
          <w:sz w:val="24"/>
          <w:szCs w:val="24"/>
        </w:rPr>
        <w:t>Corteville</w:t>
      </w:r>
      <w:proofErr w:type="spellEnd"/>
      <w:r w:rsidRPr="0023068B">
        <w:rPr>
          <w:rFonts w:ascii="Times New Roman" w:hAnsi="Times New Roman"/>
          <w:sz w:val="24"/>
          <w:szCs w:val="24"/>
        </w:rPr>
        <w:t>, L. A. 1998. Effect of radio transmitters on survival, harvest rate, and body condition of northern bobwhite (</w:t>
      </w:r>
      <w:proofErr w:type="spellStart"/>
      <w:r w:rsidRPr="0023068B">
        <w:rPr>
          <w:rFonts w:ascii="Times New Roman" w:hAnsi="Times New Roman"/>
          <w:i/>
          <w:sz w:val="24"/>
          <w:szCs w:val="24"/>
        </w:rPr>
        <w:t>Colinus</w:t>
      </w:r>
      <w:proofErr w:type="spellEnd"/>
      <w:r w:rsidRPr="0023068B">
        <w:rPr>
          <w:rFonts w:ascii="Times New Roman" w:hAnsi="Times New Roman"/>
          <w:i/>
          <w:sz w:val="24"/>
          <w:szCs w:val="24"/>
        </w:rPr>
        <w:t xml:space="preserve"> </w:t>
      </w:r>
      <w:proofErr w:type="spellStart"/>
      <w:r w:rsidRPr="0023068B">
        <w:rPr>
          <w:rFonts w:ascii="Times New Roman" w:hAnsi="Times New Roman"/>
          <w:i/>
          <w:sz w:val="24"/>
          <w:szCs w:val="24"/>
        </w:rPr>
        <w:t>virginianus</w:t>
      </w:r>
      <w:proofErr w:type="spellEnd"/>
      <w:r w:rsidRPr="0023068B">
        <w:rPr>
          <w:rFonts w:ascii="Times New Roman" w:hAnsi="Times New Roman"/>
          <w:sz w:val="24"/>
          <w:szCs w:val="24"/>
        </w:rPr>
        <w:t>). Thesis, Mississippi State University, Mississippi, USA.</w:t>
      </w:r>
    </w:p>
    <w:p w14:paraId="11EDF0FB" w14:textId="77777777" w:rsidR="001E2471" w:rsidRDefault="001E2471" w:rsidP="001E2471">
      <w:pPr>
        <w:spacing w:after="0" w:line="480" w:lineRule="auto"/>
        <w:ind w:left="360" w:hanging="360"/>
        <w:rPr>
          <w:rFonts w:ascii="Times New Roman" w:hAnsi="Times New Roman"/>
          <w:sz w:val="24"/>
          <w:szCs w:val="24"/>
        </w:rPr>
      </w:pPr>
      <w:r w:rsidRPr="00A75AF4">
        <w:rPr>
          <w:rFonts w:ascii="Times New Roman" w:hAnsi="Times New Roman"/>
          <w:sz w:val="24"/>
          <w:szCs w:val="24"/>
        </w:rPr>
        <w:lastRenderedPageBreak/>
        <w:t xml:space="preserve">Cox, S. A., F. S. </w:t>
      </w:r>
      <w:proofErr w:type="spellStart"/>
      <w:r w:rsidRPr="00A75AF4">
        <w:rPr>
          <w:rFonts w:ascii="Times New Roman" w:hAnsi="Times New Roman"/>
          <w:sz w:val="24"/>
          <w:szCs w:val="24"/>
        </w:rPr>
        <w:t>Guthery</w:t>
      </w:r>
      <w:proofErr w:type="spellEnd"/>
      <w:r w:rsidRPr="00A75AF4">
        <w:rPr>
          <w:rFonts w:ascii="Times New Roman" w:hAnsi="Times New Roman"/>
          <w:sz w:val="24"/>
          <w:szCs w:val="24"/>
        </w:rPr>
        <w:t xml:space="preserve">, J. J. Lusk, A. D. Peoples, </w:t>
      </w:r>
      <w:r>
        <w:rPr>
          <w:rFonts w:ascii="Times New Roman" w:hAnsi="Times New Roman"/>
          <w:sz w:val="24"/>
          <w:szCs w:val="24"/>
        </w:rPr>
        <w:t xml:space="preserve">S. J. </w:t>
      </w:r>
      <w:proofErr w:type="spellStart"/>
      <w:r>
        <w:rPr>
          <w:rFonts w:ascii="Times New Roman" w:hAnsi="Times New Roman"/>
          <w:sz w:val="24"/>
          <w:szCs w:val="24"/>
        </w:rPr>
        <w:t>De</w:t>
      </w:r>
      <w:r w:rsidRPr="00A75AF4">
        <w:rPr>
          <w:rFonts w:ascii="Times New Roman" w:hAnsi="Times New Roman"/>
          <w:sz w:val="24"/>
          <w:szCs w:val="24"/>
        </w:rPr>
        <w:t>Maso</w:t>
      </w:r>
      <w:proofErr w:type="spellEnd"/>
      <w:r w:rsidRPr="00A75AF4">
        <w:rPr>
          <w:rFonts w:ascii="Times New Roman" w:hAnsi="Times New Roman"/>
          <w:sz w:val="24"/>
          <w:szCs w:val="24"/>
        </w:rPr>
        <w:t xml:space="preserve">, </w:t>
      </w:r>
      <w:r>
        <w:rPr>
          <w:rFonts w:ascii="Times New Roman" w:hAnsi="Times New Roman"/>
          <w:sz w:val="24"/>
          <w:szCs w:val="24"/>
        </w:rPr>
        <w:t xml:space="preserve">and </w:t>
      </w:r>
      <w:r w:rsidRPr="00A75AF4">
        <w:rPr>
          <w:rFonts w:ascii="Times New Roman" w:hAnsi="Times New Roman"/>
          <w:sz w:val="24"/>
          <w:szCs w:val="24"/>
        </w:rPr>
        <w:t xml:space="preserve">M. </w:t>
      </w:r>
      <w:proofErr w:type="spellStart"/>
      <w:r w:rsidRPr="00A75AF4">
        <w:rPr>
          <w:rFonts w:ascii="Times New Roman" w:hAnsi="Times New Roman"/>
          <w:sz w:val="24"/>
          <w:szCs w:val="24"/>
        </w:rPr>
        <w:t>Sams</w:t>
      </w:r>
      <w:proofErr w:type="spellEnd"/>
      <w:r>
        <w:rPr>
          <w:rFonts w:ascii="Times New Roman" w:hAnsi="Times New Roman"/>
          <w:sz w:val="24"/>
          <w:szCs w:val="24"/>
        </w:rPr>
        <w:t>. 2005. R</w:t>
      </w:r>
      <w:r w:rsidRPr="00A75AF4">
        <w:rPr>
          <w:rFonts w:ascii="Times New Roman" w:hAnsi="Times New Roman"/>
          <w:sz w:val="24"/>
          <w:szCs w:val="24"/>
        </w:rPr>
        <w:t>eproduction by northern bobwhites in western Oklahoma. Journal of Wildlife Management 69:133–139.</w:t>
      </w:r>
    </w:p>
    <w:p w14:paraId="704294AA" w14:textId="77777777" w:rsidR="001E2471" w:rsidRDefault="001E2471" w:rsidP="001E2471">
      <w:pPr>
        <w:spacing w:after="0" w:line="480" w:lineRule="auto"/>
        <w:ind w:left="360" w:hanging="360"/>
        <w:rPr>
          <w:rFonts w:ascii="Times New Roman" w:hAnsi="Times New Roman"/>
          <w:sz w:val="24"/>
          <w:szCs w:val="24"/>
        </w:rPr>
      </w:pPr>
      <w:proofErr w:type="spellStart"/>
      <w:r w:rsidRPr="001F75AD">
        <w:rPr>
          <w:rFonts w:ascii="Times New Roman" w:hAnsi="Times New Roman"/>
          <w:sz w:val="24"/>
          <w:szCs w:val="24"/>
        </w:rPr>
        <w:t>DeMaso</w:t>
      </w:r>
      <w:proofErr w:type="spellEnd"/>
      <w:r w:rsidRPr="001F75AD">
        <w:rPr>
          <w:rFonts w:ascii="Times New Roman" w:hAnsi="Times New Roman"/>
          <w:sz w:val="24"/>
          <w:szCs w:val="24"/>
        </w:rPr>
        <w:t>, S. J., A. D. Pe</w:t>
      </w:r>
      <w:r>
        <w:rPr>
          <w:rFonts w:ascii="Times New Roman" w:hAnsi="Times New Roman"/>
          <w:sz w:val="24"/>
          <w:szCs w:val="24"/>
        </w:rPr>
        <w:t xml:space="preserve">oples, S. A. Cox, and E. S. Parry. </w:t>
      </w:r>
      <w:r w:rsidRPr="001F75AD">
        <w:rPr>
          <w:rFonts w:ascii="Times New Roman" w:hAnsi="Times New Roman"/>
          <w:sz w:val="24"/>
          <w:szCs w:val="24"/>
        </w:rPr>
        <w:t>1997. Survival of northern bobwhite chicks in western Oklahoma. The Journal of W</w:t>
      </w:r>
      <w:r>
        <w:rPr>
          <w:rFonts w:ascii="Times New Roman" w:hAnsi="Times New Roman"/>
          <w:sz w:val="24"/>
          <w:szCs w:val="24"/>
        </w:rPr>
        <w:t>ildlife Management 61:846</w:t>
      </w:r>
      <w:r w:rsidRPr="00CA3EB6">
        <w:rPr>
          <w:rFonts w:ascii="Times New Roman" w:hAnsi="Times New Roman"/>
          <w:sz w:val="24"/>
          <w:szCs w:val="24"/>
        </w:rPr>
        <w:t>–</w:t>
      </w:r>
      <w:r w:rsidRPr="001F75AD">
        <w:rPr>
          <w:rFonts w:ascii="Times New Roman" w:hAnsi="Times New Roman"/>
          <w:sz w:val="24"/>
          <w:szCs w:val="24"/>
        </w:rPr>
        <w:t>853.</w:t>
      </w:r>
    </w:p>
    <w:p w14:paraId="454E2289" w14:textId="77777777" w:rsidR="001E2471" w:rsidRDefault="001E2471" w:rsidP="001E2471">
      <w:pPr>
        <w:spacing w:after="0" w:line="480" w:lineRule="auto"/>
        <w:ind w:left="360" w:hanging="360"/>
        <w:rPr>
          <w:rFonts w:ascii="Times New Roman" w:hAnsi="Times New Roman"/>
          <w:sz w:val="24"/>
          <w:szCs w:val="24"/>
        </w:rPr>
      </w:pPr>
      <w:proofErr w:type="spellStart"/>
      <w:r w:rsidRPr="001F75AD">
        <w:rPr>
          <w:rFonts w:ascii="Times New Roman" w:hAnsi="Times New Roman"/>
          <w:sz w:val="24"/>
          <w:szCs w:val="24"/>
        </w:rPr>
        <w:t>DeVault</w:t>
      </w:r>
      <w:proofErr w:type="spellEnd"/>
      <w:r w:rsidRPr="001F75AD">
        <w:rPr>
          <w:rFonts w:ascii="Times New Roman" w:hAnsi="Times New Roman"/>
          <w:sz w:val="24"/>
          <w:szCs w:val="24"/>
        </w:rPr>
        <w:t xml:space="preserve">, T. L., P. E. Scott, R. A. </w:t>
      </w:r>
      <w:proofErr w:type="spellStart"/>
      <w:r w:rsidRPr="001F75AD">
        <w:rPr>
          <w:rFonts w:ascii="Times New Roman" w:hAnsi="Times New Roman"/>
          <w:sz w:val="24"/>
          <w:szCs w:val="24"/>
        </w:rPr>
        <w:t>Bajema</w:t>
      </w:r>
      <w:proofErr w:type="spellEnd"/>
      <w:r w:rsidRPr="001F75AD">
        <w:rPr>
          <w:rFonts w:ascii="Times New Roman" w:hAnsi="Times New Roman"/>
          <w:sz w:val="24"/>
          <w:szCs w:val="24"/>
        </w:rPr>
        <w:t xml:space="preserve">, </w:t>
      </w:r>
      <w:r>
        <w:rPr>
          <w:rFonts w:ascii="Times New Roman" w:hAnsi="Times New Roman"/>
          <w:sz w:val="24"/>
          <w:szCs w:val="24"/>
        </w:rPr>
        <w:t xml:space="preserve">and S. L. Lima. 2002. </w:t>
      </w:r>
      <w:r w:rsidRPr="001F75AD">
        <w:rPr>
          <w:rFonts w:ascii="Times New Roman" w:hAnsi="Times New Roman"/>
          <w:sz w:val="24"/>
          <w:szCs w:val="24"/>
        </w:rPr>
        <w:t>Breeding bird communities of reclaimed coal-mine grass</w:t>
      </w:r>
      <w:r>
        <w:rPr>
          <w:rFonts w:ascii="Times New Roman" w:hAnsi="Times New Roman"/>
          <w:sz w:val="24"/>
          <w:szCs w:val="24"/>
        </w:rPr>
        <w:t xml:space="preserve">lands in the American </w:t>
      </w:r>
      <w:proofErr w:type="spellStart"/>
      <w:proofErr w:type="gramStart"/>
      <w:r>
        <w:rPr>
          <w:rFonts w:ascii="Times New Roman" w:hAnsi="Times New Roman"/>
          <w:sz w:val="24"/>
          <w:szCs w:val="24"/>
        </w:rPr>
        <w:t>midwest</w:t>
      </w:r>
      <w:proofErr w:type="spellEnd"/>
      <w:proofErr w:type="gramEnd"/>
      <w:r>
        <w:rPr>
          <w:rFonts w:ascii="Times New Roman" w:hAnsi="Times New Roman"/>
          <w:sz w:val="24"/>
          <w:szCs w:val="24"/>
        </w:rPr>
        <w:t xml:space="preserve">. </w:t>
      </w:r>
      <w:r w:rsidRPr="001F75AD">
        <w:rPr>
          <w:rFonts w:ascii="Times New Roman" w:hAnsi="Times New Roman"/>
          <w:sz w:val="24"/>
          <w:szCs w:val="24"/>
        </w:rPr>
        <w:t>Journal</w:t>
      </w:r>
      <w:r>
        <w:rPr>
          <w:rFonts w:ascii="Times New Roman" w:hAnsi="Times New Roman"/>
          <w:sz w:val="24"/>
          <w:szCs w:val="24"/>
        </w:rPr>
        <w:t xml:space="preserve"> of Field Ornithology 73(3):268</w:t>
      </w:r>
      <w:r w:rsidRPr="00CA3EB6">
        <w:rPr>
          <w:rFonts w:ascii="Times New Roman" w:hAnsi="Times New Roman"/>
          <w:sz w:val="24"/>
          <w:szCs w:val="24"/>
        </w:rPr>
        <w:t>–</w:t>
      </w:r>
      <w:r w:rsidRPr="001F75AD">
        <w:rPr>
          <w:rFonts w:ascii="Times New Roman" w:hAnsi="Times New Roman"/>
          <w:sz w:val="24"/>
          <w:szCs w:val="24"/>
        </w:rPr>
        <w:t>275.</w:t>
      </w:r>
    </w:p>
    <w:p w14:paraId="618FC772" w14:textId="77777777" w:rsidR="001E2471" w:rsidRPr="0023068B" w:rsidRDefault="001E2471" w:rsidP="001E2471">
      <w:pPr>
        <w:spacing w:after="0" w:line="480" w:lineRule="auto"/>
        <w:ind w:left="360" w:hanging="360"/>
        <w:rPr>
          <w:rFonts w:ascii="Times New Roman" w:hAnsi="Times New Roman"/>
          <w:sz w:val="24"/>
          <w:szCs w:val="24"/>
        </w:rPr>
      </w:pPr>
      <w:proofErr w:type="spellStart"/>
      <w:r w:rsidRPr="00594C60">
        <w:rPr>
          <w:rFonts w:ascii="Times New Roman" w:hAnsi="Times New Roman"/>
          <w:sz w:val="24"/>
          <w:szCs w:val="24"/>
        </w:rPr>
        <w:t>Devos</w:t>
      </w:r>
      <w:proofErr w:type="spellEnd"/>
      <w:r w:rsidRPr="00594C60">
        <w:rPr>
          <w:rFonts w:ascii="Times New Roman" w:hAnsi="Times New Roman"/>
          <w:sz w:val="24"/>
          <w:szCs w:val="24"/>
        </w:rPr>
        <w:t xml:space="preserve">, T., and B. S. </w:t>
      </w:r>
      <w:r>
        <w:rPr>
          <w:rFonts w:ascii="Times New Roman" w:hAnsi="Times New Roman"/>
          <w:sz w:val="24"/>
          <w:szCs w:val="24"/>
        </w:rPr>
        <w:t>M</w:t>
      </w:r>
      <w:r w:rsidRPr="00594C60">
        <w:rPr>
          <w:rFonts w:ascii="Times New Roman" w:hAnsi="Times New Roman"/>
          <w:sz w:val="24"/>
          <w:szCs w:val="24"/>
        </w:rPr>
        <w:t>ueller. 1993. Reproductive ecology of northern bobwh</w:t>
      </w:r>
      <w:r>
        <w:rPr>
          <w:rFonts w:ascii="Times New Roman" w:hAnsi="Times New Roman"/>
          <w:sz w:val="24"/>
          <w:szCs w:val="24"/>
        </w:rPr>
        <w:t xml:space="preserve">ite in north </w:t>
      </w:r>
      <w:proofErr w:type="spellStart"/>
      <w:r>
        <w:rPr>
          <w:rFonts w:ascii="Times New Roman" w:hAnsi="Times New Roman"/>
          <w:sz w:val="24"/>
          <w:szCs w:val="24"/>
        </w:rPr>
        <w:t>Flor-ida</w:t>
      </w:r>
      <w:proofErr w:type="spellEnd"/>
      <w:r>
        <w:rPr>
          <w:rFonts w:ascii="Times New Roman" w:hAnsi="Times New Roman"/>
          <w:sz w:val="24"/>
          <w:szCs w:val="24"/>
        </w:rPr>
        <w:t>. Pages 83</w:t>
      </w:r>
      <w:r w:rsidRPr="00CA3EB6">
        <w:rPr>
          <w:rFonts w:ascii="Times New Roman" w:hAnsi="Times New Roman"/>
          <w:sz w:val="24"/>
          <w:szCs w:val="24"/>
        </w:rPr>
        <w:t>–</w:t>
      </w:r>
      <w:r w:rsidRPr="00594C60">
        <w:rPr>
          <w:rFonts w:ascii="Times New Roman" w:hAnsi="Times New Roman"/>
          <w:sz w:val="24"/>
          <w:szCs w:val="24"/>
        </w:rPr>
        <w:t xml:space="preserve">90 </w:t>
      </w:r>
      <w:r w:rsidRPr="00CA3EB6">
        <w:rPr>
          <w:rFonts w:ascii="Times New Roman" w:hAnsi="Times New Roman"/>
          <w:i/>
          <w:sz w:val="24"/>
          <w:szCs w:val="24"/>
        </w:rPr>
        <w:t>in</w:t>
      </w:r>
      <w:r w:rsidRPr="00594C60">
        <w:rPr>
          <w:rFonts w:ascii="Times New Roman" w:hAnsi="Times New Roman"/>
          <w:sz w:val="24"/>
          <w:szCs w:val="24"/>
        </w:rPr>
        <w:t xml:space="preserve"> K. E. Church and T. V. Dailey, eds. Quail III: national quail symposium. Kans</w:t>
      </w:r>
      <w:r>
        <w:rPr>
          <w:rFonts w:ascii="Times New Roman" w:hAnsi="Times New Roman"/>
          <w:sz w:val="24"/>
          <w:szCs w:val="24"/>
        </w:rPr>
        <w:t xml:space="preserve">as Dep. </w:t>
      </w:r>
      <w:proofErr w:type="spellStart"/>
      <w:r>
        <w:rPr>
          <w:rFonts w:ascii="Times New Roman" w:hAnsi="Times New Roman"/>
          <w:sz w:val="24"/>
          <w:szCs w:val="24"/>
        </w:rPr>
        <w:t>Wildl</w:t>
      </w:r>
      <w:proofErr w:type="spellEnd"/>
      <w:r>
        <w:rPr>
          <w:rFonts w:ascii="Times New Roman" w:hAnsi="Times New Roman"/>
          <w:sz w:val="24"/>
          <w:szCs w:val="24"/>
        </w:rPr>
        <w:t xml:space="preserve">. </w:t>
      </w:r>
      <w:proofErr w:type="gramStart"/>
      <w:r>
        <w:rPr>
          <w:rFonts w:ascii="Times New Roman" w:hAnsi="Times New Roman"/>
          <w:sz w:val="24"/>
          <w:szCs w:val="24"/>
        </w:rPr>
        <w:t>and</w:t>
      </w:r>
      <w:proofErr w:type="gramEnd"/>
      <w:r>
        <w:rPr>
          <w:rFonts w:ascii="Times New Roman" w:hAnsi="Times New Roman"/>
          <w:sz w:val="24"/>
          <w:szCs w:val="24"/>
        </w:rPr>
        <w:t xml:space="preserve"> Parks, Pratt, Kansas, USA.</w:t>
      </w:r>
    </w:p>
    <w:p w14:paraId="63E34CE9"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t>Dimmick</w:t>
      </w:r>
      <w:proofErr w:type="spellEnd"/>
      <w:r w:rsidRPr="001A3717">
        <w:rPr>
          <w:rFonts w:ascii="Times New Roman" w:eastAsia="Calibri" w:hAnsi="Times New Roman" w:cs="Times New Roman"/>
          <w:sz w:val="24"/>
          <w:szCs w:val="24"/>
        </w:rPr>
        <w:t xml:space="preserve">, R. W., M. J. </w:t>
      </w:r>
      <w:proofErr w:type="spellStart"/>
      <w:r w:rsidRPr="001A3717">
        <w:rPr>
          <w:rFonts w:ascii="Times New Roman" w:eastAsia="Calibri" w:hAnsi="Times New Roman" w:cs="Times New Roman"/>
          <w:sz w:val="24"/>
          <w:szCs w:val="24"/>
        </w:rPr>
        <w:t>Gudlin</w:t>
      </w:r>
      <w:proofErr w:type="spellEnd"/>
      <w:r w:rsidRPr="001A3717">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D. F. McKenzie. 2002. The northern bobwhite conservation i</w:t>
      </w:r>
      <w:r w:rsidRPr="001A3717">
        <w:rPr>
          <w:rFonts w:ascii="Times New Roman" w:eastAsia="Calibri" w:hAnsi="Times New Roman" w:cs="Times New Roman"/>
          <w:sz w:val="24"/>
          <w:szCs w:val="24"/>
        </w:rPr>
        <w:t>nitiative. Miscellaneous publication of the Southeastern Association of Fish and Wildlife Agencies, South Carolina, USA.</w:t>
      </w:r>
    </w:p>
    <w:p w14:paraId="220A6116"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t>Dinsmore</w:t>
      </w:r>
      <w:proofErr w:type="spellEnd"/>
      <w:r w:rsidRPr="001A3717">
        <w:rPr>
          <w:rFonts w:ascii="Times New Roman" w:eastAsia="Calibri" w:hAnsi="Times New Roman" w:cs="Times New Roman"/>
          <w:sz w:val="24"/>
          <w:szCs w:val="24"/>
        </w:rPr>
        <w:t>, S. J., G. C. White, and F. L. Knopf. 2002. Advanced techniques for modeling avian</w:t>
      </w:r>
      <w:r>
        <w:rPr>
          <w:rFonts w:ascii="Times New Roman" w:eastAsia="Calibri" w:hAnsi="Times New Roman" w:cs="Times New Roman"/>
          <w:sz w:val="24"/>
          <w:szCs w:val="24"/>
        </w:rPr>
        <w:t xml:space="preserve"> nest survival. Ecology 83:3476</w:t>
      </w:r>
      <w:r w:rsidRPr="003702B0">
        <w:rPr>
          <w:rFonts w:ascii="Times New Roman" w:eastAsia="Calibri" w:hAnsi="Times New Roman" w:cs="Times New Roman"/>
          <w:sz w:val="24"/>
          <w:szCs w:val="24"/>
        </w:rPr>
        <w:t>–</w:t>
      </w:r>
      <w:r w:rsidRPr="001A3717">
        <w:rPr>
          <w:rFonts w:ascii="Times New Roman" w:eastAsia="Calibri" w:hAnsi="Times New Roman" w:cs="Times New Roman"/>
          <w:sz w:val="24"/>
          <w:szCs w:val="24"/>
        </w:rPr>
        <w:t>3488.</w:t>
      </w:r>
    </w:p>
    <w:p w14:paraId="033B45B0" w14:textId="77777777" w:rsidR="001E2471" w:rsidRPr="00461EB1" w:rsidRDefault="001E2471" w:rsidP="001E2471">
      <w:pPr>
        <w:spacing w:after="0" w:line="480" w:lineRule="auto"/>
        <w:ind w:left="360" w:hanging="360"/>
        <w:rPr>
          <w:rFonts w:ascii="Times New Roman" w:hAnsi="Times New Roman"/>
          <w:sz w:val="24"/>
          <w:szCs w:val="24"/>
        </w:rPr>
      </w:pPr>
      <w:r w:rsidRPr="00D42E53">
        <w:rPr>
          <w:rFonts w:ascii="Times New Roman" w:hAnsi="Times New Roman"/>
          <w:sz w:val="24"/>
          <w:szCs w:val="24"/>
        </w:rPr>
        <w:t>Doherty, P., G. White, and K. Burnham. 2012. Comparison of model building and selection strategies. Journal of Ornithology 152:317–323.</w:t>
      </w:r>
    </w:p>
    <w:p w14:paraId="13ED295D"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Eddy, T. A. 1999. Effects of </w:t>
      </w:r>
      <w:proofErr w:type="spellStart"/>
      <w:r w:rsidRPr="001A3717">
        <w:rPr>
          <w:rFonts w:ascii="Times New Roman" w:eastAsia="Calibri" w:hAnsi="Times New Roman" w:cs="Times New Roman"/>
          <w:sz w:val="24"/>
          <w:szCs w:val="24"/>
        </w:rPr>
        <w:t>sericea</w:t>
      </w:r>
      <w:proofErr w:type="spellEnd"/>
      <w:r w:rsidRPr="001A3717">
        <w:rPr>
          <w:rFonts w:ascii="Times New Roman" w:eastAsia="Calibri" w:hAnsi="Times New Roman" w:cs="Times New Roman"/>
          <w:sz w:val="24"/>
          <w:szCs w:val="24"/>
        </w:rPr>
        <w:t xml:space="preserve"> lespedeza infestations on wildlife habitat in Kansas. 61</w:t>
      </w:r>
      <w:r w:rsidRPr="001A3717">
        <w:rPr>
          <w:rFonts w:ascii="Times New Roman" w:eastAsia="Calibri" w:hAnsi="Times New Roman" w:cs="Times New Roman"/>
          <w:sz w:val="24"/>
          <w:szCs w:val="24"/>
          <w:vertAlign w:val="superscript"/>
        </w:rPr>
        <w:t>st</w:t>
      </w:r>
      <w:r w:rsidRPr="001A3717">
        <w:rPr>
          <w:rFonts w:ascii="Times New Roman" w:eastAsia="Calibri" w:hAnsi="Times New Roman" w:cs="Times New Roman"/>
          <w:sz w:val="24"/>
          <w:szCs w:val="24"/>
        </w:rPr>
        <w:t xml:space="preserve"> Midwest Fish and Wildlife Conference, Iowa Conservation Commission, Des Moines, Iowa, USA.</w:t>
      </w:r>
    </w:p>
    <w:p w14:paraId="0C587FA6"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503D01">
        <w:rPr>
          <w:rFonts w:ascii="Times New Roman" w:eastAsia="Calibri" w:hAnsi="Times New Roman" w:cs="Times New Roman"/>
          <w:sz w:val="24"/>
          <w:szCs w:val="24"/>
        </w:rPr>
        <w:lastRenderedPageBreak/>
        <w:t xml:space="preserve">Fitzgerald, J. L., J. L. Bell, and M. D. Kinney. 2004. Establishing and maintaining native warm-season grasses on mined lands dominated by </w:t>
      </w:r>
      <w:proofErr w:type="spellStart"/>
      <w:r w:rsidRPr="00503D01">
        <w:rPr>
          <w:rFonts w:ascii="Times New Roman" w:eastAsia="Calibri" w:hAnsi="Times New Roman" w:cs="Times New Roman"/>
          <w:sz w:val="24"/>
          <w:szCs w:val="24"/>
        </w:rPr>
        <w:t>sericea</w:t>
      </w:r>
      <w:proofErr w:type="spellEnd"/>
      <w:r w:rsidRPr="00503D01">
        <w:rPr>
          <w:rFonts w:ascii="Times New Roman" w:eastAsia="Calibri" w:hAnsi="Times New Roman" w:cs="Times New Roman"/>
          <w:sz w:val="24"/>
          <w:szCs w:val="24"/>
        </w:rPr>
        <w:t xml:space="preserve"> lespedeza. Proceedings of the Fourth Eastern Native Gras</w:t>
      </w:r>
      <w:r>
        <w:rPr>
          <w:rFonts w:ascii="Times New Roman" w:eastAsia="Calibri" w:hAnsi="Times New Roman" w:cs="Times New Roman"/>
          <w:sz w:val="24"/>
          <w:szCs w:val="24"/>
        </w:rPr>
        <w:t xml:space="preserve">s Symposium. </w:t>
      </w:r>
      <w:r w:rsidRPr="00503D01">
        <w:rPr>
          <w:rFonts w:ascii="Times New Roman" w:eastAsia="Calibri" w:hAnsi="Times New Roman" w:cs="Times New Roman"/>
          <w:sz w:val="24"/>
          <w:szCs w:val="24"/>
        </w:rPr>
        <w:t>Univer</w:t>
      </w:r>
      <w:r>
        <w:rPr>
          <w:rFonts w:ascii="Times New Roman" w:eastAsia="Calibri" w:hAnsi="Times New Roman" w:cs="Times New Roman"/>
          <w:sz w:val="24"/>
          <w:szCs w:val="24"/>
        </w:rPr>
        <w:t xml:space="preserve">sity of Kentucky, Lexington, KY, USA. </w:t>
      </w:r>
    </w:p>
    <w:p w14:paraId="3A25C9E3"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E7140A">
        <w:rPr>
          <w:rFonts w:ascii="Times New Roman" w:eastAsia="Calibri" w:hAnsi="Times New Roman" w:cs="Times New Roman"/>
          <w:sz w:val="24"/>
          <w:szCs w:val="24"/>
        </w:rPr>
        <w:t xml:space="preserve">Fleming, K.K., and W.M. </w:t>
      </w:r>
      <w:proofErr w:type="spellStart"/>
      <w:r w:rsidRPr="00E7140A">
        <w:rPr>
          <w:rFonts w:ascii="Times New Roman" w:eastAsia="Calibri" w:hAnsi="Times New Roman" w:cs="Times New Roman"/>
          <w:sz w:val="24"/>
          <w:szCs w:val="24"/>
        </w:rPr>
        <w:t>Giuliano</w:t>
      </w:r>
      <w:proofErr w:type="spellEnd"/>
      <w:r w:rsidRPr="00E7140A">
        <w:rPr>
          <w:rFonts w:ascii="Times New Roman" w:eastAsia="Calibri" w:hAnsi="Times New Roman" w:cs="Times New Roman"/>
          <w:sz w:val="24"/>
          <w:szCs w:val="24"/>
        </w:rPr>
        <w:t>. 2001. Reduced predation of artificial nests in border-edge cuts on woodlots. Journal of Wildlife Management 65:351–355.</w:t>
      </w:r>
    </w:p>
    <w:p w14:paraId="56BEE759"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560896">
        <w:rPr>
          <w:rFonts w:ascii="Times New Roman" w:eastAsia="Calibri" w:hAnsi="Times New Roman" w:cs="Times New Roman"/>
          <w:sz w:val="24"/>
          <w:szCs w:val="24"/>
        </w:rPr>
        <w:t xml:space="preserve">Girard, G. L. 1941. </w:t>
      </w:r>
      <w:r w:rsidRPr="00560896">
        <w:rPr>
          <w:rFonts w:ascii="Times New Roman" w:eastAsia="Calibri" w:hAnsi="Times New Roman" w:cs="Times New Roman"/>
          <w:bCs/>
          <w:sz w:val="24"/>
          <w:szCs w:val="24"/>
        </w:rPr>
        <w:t>The mallard: its management in western Montana.</w:t>
      </w:r>
      <w:r>
        <w:rPr>
          <w:rFonts w:ascii="Times New Roman" w:eastAsia="Calibri" w:hAnsi="Times New Roman" w:cs="Times New Roman"/>
          <w:sz w:val="24"/>
          <w:szCs w:val="24"/>
        </w:rPr>
        <w:t xml:space="preserve"> </w:t>
      </w:r>
      <w:r w:rsidRPr="00560896">
        <w:rPr>
          <w:rFonts w:ascii="Times New Roman" w:eastAsia="Calibri" w:hAnsi="Times New Roman" w:cs="Times New Roman"/>
          <w:sz w:val="24"/>
          <w:szCs w:val="24"/>
        </w:rPr>
        <w:t>Journal of Wildlife Management 5:233–259.</w:t>
      </w:r>
    </w:p>
    <w:p w14:paraId="74BE3205"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813B05">
        <w:rPr>
          <w:rFonts w:ascii="Times New Roman" w:eastAsia="Calibri" w:hAnsi="Times New Roman" w:cs="Times New Roman"/>
          <w:sz w:val="24"/>
          <w:szCs w:val="24"/>
        </w:rPr>
        <w:t>Gottfried, B. M., and C. F</w:t>
      </w:r>
      <w:r>
        <w:rPr>
          <w:rFonts w:ascii="Times New Roman" w:eastAsia="Calibri" w:hAnsi="Times New Roman" w:cs="Times New Roman"/>
          <w:sz w:val="24"/>
          <w:szCs w:val="24"/>
        </w:rPr>
        <w:t>. Thompson. 1978. Experimental analysis of nest predation in an old-field h</w:t>
      </w:r>
      <w:r w:rsidRPr="00813B05">
        <w:rPr>
          <w:rFonts w:ascii="Times New Roman" w:eastAsia="Calibri" w:hAnsi="Times New Roman" w:cs="Times New Roman"/>
          <w:sz w:val="24"/>
          <w:szCs w:val="24"/>
        </w:rPr>
        <w:t>abitat. The Auk 95:304–312.</w:t>
      </w:r>
    </w:p>
    <w:p w14:paraId="3F91F136"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E7140A">
        <w:rPr>
          <w:rFonts w:ascii="Times New Roman" w:eastAsia="Calibri" w:hAnsi="Times New Roman" w:cs="Times New Roman"/>
          <w:sz w:val="24"/>
          <w:szCs w:val="24"/>
        </w:rPr>
        <w:t>Guthery</w:t>
      </w:r>
      <w:proofErr w:type="spellEnd"/>
      <w:r w:rsidRPr="00E7140A">
        <w:rPr>
          <w:rFonts w:ascii="Times New Roman" w:eastAsia="Calibri" w:hAnsi="Times New Roman" w:cs="Times New Roman"/>
          <w:sz w:val="24"/>
          <w:szCs w:val="24"/>
        </w:rPr>
        <w:t>, F. S. 1997. A philosophy of habitat management for northern bobwhites. The Journal of Wildlife Management 61:291–301.</w:t>
      </w:r>
    </w:p>
    <w:p w14:paraId="5CDF8725"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5D0BCC">
        <w:rPr>
          <w:rFonts w:ascii="Times New Roman" w:eastAsia="Calibri" w:hAnsi="Times New Roman" w:cs="Times New Roman"/>
          <w:sz w:val="24"/>
          <w:szCs w:val="24"/>
        </w:rPr>
        <w:t>Guthery</w:t>
      </w:r>
      <w:proofErr w:type="spellEnd"/>
      <w:r w:rsidRPr="005D0BCC">
        <w:rPr>
          <w:rFonts w:ascii="Times New Roman" w:eastAsia="Calibri" w:hAnsi="Times New Roman" w:cs="Times New Roman"/>
          <w:sz w:val="24"/>
          <w:szCs w:val="24"/>
        </w:rPr>
        <w:t xml:space="preserve">, F. S., A. K. Crews, J. J. Lusk, R. N. Chapman, and M. </w:t>
      </w:r>
      <w:proofErr w:type="spellStart"/>
      <w:r w:rsidRPr="005D0BCC">
        <w:rPr>
          <w:rFonts w:ascii="Times New Roman" w:eastAsia="Calibri" w:hAnsi="Times New Roman" w:cs="Times New Roman"/>
          <w:sz w:val="24"/>
          <w:szCs w:val="24"/>
        </w:rPr>
        <w:t>Sams</w:t>
      </w:r>
      <w:proofErr w:type="spellEnd"/>
      <w:r w:rsidRPr="005D0BCC">
        <w:rPr>
          <w:rFonts w:ascii="Times New Roman" w:eastAsia="Calibri" w:hAnsi="Times New Roman" w:cs="Times New Roman"/>
          <w:sz w:val="24"/>
          <w:szCs w:val="24"/>
        </w:rPr>
        <w:t>. 2004. Effects of bag limits on bobwhite hunters and harvest. Journal of Wildlife Management 68:1095–1103.</w:t>
      </w:r>
    </w:p>
    <w:p w14:paraId="0650912E"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F75AD">
        <w:rPr>
          <w:rFonts w:ascii="Times New Roman" w:eastAsia="Calibri" w:hAnsi="Times New Roman" w:cs="Times New Roman"/>
          <w:sz w:val="24"/>
          <w:szCs w:val="24"/>
        </w:rPr>
        <w:t>Hern</w:t>
      </w:r>
      <w:r w:rsidRPr="00A50572">
        <w:rPr>
          <w:rFonts w:ascii="Times New Roman" w:eastAsia="Calibri" w:hAnsi="Times New Roman" w:cs="Times New Roman"/>
          <w:sz w:val="24"/>
          <w:szCs w:val="24"/>
        </w:rPr>
        <w:t>á</w:t>
      </w:r>
      <w:r w:rsidRPr="001F75AD">
        <w:rPr>
          <w:rFonts w:ascii="Times New Roman" w:eastAsia="Calibri" w:hAnsi="Times New Roman" w:cs="Times New Roman"/>
          <w:sz w:val="24"/>
          <w:szCs w:val="24"/>
        </w:rPr>
        <w:t>ndez, F., J. A. Arredondo, F. C. Bryant, L. A. Brennan, and R. L. Bingham. 2005. Influence of precipitation on demographics of northern bobwhites in southern Texas. Wildlife Society Bulletin 33:1071–1079.</w:t>
      </w:r>
    </w:p>
    <w:p w14:paraId="5BDE330D"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Janke, A. K. 2011. Survival and habitat use of non-breeding northern bobwhites on private lands in Ohio. Thesis, Ohio State University, Columbus, Ohio, USA.</w:t>
      </w:r>
    </w:p>
    <w:p w14:paraId="76597367"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1F75AD">
        <w:rPr>
          <w:rFonts w:ascii="Times New Roman" w:eastAsia="Calibri" w:hAnsi="Times New Roman" w:cs="Times New Roman"/>
          <w:sz w:val="24"/>
          <w:szCs w:val="24"/>
        </w:rPr>
        <w:t>Karo</w:t>
      </w:r>
      <w:proofErr w:type="spellEnd"/>
      <w:r w:rsidRPr="001F75AD">
        <w:rPr>
          <w:rFonts w:ascii="Times New Roman" w:eastAsia="Calibri" w:hAnsi="Times New Roman" w:cs="Times New Roman"/>
          <w:sz w:val="24"/>
          <w:szCs w:val="24"/>
        </w:rPr>
        <w:t>, R. 2009. Sharp-taile</w:t>
      </w:r>
      <w:r>
        <w:rPr>
          <w:rFonts w:ascii="Times New Roman" w:eastAsia="Calibri" w:hAnsi="Times New Roman" w:cs="Times New Roman"/>
          <w:sz w:val="24"/>
          <w:szCs w:val="24"/>
        </w:rPr>
        <w:t xml:space="preserve">d grouse return to mined land. </w:t>
      </w:r>
      <w:r w:rsidRPr="001F75AD">
        <w:rPr>
          <w:rFonts w:ascii="Times New Roman" w:eastAsia="Calibri" w:hAnsi="Times New Roman" w:cs="Times New Roman"/>
          <w:sz w:val="24"/>
          <w:szCs w:val="24"/>
        </w:rPr>
        <w:t>2009</w:t>
      </w:r>
      <w:r>
        <w:rPr>
          <w:rFonts w:ascii="Times New Roman" w:eastAsia="Calibri" w:hAnsi="Times New Roman" w:cs="Times New Roman"/>
          <w:sz w:val="24"/>
          <w:szCs w:val="24"/>
        </w:rPr>
        <w:t>.</w:t>
      </w:r>
      <w:r w:rsidRPr="001F75AD">
        <w:rPr>
          <w:rFonts w:ascii="Times New Roman" w:eastAsia="Calibri" w:hAnsi="Times New Roman" w:cs="Times New Roman"/>
          <w:sz w:val="24"/>
          <w:szCs w:val="24"/>
        </w:rPr>
        <w:t xml:space="preserve"> National Meeting of the American Society of Mining and Reclamation, Revitalizing the Environment: Proven Solutions and Innovative Approa</w:t>
      </w:r>
      <w:r>
        <w:rPr>
          <w:rFonts w:ascii="Times New Roman" w:eastAsia="Calibri" w:hAnsi="Times New Roman" w:cs="Times New Roman"/>
          <w:sz w:val="24"/>
          <w:szCs w:val="24"/>
        </w:rPr>
        <w:t>ches.</w:t>
      </w:r>
      <w:r w:rsidRPr="001941C0">
        <w:rPr>
          <w:rFonts w:ascii="Times New Roman" w:eastAsia="Calibri" w:hAnsi="Times New Roman" w:cs="Times New Roman"/>
          <w:sz w:val="24"/>
          <w:szCs w:val="24"/>
        </w:rPr>
        <w:t xml:space="preserve"> Billings, MT</w:t>
      </w:r>
      <w:r>
        <w:rPr>
          <w:rFonts w:ascii="Times New Roman" w:eastAsia="Calibri" w:hAnsi="Times New Roman" w:cs="Times New Roman"/>
          <w:sz w:val="24"/>
          <w:szCs w:val="24"/>
        </w:rPr>
        <w:t>, USA.</w:t>
      </w:r>
    </w:p>
    <w:p w14:paraId="60AD3605"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t>Klett</w:t>
      </w:r>
      <w:proofErr w:type="spellEnd"/>
      <w:r w:rsidRPr="001A3717">
        <w:rPr>
          <w:rFonts w:ascii="Times New Roman" w:eastAsia="Calibri" w:hAnsi="Times New Roman" w:cs="Times New Roman"/>
          <w:sz w:val="24"/>
          <w:szCs w:val="24"/>
        </w:rPr>
        <w:t>, A. T., and D. H. Johnson. 1982. Variability in nest survival rates and implication</w:t>
      </w:r>
      <w:r>
        <w:rPr>
          <w:rFonts w:ascii="Times New Roman" w:eastAsia="Calibri" w:hAnsi="Times New Roman" w:cs="Times New Roman"/>
          <w:sz w:val="24"/>
          <w:szCs w:val="24"/>
        </w:rPr>
        <w:t>s to nesting studies. Auk 99:77</w:t>
      </w:r>
      <w:r w:rsidRPr="001941C0">
        <w:rPr>
          <w:rFonts w:ascii="Times New Roman" w:eastAsia="Calibri" w:hAnsi="Times New Roman" w:cs="Times New Roman"/>
          <w:sz w:val="24"/>
          <w:szCs w:val="24"/>
        </w:rPr>
        <w:t>–</w:t>
      </w:r>
      <w:r w:rsidRPr="001A3717">
        <w:rPr>
          <w:rFonts w:ascii="Times New Roman" w:eastAsia="Calibri" w:hAnsi="Times New Roman" w:cs="Times New Roman"/>
          <w:sz w:val="24"/>
          <w:szCs w:val="24"/>
        </w:rPr>
        <w:t>87.</w:t>
      </w:r>
    </w:p>
    <w:p w14:paraId="6FFE448A"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lastRenderedPageBreak/>
        <w:t>Klimstra</w:t>
      </w:r>
      <w:proofErr w:type="spellEnd"/>
      <w:r w:rsidRPr="001A3717">
        <w:rPr>
          <w:rFonts w:ascii="Times New Roman" w:eastAsia="Calibri" w:hAnsi="Times New Roman" w:cs="Times New Roman"/>
          <w:sz w:val="24"/>
          <w:szCs w:val="24"/>
        </w:rPr>
        <w:t>, W. D., and J. L. Roseberry. 1975. Nesting ecology of the bobwhite in southern Il</w:t>
      </w:r>
      <w:r>
        <w:rPr>
          <w:rFonts w:ascii="Times New Roman" w:eastAsia="Calibri" w:hAnsi="Times New Roman" w:cs="Times New Roman"/>
          <w:sz w:val="24"/>
          <w:szCs w:val="24"/>
        </w:rPr>
        <w:t>linois. Wildlife Monographs 41:35</w:t>
      </w:r>
      <w:r w:rsidRPr="001941C0">
        <w:rPr>
          <w:rFonts w:ascii="Times New Roman" w:eastAsia="Calibri" w:hAnsi="Times New Roman" w:cs="Times New Roman"/>
          <w:sz w:val="24"/>
          <w:szCs w:val="24"/>
        </w:rPr>
        <w:t>–</w:t>
      </w:r>
      <w:r>
        <w:rPr>
          <w:rFonts w:ascii="Times New Roman" w:eastAsia="Calibri" w:hAnsi="Times New Roman" w:cs="Times New Roman"/>
          <w:sz w:val="24"/>
          <w:szCs w:val="24"/>
        </w:rPr>
        <w:t>37.</w:t>
      </w:r>
    </w:p>
    <w:p w14:paraId="08986376" w14:textId="77777777" w:rsidR="001E2471" w:rsidRDefault="001E2471" w:rsidP="001E2471">
      <w:pPr>
        <w:spacing w:line="480" w:lineRule="auto"/>
        <w:ind w:left="360" w:hanging="360"/>
        <w:contextualSpacing/>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Lebreton</w:t>
      </w:r>
      <w:proofErr w:type="spellEnd"/>
      <w:r>
        <w:rPr>
          <w:rFonts w:ascii="Times New Roman" w:eastAsia="Calibri" w:hAnsi="Times New Roman" w:cs="Times New Roman"/>
          <w:color w:val="000000"/>
          <w:sz w:val="24"/>
          <w:szCs w:val="24"/>
        </w:rPr>
        <w:t xml:space="preserve">, J. </w:t>
      </w:r>
      <w:r w:rsidRPr="001A3717">
        <w:rPr>
          <w:rFonts w:ascii="Times New Roman" w:eastAsia="Calibri" w:hAnsi="Times New Roman" w:cs="Times New Roman"/>
          <w:color w:val="000000"/>
          <w:sz w:val="24"/>
          <w:szCs w:val="24"/>
        </w:rPr>
        <w:t xml:space="preserve">D., K. P. Burnham, J. </w:t>
      </w:r>
      <w:proofErr w:type="spellStart"/>
      <w:r w:rsidRPr="001A3717">
        <w:rPr>
          <w:rFonts w:ascii="Times New Roman" w:eastAsia="Calibri" w:hAnsi="Times New Roman" w:cs="Times New Roman"/>
          <w:color w:val="000000"/>
          <w:sz w:val="24"/>
          <w:szCs w:val="24"/>
        </w:rPr>
        <w:t>Clobert</w:t>
      </w:r>
      <w:proofErr w:type="spellEnd"/>
      <w:r w:rsidRPr="001A3717">
        <w:rPr>
          <w:rFonts w:ascii="Times New Roman" w:eastAsia="Calibri" w:hAnsi="Times New Roman" w:cs="Times New Roman"/>
          <w:color w:val="000000"/>
          <w:sz w:val="24"/>
          <w:szCs w:val="24"/>
        </w:rPr>
        <w:t>, and D. R. Anderson. 1992. Modeling survival and testing biological hypotheses using marked animals: a unified approach with case studi</w:t>
      </w:r>
      <w:r>
        <w:rPr>
          <w:rFonts w:ascii="Times New Roman" w:eastAsia="Calibri" w:hAnsi="Times New Roman" w:cs="Times New Roman"/>
          <w:color w:val="000000"/>
          <w:sz w:val="24"/>
          <w:szCs w:val="24"/>
        </w:rPr>
        <w:t>es. Ecological Monographs 62:67</w:t>
      </w:r>
      <w:r w:rsidRPr="001941C0">
        <w:rPr>
          <w:rFonts w:ascii="Times New Roman" w:eastAsia="Calibri" w:hAnsi="Times New Roman" w:cs="Times New Roman"/>
          <w:color w:val="000000"/>
          <w:sz w:val="24"/>
          <w:szCs w:val="24"/>
        </w:rPr>
        <w:t>–</w:t>
      </w:r>
      <w:r w:rsidRPr="001A3717">
        <w:rPr>
          <w:rFonts w:ascii="Times New Roman" w:eastAsia="Calibri" w:hAnsi="Times New Roman" w:cs="Times New Roman"/>
          <w:color w:val="000000"/>
          <w:sz w:val="24"/>
          <w:szCs w:val="24"/>
        </w:rPr>
        <w:t>118.</w:t>
      </w:r>
    </w:p>
    <w:p w14:paraId="592C6D1F" w14:textId="77777777" w:rsidR="001E2471" w:rsidRPr="001A3717" w:rsidRDefault="001E2471" w:rsidP="001E2471">
      <w:pPr>
        <w:spacing w:line="480" w:lineRule="auto"/>
        <w:ind w:left="360" w:hanging="360"/>
        <w:contextualSpacing/>
        <w:rPr>
          <w:rFonts w:ascii="Times New Roman" w:eastAsia="Calibri" w:hAnsi="Times New Roman" w:cs="Times New Roman"/>
          <w:color w:val="000000"/>
          <w:sz w:val="24"/>
          <w:szCs w:val="24"/>
        </w:rPr>
      </w:pPr>
      <w:r w:rsidRPr="00A50572">
        <w:rPr>
          <w:rFonts w:ascii="Times New Roman" w:eastAsia="Calibri" w:hAnsi="Times New Roman" w:cs="Times New Roman"/>
          <w:color w:val="000000"/>
          <w:sz w:val="24"/>
          <w:szCs w:val="24"/>
        </w:rPr>
        <w:t xml:space="preserve">Lusk, J.J., </w:t>
      </w:r>
      <w:proofErr w:type="spellStart"/>
      <w:r w:rsidRPr="00A50572">
        <w:rPr>
          <w:rFonts w:ascii="Times New Roman" w:eastAsia="Calibri" w:hAnsi="Times New Roman" w:cs="Times New Roman"/>
          <w:color w:val="000000"/>
          <w:sz w:val="24"/>
          <w:szCs w:val="24"/>
        </w:rPr>
        <w:t>Guthery</w:t>
      </w:r>
      <w:proofErr w:type="spellEnd"/>
      <w:r w:rsidRPr="00A50572">
        <w:rPr>
          <w:rFonts w:ascii="Times New Roman" w:eastAsia="Calibri" w:hAnsi="Times New Roman" w:cs="Times New Roman"/>
          <w:color w:val="000000"/>
          <w:sz w:val="24"/>
          <w:szCs w:val="24"/>
        </w:rPr>
        <w:t xml:space="preserve">, F.S., </w:t>
      </w:r>
      <w:r>
        <w:rPr>
          <w:rFonts w:ascii="Times New Roman" w:eastAsia="Calibri" w:hAnsi="Times New Roman" w:cs="Times New Roman"/>
          <w:color w:val="000000"/>
          <w:sz w:val="24"/>
          <w:szCs w:val="24"/>
        </w:rPr>
        <w:t xml:space="preserve">and </w:t>
      </w:r>
      <w:r w:rsidRPr="00A50572">
        <w:rPr>
          <w:rFonts w:ascii="Times New Roman" w:eastAsia="Calibri" w:hAnsi="Times New Roman" w:cs="Times New Roman"/>
          <w:color w:val="000000"/>
          <w:sz w:val="24"/>
          <w:szCs w:val="24"/>
        </w:rPr>
        <w:t xml:space="preserve">S. J. </w:t>
      </w:r>
      <w:proofErr w:type="spellStart"/>
      <w:r w:rsidRPr="00A50572">
        <w:rPr>
          <w:rFonts w:ascii="Times New Roman" w:eastAsia="Calibri" w:hAnsi="Times New Roman" w:cs="Times New Roman"/>
          <w:color w:val="000000"/>
          <w:sz w:val="24"/>
          <w:szCs w:val="24"/>
        </w:rPr>
        <w:t>DeMaso</w:t>
      </w:r>
      <w:proofErr w:type="spellEnd"/>
      <w:r w:rsidRPr="00A50572">
        <w:rPr>
          <w:rFonts w:ascii="Times New Roman" w:eastAsia="Calibri" w:hAnsi="Times New Roman" w:cs="Times New Roman"/>
          <w:color w:val="000000"/>
          <w:sz w:val="24"/>
          <w:szCs w:val="24"/>
        </w:rPr>
        <w:t>. 2001. Northern bobwhite (</w:t>
      </w:r>
      <w:proofErr w:type="spellStart"/>
      <w:r w:rsidRPr="00A50572">
        <w:rPr>
          <w:rFonts w:ascii="Times New Roman" w:eastAsia="Calibri" w:hAnsi="Times New Roman" w:cs="Times New Roman"/>
          <w:color w:val="000000"/>
          <w:sz w:val="24"/>
          <w:szCs w:val="24"/>
        </w:rPr>
        <w:t>Colinus</w:t>
      </w:r>
      <w:proofErr w:type="spellEnd"/>
      <w:r w:rsidRPr="00A50572">
        <w:rPr>
          <w:rFonts w:ascii="Times New Roman" w:eastAsia="Calibri" w:hAnsi="Times New Roman" w:cs="Times New Roman"/>
          <w:color w:val="000000"/>
          <w:sz w:val="24"/>
          <w:szCs w:val="24"/>
        </w:rPr>
        <w:t xml:space="preserve"> </w:t>
      </w:r>
      <w:proofErr w:type="spellStart"/>
      <w:r w:rsidRPr="00A50572">
        <w:rPr>
          <w:rFonts w:ascii="Times New Roman" w:eastAsia="Calibri" w:hAnsi="Times New Roman" w:cs="Times New Roman"/>
          <w:color w:val="000000"/>
          <w:sz w:val="24"/>
          <w:szCs w:val="24"/>
        </w:rPr>
        <w:t>virginianus</w:t>
      </w:r>
      <w:proofErr w:type="spellEnd"/>
      <w:r w:rsidRPr="00A50572">
        <w:rPr>
          <w:rFonts w:ascii="Times New Roman" w:eastAsia="Calibri" w:hAnsi="Times New Roman" w:cs="Times New Roman"/>
          <w:color w:val="000000"/>
          <w:sz w:val="24"/>
          <w:szCs w:val="24"/>
        </w:rPr>
        <w:t>) abundance in relation to yearly weather and long-term climate patterns. Ecological Modelling 146:3–15.</w:t>
      </w:r>
    </w:p>
    <w:p w14:paraId="18633480"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Lusk, J. J., S. G. Smith, S. D. </w:t>
      </w:r>
      <w:proofErr w:type="spellStart"/>
      <w:r w:rsidRPr="001A3717">
        <w:rPr>
          <w:rFonts w:ascii="Times New Roman" w:eastAsia="Calibri" w:hAnsi="Times New Roman" w:cs="Times New Roman"/>
          <w:sz w:val="24"/>
          <w:szCs w:val="24"/>
        </w:rPr>
        <w:t>Fuhlendorf</w:t>
      </w:r>
      <w:proofErr w:type="spellEnd"/>
      <w:r w:rsidRPr="001A3717">
        <w:rPr>
          <w:rFonts w:ascii="Times New Roman" w:eastAsia="Calibri" w:hAnsi="Times New Roman" w:cs="Times New Roman"/>
          <w:sz w:val="24"/>
          <w:szCs w:val="24"/>
        </w:rPr>
        <w:t xml:space="preserve">, and F. S. </w:t>
      </w:r>
      <w:proofErr w:type="spellStart"/>
      <w:r w:rsidRPr="001A3717">
        <w:rPr>
          <w:rFonts w:ascii="Times New Roman" w:eastAsia="Calibri" w:hAnsi="Times New Roman" w:cs="Times New Roman"/>
          <w:sz w:val="24"/>
          <w:szCs w:val="24"/>
        </w:rPr>
        <w:t>Guthery</w:t>
      </w:r>
      <w:proofErr w:type="spellEnd"/>
      <w:r w:rsidRPr="001A3717">
        <w:rPr>
          <w:rFonts w:ascii="Times New Roman" w:eastAsia="Calibri" w:hAnsi="Times New Roman" w:cs="Times New Roman"/>
          <w:sz w:val="24"/>
          <w:szCs w:val="24"/>
        </w:rPr>
        <w:t>. 2006. Factors influencing northern bobwhite nest-site selection and fate. Journa</w:t>
      </w:r>
      <w:r>
        <w:rPr>
          <w:rFonts w:ascii="Times New Roman" w:eastAsia="Calibri" w:hAnsi="Times New Roman" w:cs="Times New Roman"/>
          <w:sz w:val="24"/>
          <w:szCs w:val="24"/>
        </w:rPr>
        <w:t>l of Wildlife Management 70:564</w:t>
      </w:r>
      <w:r w:rsidRPr="001941C0">
        <w:rPr>
          <w:rFonts w:ascii="Times New Roman" w:eastAsia="Calibri" w:hAnsi="Times New Roman" w:cs="Times New Roman"/>
          <w:sz w:val="24"/>
          <w:szCs w:val="24"/>
        </w:rPr>
        <w:t>–</w:t>
      </w:r>
      <w:r w:rsidRPr="001A3717">
        <w:rPr>
          <w:rFonts w:ascii="Times New Roman" w:eastAsia="Calibri" w:hAnsi="Times New Roman" w:cs="Times New Roman"/>
          <w:sz w:val="24"/>
          <w:szCs w:val="24"/>
        </w:rPr>
        <w:t>571.</w:t>
      </w:r>
    </w:p>
    <w:p w14:paraId="30E1DE1B"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E7140A">
        <w:rPr>
          <w:rFonts w:ascii="Times New Roman" w:eastAsia="Calibri" w:hAnsi="Times New Roman" w:cs="Times New Roman"/>
          <w:sz w:val="24"/>
          <w:szCs w:val="24"/>
        </w:rPr>
        <w:t xml:space="preserve">Madison, L.A., </w:t>
      </w:r>
      <w:proofErr w:type="spellStart"/>
      <w:r w:rsidRPr="00E7140A">
        <w:rPr>
          <w:rFonts w:ascii="Times New Roman" w:eastAsia="Calibri" w:hAnsi="Times New Roman" w:cs="Times New Roman"/>
          <w:sz w:val="24"/>
          <w:szCs w:val="24"/>
        </w:rPr>
        <w:t>Robel</w:t>
      </w:r>
      <w:proofErr w:type="spellEnd"/>
      <w:r w:rsidRPr="00E7140A">
        <w:rPr>
          <w:rFonts w:ascii="Times New Roman" w:eastAsia="Calibri" w:hAnsi="Times New Roman" w:cs="Times New Roman"/>
          <w:sz w:val="24"/>
          <w:szCs w:val="24"/>
        </w:rPr>
        <w:t>, R.J., and D.P. Jones. 2002. Hunting mortality and overwinter survival of northern bobwhites relative to food plots in Kansas. Wildlife Society Bulletin 30:1120–1127.</w:t>
      </w:r>
    </w:p>
    <w:p w14:paraId="64126FD9"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C0204E">
        <w:rPr>
          <w:rFonts w:ascii="Times New Roman" w:eastAsia="Calibri" w:hAnsi="Times New Roman" w:cs="Times New Roman"/>
          <w:sz w:val="24"/>
          <w:szCs w:val="24"/>
        </w:rPr>
        <w:t>Mankin</w:t>
      </w:r>
      <w:proofErr w:type="spellEnd"/>
      <w:r w:rsidRPr="00C0204E">
        <w:rPr>
          <w:rFonts w:ascii="Times New Roman" w:eastAsia="Calibri" w:hAnsi="Times New Roman" w:cs="Times New Roman"/>
          <w:sz w:val="24"/>
          <w:szCs w:val="24"/>
        </w:rPr>
        <w:t xml:space="preserve">, P. C., and R. E. </w:t>
      </w:r>
      <w:r>
        <w:rPr>
          <w:rFonts w:ascii="Times New Roman" w:eastAsia="Calibri" w:hAnsi="Times New Roman" w:cs="Times New Roman"/>
          <w:sz w:val="24"/>
          <w:szCs w:val="24"/>
        </w:rPr>
        <w:t>Warner. 1992. Vulnerability of ground nests to predation on an agricultural habitat island in east-c</w:t>
      </w:r>
      <w:r w:rsidRPr="00C0204E">
        <w:rPr>
          <w:rFonts w:ascii="Times New Roman" w:eastAsia="Calibri" w:hAnsi="Times New Roman" w:cs="Times New Roman"/>
          <w:sz w:val="24"/>
          <w:szCs w:val="24"/>
        </w:rPr>
        <w:t>entral Illinois. American Midland Naturalist 128:281–291.</w:t>
      </w:r>
    </w:p>
    <w:p w14:paraId="3259C0F5"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t>McGarigal</w:t>
      </w:r>
      <w:proofErr w:type="spellEnd"/>
      <w:r w:rsidRPr="001A3717">
        <w:rPr>
          <w:rFonts w:ascii="Times New Roman" w:eastAsia="Calibri" w:hAnsi="Times New Roman" w:cs="Times New Roman"/>
          <w:sz w:val="24"/>
          <w:szCs w:val="24"/>
        </w:rPr>
        <w:t>, K., and B. J. Marks. 1994. FRAGSTATS: spatial analysis program for quantifying landscape structure. Version 2.0. Forest Science Department, Oregon State University, Corvallis, USA.</w:t>
      </w:r>
    </w:p>
    <w:p w14:paraId="384C4AC6"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DD5C55">
        <w:rPr>
          <w:rFonts w:ascii="Times New Roman" w:eastAsia="Calibri" w:hAnsi="Times New Roman" w:cs="Times New Roman"/>
          <w:sz w:val="24"/>
          <w:szCs w:val="24"/>
        </w:rPr>
        <w:t>Nudds</w:t>
      </w:r>
      <w:proofErr w:type="spellEnd"/>
      <w:r w:rsidRPr="00DD5C55">
        <w:rPr>
          <w:rFonts w:ascii="Times New Roman" w:eastAsia="Calibri" w:hAnsi="Times New Roman" w:cs="Times New Roman"/>
          <w:sz w:val="24"/>
          <w:szCs w:val="24"/>
        </w:rPr>
        <w:t>, T. D. 1977. Quantifying</w:t>
      </w:r>
      <w:r>
        <w:rPr>
          <w:rFonts w:ascii="Times New Roman" w:eastAsia="Calibri" w:hAnsi="Times New Roman" w:cs="Times New Roman"/>
          <w:sz w:val="24"/>
          <w:szCs w:val="24"/>
        </w:rPr>
        <w:t xml:space="preserve"> the vegetative structure of wildlife c</w:t>
      </w:r>
      <w:r w:rsidRPr="00DD5C55">
        <w:rPr>
          <w:rFonts w:ascii="Times New Roman" w:eastAsia="Calibri" w:hAnsi="Times New Roman" w:cs="Times New Roman"/>
          <w:sz w:val="24"/>
          <w:szCs w:val="24"/>
        </w:rPr>
        <w:t>over. Wildlife Society Bulletin 5:113–117.</w:t>
      </w:r>
    </w:p>
    <w:p w14:paraId="61DD6A9D"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F75AD">
        <w:rPr>
          <w:rFonts w:ascii="Times New Roman" w:eastAsia="Calibri" w:hAnsi="Times New Roman" w:cs="Times New Roman"/>
          <w:sz w:val="24"/>
          <w:szCs w:val="24"/>
        </w:rPr>
        <w:t xml:space="preserve">Palmer, W. E., S. D. </w:t>
      </w:r>
      <w:proofErr w:type="spellStart"/>
      <w:r w:rsidRPr="001F75AD">
        <w:rPr>
          <w:rFonts w:ascii="Times New Roman" w:eastAsia="Calibri" w:hAnsi="Times New Roman" w:cs="Times New Roman"/>
          <w:sz w:val="24"/>
          <w:szCs w:val="24"/>
        </w:rPr>
        <w:t>Wellendorf</w:t>
      </w:r>
      <w:proofErr w:type="spellEnd"/>
      <w:r w:rsidRPr="001F75AD">
        <w:rPr>
          <w:rFonts w:ascii="Times New Roman" w:eastAsia="Calibri" w:hAnsi="Times New Roman" w:cs="Times New Roman"/>
          <w:sz w:val="24"/>
          <w:szCs w:val="24"/>
        </w:rPr>
        <w:t xml:space="preserve">, L. A. Brennan, W. R. Davidson, </w:t>
      </w:r>
      <w:r>
        <w:rPr>
          <w:rFonts w:ascii="Times New Roman" w:eastAsia="Calibri" w:hAnsi="Times New Roman" w:cs="Times New Roman"/>
          <w:sz w:val="24"/>
          <w:szCs w:val="24"/>
        </w:rPr>
        <w:t xml:space="preserve">and </w:t>
      </w:r>
      <w:r w:rsidRPr="001F75AD">
        <w:rPr>
          <w:rFonts w:ascii="Times New Roman" w:eastAsia="Calibri" w:hAnsi="Times New Roman" w:cs="Times New Roman"/>
          <w:sz w:val="24"/>
          <w:szCs w:val="24"/>
        </w:rPr>
        <w:t xml:space="preserve">F. E. Kellogg. 2002. Hunting success and northern bobwhite density on Tall Timbers Research Station: 1970-2001. Pages 213-216 </w:t>
      </w:r>
      <w:r w:rsidRPr="001F75AD">
        <w:rPr>
          <w:rFonts w:ascii="Times New Roman" w:eastAsia="Calibri" w:hAnsi="Times New Roman" w:cs="Times New Roman"/>
          <w:i/>
          <w:sz w:val="24"/>
          <w:szCs w:val="24"/>
        </w:rPr>
        <w:t>in</w:t>
      </w:r>
      <w:r w:rsidRPr="001F75AD">
        <w:rPr>
          <w:rFonts w:ascii="Times New Roman" w:eastAsia="Calibri" w:hAnsi="Times New Roman" w:cs="Times New Roman"/>
          <w:sz w:val="24"/>
          <w:szCs w:val="24"/>
        </w:rPr>
        <w:t xml:space="preserve"> S. J. </w:t>
      </w:r>
      <w:proofErr w:type="spellStart"/>
      <w:r w:rsidRPr="001F75AD">
        <w:rPr>
          <w:rFonts w:ascii="Times New Roman" w:eastAsia="Calibri" w:hAnsi="Times New Roman" w:cs="Times New Roman"/>
          <w:sz w:val="24"/>
          <w:szCs w:val="24"/>
        </w:rPr>
        <w:t>DeMaso</w:t>
      </w:r>
      <w:proofErr w:type="spellEnd"/>
      <w:r w:rsidRPr="001F75AD">
        <w:rPr>
          <w:rFonts w:ascii="Times New Roman" w:eastAsia="Calibri" w:hAnsi="Times New Roman" w:cs="Times New Roman"/>
          <w:sz w:val="24"/>
          <w:szCs w:val="24"/>
        </w:rPr>
        <w:t xml:space="preserve">, W. P. </w:t>
      </w:r>
      <w:proofErr w:type="spellStart"/>
      <w:r w:rsidRPr="001F75AD">
        <w:rPr>
          <w:rFonts w:ascii="Times New Roman" w:eastAsia="Calibri" w:hAnsi="Times New Roman" w:cs="Times New Roman"/>
          <w:sz w:val="24"/>
          <w:szCs w:val="24"/>
        </w:rPr>
        <w:t>Kuvlesky</w:t>
      </w:r>
      <w:proofErr w:type="spellEnd"/>
      <w:r w:rsidRPr="001F75AD">
        <w:rPr>
          <w:rFonts w:ascii="Times New Roman" w:eastAsia="Calibri" w:hAnsi="Times New Roman" w:cs="Times New Roman"/>
          <w:sz w:val="24"/>
          <w:szCs w:val="24"/>
        </w:rPr>
        <w:t xml:space="preserve">, Jr., F. Hernández, and M. E. Berger, </w:t>
      </w:r>
      <w:r w:rsidRPr="001F75AD">
        <w:rPr>
          <w:rFonts w:ascii="Times New Roman" w:eastAsia="Calibri" w:hAnsi="Times New Roman" w:cs="Times New Roman"/>
          <w:sz w:val="24"/>
          <w:szCs w:val="24"/>
        </w:rPr>
        <w:lastRenderedPageBreak/>
        <w:t xml:space="preserve">eds. Quail V: Proceedings of the Fifth National Quail Symposium. Texas Parks and </w:t>
      </w:r>
      <w:r>
        <w:rPr>
          <w:rFonts w:ascii="Times New Roman" w:eastAsia="Calibri" w:hAnsi="Times New Roman" w:cs="Times New Roman"/>
          <w:sz w:val="24"/>
          <w:szCs w:val="24"/>
        </w:rPr>
        <w:t xml:space="preserve">Wildlife Department, Austin, TX, USA. </w:t>
      </w:r>
    </w:p>
    <w:p w14:paraId="064FFD54"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7C76FD">
        <w:rPr>
          <w:rFonts w:ascii="Times New Roman" w:eastAsia="Calibri" w:hAnsi="Times New Roman" w:cs="Times New Roman"/>
          <w:sz w:val="24"/>
          <w:szCs w:val="24"/>
        </w:rPr>
        <w:t xml:space="preserve">Palmer, W. E., S. D. </w:t>
      </w:r>
      <w:proofErr w:type="spellStart"/>
      <w:r w:rsidRPr="007C76FD">
        <w:rPr>
          <w:rFonts w:ascii="Times New Roman" w:eastAsia="Calibri" w:hAnsi="Times New Roman" w:cs="Times New Roman"/>
          <w:sz w:val="24"/>
          <w:szCs w:val="24"/>
        </w:rPr>
        <w:t>Wellendorf</w:t>
      </w:r>
      <w:proofErr w:type="spellEnd"/>
      <w:r w:rsidRPr="007C76FD">
        <w:rPr>
          <w:rFonts w:ascii="Times New Roman" w:eastAsia="Calibri" w:hAnsi="Times New Roman" w:cs="Times New Roman"/>
          <w:sz w:val="24"/>
          <w:szCs w:val="24"/>
        </w:rPr>
        <w:t>, J. R. Gillis, and P. T. Bromley. 2005. Effect of field borders and nest-predator reduction on abundance of northern bobwhites. Wildlife Society Bulletin 33:1398–1405.</w:t>
      </w:r>
    </w:p>
    <w:p w14:paraId="45B62F65" w14:textId="77777777" w:rsidR="001E2471" w:rsidRDefault="001E2471" w:rsidP="001E2471">
      <w:pPr>
        <w:spacing w:after="0" w:line="480" w:lineRule="auto"/>
        <w:ind w:left="360" w:hanging="360"/>
        <w:contextualSpacing/>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Palmer, W. E., S. D. </w:t>
      </w:r>
      <w:proofErr w:type="spellStart"/>
      <w:r w:rsidRPr="001A3717">
        <w:rPr>
          <w:rFonts w:ascii="Times New Roman" w:eastAsia="Calibri" w:hAnsi="Times New Roman" w:cs="Times New Roman"/>
          <w:sz w:val="24"/>
          <w:szCs w:val="24"/>
        </w:rPr>
        <w:t>Wellendorf</w:t>
      </w:r>
      <w:proofErr w:type="spellEnd"/>
      <w:r w:rsidRPr="001A3717">
        <w:rPr>
          <w:rFonts w:ascii="Times New Roman" w:eastAsia="Calibri" w:hAnsi="Times New Roman" w:cs="Times New Roman"/>
          <w:sz w:val="24"/>
          <w:szCs w:val="24"/>
        </w:rPr>
        <w:t xml:space="preserve">. 2007. Effect of </w:t>
      </w:r>
      <w:proofErr w:type="spellStart"/>
      <w:r w:rsidRPr="001A3717">
        <w:rPr>
          <w:rFonts w:ascii="Times New Roman" w:eastAsia="Calibri" w:hAnsi="Times New Roman" w:cs="Times New Roman"/>
          <w:sz w:val="24"/>
          <w:szCs w:val="24"/>
        </w:rPr>
        <w:t>radiotransmitters</w:t>
      </w:r>
      <w:proofErr w:type="spellEnd"/>
      <w:r w:rsidRPr="001A3717">
        <w:rPr>
          <w:rFonts w:ascii="Times New Roman" w:eastAsia="Calibri" w:hAnsi="Times New Roman" w:cs="Times New Roman"/>
          <w:sz w:val="24"/>
          <w:szCs w:val="24"/>
        </w:rPr>
        <w:t xml:space="preserve"> on northern bobwhite annual survival. The Journal of Wildlife </w:t>
      </w:r>
      <w:r>
        <w:rPr>
          <w:rFonts w:ascii="Times New Roman" w:eastAsia="Calibri" w:hAnsi="Times New Roman" w:cs="Times New Roman"/>
          <w:sz w:val="24"/>
          <w:szCs w:val="24"/>
        </w:rPr>
        <w:t>Management 71:1281</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1287.</w:t>
      </w:r>
    </w:p>
    <w:p w14:paraId="79451226" w14:textId="77777777" w:rsidR="001E2471" w:rsidRDefault="001E2471" w:rsidP="001E2471">
      <w:pPr>
        <w:spacing w:after="0" w:line="480" w:lineRule="auto"/>
        <w:ind w:left="360" w:hanging="360"/>
        <w:contextualSpacing/>
        <w:rPr>
          <w:rFonts w:ascii="Times New Roman" w:eastAsia="Calibri" w:hAnsi="Times New Roman" w:cs="Times New Roman"/>
          <w:sz w:val="24"/>
          <w:szCs w:val="24"/>
        </w:rPr>
      </w:pPr>
      <w:r w:rsidRPr="00A75AF4">
        <w:rPr>
          <w:rFonts w:ascii="Times New Roman" w:eastAsia="Calibri" w:hAnsi="Times New Roman" w:cs="Times New Roman"/>
          <w:sz w:val="24"/>
          <w:szCs w:val="24"/>
        </w:rPr>
        <w:t xml:space="preserve">Parent, C. J., F. Hernández, D. B. </w:t>
      </w:r>
      <w:proofErr w:type="spellStart"/>
      <w:r w:rsidRPr="00A75AF4">
        <w:rPr>
          <w:rFonts w:ascii="Times New Roman" w:eastAsia="Calibri" w:hAnsi="Times New Roman" w:cs="Times New Roman"/>
          <w:sz w:val="24"/>
          <w:szCs w:val="24"/>
        </w:rPr>
        <w:t>Wester</w:t>
      </w:r>
      <w:proofErr w:type="spellEnd"/>
      <w:r w:rsidRPr="00A75AF4">
        <w:rPr>
          <w:rFonts w:ascii="Times New Roman" w:eastAsia="Calibri" w:hAnsi="Times New Roman" w:cs="Times New Roman"/>
          <w:sz w:val="24"/>
          <w:szCs w:val="24"/>
        </w:rPr>
        <w:t>, and F. C. Bryant. 2012. Temporal and spatial trends of northern bobwhite survival and nest success. Proceedings of the National Quail Symposium 7:113–121.</w:t>
      </w:r>
    </w:p>
    <w:p w14:paraId="69D6418D" w14:textId="77777777" w:rsidR="001E2471" w:rsidRPr="001A3717" w:rsidRDefault="001E2471" w:rsidP="001E2471">
      <w:pPr>
        <w:spacing w:after="0" w:line="480" w:lineRule="auto"/>
        <w:ind w:left="360" w:hanging="360"/>
        <w:contextualSpacing/>
        <w:rPr>
          <w:rFonts w:ascii="Times New Roman" w:eastAsia="Calibri" w:hAnsi="Times New Roman" w:cs="Times New Roman"/>
          <w:sz w:val="24"/>
          <w:szCs w:val="24"/>
        </w:rPr>
      </w:pPr>
      <w:r w:rsidRPr="00C0204E">
        <w:rPr>
          <w:rFonts w:ascii="Times New Roman" w:eastAsia="Calibri" w:hAnsi="Times New Roman" w:cs="Times New Roman"/>
          <w:sz w:val="24"/>
          <w:szCs w:val="24"/>
        </w:rPr>
        <w:t xml:space="preserve">Patterson, M. </w:t>
      </w:r>
      <w:r>
        <w:rPr>
          <w:rFonts w:ascii="Times New Roman" w:eastAsia="Calibri" w:hAnsi="Times New Roman" w:cs="Times New Roman"/>
          <w:sz w:val="24"/>
          <w:szCs w:val="24"/>
        </w:rPr>
        <w:t>P., and L. B. Best. 1996. Bird abundance and nesting success in Iowa CRP fields: the importance of vegetation structure and c</w:t>
      </w:r>
      <w:r w:rsidRPr="00C0204E">
        <w:rPr>
          <w:rFonts w:ascii="Times New Roman" w:eastAsia="Calibri" w:hAnsi="Times New Roman" w:cs="Times New Roman"/>
          <w:sz w:val="24"/>
          <w:szCs w:val="24"/>
        </w:rPr>
        <w:t>omposition. American Midland Naturalist 135:153–167.</w:t>
      </w:r>
    </w:p>
    <w:p w14:paraId="5B9DA0E7" w14:textId="77777777" w:rsidR="001E2471" w:rsidRPr="001A3717" w:rsidRDefault="001E2471" w:rsidP="001E2471">
      <w:pPr>
        <w:spacing w:after="0" w:line="480" w:lineRule="auto"/>
        <w:ind w:left="360" w:hanging="360"/>
        <w:contextualSpacing/>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Potter, L. M., D. L. Otis, and T. R. </w:t>
      </w:r>
      <w:proofErr w:type="spellStart"/>
      <w:r w:rsidRPr="001A3717">
        <w:rPr>
          <w:rFonts w:ascii="Times New Roman" w:eastAsia="Calibri" w:hAnsi="Times New Roman" w:cs="Times New Roman"/>
          <w:sz w:val="24"/>
          <w:szCs w:val="24"/>
        </w:rPr>
        <w:t>Bogenschutz</w:t>
      </w:r>
      <w:proofErr w:type="spellEnd"/>
      <w:r w:rsidRPr="001A3717">
        <w:rPr>
          <w:rFonts w:ascii="Times New Roman" w:eastAsia="Calibri" w:hAnsi="Times New Roman" w:cs="Times New Roman"/>
          <w:sz w:val="24"/>
          <w:szCs w:val="24"/>
        </w:rPr>
        <w:t>. 2011. Nest success of northern bobwhite on managed and unmanaged landscapes in southeast Iowa. Journ</w:t>
      </w:r>
      <w:r>
        <w:rPr>
          <w:rFonts w:ascii="Times New Roman" w:eastAsia="Calibri" w:hAnsi="Times New Roman" w:cs="Times New Roman"/>
          <w:sz w:val="24"/>
          <w:szCs w:val="24"/>
        </w:rPr>
        <w:t>al of Wildlife Management 75:46</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51.</w:t>
      </w:r>
    </w:p>
    <w:p w14:paraId="4932A039" w14:textId="77777777" w:rsidR="001E2471" w:rsidRPr="001A3717" w:rsidRDefault="001E2471" w:rsidP="001E2471">
      <w:pPr>
        <w:spacing w:line="480" w:lineRule="auto"/>
        <w:ind w:left="360" w:hangingChars="150" w:hanging="360"/>
        <w:contextualSpacing/>
        <w:rPr>
          <w:rFonts w:ascii="Times New Roman" w:eastAsia="Calibri" w:hAnsi="Times New Roman" w:cs="Times New Roman"/>
          <w:color w:val="000000"/>
          <w:sz w:val="24"/>
          <w:szCs w:val="24"/>
        </w:rPr>
      </w:pPr>
      <w:r w:rsidRPr="001A3717">
        <w:rPr>
          <w:rFonts w:ascii="Times New Roman" w:eastAsia="Calibri" w:hAnsi="Times New Roman" w:cs="Times New Roman"/>
          <w:color w:val="000000"/>
          <w:sz w:val="24"/>
          <w:szCs w:val="24"/>
        </w:rPr>
        <w:t>Powell, L. A. 2007. Approximating variance of demographic parameters using the delta method: a reference for avian</w:t>
      </w:r>
      <w:r>
        <w:rPr>
          <w:rFonts w:ascii="Times New Roman" w:eastAsia="Calibri" w:hAnsi="Times New Roman" w:cs="Times New Roman"/>
          <w:color w:val="000000"/>
          <w:sz w:val="24"/>
          <w:szCs w:val="24"/>
        </w:rPr>
        <w:t xml:space="preserve"> biologists. The Condor 109:949</w:t>
      </w:r>
      <w:r w:rsidRPr="002702E5">
        <w:rPr>
          <w:rFonts w:ascii="Times New Roman" w:eastAsia="Calibri" w:hAnsi="Times New Roman" w:cs="Times New Roman"/>
          <w:color w:val="000000"/>
          <w:sz w:val="24"/>
          <w:szCs w:val="24"/>
        </w:rPr>
        <w:t>–</w:t>
      </w:r>
      <w:r w:rsidRPr="001A3717">
        <w:rPr>
          <w:rFonts w:ascii="Times New Roman" w:eastAsia="Calibri" w:hAnsi="Times New Roman" w:cs="Times New Roman"/>
          <w:color w:val="000000"/>
          <w:sz w:val="24"/>
          <w:szCs w:val="24"/>
        </w:rPr>
        <w:t>954.</w:t>
      </w:r>
    </w:p>
    <w:p w14:paraId="36399089" w14:textId="77777777" w:rsidR="001E2471" w:rsidRDefault="001E2471" w:rsidP="001E2471">
      <w:pPr>
        <w:spacing w:line="480" w:lineRule="auto"/>
        <w:ind w:left="360" w:hangingChars="150" w:hanging="360"/>
        <w:contextualSpacing/>
        <w:rPr>
          <w:rFonts w:ascii="Times New Roman" w:eastAsia="Calibri" w:hAnsi="Times New Roman" w:cs="Times New Roman"/>
          <w:sz w:val="24"/>
          <w:szCs w:val="24"/>
        </w:rPr>
      </w:pPr>
      <w:r w:rsidRPr="00A75AF4">
        <w:rPr>
          <w:rFonts w:ascii="Times New Roman" w:eastAsia="Calibri" w:hAnsi="Times New Roman" w:cs="Times New Roman"/>
          <w:color w:val="000000"/>
          <w:sz w:val="24"/>
          <w:szCs w:val="24"/>
        </w:rPr>
        <w:t xml:space="preserve">Rader, M. J., L. A. Brennan, F. </w:t>
      </w:r>
      <w:r w:rsidRPr="00A75AF4">
        <w:rPr>
          <w:rFonts w:ascii="Times New Roman" w:eastAsia="Calibri" w:hAnsi="Times New Roman" w:cs="Times New Roman"/>
          <w:sz w:val="24"/>
          <w:szCs w:val="24"/>
        </w:rPr>
        <w:t xml:space="preserve">Hernández, N. J. </w:t>
      </w:r>
      <w:proofErr w:type="spellStart"/>
      <w:r w:rsidRPr="00A75AF4">
        <w:rPr>
          <w:rFonts w:ascii="Times New Roman" w:eastAsia="Calibri" w:hAnsi="Times New Roman" w:cs="Times New Roman"/>
          <w:sz w:val="24"/>
          <w:szCs w:val="24"/>
        </w:rPr>
        <w:t>Silvy</w:t>
      </w:r>
      <w:proofErr w:type="spellEnd"/>
      <w:r w:rsidRPr="00A75AF4">
        <w:rPr>
          <w:rFonts w:ascii="Times New Roman" w:eastAsia="Calibri" w:hAnsi="Times New Roman" w:cs="Times New Roman"/>
          <w:sz w:val="24"/>
          <w:szCs w:val="24"/>
        </w:rPr>
        <w:t>, and B. Wu. 2007. Nest-site selection and nest survival of northern bobwhite in southern Texas. Wilson</w:t>
      </w:r>
      <w:r>
        <w:rPr>
          <w:rFonts w:ascii="Times New Roman" w:eastAsia="Calibri" w:hAnsi="Times New Roman" w:cs="Times New Roman"/>
          <w:sz w:val="24"/>
          <w:szCs w:val="24"/>
        </w:rPr>
        <w:t xml:space="preserve"> Journal of Ornithology 119:392</w:t>
      </w:r>
      <w:r w:rsidRPr="002702E5">
        <w:rPr>
          <w:rFonts w:ascii="Times New Roman" w:eastAsia="Calibri" w:hAnsi="Times New Roman" w:cs="Times New Roman"/>
          <w:sz w:val="24"/>
          <w:szCs w:val="24"/>
        </w:rPr>
        <w:t>–</w:t>
      </w:r>
      <w:r w:rsidRPr="00A75AF4">
        <w:rPr>
          <w:rFonts w:ascii="Times New Roman" w:eastAsia="Calibri" w:hAnsi="Times New Roman" w:cs="Times New Roman"/>
          <w:sz w:val="24"/>
          <w:szCs w:val="24"/>
        </w:rPr>
        <w:t>399.</w:t>
      </w:r>
    </w:p>
    <w:p w14:paraId="596AABD6" w14:textId="77777777" w:rsidR="001E2471" w:rsidRDefault="001E2471" w:rsidP="001E2471">
      <w:pPr>
        <w:spacing w:line="480" w:lineRule="auto"/>
        <w:ind w:left="360" w:hangingChars="150" w:hanging="360"/>
        <w:contextualSpacing/>
        <w:rPr>
          <w:rFonts w:ascii="Times New Roman" w:eastAsia="Calibri" w:hAnsi="Times New Roman" w:cs="Times New Roman"/>
          <w:bCs/>
          <w:color w:val="000000"/>
          <w:sz w:val="24"/>
          <w:szCs w:val="24"/>
        </w:rPr>
      </w:pPr>
      <w:proofErr w:type="spellStart"/>
      <w:r w:rsidRPr="00AB12FF">
        <w:rPr>
          <w:rFonts w:ascii="Times New Roman" w:eastAsia="Calibri" w:hAnsi="Times New Roman" w:cs="Times New Roman"/>
          <w:bCs/>
          <w:color w:val="000000"/>
          <w:sz w:val="24"/>
          <w:szCs w:val="24"/>
        </w:rPr>
        <w:t>Ricklefs</w:t>
      </w:r>
      <w:proofErr w:type="spellEnd"/>
      <w:r w:rsidRPr="00AB12FF">
        <w:rPr>
          <w:rFonts w:ascii="Times New Roman" w:eastAsia="Calibri" w:hAnsi="Times New Roman" w:cs="Times New Roman"/>
          <w:bCs/>
          <w:color w:val="000000"/>
          <w:sz w:val="24"/>
          <w:szCs w:val="24"/>
        </w:rPr>
        <w:t>, R. E. 1969. An analysis of nesting mortality in birds.</w:t>
      </w:r>
      <w:r w:rsidRPr="00AA5A9C">
        <w:rPr>
          <w:b/>
          <w:bCs/>
        </w:rPr>
        <w:t xml:space="preserve"> </w:t>
      </w:r>
      <w:r w:rsidRPr="00AA5A9C">
        <w:rPr>
          <w:rFonts w:ascii="Times New Roman" w:eastAsia="Calibri" w:hAnsi="Times New Roman" w:cs="Times New Roman"/>
          <w:bCs/>
          <w:color w:val="000000"/>
          <w:sz w:val="24"/>
          <w:szCs w:val="24"/>
        </w:rPr>
        <w:t>Smithsonian Contributions to Zoology</w:t>
      </w:r>
      <w:r>
        <w:rPr>
          <w:rFonts w:ascii="Times New Roman" w:eastAsia="Calibri" w:hAnsi="Times New Roman" w:cs="Times New Roman"/>
          <w:bCs/>
          <w:color w:val="000000"/>
          <w:sz w:val="24"/>
          <w:szCs w:val="24"/>
        </w:rPr>
        <w:t xml:space="preserve"> 9:1</w:t>
      </w:r>
      <w:r w:rsidRPr="002702E5">
        <w:rPr>
          <w:rFonts w:ascii="Times New Roman" w:eastAsia="Calibri" w:hAnsi="Times New Roman" w:cs="Times New Roman"/>
          <w:bCs/>
          <w:color w:val="000000"/>
          <w:sz w:val="24"/>
          <w:szCs w:val="24"/>
        </w:rPr>
        <w:t>–</w:t>
      </w:r>
      <w:r w:rsidRPr="00AB12FF">
        <w:rPr>
          <w:rFonts w:ascii="Times New Roman" w:eastAsia="Calibri" w:hAnsi="Times New Roman" w:cs="Times New Roman"/>
          <w:bCs/>
          <w:color w:val="000000"/>
          <w:sz w:val="24"/>
          <w:szCs w:val="24"/>
        </w:rPr>
        <w:t>48.</w:t>
      </w:r>
    </w:p>
    <w:p w14:paraId="6C4F294D" w14:textId="77777777" w:rsidR="001E2471" w:rsidRPr="00CF046E" w:rsidRDefault="001E2471" w:rsidP="001E2471">
      <w:pPr>
        <w:spacing w:after="0" w:line="480" w:lineRule="auto"/>
        <w:ind w:left="360" w:hanging="360"/>
        <w:rPr>
          <w:rFonts w:ascii="Times New Roman" w:hAnsi="Times New Roman"/>
          <w:sz w:val="24"/>
          <w:szCs w:val="24"/>
        </w:rPr>
      </w:pPr>
      <w:r w:rsidRPr="00CF046E">
        <w:rPr>
          <w:rFonts w:ascii="Times New Roman" w:hAnsi="Times New Roman"/>
          <w:sz w:val="24"/>
          <w:szCs w:val="24"/>
        </w:rPr>
        <w:lastRenderedPageBreak/>
        <w:t xml:space="preserve">Roseberry, J. L., and W. D. </w:t>
      </w:r>
      <w:proofErr w:type="spellStart"/>
      <w:r w:rsidRPr="00CF046E">
        <w:rPr>
          <w:rFonts w:ascii="Times New Roman" w:hAnsi="Times New Roman"/>
          <w:sz w:val="24"/>
          <w:szCs w:val="24"/>
        </w:rPr>
        <w:t>Klimstra</w:t>
      </w:r>
      <w:proofErr w:type="spellEnd"/>
      <w:r w:rsidRPr="00CF046E">
        <w:rPr>
          <w:rFonts w:ascii="Times New Roman" w:hAnsi="Times New Roman"/>
          <w:sz w:val="24"/>
          <w:szCs w:val="24"/>
        </w:rPr>
        <w:t>. 1984. Population ecology of the bobwhite. Southern Illinois University, Carbondale, Illinois, USA.</w:t>
      </w:r>
    </w:p>
    <w:p w14:paraId="33F052C7" w14:textId="77777777" w:rsidR="001E2471" w:rsidRDefault="001E2471" w:rsidP="001E2471">
      <w:pPr>
        <w:spacing w:after="0" w:line="480" w:lineRule="auto"/>
        <w:ind w:left="360" w:hanging="360"/>
        <w:contextualSpacing/>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Rosene</w:t>
      </w:r>
      <w:proofErr w:type="spellEnd"/>
      <w:r>
        <w:rPr>
          <w:rFonts w:ascii="Times New Roman" w:eastAsia="Calibri" w:hAnsi="Times New Roman" w:cs="Times New Roman"/>
          <w:sz w:val="24"/>
          <w:szCs w:val="24"/>
        </w:rPr>
        <w:t>, W. 1969. The b</w:t>
      </w:r>
      <w:r w:rsidRPr="001A3717">
        <w:rPr>
          <w:rFonts w:ascii="Times New Roman" w:eastAsia="Calibri" w:hAnsi="Times New Roman" w:cs="Times New Roman"/>
          <w:sz w:val="24"/>
          <w:szCs w:val="24"/>
        </w:rPr>
        <w:t>ob</w:t>
      </w:r>
      <w:r>
        <w:rPr>
          <w:rFonts w:ascii="Times New Roman" w:eastAsia="Calibri" w:hAnsi="Times New Roman" w:cs="Times New Roman"/>
          <w:sz w:val="24"/>
          <w:szCs w:val="24"/>
        </w:rPr>
        <w:t>white q</w:t>
      </w:r>
      <w:r w:rsidRPr="001A3717">
        <w:rPr>
          <w:rFonts w:ascii="Times New Roman" w:eastAsia="Calibri" w:hAnsi="Times New Roman" w:cs="Times New Roman"/>
          <w:sz w:val="24"/>
          <w:szCs w:val="24"/>
        </w:rPr>
        <w:t>uail: its life and management. Rutgers University Press, New Brunswick, New Jersey, USA.</w:t>
      </w:r>
    </w:p>
    <w:p w14:paraId="25A47409" w14:textId="77777777" w:rsidR="001E2471" w:rsidRPr="001A3717" w:rsidRDefault="001E2471" w:rsidP="001E2471">
      <w:pPr>
        <w:spacing w:after="0" w:line="480" w:lineRule="auto"/>
        <w:ind w:left="360" w:hanging="360"/>
        <w:contextualSpacing/>
        <w:rPr>
          <w:rFonts w:ascii="Times New Roman" w:eastAsia="Calibri" w:hAnsi="Times New Roman" w:cs="Times New Roman"/>
          <w:sz w:val="24"/>
          <w:szCs w:val="24"/>
        </w:rPr>
      </w:pPr>
      <w:proofErr w:type="spellStart"/>
      <w:r w:rsidRPr="00A75AF4">
        <w:rPr>
          <w:rFonts w:ascii="Times New Roman" w:eastAsia="Calibri" w:hAnsi="Times New Roman" w:cs="Times New Roman"/>
          <w:sz w:val="24"/>
          <w:szCs w:val="24"/>
        </w:rPr>
        <w:t>Sandercock</w:t>
      </w:r>
      <w:proofErr w:type="spellEnd"/>
      <w:r w:rsidRPr="00A75AF4">
        <w:rPr>
          <w:rFonts w:ascii="Times New Roman" w:eastAsia="Calibri" w:hAnsi="Times New Roman" w:cs="Times New Roman"/>
          <w:sz w:val="24"/>
          <w:szCs w:val="24"/>
        </w:rPr>
        <w:t>, B. K., W. E. Jensen, C. K. Williams, and R. D. Applegate. 2008. Demographic sensitivity of population change in northern bobwhite. The Journal of Wildlife Management 72:970–982.</w:t>
      </w:r>
    </w:p>
    <w:p w14:paraId="31044BA5"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Sauer, J. R., J. E. Hines, J. E. Fallon, K. L. </w:t>
      </w:r>
      <w:proofErr w:type="spellStart"/>
      <w:r w:rsidRPr="001A3717">
        <w:rPr>
          <w:rFonts w:ascii="Times New Roman" w:eastAsia="Calibri" w:hAnsi="Times New Roman" w:cs="Times New Roman"/>
          <w:sz w:val="24"/>
          <w:szCs w:val="24"/>
        </w:rPr>
        <w:t>Pardieck</w:t>
      </w:r>
      <w:proofErr w:type="spellEnd"/>
      <w:r w:rsidRPr="001A3717">
        <w:rPr>
          <w:rFonts w:ascii="Times New Roman" w:eastAsia="Calibri" w:hAnsi="Times New Roman" w:cs="Times New Roman"/>
          <w:sz w:val="24"/>
          <w:szCs w:val="24"/>
        </w:rPr>
        <w:t xml:space="preserve">, D. J. </w:t>
      </w:r>
      <w:proofErr w:type="spellStart"/>
      <w:r w:rsidRPr="001A3717">
        <w:rPr>
          <w:rFonts w:ascii="Times New Roman" w:eastAsia="Calibri" w:hAnsi="Times New Roman" w:cs="Times New Roman"/>
          <w:sz w:val="24"/>
          <w:szCs w:val="24"/>
        </w:rPr>
        <w:t>Ziolkowski</w:t>
      </w:r>
      <w:proofErr w:type="spellEnd"/>
      <w:r w:rsidRPr="001A3717">
        <w:rPr>
          <w:rFonts w:ascii="Times New Roman" w:eastAsia="Calibri" w:hAnsi="Times New Roman" w:cs="Times New Roman"/>
          <w:sz w:val="24"/>
          <w:szCs w:val="24"/>
        </w:rPr>
        <w:t>, Jr., and W. A. Link. 2011. The North American Breeding Bird Survey, Results and Analysis</w:t>
      </w:r>
      <w:r>
        <w:rPr>
          <w:rFonts w:ascii="Times New Roman" w:eastAsia="Calibri" w:hAnsi="Times New Roman" w:cs="Times New Roman"/>
          <w:sz w:val="24"/>
          <w:szCs w:val="24"/>
        </w:rPr>
        <w:t xml:space="preserve"> 1966-2009. Version 3.23. </w:t>
      </w:r>
      <w:r w:rsidRPr="001A3717">
        <w:rPr>
          <w:rFonts w:ascii="Times New Roman" w:eastAsia="Calibri" w:hAnsi="Times New Roman" w:cs="Times New Roman"/>
          <w:sz w:val="24"/>
          <w:szCs w:val="24"/>
        </w:rPr>
        <w:t>USGS Patuxent Wildlife Research Center, Laurel, Maryland, USA.</w:t>
      </w:r>
    </w:p>
    <w:p w14:paraId="0CD6D2A2" w14:textId="77777777" w:rsidR="001E2471" w:rsidRDefault="001E2471" w:rsidP="001E2471">
      <w:pPr>
        <w:spacing w:after="0" w:line="480" w:lineRule="auto"/>
        <w:ind w:left="360" w:hanging="360"/>
        <w:rPr>
          <w:rFonts w:ascii="Times New Roman" w:eastAsia="Calibri" w:hAnsi="Times New Roman" w:cs="Times New Roman"/>
          <w:bCs/>
          <w:sz w:val="24"/>
          <w:szCs w:val="24"/>
        </w:rPr>
      </w:pPr>
      <w:r w:rsidRPr="00A7291C">
        <w:rPr>
          <w:rFonts w:ascii="Times New Roman" w:eastAsia="Calibri" w:hAnsi="Times New Roman" w:cs="Times New Roman"/>
          <w:bCs/>
          <w:sz w:val="24"/>
          <w:szCs w:val="24"/>
        </w:rPr>
        <w:t>Simpson,</w:t>
      </w:r>
      <w:r>
        <w:rPr>
          <w:rFonts w:ascii="Times New Roman" w:eastAsia="Calibri" w:hAnsi="Times New Roman" w:cs="Times New Roman"/>
          <w:bCs/>
          <w:sz w:val="24"/>
          <w:szCs w:val="24"/>
        </w:rPr>
        <w:t xml:space="preserve"> R.</w:t>
      </w:r>
      <w:r w:rsidRPr="00A7291C">
        <w:rPr>
          <w:rFonts w:ascii="Times New Roman" w:eastAsia="Calibri" w:hAnsi="Times New Roman" w:cs="Times New Roman"/>
          <w:bCs/>
          <w:sz w:val="24"/>
          <w:szCs w:val="24"/>
        </w:rPr>
        <w:t xml:space="preserve"> C. 1972. A study of bobwhite quail nest initiation dates, clutch sizes, and hatch sizes in </w:t>
      </w:r>
      <w:r>
        <w:rPr>
          <w:rFonts w:ascii="Times New Roman" w:eastAsia="Calibri" w:hAnsi="Times New Roman" w:cs="Times New Roman"/>
          <w:bCs/>
          <w:sz w:val="24"/>
          <w:szCs w:val="24"/>
        </w:rPr>
        <w:t>southwestern Georgia. Pages 199</w:t>
      </w:r>
      <w:r w:rsidRPr="002702E5">
        <w:rPr>
          <w:rFonts w:ascii="Times New Roman" w:eastAsia="Calibri" w:hAnsi="Times New Roman" w:cs="Times New Roman"/>
          <w:bCs/>
          <w:sz w:val="24"/>
          <w:szCs w:val="24"/>
        </w:rPr>
        <w:t>–</w:t>
      </w:r>
      <w:r w:rsidRPr="00A7291C">
        <w:rPr>
          <w:rFonts w:ascii="Times New Roman" w:eastAsia="Calibri" w:hAnsi="Times New Roman" w:cs="Times New Roman"/>
          <w:bCs/>
          <w:sz w:val="24"/>
          <w:szCs w:val="24"/>
        </w:rPr>
        <w:t xml:space="preserve">204 </w:t>
      </w:r>
      <w:r w:rsidRPr="00A7291C">
        <w:rPr>
          <w:rFonts w:ascii="Times New Roman" w:eastAsia="Calibri" w:hAnsi="Times New Roman" w:cs="Times New Roman"/>
          <w:bCs/>
          <w:i/>
          <w:sz w:val="24"/>
          <w:szCs w:val="24"/>
        </w:rPr>
        <w:t>in</w:t>
      </w:r>
      <w:r w:rsidRPr="00A7291C">
        <w:rPr>
          <w:rFonts w:ascii="Times New Roman" w:eastAsia="Calibri" w:hAnsi="Times New Roman" w:cs="Times New Roman"/>
          <w:bCs/>
          <w:sz w:val="24"/>
          <w:szCs w:val="24"/>
        </w:rPr>
        <w:t xml:space="preserve"> J. A. Morrison and J. C. Lewis, eds. Proc. first national bobwhite quail symposium. Oklahoma State Univ</w:t>
      </w:r>
      <w:r>
        <w:rPr>
          <w:rFonts w:ascii="Times New Roman" w:eastAsia="Calibri" w:hAnsi="Times New Roman" w:cs="Times New Roman"/>
          <w:bCs/>
          <w:sz w:val="24"/>
          <w:szCs w:val="24"/>
        </w:rPr>
        <w:t>ersity, Stillwater, OK, USA.</w:t>
      </w:r>
    </w:p>
    <w:p w14:paraId="285B5497" w14:textId="77777777" w:rsidR="001E2471" w:rsidRPr="00A75AF4" w:rsidRDefault="001E2471" w:rsidP="001E2471">
      <w:pPr>
        <w:spacing w:after="0" w:line="480" w:lineRule="auto"/>
        <w:ind w:left="360" w:hanging="360"/>
        <w:rPr>
          <w:rFonts w:ascii="Times New Roman" w:eastAsia="Calibri" w:hAnsi="Times New Roman" w:cs="Times New Roman"/>
          <w:bCs/>
          <w:sz w:val="24"/>
          <w:szCs w:val="24"/>
        </w:rPr>
      </w:pPr>
      <w:proofErr w:type="spellStart"/>
      <w:r w:rsidRPr="00A75AF4">
        <w:rPr>
          <w:rFonts w:ascii="Times New Roman" w:eastAsia="Calibri" w:hAnsi="Times New Roman" w:cs="Times New Roman"/>
          <w:bCs/>
          <w:sz w:val="24"/>
          <w:szCs w:val="24"/>
        </w:rPr>
        <w:t>Speake</w:t>
      </w:r>
      <w:proofErr w:type="spellEnd"/>
      <w:r w:rsidRPr="00A75AF4">
        <w:rPr>
          <w:rFonts w:ascii="Times New Roman" w:eastAsia="Calibri" w:hAnsi="Times New Roman" w:cs="Times New Roman"/>
          <w:bCs/>
          <w:sz w:val="24"/>
          <w:szCs w:val="24"/>
        </w:rPr>
        <w:t>, D. W., and W. O. Sermons, Jr. 1986. Reproductive ecology of the bobwhite quail in central Alabama. Alabama Department of Conservation and Natural Resources Final Report W-44, Montgomery, Alabama, USA.</w:t>
      </w:r>
    </w:p>
    <w:p w14:paraId="52C8E01F"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Staller, E. L., W. E. Palmer, and J. P. Carroll. 2002. </w:t>
      </w:r>
      <w:proofErr w:type="spellStart"/>
      <w:r w:rsidRPr="001A3717">
        <w:rPr>
          <w:rFonts w:ascii="Times New Roman" w:eastAsia="Calibri" w:hAnsi="Times New Roman" w:cs="Times New Roman"/>
          <w:sz w:val="24"/>
          <w:szCs w:val="24"/>
        </w:rPr>
        <w:t>Macrohabitat</w:t>
      </w:r>
      <w:proofErr w:type="spellEnd"/>
      <w:r w:rsidRPr="001A3717">
        <w:rPr>
          <w:rFonts w:ascii="Times New Roman" w:eastAsia="Calibri" w:hAnsi="Times New Roman" w:cs="Times New Roman"/>
          <w:sz w:val="24"/>
          <w:szCs w:val="24"/>
        </w:rPr>
        <w:t xml:space="preserve"> composition surrounding successful and depredated northern</w:t>
      </w:r>
      <w:r>
        <w:rPr>
          <w:rFonts w:ascii="Times New Roman" w:eastAsia="Calibri" w:hAnsi="Times New Roman" w:cs="Times New Roman"/>
          <w:sz w:val="24"/>
          <w:szCs w:val="24"/>
        </w:rPr>
        <w:t xml:space="preserve"> bobwhite quail nests. Pages 61</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 xml:space="preserve">64 </w:t>
      </w:r>
      <w:r w:rsidRPr="001A3717">
        <w:rPr>
          <w:rFonts w:ascii="Times New Roman" w:eastAsia="Calibri" w:hAnsi="Times New Roman" w:cs="Times New Roman"/>
          <w:i/>
          <w:sz w:val="24"/>
          <w:szCs w:val="24"/>
        </w:rPr>
        <w:t>in</w:t>
      </w:r>
      <w:r w:rsidRPr="001A3717">
        <w:rPr>
          <w:rFonts w:ascii="Times New Roman" w:eastAsia="Calibri" w:hAnsi="Times New Roman" w:cs="Times New Roman"/>
          <w:sz w:val="24"/>
          <w:szCs w:val="24"/>
        </w:rPr>
        <w:t xml:space="preserve"> S. J. </w:t>
      </w:r>
      <w:proofErr w:type="spellStart"/>
      <w:r w:rsidRPr="001A3717">
        <w:rPr>
          <w:rFonts w:ascii="Times New Roman" w:eastAsia="Calibri" w:hAnsi="Times New Roman" w:cs="Times New Roman"/>
          <w:sz w:val="24"/>
          <w:szCs w:val="24"/>
        </w:rPr>
        <w:t>DeMaso</w:t>
      </w:r>
      <w:proofErr w:type="spellEnd"/>
      <w:r w:rsidRPr="001A3717">
        <w:rPr>
          <w:rFonts w:ascii="Times New Roman" w:eastAsia="Calibri" w:hAnsi="Times New Roman" w:cs="Times New Roman"/>
          <w:sz w:val="24"/>
          <w:szCs w:val="24"/>
        </w:rPr>
        <w:t xml:space="preserve">, J. W. P. </w:t>
      </w:r>
      <w:proofErr w:type="spellStart"/>
      <w:r w:rsidRPr="001A3717">
        <w:rPr>
          <w:rFonts w:ascii="Times New Roman" w:eastAsia="Calibri" w:hAnsi="Times New Roman" w:cs="Times New Roman"/>
          <w:sz w:val="24"/>
          <w:szCs w:val="24"/>
        </w:rPr>
        <w:t>Kuvlesky</w:t>
      </w:r>
      <w:proofErr w:type="spellEnd"/>
      <w:r w:rsidRPr="001A3717">
        <w:rPr>
          <w:rFonts w:ascii="Times New Roman" w:eastAsia="Calibri" w:hAnsi="Times New Roman" w:cs="Times New Roman"/>
          <w:sz w:val="24"/>
          <w:szCs w:val="24"/>
        </w:rPr>
        <w:t>, F. Hernández, and M. E. Berger, editors. Quail V: Proceedings of the Fifth National Quail Symposium. Texas Parks and Wildlife Department, Austin, TX.</w:t>
      </w:r>
    </w:p>
    <w:p w14:paraId="7F4AF919"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7C76FD">
        <w:rPr>
          <w:rFonts w:ascii="Times New Roman" w:eastAsia="Calibri" w:hAnsi="Times New Roman" w:cs="Times New Roman"/>
          <w:sz w:val="24"/>
          <w:szCs w:val="24"/>
        </w:rPr>
        <w:t>Staller, E. L., W. E. Palmer, J. P. Carroll, R. P. Thornton, D. C. Sisson. 2005. Identifying predators at northern bobwhite nests. Journal of Wildlife Management 69:124–132.</w:t>
      </w:r>
    </w:p>
    <w:p w14:paraId="7A432D3D"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F75AD">
        <w:rPr>
          <w:rFonts w:ascii="Times New Roman" w:eastAsia="Calibri" w:hAnsi="Times New Roman" w:cs="Times New Roman"/>
          <w:sz w:val="24"/>
          <w:szCs w:val="24"/>
        </w:rPr>
        <w:lastRenderedPageBreak/>
        <w:t>Stauffer, D. F. 2011. Potential of reclaimed mine-land habitat</w:t>
      </w:r>
      <w:r>
        <w:rPr>
          <w:rFonts w:ascii="Times New Roman" w:eastAsia="Calibri" w:hAnsi="Times New Roman" w:cs="Times New Roman"/>
          <w:sz w:val="24"/>
          <w:szCs w:val="24"/>
        </w:rPr>
        <w:t xml:space="preserve"> to support northern bobwhite: </w:t>
      </w:r>
      <w:r w:rsidRPr="001F75AD">
        <w:rPr>
          <w:rFonts w:ascii="Times New Roman" w:eastAsia="Calibri" w:hAnsi="Times New Roman" w:cs="Times New Roman"/>
          <w:sz w:val="24"/>
          <w:szCs w:val="24"/>
        </w:rPr>
        <w:t>a pilot study. Technical Report. Virginia Tech, Blacksburg, Virginia, USA.</w:t>
      </w:r>
    </w:p>
    <w:p w14:paraId="7E2B726B"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Stoddard, H. L. 1931. The bobwhite quail: its habits, preservation and increase. Charles </w:t>
      </w:r>
      <w:proofErr w:type="spellStart"/>
      <w:r w:rsidRPr="001A3717">
        <w:rPr>
          <w:rFonts w:ascii="Times New Roman" w:eastAsia="Calibri" w:hAnsi="Times New Roman" w:cs="Times New Roman"/>
          <w:sz w:val="24"/>
          <w:szCs w:val="24"/>
        </w:rPr>
        <w:t>Scibner’s</w:t>
      </w:r>
      <w:proofErr w:type="spellEnd"/>
      <w:r w:rsidRPr="001A3717">
        <w:rPr>
          <w:rFonts w:ascii="Times New Roman" w:eastAsia="Calibri" w:hAnsi="Times New Roman" w:cs="Times New Roman"/>
          <w:sz w:val="24"/>
          <w:szCs w:val="24"/>
        </w:rPr>
        <w:t xml:space="preserve"> Sons, New York, New York, USA.</w:t>
      </w:r>
    </w:p>
    <w:p w14:paraId="63D17D69"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sidRPr="00A75AF4">
        <w:rPr>
          <w:rFonts w:ascii="Times New Roman" w:eastAsia="Calibri" w:hAnsi="Times New Roman" w:cs="Times New Roman"/>
          <w:sz w:val="24"/>
          <w:szCs w:val="24"/>
        </w:rPr>
        <w:t>Suchy</w:t>
      </w:r>
      <w:proofErr w:type="spellEnd"/>
      <w:r w:rsidRPr="00A75AF4">
        <w:rPr>
          <w:rFonts w:ascii="Times New Roman" w:eastAsia="Calibri" w:hAnsi="Times New Roman" w:cs="Times New Roman"/>
          <w:sz w:val="24"/>
          <w:szCs w:val="24"/>
        </w:rPr>
        <w:t xml:space="preserve">, W. J., and R. J. </w:t>
      </w:r>
      <w:proofErr w:type="spellStart"/>
      <w:r w:rsidRPr="00A75AF4">
        <w:rPr>
          <w:rFonts w:ascii="Times New Roman" w:eastAsia="Calibri" w:hAnsi="Times New Roman" w:cs="Times New Roman"/>
          <w:sz w:val="24"/>
          <w:szCs w:val="24"/>
        </w:rPr>
        <w:t>Munkel</w:t>
      </w:r>
      <w:proofErr w:type="spellEnd"/>
      <w:r w:rsidRPr="00A75AF4">
        <w:rPr>
          <w:rFonts w:ascii="Times New Roman" w:eastAsia="Calibri" w:hAnsi="Times New Roman" w:cs="Times New Roman"/>
          <w:sz w:val="24"/>
          <w:szCs w:val="24"/>
        </w:rPr>
        <w:t xml:space="preserve">. 1993. Breeding strategies of the northern bobwhite in marginal habitat. Pages 69–73 </w:t>
      </w:r>
      <w:r w:rsidRPr="00A75AF4">
        <w:rPr>
          <w:rFonts w:ascii="Times New Roman" w:eastAsia="Calibri" w:hAnsi="Times New Roman" w:cs="Times New Roman"/>
          <w:i/>
          <w:sz w:val="24"/>
          <w:szCs w:val="24"/>
        </w:rPr>
        <w:t>in</w:t>
      </w:r>
      <w:r w:rsidRPr="00A75AF4">
        <w:rPr>
          <w:rFonts w:ascii="Times New Roman" w:eastAsia="Calibri" w:hAnsi="Times New Roman" w:cs="Times New Roman"/>
          <w:sz w:val="24"/>
          <w:szCs w:val="24"/>
        </w:rPr>
        <w:t xml:space="preserve"> K. E. Church and T. V. Dailey, eds. Quail III: national quail symposium. Kans</w:t>
      </w:r>
      <w:r>
        <w:rPr>
          <w:rFonts w:ascii="Times New Roman" w:eastAsia="Calibri" w:hAnsi="Times New Roman" w:cs="Times New Roman"/>
          <w:sz w:val="24"/>
          <w:szCs w:val="24"/>
        </w:rPr>
        <w:t>as Department of Wildlife</w:t>
      </w:r>
      <w:r w:rsidRPr="00A75AF4">
        <w:rPr>
          <w:rFonts w:ascii="Times New Roman" w:eastAsia="Calibri" w:hAnsi="Times New Roman" w:cs="Times New Roman"/>
          <w:sz w:val="24"/>
          <w:szCs w:val="24"/>
        </w:rPr>
        <w:t xml:space="preserve"> and Parks, Pratt, Kansas, USA.</w:t>
      </w:r>
    </w:p>
    <w:p w14:paraId="76C51FCD" w14:textId="77777777" w:rsidR="001E2471" w:rsidRPr="004A1278"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t xml:space="preserve">Tanner, E. P. 2012. </w:t>
      </w:r>
      <w:r w:rsidRPr="00C453CF">
        <w:rPr>
          <w:rFonts w:ascii="Times New Roman" w:hAnsi="Times New Roman"/>
          <w:sz w:val="24"/>
          <w:szCs w:val="24"/>
        </w:rPr>
        <w:t>Northern bobwhite (</w:t>
      </w:r>
      <w:proofErr w:type="spellStart"/>
      <w:r w:rsidRPr="00A02C96">
        <w:rPr>
          <w:rFonts w:ascii="Times New Roman" w:hAnsi="Times New Roman"/>
          <w:i/>
          <w:sz w:val="24"/>
          <w:szCs w:val="24"/>
        </w:rPr>
        <w:t>Colinus</w:t>
      </w:r>
      <w:proofErr w:type="spellEnd"/>
      <w:r w:rsidRPr="00A02C96">
        <w:rPr>
          <w:rFonts w:ascii="Times New Roman" w:hAnsi="Times New Roman"/>
          <w:i/>
          <w:sz w:val="24"/>
          <w:szCs w:val="24"/>
        </w:rPr>
        <w:t xml:space="preserve"> </w:t>
      </w:r>
      <w:proofErr w:type="spellStart"/>
      <w:r w:rsidRPr="00A02C96">
        <w:rPr>
          <w:rFonts w:ascii="Times New Roman" w:hAnsi="Times New Roman"/>
          <w:i/>
          <w:sz w:val="24"/>
          <w:szCs w:val="24"/>
        </w:rPr>
        <w:t>virginianus</w:t>
      </w:r>
      <w:proofErr w:type="spellEnd"/>
      <w:r w:rsidRPr="00C453CF">
        <w:rPr>
          <w:rFonts w:ascii="Times New Roman" w:hAnsi="Times New Roman"/>
          <w:sz w:val="24"/>
          <w:szCs w:val="24"/>
        </w:rPr>
        <w:t>) population ecol</w:t>
      </w:r>
      <w:r>
        <w:rPr>
          <w:rFonts w:ascii="Times New Roman" w:hAnsi="Times New Roman"/>
          <w:sz w:val="24"/>
          <w:szCs w:val="24"/>
        </w:rPr>
        <w:t>ogy on reclaimed mined lands.</w:t>
      </w:r>
      <w:r w:rsidRPr="00C453CF">
        <w:rPr>
          <w:rFonts w:ascii="Times New Roman" w:hAnsi="Times New Roman"/>
          <w:sz w:val="24"/>
          <w:szCs w:val="24"/>
        </w:rPr>
        <w:t xml:space="preserve"> Thesis, University of Tennessee</w:t>
      </w:r>
      <w:r>
        <w:rPr>
          <w:rFonts w:ascii="Times New Roman" w:hAnsi="Times New Roman"/>
          <w:sz w:val="24"/>
          <w:szCs w:val="24"/>
        </w:rPr>
        <w:t xml:space="preserve">, Knoxville, Tennessee, USA. </w:t>
      </w:r>
    </w:p>
    <w:p w14:paraId="0361E294"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Taylor, J. D., II, and L. W. Burger, Jr. 1997. Reproductive effort and success of northern bobwhite in Mississippi. Proceedings of the Annual Conference Southeastern Association of Fi</w:t>
      </w:r>
      <w:r>
        <w:rPr>
          <w:rFonts w:ascii="Times New Roman" w:eastAsia="Calibri" w:hAnsi="Times New Roman" w:cs="Times New Roman"/>
          <w:sz w:val="24"/>
          <w:szCs w:val="24"/>
        </w:rPr>
        <w:t>sh and Wildlife Agencies 51:329</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341.</w:t>
      </w:r>
    </w:p>
    <w:p w14:paraId="5D3DF8D8"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Taylor, J. S., K. E. Church, D. H. </w:t>
      </w:r>
      <w:proofErr w:type="spellStart"/>
      <w:r w:rsidRPr="001A3717">
        <w:rPr>
          <w:rFonts w:ascii="Times New Roman" w:eastAsia="Calibri" w:hAnsi="Times New Roman" w:cs="Times New Roman"/>
          <w:sz w:val="24"/>
          <w:szCs w:val="24"/>
        </w:rPr>
        <w:t>Rusch</w:t>
      </w:r>
      <w:proofErr w:type="spellEnd"/>
      <w:r w:rsidRPr="001A37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w:t>
      </w:r>
      <w:r w:rsidRPr="001A3717">
        <w:rPr>
          <w:rFonts w:ascii="Times New Roman" w:eastAsia="Calibri" w:hAnsi="Times New Roman" w:cs="Times New Roman"/>
          <w:sz w:val="24"/>
          <w:szCs w:val="24"/>
        </w:rPr>
        <w:t>J. R. Cary. 1999</w:t>
      </w:r>
      <w:r w:rsidRPr="001A3717">
        <w:rPr>
          <w:rFonts w:ascii="Times New Roman" w:eastAsia="Calibri" w:hAnsi="Times New Roman" w:cs="Times New Roman"/>
          <w:i/>
          <w:sz w:val="24"/>
          <w:szCs w:val="24"/>
        </w:rPr>
        <w:t>a</w:t>
      </w:r>
      <w:r w:rsidRPr="001A3717">
        <w:rPr>
          <w:rFonts w:ascii="Times New Roman" w:eastAsia="Calibri" w:hAnsi="Times New Roman" w:cs="Times New Roman"/>
          <w:sz w:val="24"/>
          <w:szCs w:val="24"/>
        </w:rPr>
        <w:t xml:space="preserve">. </w:t>
      </w:r>
      <w:proofErr w:type="spellStart"/>
      <w:r w:rsidRPr="001A3717">
        <w:rPr>
          <w:rFonts w:ascii="Times New Roman" w:eastAsia="Calibri" w:hAnsi="Times New Roman" w:cs="Times New Roman"/>
          <w:sz w:val="24"/>
          <w:szCs w:val="24"/>
        </w:rPr>
        <w:t>Macrohabitat</w:t>
      </w:r>
      <w:proofErr w:type="spellEnd"/>
      <w:r w:rsidRPr="001A3717">
        <w:rPr>
          <w:rFonts w:ascii="Times New Roman" w:eastAsia="Calibri" w:hAnsi="Times New Roman" w:cs="Times New Roman"/>
          <w:sz w:val="24"/>
          <w:szCs w:val="24"/>
        </w:rPr>
        <w:t xml:space="preserve"> effects on summer survival, movements, and clutch success of northern bobwhite in Kansas. The Journal o</w:t>
      </w:r>
      <w:r>
        <w:rPr>
          <w:rFonts w:ascii="Times New Roman" w:eastAsia="Calibri" w:hAnsi="Times New Roman" w:cs="Times New Roman"/>
          <w:sz w:val="24"/>
          <w:szCs w:val="24"/>
        </w:rPr>
        <w:t>f Wildlife Management 63(2):675</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685.</w:t>
      </w:r>
    </w:p>
    <w:p w14:paraId="2D804F56"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Taylor, J. S., K. E. Church, D. H. </w:t>
      </w:r>
      <w:proofErr w:type="spellStart"/>
      <w:r w:rsidRPr="001A3717">
        <w:rPr>
          <w:rFonts w:ascii="Times New Roman" w:eastAsia="Calibri" w:hAnsi="Times New Roman" w:cs="Times New Roman"/>
          <w:sz w:val="24"/>
          <w:szCs w:val="24"/>
        </w:rPr>
        <w:t>Rusch</w:t>
      </w:r>
      <w:proofErr w:type="spellEnd"/>
      <w:r w:rsidRPr="001A37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and </w:t>
      </w:r>
      <w:r w:rsidRPr="001A3717">
        <w:rPr>
          <w:rFonts w:ascii="Times New Roman" w:eastAsia="Calibri" w:hAnsi="Times New Roman" w:cs="Times New Roman"/>
          <w:sz w:val="24"/>
          <w:szCs w:val="24"/>
        </w:rPr>
        <w:t>J. R. Cary. 1999</w:t>
      </w:r>
      <w:r w:rsidRPr="001A3717">
        <w:rPr>
          <w:rFonts w:ascii="Times New Roman" w:eastAsia="Calibri" w:hAnsi="Times New Roman" w:cs="Times New Roman"/>
          <w:i/>
          <w:sz w:val="24"/>
          <w:szCs w:val="24"/>
        </w:rPr>
        <w:t>b</w:t>
      </w:r>
      <w:r w:rsidRPr="001A3717">
        <w:rPr>
          <w:rFonts w:ascii="Times New Roman" w:eastAsia="Calibri" w:hAnsi="Times New Roman" w:cs="Times New Roman"/>
          <w:sz w:val="24"/>
          <w:szCs w:val="24"/>
        </w:rPr>
        <w:t>. Microhabitat selection by nesting and brood rearing northern bobwhite in Kansas. The Journa</w:t>
      </w:r>
      <w:r>
        <w:rPr>
          <w:rFonts w:ascii="Times New Roman" w:eastAsia="Calibri" w:hAnsi="Times New Roman" w:cs="Times New Roman"/>
          <w:sz w:val="24"/>
          <w:szCs w:val="24"/>
        </w:rPr>
        <w:t>l of Wildlife Management 63:686</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694.</w:t>
      </w:r>
    </w:p>
    <w:p w14:paraId="2E705A0E"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roofErr w:type="spellStart"/>
      <w:r w:rsidRPr="001A3717">
        <w:rPr>
          <w:rFonts w:ascii="Times New Roman" w:eastAsia="Calibri" w:hAnsi="Times New Roman" w:cs="Times New Roman"/>
          <w:sz w:val="24"/>
          <w:szCs w:val="24"/>
        </w:rPr>
        <w:t>Terhune</w:t>
      </w:r>
      <w:proofErr w:type="spellEnd"/>
      <w:r w:rsidRPr="001A3717">
        <w:rPr>
          <w:rFonts w:ascii="Times New Roman" w:eastAsia="Calibri" w:hAnsi="Times New Roman" w:cs="Times New Roman"/>
          <w:sz w:val="24"/>
          <w:szCs w:val="24"/>
        </w:rPr>
        <w:t xml:space="preserve">, T. M., D. C. Sisson, J. B. Grand, </w:t>
      </w:r>
      <w:r>
        <w:rPr>
          <w:rFonts w:ascii="Times New Roman" w:eastAsia="Calibri" w:hAnsi="Times New Roman" w:cs="Times New Roman"/>
          <w:sz w:val="24"/>
          <w:szCs w:val="24"/>
        </w:rPr>
        <w:t xml:space="preserve">and </w:t>
      </w:r>
      <w:r w:rsidRPr="001A3717">
        <w:rPr>
          <w:rFonts w:ascii="Times New Roman" w:eastAsia="Calibri" w:hAnsi="Times New Roman" w:cs="Times New Roman"/>
          <w:sz w:val="24"/>
          <w:szCs w:val="24"/>
        </w:rPr>
        <w:t xml:space="preserve">H. L. </w:t>
      </w:r>
      <w:proofErr w:type="spellStart"/>
      <w:r w:rsidRPr="001A3717">
        <w:rPr>
          <w:rFonts w:ascii="Times New Roman" w:eastAsia="Calibri" w:hAnsi="Times New Roman" w:cs="Times New Roman"/>
          <w:sz w:val="24"/>
          <w:szCs w:val="24"/>
        </w:rPr>
        <w:t>Stribling</w:t>
      </w:r>
      <w:proofErr w:type="spellEnd"/>
      <w:r w:rsidRPr="001A3717">
        <w:rPr>
          <w:rFonts w:ascii="Times New Roman" w:eastAsia="Calibri" w:hAnsi="Times New Roman" w:cs="Times New Roman"/>
          <w:sz w:val="24"/>
          <w:szCs w:val="24"/>
        </w:rPr>
        <w:t xml:space="preserve">. 2007. Factors influencing survival of </w:t>
      </w:r>
      <w:proofErr w:type="spellStart"/>
      <w:r w:rsidRPr="001A3717">
        <w:rPr>
          <w:rFonts w:ascii="Times New Roman" w:eastAsia="Calibri" w:hAnsi="Times New Roman" w:cs="Times New Roman"/>
          <w:sz w:val="24"/>
          <w:szCs w:val="24"/>
        </w:rPr>
        <w:t>radiotagged</w:t>
      </w:r>
      <w:proofErr w:type="spellEnd"/>
      <w:r w:rsidRPr="001A3717">
        <w:rPr>
          <w:rFonts w:ascii="Times New Roman" w:eastAsia="Calibri" w:hAnsi="Times New Roman" w:cs="Times New Roman"/>
          <w:sz w:val="24"/>
          <w:szCs w:val="24"/>
        </w:rPr>
        <w:t xml:space="preserve"> and banded northern bobwhites in Georgia. The Jou</w:t>
      </w:r>
      <w:r>
        <w:rPr>
          <w:rFonts w:ascii="Times New Roman" w:eastAsia="Calibri" w:hAnsi="Times New Roman" w:cs="Times New Roman"/>
          <w:sz w:val="24"/>
          <w:szCs w:val="24"/>
        </w:rPr>
        <w:t>rnal of Wildlife Management 71:1288</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1297.</w:t>
      </w:r>
    </w:p>
    <w:p w14:paraId="273B8D53"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lastRenderedPageBreak/>
        <w:t xml:space="preserve">Townsend, D. E., II, R. E. Masters, R. L. </w:t>
      </w:r>
      <w:proofErr w:type="spellStart"/>
      <w:r w:rsidRPr="001A3717">
        <w:rPr>
          <w:rFonts w:ascii="Times New Roman" w:eastAsia="Calibri" w:hAnsi="Times New Roman" w:cs="Times New Roman"/>
          <w:sz w:val="24"/>
          <w:szCs w:val="24"/>
        </w:rPr>
        <w:t>Lochmiller</w:t>
      </w:r>
      <w:proofErr w:type="spellEnd"/>
      <w:r w:rsidRPr="001A3717">
        <w:rPr>
          <w:rFonts w:ascii="Times New Roman" w:eastAsia="Calibri" w:hAnsi="Times New Roman" w:cs="Times New Roman"/>
          <w:sz w:val="24"/>
          <w:szCs w:val="24"/>
        </w:rPr>
        <w:t xml:space="preserve">, D. M. Leslie, Jr., S. J. </w:t>
      </w:r>
      <w:proofErr w:type="spellStart"/>
      <w:r w:rsidRPr="001A3717">
        <w:rPr>
          <w:rFonts w:ascii="Times New Roman" w:eastAsia="Calibri" w:hAnsi="Times New Roman" w:cs="Times New Roman"/>
          <w:sz w:val="24"/>
          <w:szCs w:val="24"/>
        </w:rPr>
        <w:t>DeMaso</w:t>
      </w:r>
      <w:proofErr w:type="spellEnd"/>
      <w:r w:rsidRPr="001A3717">
        <w:rPr>
          <w:rFonts w:ascii="Times New Roman" w:eastAsia="Calibri" w:hAnsi="Times New Roman" w:cs="Times New Roman"/>
          <w:sz w:val="24"/>
          <w:szCs w:val="24"/>
        </w:rPr>
        <w:t>, and A. D. Peoples. 2001. Characteristics of nest sites of northern bobwhites in western Oklahoma. Jou</w:t>
      </w:r>
      <w:r>
        <w:rPr>
          <w:rFonts w:ascii="Times New Roman" w:eastAsia="Calibri" w:hAnsi="Times New Roman" w:cs="Times New Roman"/>
          <w:sz w:val="24"/>
          <w:szCs w:val="24"/>
        </w:rPr>
        <w:t>rnal of Range Management 54:260</w:t>
      </w:r>
      <w:r w:rsidRPr="002702E5">
        <w:rPr>
          <w:rFonts w:ascii="Times New Roman" w:eastAsia="Calibri" w:hAnsi="Times New Roman" w:cs="Times New Roman"/>
          <w:sz w:val="24"/>
          <w:szCs w:val="24"/>
        </w:rPr>
        <w:t>–</w:t>
      </w:r>
      <w:r w:rsidRPr="001A3717">
        <w:rPr>
          <w:rFonts w:ascii="Times New Roman" w:eastAsia="Calibri" w:hAnsi="Times New Roman" w:cs="Times New Roman"/>
          <w:sz w:val="24"/>
          <w:szCs w:val="24"/>
        </w:rPr>
        <w:t>264.</w:t>
      </w:r>
    </w:p>
    <w:p w14:paraId="32A97282" w14:textId="77777777" w:rsidR="001E2471" w:rsidRDefault="001E2471" w:rsidP="001E2471">
      <w:pPr>
        <w:spacing w:after="0" w:line="480" w:lineRule="auto"/>
        <w:ind w:left="360" w:hanging="36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Veech</w:t>
      </w:r>
      <w:proofErr w:type="spellEnd"/>
      <w:r>
        <w:rPr>
          <w:rFonts w:ascii="Times New Roman" w:eastAsia="Calibri" w:hAnsi="Times New Roman" w:cs="Times New Roman"/>
          <w:sz w:val="24"/>
          <w:szCs w:val="24"/>
        </w:rPr>
        <w:t xml:space="preserve">, J. A. 2006. </w:t>
      </w:r>
      <w:r w:rsidRPr="00E7140A">
        <w:rPr>
          <w:rFonts w:ascii="Times New Roman" w:eastAsia="Calibri" w:hAnsi="Times New Roman" w:cs="Times New Roman"/>
          <w:sz w:val="24"/>
          <w:szCs w:val="24"/>
        </w:rPr>
        <w:t xml:space="preserve">Increasing and declining populations of northern bobwhites inhabit </w:t>
      </w:r>
      <w:r>
        <w:rPr>
          <w:rFonts w:ascii="Times New Roman" w:eastAsia="Calibri" w:hAnsi="Times New Roman" w:cs="Times New Roman"/>
          <w:sz w:val="24"/>
          <w:szCs w:val="24"/>
        </w:rPr>
        <w:t xml:space="preserve">different types of landscapes. </w:t>
      </w:r>
      <w:r w:rsidRPr="00E7140A">
        <w:rPr>
          <w:rFonts w:ascii="Times New Roman" w:eastAsia="Calibri" w:hAnsi="Times New Roman" w:cs="Times New Roman"/>
          <w:sz w:val="24"/>
          <w:szCs w:val="24"/>
        </w:rPr>
        <w:t>The Journal of Wildlife Managemen</w:t>
      </w:r>
      <w:r>
        <w:rPr>
          <w:rFonts w:ascii="Times New Roman" w:eastAsia="Calibri" w:hAnsi="Times New Roman" w:cs="Times New Roman"/>
          <w:sz w:val="24"/>
          <w:szCs w:val="24"/>
        </w:rPr>
        <w:t>t 70:992</w:t>
      </w:r>
      <w:r w:rsidRPr="002702E5">
        <w:rPr>
          <w:rFonts w:ascii="Times New Roman" w:eastAsia="Calibri" w:hAnsi="Times New Roman" w:cs="Times New Roman"/>
          <w:sz w:val="24"/>
          <w:szCs w:val="24"/>
        </w:rPr>
        <w:t>–</w:t>
      </w:r>
      <w:r w:rsidRPr="00E7140A">
        <w:rPr>
          <w:rFonts w:ascii="Times New Roman" w:eastAsia="Calibri" w:hAnsi="Times New Roman" w:cs="Times New Roman"/>
          <w:sz w:val="24"/>
          <w:szCs w:val="24"/>
        </w:rPr>
        <w:t>930.</w:t>
      </w:r>
    </w:p>
    <w:p w14:paraId="299AB866"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F75AD">
        <w:rPr>
          <w:rFonts w:ascii="Times New Roman" w:eastAsia="Calibri" w:hAnsi="Times New Roman" w:cs="Times New Roman"/>
          <w:sz w:val="24"/>
          <w:szCs w:val="24"/>
        </w:rPr>
        <w:t xml:space="preserve">West, A. S., P. D. Keyser, and J. J. Morgan. 2012. Northern bobwhite survival, nest success, and habitat use in Kentucky during the breeding season. Proceedings of </w:t>
      </w:r>
      <w:r>
        <w:rPr>
          <w:rFonts w:ascii="Times New Roman" w:eastAsia="Calibri" w:hAnsi="Times New Roman" w:cs="Times New Roman"/>
          <w:sz w:val="24"/>
          <w:szCs w:val="24"/>
        </w:rPr>
        <w:t>the National Quail Symposium 7:217</w:t>
      </w:r>
      <w:r w:rsidRPr="002702E5">
        <w:rPr>
          <w:rFonts w:ascii="Times New Roman" w:eastAsia="Calibri" w:hAnsi="Times New Roman" w:cs="Times New Roman"/>
          <w:sz w:val="24"/>
          <w:szCs w:val="24"/>
        </w:rPr>
        <w:t>–</w:t>
      </w:r>
      <w:r w:rsidRPr="001F75AD">
        <w:rPr>
          <w:rFonts w:ascii="Times New Roman" w:eastAsia="Calibri" w:hAnsi="Times New Roman" w:cs="Times New Roman"/>
          <w:sz w:val="24"/>
          <w:szCs w:val="24"/>
        </w:rPr>
        <w:t>222.</w:t>
      </w:r>
    </w:p>
    <w:p w14:paraId="2FA0EC5C"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White, G. C., and K. P. Burnham. 1999. Program MARK: survival estimation from populations of marked anima</w:t>
      </w:r>
      <w:r>
        <w:rPr>
          <w:rFonts w:ascii="Times New Roman" w:eastAsia="Calibri" w:hAnsi="Times New Roman" w:cs="Times New Roman"/>
          <w:sz w:val="24"/>
          <w:szCs w:val="24"/>
        </w:rPr>
        <w:t>ls. Bird Study 46:S120</w:t>
      </w:r>
      <w:r w:rsidRPr="001C5D42">
        <w:rPr>
          <w:rFonts w:ascii="Times New Roman" w:eastAsia="Calibri" w:hAnsi="Times New Roman" w:cs="Times New Roman"/>
          <w:sz w:val="24"/>
          <w:szCs w:val="24"/>
        </w:rPr>
        <w:t>–</w:t>
      </w:r>
      <w:r w:rsidRPr="001A3717">
        <w:rPr>
          <w:rFonts w:ascii="Times New Roman" w:eastAsia="Calibri" w:hAnsi="Times New Roman" w:cs="Times New Roman"/>
          <w:sz w:val="24"/>
          <w:szCs w:val="24"/>
        </w:rPr>
        <w:t>S139.</w:t>
      </w:r>
    </w:p>
    <w:p w14:paraId="4B984DF4" w14:textId="77777777" w:rsidR="001E2471"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t xml:space="preserve">White, G. C., and R. A. </w:t>
      </w:r>
      <w:proofErr w:type="spellStart"/>
      <w:r w:rsidRPr="001A3717">
        <w:rPr>
          <w:rFonts w:ascii="Times New Roman" w:eastAsia="Calibri" w:hAnsi="Times New Roman" w:cs="Times New Roman"/>
          <w:sz w:val="24"/>
          <w:szCs w:val="24"/>
        </w:rPr>
        <w:t>Garrot</w:t>
      </w:r>
      <w:proofErr w:type="spellEnd"/>
      <w:r w:rsidRPr="001A3717">
        <w:rPr>
          <w:rFonts w:ascii="Times New Roman" w:eastAsia="Calibri" w:hAnsi="Times New Roman" w:cs="Times New Roman"/>
          <w:sz w:val="24"/>
          <w:szCs w:val="24"/>
        </w:rPr>
        <w:t>. 1990. Analysis of wildlife radio-tracking data. Academic Press, Inc. San Diego, CA, USA.</w:t>
      </w:r>
    </w:p>
    <w:p w14:paraId="2CF35CE3" w14:textId="77777777" w:rsidR="001E2471" w:rsidRPr="001F75AD" w:rsidRDefault="001E2471" w:rsidP="001E2471">
      <w:pPr>
        <w:spacing w:after="0" w:line="480" w:lineRule="auto"/>
        <w:ind w:left="360" w:hanging="360"/>
        <w:rPr>
          <w:rFonts w:ascii="Times New Roman" w:eastAsia="Calibri" w:hAnsi="Times New Roman" w:cs="Times New Roman"/>
          <w:sz w:val="24"/>
          <w:szCs w:val="24"/>
        </w:rPr>
      </w:pPr>
      <w:r w:rsidRPr="001F75AD">
        <w:rPr>
          <w:rFonts w:ascii="Times New Roman" w:eastAsia="Calibri" w:hAnsi="Times New Roman" w:cs="Times New Roman"/>
          <w:sz w:val="24"/>
          <w:szCs w:val="24"/>
        </w:rPr>
        <w:t>Whitmore, R. C., G. A. Hall. 1978. The response of passerine species to a new resource: reclaimed surface mines in Wes</w:t>
      </w:r>
      <w:r>
        <w:rPr>
          <w:rFonts w:ascii="Times New Roman" w:eastAsia="Calibri" w:hAnsi="Times New Roman" w:cs="Times New Roman"/>
          <w:sz w:val="24"/>
          <w:szCs w:val="24"/>
        </w:rPr>
        <w:t>t Virginia. American Birds 32:6</w:t>
      </w:r>
      <w:r w:rsidRPr="001C5D42">
        <w:rPr>
          <w:rFonts w:ascii="Times New Roman" w:eastAsia="Calibri" w:hAnsi="Times New Roman" w:cs="Times New Roman"/>
          <w:sz w:val="24"/>
          <w:szCs w:val="24"/>
        </w:rPr>
        <w:t>–</w:t>
      </w:r>
      <w:r w:rsidRPr="001F75AD">
        <w:rPr>
          <w:rFonts w:ascii="Times New Roman" w:eastAsia="Calibri" w:hAnsi="Times New Roman" w:cs="Times New Roman"/>
          <w:sz w:val="24"/>
          <w:szCs w:val="24"/>
        </w:rPr>
        <w:t>9.</w:t>
      </w:r>
    </w:p>
    <w:p w14:paraId="0F3F42BD" w14:textId="77777777" w:rsidR="001E2471" w:rsidRPr="00ED2E7C" w:rsidRDefault="001E2471" w:rsidP="001E2471">
      <w:pPr>
        <w:spacing w:after="0" w:line="480" w:lineRule="auto"/>
        <w:ind w:left="360" w:hanging="360"/>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08F01113" w14:textId="77777777" w:rsidR="001E2471" w:rsidRPr="001A3717" w:rsidRDefault="001E2471" w:rsidP="001E2471">
      <w:pPr>
        <w:spacing w:line="480" w:lineRule="auto"/>
        <w:jc w:val="center"/>
        <w:rPr>
          <w:rFonts w:ascii="Times New Roman" w:eastAsia="Calibri" w:hAnsi="Times New Roman" w:cs="Times New Roman"/>
          <w:b/>
          <w:sz w:val="24"/>
          <w:szCs w:val="24"/>
        </w:rPr>
      </w:pPr>
      <w:r w:rsidRPr="001A3717">
        <w:rPr>
          <w:rFonts w:ascii="Times New Roman" w:eastAsia="Calibri" w:hAnsi="Times New Roman" w:cs="Times New Roman"/>
          <w:b/>
          <w:sz w:val="24"/>
          <w:szCs w:val="24"/>
        </w:rPr>
        <w:lastRenderedPageBreak/>
        <w:t>APPENDIX B</w:t>
      </w:r>
    </w:p>
    <w:p w14:paraId="7CCBB328" w14:textId="77777777" w:rsidR="001E2471" w:rsidRPr="001A3717" w:rsidRDefault="001E2471" w:rsidP="001E2471">
      <w:pPr>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2DA4FAA5" w14:textId="77777777" w:rsidR="001E2471" w:rsidRDefault="001E2471" w:rsidP="001E2471">
      <w:pPr>
        <w:tabs>
          <w:tab w:val="left" w:pos="4860"/>
        </w:tabs>
        <w:spacing w:line="480" w:lineRule="auto"/>
        <w:ind w:right="43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Table B.1.</w:t>
      </w:r>
      <w:r w:rsidRPr="001A3717">
        <w:rPr>
          <w:rFonts w:ascii="Times New Roman" w:eastAsia="Calibri" w:hAnsi="Times New Roman" w:cs="Times New Roman"/>
          <w:color w:val="000000"/>
          <w:sz w:val="24"/>
          <w:szCs w:val="24"/>
        </w:rPr>
        <w:t xml:space="preserve"> Delineated veg</w:t>
      </w:r>
      <w:r>
        <w:rPr>
          <w:rFonts w:ascii="Times New Roman" w:eastAsia="Calibri" w:hAnsi="Times New Roman" w:cs="Times New Roman"/>
          <w:color w:val="000000"/>
          <w:sz w:val="24"/>
          <w:szCs w:val="24"/>
        </w:rPr>
        <w:t>etation types and total cover</w:t>
      </w:r>
      <w:r w:rsidRPr="001A3717">
        <w:rPr>
          <w:rFonts w:ascii="Times New Roman" w:eastAsia="Calibri" w:hAnsi="Times New Roman" w:cs="Times New Roman"/>
          <w:color w:val="000000"/>
          <w:sz w:val="24"/>
          <w:szCs w:val="24"/>
        </w:rPr>
        <w:t xml:space="preserve"> (ha) on Peabody WMA, Ohio and Muhlenberg Co</w:t>
      </w:r>
      <w:r>
        <w:rPr>
          <w:rFonts w:ascii="Times New Roman" w:eastAsia="Calibri" w:hAnsi="Times New Roman" w:cs="Times New Roman"/>
          <w:color w:val="000000"/>
          <w:sz w:val="24"/>
          <w:szCs w:val="24"/>
        </w:rPr>
        <w:t>unties, Kentucky, USA, 2009–2013</w:t>
      </w:r>
      <w:r w:rsidRPr="001A3717">
        <w:rPr>
          <w:rFonts w:ascii="Times New Roman" w:eastAsia="Calibri" w:hAnsi="Times New Roman" w:cs="Times New Roman"/>
          <w:color w:val="000000"/>
          <w:sz w:val="24"/>
          <w:szCs w:val="24"/>
        </w:rPr>
        <w:t xml:space="preserve">. </w:t>
      </w:r>
    </w:p>
    <w:p w14:paraId="2D30622F" w14:textId="77777777" w:rsidR="001E2471" w:rsidRPr="001A3717" w:rsidRDefault="001E2471" w:rsidP="001E2471">
      <w:pPr>
        <w:tabs>
          <w:tab w:val="left" w:pos="4860"/>
        </w:tabs>
        <w:spacing w:line="480" w:lineRule="auto"/>
        <w:ind w:right="4320"/>
        <w:rPr>
          <w:rFonts w:ascii="Times New Roman" w:eastAsia="Calibri" w:hAnsi="Times New Roman" w:cs="Times New Roman"/>
          <w:color w:val="000000"/>
          <w:sz w:val="24"/>
          <w:szCs w:val="24"/>
        </w:rPr>
      </w:pPr>
      <w:r w:rsidRPr="00AA6629">
        <w:rPr>
          <w:noProof/>
        </w:rPr>
        <w:drawing>
          <wp:inline distT="0" distB="0" distL="0" distR="0" wp14:anchorId="39FB652D" wp14:editId="7C654D3B">
            <wp:extent cx="5857875" cy="53816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5381625"/>
                    </a:xfrm>
                    <a:prstGeom prst="rect">
                      <a:avLst/>
                    </a:prstGeom>
                    <a:noFill/>
                    <a:ln>
                      <a:noFill/>
                    </a:ln>
                  </pic:spPr>
                </pic:pic>
              </a:graphicData>
            </a:graphic>
          </wp:inline>
        </w:drawing>
      </w:r>
    </w:p>
    <w:p w14:paraId="34338189" w14:textId="77777777" w:rsidR="001E2471" w:rsidRDefault="001E2471" w:rsidP="001E2471">
      <w:pPr>
        <w:spacing w:line="480" w:lineRule="auto"/>
        <w:ind w:right="4320"/>
        <w:rPr>
          <w:rFonts w:ascii="Times New Roman" w:eastAsia="Calibri" w:hAnsi="Times New Roman" w:cs="Times New Roman"/>
          <w:sz w:val="24"/>
          <w:szCs w:val="24"/>
        </w:rPr>
      </w:pPr>
    </w:p>
    <w:p w14:paraId="36FD4427"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2D2C6EC6"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1CA27D45"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Table B.2</w:t>
      </w:r>
      <w:r w:rsidRPr="001A3717">
        <w:rPr>
          <w:rFonts w:ascii="Times New Roman" w:eastAsia="Calibri" w:hAnsi="Times New Roman" w:cs="Times New Roman"/>
          <w:color w:val="000000"/>
          <w:sz w:val="24"/>
          <w:szCs w:val="24"/>
        </w:rPr>
        <w:t xml:space="preserve">. List and description of group </w:t>
      </w:r>
      <w:r>
        <w:rPr>
          <w:rFonts w:ascii="Times New Roman" w:eastAsia="Calibri" w:hAnsi="Times New Roman" w:cs="Times New Roman"/>
          <w:color w:val="000000"/>
          <w:sz w:val="24"/>
          <w:szCs w:val="24"/>
        </w:rPr>
        <w:t xml:space="preserve">and experiment </w:t>
      </w:r>
      <w:r w:rsidRPr="001A3717">
        <w:rPr>
          <w:rFonts w:ascii="Times New Roman" w:eastAsia="Calibri" w:hAnsi="Times New Roman" w:cs="Times New Roman"/>
          <w:color w:val="000000"/>
          <w:sz w:val="24"/>
          <w:szCs w:val="24"/>
        </w:rPr>
        <w:t>metrics used to assess effects on nest survival of radiomarked northern bobwhite on Peabody 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20AC83A7" w14:textId="77777777" w:rsidR="001E2471" w:rsidRPr="00333FB6" w:rsidRDefault="001E2471" w:rsidP="001E2471">
      <w:pPr>
        <w:spacing w:line="480" w:lineRule="auto"/>
        <w:ind w:right="4320"/>
        <w:contextualSpacing/>
        <w:rPr>
          <w:rFonts w:ascii="Times New Roman" w:eastAsia="Calibri" w:hAnsi="Times New Roman" w:cs="Times New Roman"/>
          <w:color w:val="000000"/>
          <w:sz w:val="24"/>
          <w:szCs w:val="24"/>
        </w:rPr>
      </w:pPr>
      <w:r w:rsidRPr="00154D23">
        <w:rPr>
          <w:noProof/>
        </w:rPr>
        <w:drawing>
          <wp:inline distT="0" distB="0" distL="0" distR="0" wp14:anchorId="5550C120" wp14:editId="160DC9A9">
            <wp:extent cx="2476500" cy="1724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0" cy="1724025"/>
                    </a:xfrm>
                    <a:prstGeom prst="rect">
                      <a:avLst/>
                    </a:prstGeom>
                    <a:noFill/>
                    <a:ln>
                      <a:noFill/>
                    </a:ln>
                  </pic:spPr>
                </pic:pic>
              </a:graphicData>
            </a:graphic>
          </wp:inline>
        </w:drawing>
      </w:r>
    </w:p>
    <w:p w14:paraId="1543715E" w14:textId="77777777" w:rsidR="001E2471" w:rsidRPr="00353023" w:rsidRDefault="001E2471" w:rsidP="001E2471">
      <w:pPr>
        <w:spacing w:line="240" w:lineRule="auto"/>
        <w:ind w:right="2880"/>
        <w:contextualSpacing/>
        <w:rPr>
          <w:rFonts w:ascii="Times New Roman" w:hAnsi="Times New Roman"/>
          <w:color w:val="000000"/>
          <w:sz w:val="24"/>
          <w:szCs w:val="24"/>
        </w:rPr>
      </w:pPr>
      <w:r>
        <w:rPr>
          <w:rFonts w:ascii="Times New Roman" w:hAnsi="Times New Roman" w:cs="Times New Roman"/>
          <w:color w:val="000000"/>
          <w:sz w:val="28"/>
          <w:szCs w:val="28"/>
        </w:rPr>
        <w:t xml:space="preserve">  </w:t>
      </w:r>
      <w:r w:rsidRPr="00A37C85">
        <w:rPr>
          <w:rFonts w:ascii="Times New Roman" w:hAnsi="Times New Roman" w:cs="Times New Roman"/>
          <w:color w:val="000000"/>
          <w:sz w:val="28"/>
          <w:szCs w:val="28"/>
        </w:rPr>
        <w:t>ᵃ</w:t>
      </w:r>
      <w:r>
        <w:rPr>
          <w:rFonts w:ascii="Times New Roman" w:hAnsi="Times New Roman" w:cs="Times New Roman"/>
          <w:color w:val="000000"/>
          <w:sz w:val="24"/>
          <w:szCs w:val="24"/>
        </w:rPr>
        <w:t>Variation from day 1 to day 136 of nesting season.</w:t>
      </w:r>
    </w:p>
    <w:p w14:paraId="5760D281" w14:textId="77777777" w:rsidR="001E2471" w:rsidRPr="00353023" w:rsidRDefault="001E2471" w:rsidP="001E2471">
      <w:pPr>
        <w:spacing w:line="480" w:lineRule="auto"/>
        <w:ind w:right="4320"/>
        <w:contextualSpacing/>
        <w:rPr>
          <w:rFonts w:ascii="Times New Roman" w:eastAsia="Calibri" w:hAnsi="Times New Roman" w:cs="Times New Roman"/>
          <w:sz w:val="24"/>
          <w:szCs w:val="24"/>
        </w:rPr>
      </w:pPr>
    </w:p>
    <w:p w14:paraId="387870E9" w14:textId="77777777" w:rsidR="001E2471" w:rsidRPr="001A3717" w:rsidRDefault="001E2471" w:rsidP="001E2471">
      <w:pPr>
        <w:spacing w:line="480" w:lineRule="auto"/>
        <w:ind w:right="4320"/>
        <w:rPr>
          <w:rFonts w:ascii="Times New Roman" w:eastAsia="Calibri" w:hAnsi="Times New Roman" w:cs="Times New Roman"/>
          <w:color w:val="000000"/>
          <w:sz w:val="24"/>
          <w:szCs w:val="24"/>
        </w:rPr>
      </w:pPr>
    </w:p>
    <w:p w14:paraId="7F907082"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63393192"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242FA21B"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526AA725"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609B1F44"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3A0B51F7"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5F543789"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3CE3758F" w14:textId="77777777" w:rsidR="001E2471" w:rsidRDefault="001E2471" w:rsidP="001E2471">
      <w:pPr>
        <w:spacing w:line="480" w:lineRule="auto"/>
        <w:ind w:right="4464"/>
        <w:rPr>
          <w:rFonts w:ascii="Times New Roman" w:eastAsia="Calibri" w:hAnsi="Times New Roman" w:cs="Times New Roman"/>
          <w:color w:val="000000"/>
          <w:sz w:val="24"/>
          <w:szCs w:val="24"/>
        </w:rPr>
      </w:pPr>
      <w:r w:rsidRPr="001A3717">
        <w:rPr>
          <w:rFonts w:ascii="Times New Roman" w:eastAsia="Calibri" w:hAnsi="Times New Roman" w:cs="Times New Roman"/>
          <w:color w:val="000000"/>
          <w:sz w:val="24"/>
          <w:szCs w:val="24"/>
        </w:rPr>
        <w:lastRenderedPageBreak/>
        <w:t xml:space="preserve">Table B.3. </w:t>
      </w:r>
      <w:r>
        <w:rPr>
          <w:rFonts w:ascii="Times New Roman" w:hAnsi="Times New Roman"/>
          <w:color w:val="000000"/>
          <w:sz w:val="24"/>
          <w:szCs w:val="24"/>
        </w:rPr>
        <w:t xml:space="preserve">List and description of vegetation composition and landscape metrics used to assess effects </w:t>
      </w:r>
      <w:r w:rsidRPr="001A3717">
        <w:rPr>
          <w:rFonts w:ascii="Times New Roman" w:eastAsia="Calibri" w:hAnsi="Times New Roman" w:cs="Times New Roman"/>
          <w:color w:val="000000"/>
          <w:sz w:val="24"/>
          <w:szCs w:val="24"/>
        </w:rPr>
        <w:t>on nest survival of radiomarked northern bobwhite on Peabody 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7D21D346" w14:textId="77777777" w:rsidR="001E2471" w:rsidRDefault="001E2471" w:rsidP="001E2471">
      <w:pPr>
        <w:spacing w:line="480" w:lineRule="auto"/>
        <w:ind w:right="4464"/>
        <w:rPr>
          <w:rFonts w:ascii="Times New Roman" w:eastAsia="Calibri" w:hAnsi="Times New Roman" w:cs="Times New Roman"/>
          <w:color w:val="000000"/>
          <w:sz w:val="24"/>
          <w:szCs w:val="24"/>
        </w:rPr>
      </w:pPr>
      <w:r w:rsidRPr="00902001">
        <w:rPr>
          <w:noProof/>
        </w:rPr>
        <w:drawing>
          <wp:inline distT="0" distB="0" distL="0" distR="0" wp14:anchorId="29FE147D" wp14:editId="1364CCD0">
            <wp:extent cx="4133850" cy="27527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33850" cy="2752725"/>
                    </a:xfrm>
                    <a:prstGeom prst="rect">
                      <a:avLst/>
                    </a:prstGeom>
                    <a:noFill/>
                    <a:ln>
                      <a:noFill/>
                    </a:ln>
                  </pic:spPr>
                </pic:pic>
              </a:graphicData>
            </a:graphic>
          </wp:inline>
        </w:drawing>
      </w:r>
    </w:p>
    <w:p w14:paraId="15B32CF4"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15D03E52"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70F393AC"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4B751D0D"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66E86764"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7CD36834"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55517CEA"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3231F7BF" w14:textId="77777777" w:rsidR="001E2471" w:rsidRDefault="001E2471" w:rsidP="001E2471">
      <w:pPr>
        <w:spacing w:line="480" w:lineRule="auto"/>
        <w:ind w:right="446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Table B.4</w:t>
      </w:r>
      <w:r w:rsidRPr="001A3717">
        <w:rPr>
          <w:rFonts w:ascii="Times New Roman" w:eastAsia="Calibri" w:hAnsi="Times New Roman" w:cs="Times New Roman"/>
          <w:color w:val="000000"/>
          <w:sz w:val="24"/>
          <w:szCs w:val="24"/>
        </w:rPr>
        <w:t>. List and description of metrics used to assess e</w:t>
      </w:r>
      <w:r>
        <w:rPr>
          <w:rFonts w:ascii="Times New Roman" w:eastAsia="Calibri" w:hAnsi="Times New Roman" w:cs="Times New Roman"/>
          <w:color w:val="000000"/>
          <w:sz w:val="24"/>
          <w:szCs w:val="24"/>
        </w:rPr>
        <w:t>ffects of microhabitat</w:t>
      </w:r>
      <w:r w:rsidRPr="001A3717">
        <w:rPr>
          <w:rFonts w:ascii="Times New Roman" w:eastAsia="Calibri" w:hAnsi="Times New Roman" w:cs="Times New Roman"/>
          <w:color w:val="000000"/>
          <w:sz w:val="24"/>
          <w:szCs w:val="24"/>
        </w:rPr>
        <w:t xml:space="preserve"> on nest survival of radiomarked northern bobwhite on Peabody 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41FA32F4" w14:textId="77777777" w:rsidR="001E2471" w:rsidRPr="001A3717" w:rsidRDefault="001E2471" w:rsidP="001E2471">
      <w:pPr>
        <w:spacing w:line="480" w:lineRule="auto"/>
        <w:ind w:right="4464"/>
        <w:contextualSpacing/>
        <w:rPr>
          <w:rFonts w:ascii="Times New Roman" w:eastAsia="Calibri" w:hAnsi="Times New Roman" w:cs="Times New Roman"/>
          <w:color w:val="000000"/>
          <w:sz w:val="24"/>
          <w:szCs w:val="24"/>
        </w:rPr>
      </w:pPr>
      <w:r w:rsidRPr="00154D23">
        <w:rPr>
          <w:noProof/>
        </w:rPr>
        <w:drawing>
          <wp:inline distT="0" distB="0" distL="0" distR="0" wp14:anchorId="1D121364" wp14:editId="597EB646">
            <wp:extent cx="3533775" cy="23145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33775" cy="2314575"/>
                    </a:xfrm>
                    <a:prstGeom prst="rect">
                      <a:avLst/>
                    </a:prstGeom>
                    <a:noFill/>
                    <a:ln>
                      <a:noFill/>
                    </a:ln>
                  </pic:spPr>
                </pic:pic>
              </a:graphicData>
            </a:graphic>
          </wp:inline>
        </w:drawing>
      </w:r>
    </w:p>
    <w:p w14:paraId="368188F1" w14:textId="77777777" w:rsidR="001E2471" w:rsidRDefault="001E2471" w:rsidP="001E2471">
      <w:pPr>
        <w:spacing w:line="480" w:lineRule="auto"/>
        <w:contextualSpacing/>
        <w:rPr>
          <w:rFonts w:ascii="Times New Roman" w:hAnsi="Times New Roman" w:cs="Times New Roman"/>
          <w:color w:val="000000"/>
          <w:sz w:val="24"/>
          <w:szCs w:val="24"/>
        </w:rPr>
      </w:pPr>
      <w:r>
        <w:rPr>
          <w:rFonts w:ascii="Times New Roman" w:eastAsia="Calibri" w:hAnsi="Times New Roman" w:cs="Times New Roman"/>
          <w:sz w:val="28"/>
          <w:szCs w:val="28"/>
        </w:rPr>
        <w:t xml:space="preserve">  ᵃ</w:t>
      </w:r>
      <w:r w:rsidRPr="00EE324F">
        <w:rPr>
          <w:rFonts w:ascii="Times New Roman" w:hAnsi="Times New Roman" w:cs="Times New Roman"/>
          <w:color w:val="000000"/>
          <w:sz w:val="24"/>
          <w:szCs w:val="24"/>
        </w:rPr>
        <w:t>Average</w:t>
      </w:r>
      <w:r w:rsidRPr="00C17F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stem density of s</w:t>
      </w:r>
      <w:r w:rsidRPr="000059F2">
        <w:rPr>
          <w:rFonts w:ascii="Times New Roman" w:hAnsi="Times New Roman" w:cs="Times New Roman"/>
          <w:color w:val="000000"/>
          <w:sz w:val="24"/>
          <w:szCs w:val="24"/>
        </w:rPr>
        <w:t>pecies &lt; 11.4 cm DBH</w:t>
      </w:r>
      <w:r>
        <w:rPr>
          <w:rFonts w:ascii="Times New Roman" w:hAnsi="Times New Roman" w:cs="Times New Roman"/>
          <w:color w:val="000000"/>
          <w:sz w:val="24"/>
          <w:szCs w:val="24"/>
        </w:rPr>
        <w:t xml:space="preserve"> within 5 m radius centered </w:t>
      </w:r>
      <w:r w:rsidRPr="00BF3E32">
        <w:rPr>
          <w:rFonts w:ascii="Times New Roman" w:hAnsi="Times New Roman" w:cs="Times New Roman"/>
          <w:color w:val="000000"/>
          <w:sz w:val="24"/>
          <w:szCs w:val="24"/>
        </w:rPr>
        <w:t>on nest location</w:t>
      </w:r>
      <w:r>
        <w:rPr>
          <w:rFonts w:ascii="Times New Roman" w:hAnsi="Times New Roman" w:cs="Times New Roman"/>
          <w:color w:val="000000"/>
          <w:sz w:val="24"/>
          <w:szCs w:val="24"/>
        </w:rPr>
        <w:t>.</w:t>
      </w:r>
    </w:p>
    <w:p w14:paraId="226F5846" w14:textId="77777777" w:rsidR="001E2471" w:rsidRDefault="001E2471" w:rsidP="001E2471">
      <w:pPr>
        <w:spacing w:line="480" w:lineRule="auto"/>
        <w:ind w:right="540"/>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ᵇ</w:t>
      </w:r>
      <w:r>
        <w:rPr>
          <w:rFonts w:ascii="Times New Roman" w:hAnsi="Times New Roman" w:cs="Times New Roman"/>
          <w:color w:val="000000"/>
          <w:sz w:val="24"/>
          <w:szCs w:val="24"/>
        </w:rPr>
        <w:t>Average percent of grass species coverage within 1x1 m plot centered on nest location.</w:t>
      </w:r>
    </w:p>
    <w:p w14:paraId="249A3D4A" w14:textId="77777777" w:rsidR="001E2471" w:rsidRDefault="001E2471" w:rsidP="001E2471">
      <w:pPr>
        <w:spacing w:after="0" w:line="480" w:lineRule="auto"/>
        <w:contextualSpacing/>
        <w:rPr>
          <w:rFonts w:ascii="Times New Roman" w:eastAsia="Calibri" w:hAnsi="Times New Roman" w:cs="Times New Roman"/>
          <w:sz w:val="24"/>
          <w:szCs w:val="24"/>
        </w:rPr>
      </w:pPr>
      <w:r>
        <w:rPr>
          <w:rFonts w:ascii="Times New Roman" w:hAnsi="Times New Roman" w:cs="Times New Roman"/>
          <w:color w:val="000000"/>
          <w:sz w:val="28"/>
          <w:szCs w:val="28"/>
        </w:rPr>
        <w:t xml:space="preserve">  </w:t>
      </w:r>
      <w:r w:rsidRPr="00066B21">
        <w:rPr>
          <w:rFonts w:ascii="Times New Roman" w:hAnsi="Times New Roman" w:cs="Times New Roman"/>
          <w:color w:val="000000"/>
          <w:sz w:val="28"/>
          <w:szCs w:val="28"/>
        </w:rPr>
        <w:t>ᶜ</w:t>
      </w:r>
      <w:r>
        <w:rPr>
          <w:rFonts w:ascii="Times New Roman" w:eastAsia="Calibri" w:hAnsi="Times New Roman" w:cs="Times New Roman"/>
          <w:sz w:val="24"/>
          <w:szCs w:val="24"/>
        </w:rPr>
        <w:t xml:space="preserve">Average coverage of vegetation on </w:t>
      </w:r>
      <w:proofErr w:type="spellStart"/>
      <w:r w:rsidRPr="00C93A48">
        <w:rPr>
          <w:rFonts w:ascii="Times New Roman" w:eastAsia="Calibri" w:hAnsi="Times New Roman" w:cs="Times New Roman"/>
          <w:sz w:val="24"/>
          <w:szCs w:val="24"/>
        </w:rPr>
        <w:t>Nudds</w:t>
      </w:r>
      <w:proofErr w:type="spellEnd"/>
      <w:r>
        <w:rPr>
          <w:rFonts w:ascii="Times New Roman" w:eastAsia="Calibri" w:hAnsi="Times New Roman" w:cs="Times New Roman"/>
          <w:sz w:val="24"/>
          <w:szCs w:val="24"/>
        </w:rPr>
        <w:t xml:space="preserve"> board</w:t>
      </w:r>
      <w:r w:rsidRPr="00C93A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(0.75-1.25 </w:t>
      </w:r>
      <w:r w:rsidRPr="00C93A48">
        <w:rPr>
          <w:rFonts w:ascii="Times New Roman" w:eastAsia="Calibri" w:hAnsi="Times New Roman" w:cs="Times New Roman"/>
          <w:sz w:val="24"/>
          <w:szCs w:val="24"/>
        </w:rPr>
        <w:t>m)</w:t>
      </w:r>
      <w:r>
        <w:rPr>
          <w:rFonts w:ascii="Times New Roman" w:eastAsia="Calibri" w:hAnsi="Times New Roman" w:cs="Times New Roman"/>
          <w:sz w:val="24"/>
          <w:szCs w:val="24"/>
        </w:rPr>
        <w:t xml:space="preserve"> centered on nest location.</w:t>
      </w:r>
    </w:p>
    <w:p w14:paraId="4C2DFAC7" w14:textId="77777777" w:rsidR="001E2471" w:rsidRPr="00BF3E32" w:rsidRDefault="001E2471" w:rsidP="001E2471">
      <w:pPr>
        <w:spacing w:after="0" w:line="480" w:lineRule="auto"/>
        <w:contextualSpacing/>
        <w:rPr>
          <w:rFonts w:ascii="Times New Roman" w:eastAsia="Calibri" w:hAnsi="Times New Roman" w:cs="Times New Roman"/>
          <w:sz w:val="24"/>
          <w:szCs w:val="24"/>
        </w:rPr>
        <w:sectPr w:rsidR="001E2471" w:rsidRPr="00BF3E32">
          <w:footerReference w:type="default" r:id="rId29"/>
          <w:pgSz w:w="12240" w:h="15840"/>
          <w:pgMar w:top="1440" w:right="1440" w:bottom="1440" w:left="1440" w:header="720" w:footer="720" w:gutter="0"/>
          <w:cols w:space="720"/>
          <w:docGrid w:linePitch="360"/>
        </w:sectPr>
      </w:pPr>
      <w:r>
        <w:rPr>
          <w:rFonts w:ascii="Times New Roman" w:hAnsi="Times New Roman" w:cs="Times New Roman"/>
          <w:color w:val="000000"/>
          <w:sz w:val="28"/>
          <w:szCs w:val="28"/>
        </w:rPr>
        <w:t xml:space="preserve">  ᵈ</w:t>
      </w:r>
      <w:r>
        <w:rPr>
          <w:rFonts w:ascii="Times New Roman" w:eastAsia="Calibri" w:hAnsi="Times New Roman" w:cs="Times New Roman"/>
          <w:sz w:val="24"/>
          <w:szCs w:val="24"/>
        </w:rPr>
        <w:t xml:space="preserve">Average coverage of vegetation on </w:t>
      </w:r>
      <w:proofErr w:type="spellStart"/>
      <w:r>
        <w:rPr>
          <w:rFonts w:ascii="Times New Roman" w:eastAsia="Calibri" w:hAnsi="Times New Roman" w:cs="Times New Roman"/>
          <w:sz w:val="24"/>
          <w:szCs w:val="24"/>
        </w:rPr>
        <w:t>Nudds</w:t>
      </w:r>
      <w:proofErr w:type="spellEnd"/>
      <w:r>
        <w:rPr>
          <w:rFonts w:ascii="Times New Roman" w:eastAsia="Calibri" w:hAnsi="Times New Roman" w:cs="Times New Roman"/>
          <w:sz w:val="24"/>
          <w:szCs w:val="24"/>
        </w:rPr>
        <w:t xml:space="preserve"> board (0-0.25 </w:t>
      </w:r>
      <w:r w:rsidRPr="00521CAA">
        <w:rPr>
          <w:rFonts w:ascii="Times New Roman" w:eastAsia="Calibri" w:hAnsi="Times New Roman" w:cs="Times New Roman"/>
          <w:sz w:val="24"/>
          <w:szCs w:val="24"/>
        </w:rPr>
        <w:t>m)</w:t>
      </w:r>
      <w:r>
        <w:rPr>
          <w:rFonts w:ascii="Times New Roman" w:eastAsia="Calibri" w:hAnsi="Times New Roman" w:cs="Times New Roman"/>
          <w:sz w:val="24"/>
          <w:szCs w:val="24"/>
        </w:rPr>
        <w:t xml:space="preserve"> centered on nest location.</w:t>
      </w:r>
    </w:p>
    <w:p w14:paraId="1AFA754B" w14:textId="77777777" w:rsidR="001E2471" w:rsidRDefault="001E2471" w:rsidP="001E2471">
      <w:pPr>
        <w:spacing w:line="480" w:lineRule="auto"/>
        <w:ind w:right="4320"/>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 xml:space="preserve">Table B.5. Number of nests and nesting period </w:t>
      </w:r>
      <w:r w:rsidRPr="001A3717">
        <w:rPr>
          <w:rFonts w:ascii="Times New Roman" w:eastAsia="Calibri" w:hAnsi="Times New Roman" w:cs="Times New Roman"/>
          <w:sz w:val="24"/>
          <w:szCs w:val="24"/>
        </w:rPr>
        <w:t>of radiomarked male and female norther</w:t>
      </w:r>
      <w:r>
        <w:rPr>
          <w:rFonts w:ascii="Times New Roman" w:eastAsia="Calibri" w:hAnsi="Times New Roman" w:cs="Times New Roman"/>
          <w:sz w:val="24"/>
          <w:szCs w:val="24"/>
        </w:rPr>
        <w:t xml:space="preserve">n bobwhite </w:t>
      </w:r>
      <w:r w:rsidRPr="001A3717">
        <w:rPr>
          <w:rFonts w:ascii="Times New Roman" w:eastAsia="Calibri" w:hAnsi="Times New Roman" w:cs="Times New Roman"/>
          <w:color w:val="000000"/>
          <w:sz w:val="24"/>
          <w:szCs w:val="24"/>
        </w:rPr>
        <w:t>on Peabody WMA, Ohio and Muhlenberg Counties, Kentu</w:t>
      </w:r>
      <w:r>
        <w:rPr>
          <w:rFonts w:ascii="Times New Roman" w:eastAsia="Calibri" w:hAnsi="Times New Roman" w:cs="Times New Roman"/>
          <w:color w:val="000000"/>
          <w:sz w:val="24"/>
          <w:szCs w:val="24"/>
        </w:rPr>
        <w:t>cky, USA, 1 Apr 2009-30 Sep 2013</w:t>
      </w:r>
      <w:r w:rsidRPr="007D1A82">
        <w:rPr>
          <w:rFonts w:ascii="Times New Roman" w:eastAsia="Calibri" w:hAnsi="Times New Roman" w:cs="Times New Roman"/>
          <w:sz w:val="28"/>
          <w:szCs w:val="28"/>
        </w:rPr>
        <w:t>ᵃ</w:t>
      </w:r>
      <w:r>
        <w:rPr>
          <w:rFonts w:ascii="Times New Roman" w:eastAsia="Calibri" w:hAnsi="Times New Roman" w:cs="Times New Roman"/>
          <w:sz w:val="32"/>
          <w:szCs w:val="32"/>
        </w:rPr>
        <w:t>.</w:t>
      </w:r>
    </w:p>
    <w:p w14:paraId="15727F49" w14:textId="77777777" w:rsidR="001E2471" w:rsidRDefault="001E2471" w:rsidP="001E2471">
      <w:pPr>
        <w:spacing w:after="0" w:line="480" w:lineRule="auto"/>
        <w:ind w:left="360" w:hanging="360"/>
        <w:contextualSpacing/>
        <w:rPr>
          <w:rFonts w:ascii="Times New Roman" w:eastAsia="Calibri" w:hAnsi="Times New Roman" w:cs="Times New Roman"/>
          <w:sz w:val="24"/>
          <w:szCs w:val="24"/>
        </w:rPr>
      </w:pPr>
      <w:r w:rsidRPr="00871F36">
        <w:rPr>
          <w:noProof/>
        </w:rPr>
        <w:drawing>
          <wp:inline distT="0" distB="0" distL="0" distR="0" wp14:anchorId="6D237830" wp14:editId="04C6C4B3">
            <wp:extent cx="6218799" cy="1257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2111" cy="1257970"/>
                    </a:xfrm>
                    <a:prstGeom prst="rect">
                      <a:avLst/>
                    </a:prstGeom>
                    <a:noFill/>
                    <a:ln>
                      <a:noFill/>
                    </a:ln>
                  </pic:spPr>
                </pic:pic>
              </a:graphicData>
            </a:graphic>
          </wp:inline>
        </w:drawing>
      </w:r>
    </w:p>
    <w:p w14:paraId="6489E078" w14:textId="77777777" w:rsidR="001E2471" w:rsidRPr="009E5A53" w:rsidRDefault="001E2471" w:rsidP="001E2471">
      <w:p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Pr="007D1A8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Pr>
          <w:rFonts w:ascii="Times New Roman" w:eastAsia="Calibri" w:hAnsi="Times New Roman" w:cs="Times New Roman"/>
          <w:sz w:val="24"/>
          <w:szCs w:val="24"/>
        </w:rPr>
        <w:t>May 7</w:t>
      </w:r>
      <w:r w:rsidRPr="009E5A53">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was the earliest date a nest was found and was therefore considered the first day of the nesting season across all four years. </w:t>
      </w:r>
    </w:p>
    <w:p w14:paraId="18754A57"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66B1B0E9"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49DCDB85"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38DE6757"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472F4F45"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7D00DBA9"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24F7DB2E"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53A0460E"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46AC78D4"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61A42C83"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724C9313" w14:textId="77777777" w:rsidR="001E2471" w:rsidRDefault="001E2471" w:rsidP="001E2471">
      <w:pPr>
        <w:spacing w:after="0" w:line="480" w:lineRule="auto"/>
        <w:ind w:left="360" w:hanging="360"/>
        <w:rPr>
          <w:rFonts w:ascii="Times New Roman" w:eastAsia="Calibri" w:hAnsi="Times New Roman" w:cs="Times New Roman"/>
          <w:sz w:val="24"/>
          <w:szCs w:val="24"/>
        </w:rPr>
      </w:pPr>
    </w:p>
    <w:p w14:paraId="7EB338E8" w14:textId="77777777" w:rsidR="001E2471" w:rsidRDefault="001E2471" w:rsidP="001E2471">
      <w:pPr>
        <w:spacing w:after="0" w:line="480" w:lineRule="auto"/>
        <w:rPr>
          <w:rFonts w:ascii="Times New Roman" w:eastAsia="Calibri" w:hAnsi="Times New Roman" w:cs="Times New Roman"/>
          <w:sz w:val="24"/>
          <w:szCs w:val="24"/>
        </w:rPr>
      </w:pPr>
    </w:p>
    <w:p w14:paraId="3C9B29F9" w14:textId="77777777" w:rsidR="001E2471" w:rsidRDefault="001E2471" w:rsidP="001E2471">
      <w:pPr>
        <w:spacing w:after="0" w:line="480" w:lineRule="auto"/>
        <w:ind w:right="2304"/>
        <w:rPr>
          <w:rFonts w:ascii="Times New Roman" w:eastAsia="Calibri" w:hAnsi="Times New Roman" w:cs="Times New Roman"/>
          <w:sz w:val="24"/>
          <w:szCs w:val="24"/>
        </w:rPr>
        <w:sectPr w:rsidR="001E2471" w:rsidSect="00A169B8">
          <w:pgSz w:w="12240" w:h="15840"/>
          <w:pgMar w:top="1440" w:right="1440" w:bottom="1440" w:left="1440" w:header="720" w:footer="720" w:gutter="0"/>
          <w:cols w:space="720"/>
          <w:docGrid w:linePitch="360"/>
        </w:sectPr>
      </w:pPr>
    </w:p>
    <w:p w14:paraId="27A5FB84" w14:textId="77777777" w:rsidR="001E2471" w:rsidRDefault="001E2471" w:rsidP="001E2471">
      <w:pPr>
        <w:spacing w:after="0" w:line="48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 xml:space="preserve">Table B.6. </w:t>
      </w:r>
      <w:r w:rsidRPr="00FF6612">
        <w:rPr>
          <w:rFonts w:ascii="Times New Roman" w:eastAsia="Calibri" w:hAnsi="Times New Roman" w:cs="Times New Roman"/>
          <w:sz w:val="24"/>
          <w:szCs w:val="24"/>
        </w:rPr>
        <w:t>High</w:t>
      </w:r>
      <w:r>
        <w:rPr>
          <w:rFonts w:ascii="Times New Roman" w:eastAsia="Calibri" w:hAnsi="Times New Roman" w:cs="Times New Roman"/>
          <w:sz w:val="24"/>
          <w:szCs w:val="24"/>
        </w:rPr>
        <w:t>est</w:t>
      </w:r>
      <w:r w:rsidRPr="00FF6612">
        <w:rPr>
          <w:rFonts w:ascii="Times New Roman" w:eastAsia="Calibri" w:hAnsi="Times New Roman" w:cs="Times New Roman"/>
          <w:sz w:val="24"/>
          <w:szCs w:val="24"/>
        </w:rPr>
        <w:t xml:space="preserve"> ranking models (a</w:t>
      </w:r>
      <w:r>
        <w:rPr>
          <w:rFonts w:ascii="Times New Roman" w:eastAsia="Calibri" w:hAnsi="Times New Roman" w:cs="Times New Roman"/>
          <w:sz w:val="24"/>
          <w:szCs w:val="24"/>
        </w:rPr>
        <w:t>bove Null model) from 65 models</w:t>
      </w:r>
      <w:r w:rsidRPr="001A3717">
        <w:rPr>
          <w:rFonts w:ascii="Times New Roman" w:eastAsia="Calibri" w:hAnsi="Times New Roman" w:cs="Times New Roman"/>
          <w:sz w:val="24"/>
          <w:szCs w:val="24"/>
        </w:rPr>
        <w:t xml:space="preserve"> based on </w:t>
      </w:r>
      <w:proofErr w:type="spellStart"/>
      <w:r w:rsidRPr="001A3717">
        <w:rPr>
          <w:rFonts w:ascii="Times New Roman" w:eastAsia="Calibri" w:hAnsi="Times New Roman" w:cs="Times New Roman"/>
          <w:color w:val="000000"/>
          <w:sz w:val="24"/>
          <w:szCs w:val="24"/>
        </w:rPr>
        <w:t>ΔAIC</w:t>
      </w:r>
      <w:r w:rsidRPr="001A3717">
        <w:rPr>
          <w:rFonts w:ascii="Times New Roman" w:eastAsia="Calibri" w:hAnsi="Times New Roman" w:cs="Times New Roman"/>
          <w:color w:val="000000"/>
          <w:sz w:val="24"/>
          <w:szCs w:val="24"/>
          <w:vertAlign w:val="subscript"/>
        </w:rPr>
        <w:t>c</w:t>
      </w:r>
      <w:proofErr w:type="spellEnd"/>
      <w:r w:rsidRPr="001A3717">
        <w:rPr>
          <w:rFonts w:ascii="Times New Roman" w:eastAsia="Calibri" w:hAnsi="Times New Roman" w:cs="Times New Roman"/>
          <w:color w:val="000000"/>
          <w:sz w:val="24"/>
          <w:szCs w:val="24"/>
          <w:vertAlign w:val="subscript"/>
        </w:rPr>
        <w:t xml:space="preserve"> </w:t>
      </w:r>
      <w:r w:rsidRPr="001A3717">
        <w:rPr>
          <w:rFonts w:ascii="Times New Roman" w:eastAsia="Calibri" w:hAnsi="Times New Roman" w:cs="Times New Roman"/>
          <w:color w:val="000000"/>
          <w:sz w:val="24"/>
          <w:szCs w:val="24"/>
        </w:rPr>
        <w:t xml:space="preserve">values and </w:t>
      </w:r>
      <w:proofErr w:type="spellStart"/>
      <w:r w:rsidRPr="001A3717">
        <w:rPr>
          <w:rFonts w:ascii="Times New Roman" w:eastAsia="Calibri" w:hAnsi="Times New Roman" w:cs="Times New Roman"/>
          <w:color w:val="000000"/>
          <w:sz w:val="24"/>
          <w:szCs w:val="24"/>
        </w:rPr>
        <w:t>AIC</w:t>
      </w:r>
      <w:r w:rsidRPr="001A3717">
        <w:rPr>
          <w:rFonts w:ascii="Times New Roman" w:eastAsia="Calibri" w:hAnsi="Times New Roman" w:cs="Times New Roman"/>
          <w:color w:val="000000"/>
          <w:sz w:val="24"/>
          <w:szCs w:val="24"/>
          <w:vertAlign w:val="subscript"/>
        </w:rPr>
        <w:t>c</w:t>
      </w:r>
      <w:proofErr w:type="spellEnd"/>
      <w:r w:rsidRPr="001A3717">
        <w:rPr>
          <w:rFonts w:ascii="Times New Roman" w:eastAsia="Calibri" w:hAnsi="Times New Roman" w:cs="Times New Roman"/>
          <w:color w:val="000000"/>
          <w:sz w:val="24"/>
          <w:szCs w:val="24"/>
        </w:rPr>
        <w:t xml:space="preserve"> weights </w:t>
      </w:r>
      <w:r w:rsidRPr="001A3717">
        <w:rPr>
          <w:rFonts w:ascii="Times New Roman" w:eastAsia="Calibri" w:hAnsi="Times New Roman" w:cs="Times New Roman"/>
          <w:sz w:val="24"/>
          <w:szCs w:val="24"/>
        </w:rPr>
        <w:t xml:space="preserve">used to assess the influence of group, micro-habitat, and landscape metrics on northern bobwhite nest survival </w:t>
      </w:r>
      <w:r w:rsidRPr="001A3717">
        <w:rPr>
          <w:rFonts w:ascii="Times New Roman" w:eastAsia="Calibri" w:hAnsi="Times New Roman" w:cs="Times New Roman"/>
          <w:color w:val="000000"/>
          <w:sz w:val="24"/>
          <w:szCs w:val="24"/>
        </w:rPr>
        <w:t>on Peabody WMA, Ohio and Muhlenberg Counties, Kentuc</w:t>
      </w:r>
      <w:r>
        <w:rPr>
          <w:rFonts w:ascii="Times New Roman" w:eastAsia="Calibri" w:hAnsi="Times New Roman" w:cs="Times New Roman"/>
          <w:color w:val="000000"/>
          <w:sz w:val="24"/>
          <w:szCs w:val="24"/>
        </w:rPr>
        <w:t xml:space="preserve">ky, USA, 1 Apr 2009-30 Sep </w:t>
      </w:r>
      <w:commentRangeStart w:id="29"/>
      <w:r>
        <w:rPr>
          <w:rFonts w:ascii="Times New Roman" w:eastAsia="Calibri" w:hAnsi="Times New Roman" w:cs="Times New Roman"/>
          <w:color w:val="000000"/>
          <w:sz w:val="24"/>
          <w:szCs w:val="24"/>
        </w:rPr>
        <w:t>2013</w:t>
      </w:r>
      <w:r w:rsidRPr="00CF035A">
        <w:rPr>
          <w:rFonts w:ascii="Times New Roman" w:eastAsia="Calibri" w:hAnsi="Times New Roman" w:cs="Times New Roman"/>
          <w:color w:val="000000"/>
          <w:sz w:val="28"/>
          <w:szCs w:val="28"/>
          <w:vertAlign w:val="superscript"/>
        </w:rPr>
        <w:t>a</w:t>
      </w:r>
      <w:commentRangeEnd w:id="29"/>
      <w:r w:rsidRPr="00CF035A">
        <w:rPr>
          <w:rStyle w:val="CommentReference"/>
          <w:sz w:val="28"/>
          <w:szCs w:val="28"/>
        </w:rPr>
        <w:commentReference w:id="29"/>
      </w:r>
      <w:r w:rsidRPr="001A3717">
        <w:rPr>
          <w:rFonts w:ascii="Times New Roman" w:eastAsia="Calibri" w:hAnsi="Times New Roman" w:cs="Times New Roman"/>
          <w:color w:val="000000"/>
          <w:sz w:val="24"/>
          <w:szCs w:val="24"/>
        </w:rPr>
        <w:t>.</w:t>
      </w:r>
    </w:p>
    <w:p w14:paraId="25AECA6D" w14:textId="77777777" w:rsidR="001E2471" w:rsidRDefault="001E2471" w:rsidP="001E2471">
      <w:pPr>
        <w:spacing w:after="0" w:line="480" w:lineRule="auto"/>
        <w:ind w:right="2304"/>
        <w:rPr>
          <w:rFonts w:ascii="Times New Roman" w:eastAsia="Calibri" w:hAnsi="Times New Roman" w:cs="Times New Roman"/>
          <w:color w:val="000000"/>
          <w:sz w:val="24"/>
          <w:szCs w:val="24"/>
        </w:rPr>
      </w:pPr>
      <w:r w:rsidRPr="00135AC5">
        <w:rPr>
          <w:noProof/>
        </w:rPr>
        <w:drawing>
          <wp:inline distT="0" distB="0" distL="0" distR="0" wp14:anchorId="5874B2DC" wp14:editId="0FFE85BB">
            <wp:extent cx="5943600" cy="5560730"/>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5560730"/>
                    </a:xfrm>
                    <a:prstGeom prst="rect">
                      <a:avLst/>
                    </a:prstGeom>
                    <a:noFill/>
                    <a:ln>
                      <a:noFill/>
                    </a:ln>
                  </pic:spPr>
                </pic:pic>
              </a:graphicData>
            </a:graphic>
          </wp:inline>
        </w:drawing>
      </w:r>
    </w:p>
    <w:p w14:paraId="3D987869" w14:textId="77777777" w:rsidR="001E2471" w:rsidRDefault="001E2471" w:rsidP="001E2471">
      <w:pPr>
        <w:spacing w:after="0" w:line="480" w:lineRule="auto"/>
        <w:ind w:right="2304"/>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Continued</w:t>
      </w:r>
    </w:p>
    <w:p w14:paraId="1D50328E" w14:textId="77777777" w:rsidR="001E2471" w:rsidRDefault="001E2471" w:rsidP="001E2471">
      <w:pPr>
        <w:spacing w:after="0" w:line="480" w:lineRule="auto"/>
        <w:ind w:right="2304"/>
        <w:rPr>
          <w:rFonts w:ascii="Times New Roman" w:eastAsia="Calibri" w:hAnsi="Times New Roman" w:cs="Times New Roman"/>
          <w:sz w:val="24"/>
          <w:szCs w:val="24"/>
        </w:rPr>
        <w:sectPr w:rsidR="001E2471" w:rsidSect="00A169B8">
          <w:pgSz w:w="12240" w:h="15840"/>
          <w:pgMar w:top="1440" w:right="1440" w:bottom="1440" w:left="1440" w:header="720" w:footer="720" w:gutter="0"/>
          <w:cols w:space="720"/>
          <w:docGrid w:linePitch="360"/>
        </w:sectPr>
      </w:pPr>
    </w:p>
    <w:p w14:paraId="28B04655" w14:textId="77777777" w:rsidR="001E2471" w:rsidRPr="00957009" w:rsidRDefault="001E2471" w:rsidP="001E2471">
      <w:pPr>
        <w:spacing w:after="0" w:line="480" w:lineRule="auto"/>
        <w:ind w:right="2304"/>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Table B.6. Continued</w:t>
      </w:r>
    </w:p>
    <w:p w14:paraId="0D86EF11" w14:textId="77777777" w:rsidR="001E2471" w:rsidRDefault="001E2471" w:rsidP="001E2471">
      <w:pPr>
        <w:spacing w:after="0" w:line="240" w:lineRule="auto"/>
        <w:ind w:right="2304"/>
        <w:rPr>
          <w:rFonts w:ascii="Times New Roman" w:eastAsia="Calibri" w:hAnsi="Times New Roman" w:cs="Times New Roman"/>
          <w:sz w:val="24"/>
          <w:szCs w:val="24"/>
        </w:rPr>
      </w:pPr>
      <w:r w:rsidRPr="00135AC5">
        <w:rPr>
          <w:noProof/>
        </w:rPr>
        <w:drawing>
          <wp:inline distT="0" distB="0" distL="0" distR="0" wp14:anchorId="325D0850" wp14:editId="3614B370">
            <wp:extent cx="6000750" cy="2190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0750" cy="2190750"/>
                    </a:xfrm>
                    <a:prstGeom prst="rect">
                      <a:avLst/>
                    </a:prstGeom>
                    <a:noFill/>
                    <a:ln>
                      <a:noFill/>
                    </a:ln>
                  </pic:spPr>
                </pic:pic>
              </a:graphicData>
            </a:graphic>
          </wp:inline>
        </w:drawing>
      </w:r>
    </w:p>
    <w:p w14:paraId="0C8E1DE5" w14:textId="77777777" w:rsidR="001E2471" w:rsidRDefault="001E2471" w:rsidP="001E2471">
      <w:pPr>
        <w:spacing w:line="240" w:lineRule="auto"/>
        <w:ind w:right="1872"/>
        <w:rPr>
          <w:rFonts w:ascii="Times New Roman" w:eastAsia="Calibri" w:hAnsi="Times New Roman" w:cs="Times New Roman"/>
          <w:sz w:val="24"/>
          <w:szCs w:val="24"/>
        </w:rPr>
      </w:pPr>
    </w:p>
    <w:p w14:paraId="431D8EF1" w14:textId="77777777" w:rsidR="001E2471" w:rsidRPr="001A3717" w:rsidRDefault="001E2471" w:rsidP="001E2471">
      <w:pPr>
        <w:spacing w:line="240" w:lineRule="auto"/>
        <w:ind w:right="1872"/>
        <w:rPr>
          <w:rFonts w:ascii="Times New Roman" w:eastAsia="Calibri" w:hAnsi="Times New Roman" w:cs="Times New Roman"/>
          <w:color w:val="000000"/>
          <w:sz w:val="24"/>
          <w:szCs w:val="24"/>
        </w:rPr>
        <w:sectPr w:rsidR="001E2471" w:rsidRPr="001A3717" w:rsidSect="00A169B8">
          <w:pgSz w:w="12240" w:h="15840"/>
          <w:pgMar w:top="1440" w:right="1440" w:bottom="1440" w:left="1440" w:header="720" w:footer="720" w:gutter="0"/>
          <w:cols w:space="720"/>
          <w:docGrid w:linePitch="360"/>
        </w:sectPr>
      </w:pPr>
      <w:r>
        <w:rPr>
          <w:rFonts w:ascii="Times New Roman" w:eastAsia="Calibri" w:hAnsi="Times New Roman" w:cs="Times New Roman"/>
          <w:color w:val="000000"/>
          <w:sz w:val="28"/>
          <w:szCs w:val="28"/>
          <w:vertAlign w:val="superscript"/>
        </w:rPr>
        <w:t xml:space="preserve">  </w:t>
      </w:r>
      <w:proofErr w:type="spellStart"/>
      <w:proofErr w:type="gramStart"/>
      <w:r w:rsidRPr="00DD74D3">
        <w:rPr>
          <w:rFonts w:ascii="Times New Roman" w:eastAsia="Calibri" w:hAnsi="Times New Roman" w:cs="Times New Roman"/>
          <w:color w:val="000000"/>
          <w:sz w:val="28"/>
          <w:szCs w:val="28"/>
          <w:vertAlign w:val="superscript"/>
        </w:rPr>
        <w:t>a</w:t>
      </w:r>
      <w:r w:rsidRPr="001A3717">
        <w:rPr>
          <w:rFonts w:ascii="Times New Roman" w:eastAsia="Calibri" w:hAnsi="Times New Roman" w:cs="Times New Roman"/>
          <w:color w:val="000000"/>
          <w:sz w:val="24"/>
          <w:szCs w:val="24"/>
        </w:rPr>
        <w:t>Notation</w:t>
      </w:r>
      <w:proofErr w:type="spellEnd"/>
      <w:proofErr w:type="gramEnd"/>
      <w:r w:rsidRPr="001A3717">
        <w:rPr>
          <w:rFonts w:ascii="Times New Roman" w:eastAsia="Calibri" w:hAnsi="Times New Roman" w:cs="Times New Roman"/>
          <w:color w:val="000000"/>
          <w:sz w:val="24"/>
          <w:szCs w:val="24"/>
        </w:rPr>
        <w:t xml:space="preserve"> generally follows </w:t>
      </w:r>
      <w:r>
        <w:rPr>
          <w:rFonts w:ascii="Times New Roman" w:eastAsia="Calibri" w:hAnsi="Times New Roman" w:cs="Times New Roman"/>
          <w:color w:val="000000"/>
          <w:sz w:val="24"/>
          <w:szCs w:val="24"/>
        </w:rPr>
        <w:t xml:space="preserve">that of </w:t>
      </w:r>
      <w:proofErr w:type="spellStart"/>
      <w:r>
        <w:rPr>
          <w:rFonts w:ascii="Times New Roman" w:eastAsia="Calibri" w:hAnsi="Times New Roman" w:cs="Times New Roman"/>
          <w:color w:val="000000"/>
          <w:sz w:val="24"/>
          <w:szCs w:val="24"/>
        </w:rPr>
        <w:t>Lebreton</w:t>
      </w:r>
      <w:proofErr w:type="spellEnd"/>
      <w:r>
        <w:rPr>
          <w:rFonts w:ascii="Times New Roman" w:eastAsia="Calibri" w:hAnsi="Times New Roman" w:cs="Times New Roman"/>
          <w:color w:val="000000"/>
          <w:sz w:val="24"/>
          <w:szCs w:val="24"/>
        </w:rPr>
        <w:t xml:space="preserve"> et al. (1992).</w:t>
      </w:r>
    </w:p>
    <w:p w14:paraId="60018898" w14:textId="77777777" w:rsidR="001E2471" w:rsidRDefault="001E2471" w:rsidP="001E2471">
      <w:pPr>
        <w:spacing w:line="480" w:lineRule="auto"/>
        <w:ind w:right="4464"/>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Table B.7</w:t>
      </w:r>
      <w:r w:rsidRPr="00290F39">
        <w:rPr>
          <w:rFonts w:ascii="Times New Roman" w:eastAsia="Calibri" w:hAnsi="Times New Roman" w:cs="Times New Roman"/>
          <w:sz w:val="24"/>
          <w:szCs w:val="24"/>
        </w:rPr>
        <w:t xml:space="preserve">. </w:t>
      </w:r>
      <w:r w:rsidRPr="00290F39">
        <w:rPr>
          <w:rFonts w:ascii="Times New Roman" w:eastAsia="Calibri" w:hAnsi="Times New Roman" w:cs="Times New Roman"/>
          <w:color w:val="000000"/>
          <w:sz w:val="24"/>
          <w:szCs w:val="24"/>
        </w:rPr>
        <w:t xml:space="preserve">List of group, landscape, and micro-habitat metrics with associated beta values contained in models within a </w:t>
      </w:r>
      <w:proofErr w:type="spellStart"/>
      <w:r w:rsidRPr="00290F39">
        <w:rPr>
          <w:rFonts w:ascii="Times New Roman" w:eastAsia="Calibri" w:hAnsi="Times New Roman" w:cs="Times New Roman"/>
          <w:color w:val="000000"/>
          <w:sz w:val="24"/>
          <w:szCs w:val="24"/>
        </w:rPr>
        <w:t>ΔAIC</w:t>
      </w:r>
      <w:r w:rsidRPr="00290F39">
        <w:rPr>
          <w:rFonts w:ascii="Times New Roman" w:eastAsia="Calibri" w:hAnsi="Times New Roman" w:cs="Times New Roman"/>
          <w:color w:val="000000"/>
          <w:sz w:val="24"/>
          <w:szCs w:val="24"/>
          <w:vertAlign w:val="subscript"/>
        </w:rPr>
        <w:t>c</w:t>
      </w:r>
      <w:proofErr w:type="spellEnd"/>
      <w:r w:rsidRPr="00290F39">
        <w:rPr>
          <w:rFonts w:ascii="Times New Roman" w:eastAsia="Calibri" w:hAnsi="Times New Roman" w:cs="Times New Roman"/>
          <w:color w:val="000000"/>
          <w:sz w:val="24"/>
          <w:szCs w:val="24"/>
        </w:rPr>
        <w:t xml:space="preserve"> &lt;2 for </w:t>
      </w:r>
      <w:r>
        <w:rPr>
          <w:rFonts w:ascii="Times New Roman" w:eastAsia="Calibri" w:hAnsi="Times New Roman" w:cs="Times New Roman"/>
          <w:color w:val="000000"/>
          <w:sz w:val="24"/>
          <w:szCs w:val="24"/>
        </w:rPr>
        <w:t>nest survival of radio</w:t>
      </w:r>
      <w:r w:rsidRPr="00290F39">
        <w:rPr>
          <w:rFonts w:ascii="Times New Roman" w:eastAsia="Calibri" w:hAnsi="Times New Roman" w:cs="Times New Roman"/>
          <w:color w:val="000000"/>
          <w:sz w:val="24"/>
          <w:szCs w:val="24"/>
        </w:rPr>
        <w:t>marked northern bobwhite on Peabody WMA, Ohio and Muhlenberg Counties, Kentucky, USA, 1 Apr 2010-30 Sep 2013.</w:t>
      </w:r>
    </w:p>
    <w:p w14:paraId="35E20F47" w14:textId="77777777" w:rsidR="001E2471" w:rsidRDefault="001E2471" w:rsidP="001E2471">
      <w:pPr>
        <w:spacing w:line="480" w:lineRule="auto"/>
        <w:ind w:right="4464"/>
        <w:rPr>
          <w:rFonts w:ascii="Times New Roman" w:eastAsia="Calibri" w:hAnsi="Times New Roman" w:cs="Times New Roman"/>
          <w:color w:val="000000"/>
          <w:sz w:val="24"/>
          <w:szCs w:val="24"/>
        </w:rPr>
      </w:pPr>
      <w:r w:rsidRPr="00B567AC">
        <w:rPr>
          <w:noProof/>
        </w:rPr>
        <w:drawing>
          <wp:inline distT="0" distB="0" distL="0" distR="0" wp14:anchorId="5334A960" wp14:editId="2652B1FA">
            <wp:extent cx="2899623" cy="22574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01293" cy="2258725"/>
                    </a:xfrm>
                    <a:prstGeom prst="rect">
                      <a:avLst/>
                    </a:prstGeom>
                    <a:noFill/>
                    <a:ln>
                      <a:noFill/>
                    </a:ln>
                  </pic:spPr>
                </pic:pic>
              </a:graphicData>
            </a:graphic>
          </wp:inline>
        </w:drawing>
      </w:r>
    </w:p>
    <w:p w14:paraId="3C70EB63"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53031193" w14:textId="77777777" w:rsidR="001E2471" w:rsidRPr="00290F39" w:rsidRDefault="001E2471" w:rsidP="001E2471">
      <w:pPr>
        <w:spacing w:line="480" w:lineRule="auto"/>
        <w:ind w:right="4464"/>
        <w:rPr>
          <w:rFonts w:ascii="Times New Roman" w:eastAsia="Calibri" w:hAnsi="Times New Roman" w:cs="Times New Roman"/>
          <w:color w:val="000000"/>
          <w:sz w:val="24"/>
          <w:szCs w:val="24"/>
        </w:rPr>
      </w:pPr>
    </w:p>
    <w:p w14:paraId="37C621B9" w14:textId="77777777" w:rsidR="001E2471" w:rsidRDefault="001E2471" w:rsidP="001E2471">
      <w:pPr>
        <w:tabs>
          <w:tab w:val="left" w:pos="4935"/>
        </w:tabs>
        <w:rPr>
          <w:rFonts w:ascii="Times New Roman" w:eastAsia="Calibri" w:hAnsi="Times New Roman" w:cs="Times New Roman"/>
          <w:sz w:val="24"/>
          <w:szCs w:val="24"/>
        </w:rPr>
      </w:pPr>
    </w:p>
    <w:p w14:paraId="47089092" w14:textId="77777777" w:rsidR="001E2471" w:rsidRDefault="001E2471" w:rsidP="001E2471">
      <w:pPr>
        <w:tabs>
          <w:tab w:val="left" w:pos="4935"/>
        </w:tabs>
        <w:rPr>
          <w:rFonts w:ascii="Times New Roman" w:eastAsia="Calibri" w:hAnsi="Times New Roman" w:cs="Times New Roman"/>
          <w:sz w:val="24"/>
          <w:szCs w:val="24"/>
        </w:rPr>
      </w:pPr>
    </w:p>
    <w:p w14:paraId="2E9F0D21" w14:textId="77777777" w:rsidR="001E2471" w:rsidRPr="001A3717" w:rsidRDefault="001E2471" w:rsidP="001E2471">
      <w:pPr>
        <w:tabs>
          <w:tab w:val="left" w:pos="4935"/>
        </w:tabs>
        <w:rPr>
          <w:rFonts w:ascii="Times New Roman" w:eastAsia="Calibri" w:hAnsi="Times New Roman" w:cs="Times New Roman"/>
          <w:sz w:val="24"/>
          <w:szCs w:val="24"/>
        </w:rPr>
      </w:pPr>
      <w:r>
        <w:rPr>
          <w:noProof/>
        </w:rPr>
        <w:lastRenderedPageBreak/>
        <w:drawing>
          <wp:inline distT="0" distB="0" distL="0" distR="0" wp14:anchorId="4D827F17" wp14:editId="225262D5">
            <wp:extent cx="4476750" cy="29337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6C76788" w14:textId="77777777" w:rsidR="001E2471" w:rsidRPr="00712601" w:rsidRDefault="001E2471" w:rsidP="001E2471">
      <w:pPr>
        <w:spacing w:line="480" w:lineRule="auto"/>
        <w:ind w:right="4320"/>
        <w:rPr>
          <w:rFonts w:ascii="Times New Roman" w:eastAsia="Calibri" w:hAnsi="Times New Roman" w:cs="Times New Roman"/>
          <w:color w:val="000000"/>
          <w:sz w:val="24"/>
          <w:szCs w:val="24"/>
        </w:rPr>
      </w:pPr>
      <w:r w:rsidRPr="001A3717">
        <w:rPr>
          <w:rFonts w:ascii="Times New Roman" w:eastAsia="Calibri" w:hAnsi="Times New Roman" w:cs="Times New Roman"/>
          <w:sz w:val="24"/>
          <w:szCs w:val="24"/>
        </w:rPr>
        <w:t xml:space="preserve">Figure B.1. Daily survival rates and confidence intervals (dotted lines) of northern bobwhite nests as a function of nest age </w:t>
      </w:r>
      <w:r w:rsidRPr="001A3717">
        <w:rPr>
          <w:rFonts w:ascii="Times New Roman" w:eastAsia="Calibri" w:hAnsi="Times New Roman" w:cs="Times New Roman"/>
          <w:color w:val="000000"/>
          <w:sz w:val="24"/>
          <w:szCs w:val="24"/>
        </w:rPr>
        <w:t>on Peabody 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4ADB9D41" w14:textId="77777777" w:rsidR="001E2471" w:rsidRPr="001A3717" w:rsidRDefault="001E2471" w:rsidP="001E2471">
      <w:pPr>
        <w:rPr>
          <w:rFonts w:ascii="Times New Roman" w:eastAsia="Calibri" w:hAnsi="Times New Roman" w:cs="Times New Roman"/>
          <w:sz w:val="24"/>
          <w:szCs w:val="24"/>
        </w:rPr>
      </w:pPr>
    </w:p>
    <w:p w14:paraId="662CA013" w14:textId="77777777" w:rsidR="001E2471" w:rsidRPr="001A3717" w:rsidRDefault="001E2471" w:rsidP="001E2471">
      <w:pPr>
        <w:ind w:right="1872"/>
        <w:rPr>
          <w:rFonts w:ascii="Times New Roman" w:eastAsia="Calibri" w:hAnsi="Times New Roman" w:cs="Times New Roman"/>
          <w:sz w:val="24"/>
          <w:szCs w:val="24"/>
        </w:rPr>
      </w:pPr>
    </w:p>
    <w:p w14:paraId="5905F475" w14:textId="77777777" w:rsidR="001E2471" w:rsidRPr="001A3717" w:rsidRDefault="001E2471" w:rsidP="001E2471">
      <w:pPr>
        <w:ind w:right="1872"/>
        <w:rPr>
          <w:rFonts w:ascii="Times New Roman" w:eastAsia="Calibri" w:hAnsi="Times New Roman" w:cs="Times New Roman"/>
          <w:sz w:val="24"/>
          <w:szCs w:val="24"/>
        </w:rPr>
      </w:pPr>
    </w:p>
    <w:p w14:paraId="54801A7F" w14:textId="77777777" w:rsidR="001E2471" w:rsidRPr="001A3717" w:rsidRDefault="001E2471" w:rsidP="001E2471">
      <w:pPr>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51856CDA" w14:textId="77777777" w:rsidR="001E2471" w:rsidRDefault="001E2471" w:rsidP="001E2471">
      <w:pPr>
        <w:rPr>
          <w:rFonts w:ascii="Times New Roman" w:eastAsia="Calibri" w:hAnsi="Times New Roman" w:cs="Times New Roman"/>
          <w:color w:val="000000"/>
          <w:sz w:val="24"/>
          <w:szCs w:val="24"/>
        </w:rPr>
      </w:pPr>
      <w:r>
        <w:rPr>
          <w:noProof/>
        </w:rPr>
        <w:lastRenderedPageBreak/>
        <w:drawing>
          <wp:inline distT="0" distB="0" distL="0" distR="0" wp14:anchorId="4DA6582D" wp14:editId="0191852D">
            <wp:extent cx="5029200" cy="3052763"/>
            <wp:effectExtent l="0" t="0" r="0" b="1460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6ADC48F" w14:textId="77777777" w:rsidR="001E2471" w:rsidRDefault="001E2471" w:rsidP="001E2471">
      <w:pPr>
        <w:spacing w:line="480" w:lineRule="auto"/>
        <w:ind w:right="4176"/>
        <w:rPr>
          <w:rFonts w:ascii="Times New Roman" w:eastAsia="Calibri" w:hAnsi="Times New Roman" w:cs="Times New Roman"/>
          <w:color w:val="000000"/>
          <w:sz w:val="24"/>
          <w:szCs w:val="24"/>
        </w:rPr>
      </w:pPr>
      <w:r w:rsidRPr="00CA1E29">
        <w:rPr>
          <w:rFonts w:ascii="Times New Roman" w:eastAsia="Calibri" w:hAnsi="Times New Roman" w:cs="Times New Roman"/>
          <w:sz w:val="24"/>
          <w:szCs w:val="24"/>
        </w:rPr>
        <w:t xml:space="preserve">Figure B.2. Daily survival rates and confidence </w:t>
      </w:r>
      <w:commentRangeStart w:id="30"/>
      <w:r w:rsidRPr="00CA1E29">
        <w:rPr>
          <w:rFonts w:ascii="Times New Roman" w:eastAsia="Calibri" w:hAnsi="Times New Roman" w:cs="Times New Roman"/>
          <w:sz w:val="24"/>
          <w:szCs w:val="24"/>
        </w:rPr>
        <w:t>intervals</w:t>
      </w:r>
      <w:commentRangeEnd w:id="30"/>
      <w:r w:rsidRPr="00CA1E29">
        <w:rPr>
          <w:rStyle w:val="CommentReference"/>
          <w:rFonts w:ascii="Times New Roman" w:hAnsi="Times New Roman" w:cs="Times New Roman"/>
          <w:sz w:val="24"/>
          <w:szCs w:val="24"/>
        </w:rPr>
        <w:commentReference w:id="30"/>
      </w:r>
      <w:r w:rsidRPr="00CA1E29">
        <w:rPr>
          <w:rFonts w:ascii="Times New Roman" w:eastAsia="Calibri" w:hAnsi="Times New Roman" w:cs="Times New Roman"/>
          <w:sz w:val="24"/>
          <w:szCs w:val="24"/>
        </w:rPr>
        <w:t xml:space="preserve"> (dotted lines) of northern bobwhite nests from model averaging on Peabody WMA, </w:t>
      </w:r>
      <w:r w:rsidRPr="00CA1E29">
        <w:rPr>
          <w:rFonts w:ascii="Times New Roman" w:eastAsia="Calibri" w:hAnsi="Times New Roman" w:cs="Times New Roman"/>
          <w:color w:val="000000"/>
          <w:sz w:val="24"/>
          <w:szCs w:val="24"/>
        </w:rPr>
        <w:t>Ohio and Muhlenberg Counties, Kentucky, USA, 1 Apr 2009-30 Sep 2013.</w:t>
      </w:r>
    </w:p>
    <w:p w14:paraId="535A61DD" w14:textId="77777777" w:rsidR="001E2471" w:rsidRDefault="001E2471" w:rsidP="001E2471">
      <w:pPr>
        <w:spacing w:line="480" w:lineRule="auto"/>
        <w:ind w:right="4176"/>
        <w:rPr>
          <w:rFonts w:ascii="Times New Roman" w:eastAsia="Calibri" w:hAnsi="Times New Roman" w:cs="Times New Roman"/>
          <w:color w:val="000000"/>
          <w:sz w:val="24"/>
          <w:szCs w:val="24"/>
        </w:rPr>
      </w:pPr>
    </w:p>
    <w:p w14:paraId="4D6932CD" w14:textId="77777777" w:rsidR="001E2471" w:rsidRDefault="001E2471" w:rsidP="001E2471">
      <w:pPr>
        <w:spacing w:line="480" w:lineRule="auto"/>
        <w:ind w:right="4176"/>
        <w:rPr>
          <w:rFonts w:ascii="Times New Roman" w:eastAsia="Calibri" w:hAnsi="Times New Roman" w:cs="Times New Roman"/>
          <w:color w:val="000000"/>
          <w:sz w:val="24"/>
          <w:szCs w:val="24"/>
        </w:rPr>
      </w:pPr>
    </w:p>
    <w:p w14:paraId="57CEC24E" w14:textId="77777777" w:rsidR="001E2471" w:rsidRDefault="001E2471" w:rsidP="001E2471">
      <w:pPr>
        <w:spacing w:line="480" w:lineRule="auto"/>
        <w:ind w:right="4176"/>
        <w:rPr>
          <w:rFonts w:ascii="Times New Roman" w:eastAsia="Calibri" w:hAnsi="Times New Roman" w:cs="Times New Roman"/>
          <w:color w:val="000000"/>
          <w:sz w:val="24"/>
          <w:szCs w:val="24"/>
        </w:rPr>
      </w:pPr>
    </w:p>
    <w:p w14:paraId="32011064" w14:textId="77777777" w:rsidR="001E2471" w:rsidRDefault="001E2471" w:rsidP="001E2471">
      <w:pPr>
        <w:spacing w:line="480" w:lineRule="auto"/>
        <w:ind w:right="4176"/>
        <w:rPr>
          <w:rFonts w:ascii="Times New Roman" w:eastAsia="Calibri" w:hAnsi="Times New Roman" w:cs="Times New Roman"/>
          <w:color w:val="000000"/>
          <w:sz w:val="24"/>
          <w:szCs w:val="24"/>
        </w:rPr>
      </w:pPr>
    </w:p>
    <w:p w14:paraId="6DDE8EF0" w14:textId="77777777" w:rsidR="001E2471" w:rsidRPr="00CA1E29" w:rsidRDefault="001E2471" w:rsidP="001E2471">
      <w:pPr>
        <w:spacing w:line="480" w:lineRule="auto"/>
        <w:ind w:right="4176"/>
        <w:rPr>
          <w:rFonts w:ascii="Times New Roman" w:eastAsia="Calibri" w:hAnsi="Times New Roman" w:cs="Times New Roman"/>
          <w:color w:val="000000"/>
          <w:sz w:val="24"/>
          <w:szCs w:val="24"/>
        </w:rPr>
      </w:pPr>
    </w:p>
    <w:p w14:paraId="0E1E7963" w14:textId="77777777" w:rsidR="001E2471" w:rsidRPr="001A3717" w:rsidRDefault="001E2471" w:rsidP="001E2471">
      <w:pPr>
        <w:rPr>
          <w:rFonts w:ascii="Times New Roman" w:eastAsia="Calibri" w:hAnsi="Times New Roman" w:cs="Times New Roman"/>
          <w:color w:val="000000"/>
          <w:sz w:val="24"/>
          <w:szCs w:val="24"/>
        </w:rPr>
      </w:pPr>
    </w:p>
    <w:p w14:paraId="42238988" w14:textId="77777777" w:rsidR="001E2471" w:rsidRDefault="001E2471" w:rsidP="001E2471">
      <w:pPr>
        <w:spacing w:line="480" w:lineRule="auto"/>
        <w:rPr>
          <w:rFonts w:ascii="Times New Roman" w:eastAsia="Calibri" w:hAnsi="Times New Roman" w:cs="Times New Roman"/>
          <w:color w:val="000000"/>
          <w:sz w:val="24"/>
          <w:szCs w:val="24"/>
        </w:rPr>
      </w:pPr>
    </w:p>
    <w:p w14:paraId="685FF395" w14:textId="77777777" w:rsidR="001E2471" w:rsidRDefault="001E2471" w:rsidP="001E2471">
      <w:pPr>
        <w:spacing w:line="480" w:lineRule="auto"/>
        <w:ind w:right="720"/>
        <w:contextualSpacing/>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Table B.8</w:t>
      </w:r>
      <w:r w:rsidRPr="001A3717">
        <w:rPr>
          <w:rFonts w:ascii="Times New Roman" w:eastAsia="Calibri" w:hAnsi="Times New Roman" w:cs="Times New Roman"/>
          <w:sz w:val="24"/>
          <w:szCs w:val="24"/>
        </w:rPr>
        <w:t xml:space="preserve">. Reproductive efforts of radiomarked male and female northern bobwhite surviving past 7 May </w:t>
      </w:r>
      <w:r w:rsidRPr="001A3717">
        <w:rPr>
          <w:rFonts w:ascii="Times New Roman" w:eastAsia="Calibri" w:hAnsi="Times New Roman" w:cs="Times New Roman"/>
          <w:color w:val="000000"/>
          <w:sz w:val="24"/>
          <w:szCs w:val="24"/>
        </w:rPr>
        <w:t>on Peabody WMA, Ohio and Muhlenberg Counties, Kentu</w:t>
      </w:r>
      <w:r>
        <w:rPr>
          <w:rFonts w:ascii="Times New Roman" w:eastAsia="Calibri" w:hAnsi="Times New Roman" w:cs="Times New Roman"/>
          <w:color w:val="000000"/>
          <w:sz w:val="24"/>
          <w:szCs w:val="24"/>
        </w:rPr>
        <w:t xml:space="preserve">cky, USA, 1 Apr 2009-30 Sep </w:t>
      </w:r>
      <w:commentRangeStart w:id="31"/>
      <w:r>
        <w:rPr>
          <w:rFonts w:ascii="Times New Roman" w:eastAsia="Calibri" w:hAnsi="Times New Roman" w:cs="Times New Roman"/>
          <w:color w:val="000000"/>
          <w:sz w:val="24"/>
          <w:szCs w:val="24"/>
        </w:rPr>
        <w:t>2013</w:t>
      </w:r>
      <w:commentRangeEnd w:id="31"/>
      <w:r>
        <w:rPr>
          <w:rStyle w:val="CommentReference"/>
        </w:rPr>
        <w:commentReference w:id="31"/>
      </w:r>
      <w:r w:rsidRPr="001A3717">
        <w:rPr>
          <w:rFonts w:ascii="Times New Roman" w:eastAsia="Calibri" w:hAnsi="Times New Roman" w:cs="Times New Roman"/>
          <w:color w:val="000000"/>
          <w:sz w:val="24"/>
          <w:szCs w:val="24"/>
        </w:rPr>
        <w:t>.</w:t>
      </w:r>
    </w:p>
    <w:p w14:paraId="4410786A"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r w:rsidRPr="007D1A82">
        <w:rPr>
          <w:noProof/>
        </w:rPr>
        <w:drawing>
          <wp:inline distT="0" distB="0" distL="0" distR="0" wp14:anchorId="46AEC61F" wp14:editId="39F364A3">
            <wp:extent cx="5943600" cy="103285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032853"/>
                    </a:xfrm>
                    <a:prstGeom prst="rect">
                      <a:avLst/>
                    </a:prstGeom>
                    <a:noFill/>
                    <a:ln>
                      <a:noFill/>
                    </a:ln>
                  </pic:spPr>
                </pic:pic>
              </a:graphicData>
            </a:graphic>
          </wp:inline>
        </w:drawing>
      </w:r>
    </w:p>
    <w:p w14:paraId="46E859D1" w14:textId="77777777" w:rsidR="001E2471" w:rsidRDefault="001E2471" w:rsidP="001E2471">
      <w:pPr>
        <w:spacing w:after="0" w:line="480" w:lineRule="auto"/>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Pr="007D1A82">
        <w:rPr>
          <w:rFonts w:ascii="Times New Roman" w:eastAsia="Calibri" w:hAnsi="Times New Roman" w:cs="Times New Roman"/>
          <w:sz w:val="28"/>
          <w:szCs w:val="28"/>
        </w:rPr>
        <w:t>ᵃ</w:t>
      </w:r>
      <w:r>
        <w:rPr>
          <w:rFonts w:ascii="Times New Roman" w:eastAsia="Calibri" w:hAnsi="Times New Roman" w:cs="Times New Roman"/>
          <w:sz w:val="24"/>
          <w:szCs w:val="24"/>
        </w:rPr>
        <w:t xml:space="preserve">No. and % of radiomarked birds surviving past 7 May that attempted to incubate </w:t>
      </w:r>
      <w:r w:rsidRPr="008B7DDC">
        <w:rPr>
          <w:rFonts w:ascii="Times New Roman" w:eastAsia="Calibri" w:hAnsi="Times New Roman" w:cs="Times New Roman"/>
          <w:sz w:val="24"/>
          <w:szCs w:val="24"/>
          <w:u w:val="single"/>
        </w:rPr>
        <w:t>&gt;</w:t>
      </w:r>
      <w:r>
        <w:rPr>
          <w:rFonts w:ascii="Times New Roman" w:eastAsia="Calibri" w:hAnsi="Times New Roman" w:cs="Times New Roman"/>
          <w:sz w:val="24"/>
          <w:szCs w:val="24"/>
        </w:rPr>
        <w:t>1 nest.</w:t>
      </w:r>
    </w:p>
    <w:p w14:paraId="5ACA8290" w14:textId="77777777" w:rsidR="001E2471" w:rsidRDefault="001E2471" w:rsidP="001E2471">
      <w:pPr>
        <w:spacing w:after="0" w:line="480" w:lineRule="auto"/>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Pr="00633639">
        <w:rPr>
          <w:rFonts w:ascii="Times New Roman" w:eastAsia="Calibri" w:hAnsi="Times New Roman" w:cs="Times New Roman"/>
          <w:sz w:val="28"/>
          <w:szCs w:val="28"/>
        </w:rPr>
        <w:t>ᵇ</w:t>
      </w:r>
      <w:r>
        <w:rPr>
          <w:rFonts w:ascii="Times New Roman" w:eastAsia="Calibri" w:hAnsi="Times New Roman" w:cs="Times New Roman"/>
          <w:sz w:val="24"/>
          <w:szCs w:val="24"/>
        </w:rPr>
        <w:t xml:space="preserve">No. and % of radiomarked birds surviving past 7 May that successfully hatched </w:t>
      </w:r>
      <w:r w:rsidRPr="008B7DDC">
        <w:rPr>
          <w:rFonts w:ascii="Times New Roman" w:eastAsia="Calibri" w:hAnsi="Times New Roman" w:cs="Times New Roman"/>
          <w:sz w:val="24"/>
          <w:szCs w:val="24"/>
          <w:u w:val="single"/>
        </w:rPr>
        <w:t>&gt;</w:t>
      </w:r>
      <w:r>
        <w:rPr>
          <w:rFonts w:ascii="Times New Roman" w:eastAsia="Calibri" w:hAnsi="Times New Roman" w:cs="Times New Roman"/>
          <w:sz w:val="24"/>
          <w:szCs w:val="24"/>
        </w:rPr>
        <w:t xml:space="preserve">1 nest.   </w:t>
      </w:r>
    </w:p>
    <w:p w14:paraId="25FFADC6" w14:textId="77777777" w:rsidR="001E2471" w:rsidRPr="009E5A53" w:rsidRDefault="001E2471" w:rsidP="001E2471">
      <w:pPr>
        <w:spacing w:after="0" w:line="480" w:lineRule="auto"/>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Pr="00633639">
        <w:rPr>
          <w:rFonts w:ascii="Times New Roman" w:eastAsia="Calibri" w:hAnsi="Times New Roman" w:cs="Times New Roman"/>
          <w:sz w:val="28"/>
          <w:szCs w:val="28"/>
        </w:rPr>
        <w:t>ᶜ</w:t>
      </w:r>
      <w:r>
        <w:rPr>
          <w:rFonts w:ascii="Times New Roman" w:eastAsia="Calibri" w:hAnsi="Times New Roman" w:cs="Times New Roman"/>
          <w:sz w:val="24"/>
          <w:szCs w:val="24"/>
        </w:rPr>
        <w:t xml:space="preserve">No. and % of birds that failed on their initial attempt and initiated a second nest. </w:t>
      </w:r>
    </w:p>
    <w:p w14:paraId="5CBA4824" w14:textId="77777777" w:rsidR="001E2471" w:rsidRPr="001A3717" w:rsidRDefault="001E2471" w:rsidP="001E2471">
      <w:pPr>
        <w:spacing w:line="480" w:lineRule="auto"/>
        <w:ind w:right="4320"/>
        <w:rPr>
          <w:rFonts w:ascii="Times New Roman" w:eastAsia="Calibri" w:hAnsi="Times New Roman" w:cs="Times New Roman"/>
          <w:color w:val="000000"/>
          <w:sz w:val="24"/>
          <w:szCs w:val="24"/>
        </w:rPr>
      </w:pPr>
    </w:p>
    <w:p w14:paraId="716E644B"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
    <w:p w14:paraId="330A7B92" w14:textId="77777777" w:rsidR="001E2471" w:rsidRPr="001A3717" w:rsidRDefault="001E2471" w:rsidP="001E2471">
      <w:pPr>
        <w:rPr>
          <w:rFonts w:ascii="Times New Roman" w:eastAsia="Calibri" w:hAnsi="Times New Roman" w:cs="Times New Roman"/>
          <w:sz w:val="24"/>
          <w:szCs w:val="24"/>
        </w:rPr>
        <w:sectPr w:rsidR="001E2471" w:rsidRPr="001A3717">
          <w:pgSz w:w="12240" w:h="15840"/>
          <w:pgMar w:top="1440" w:right="1440" w:bottom="1440" w:left="1440" w:header="720" w:footer="720" w:gutter="0"/>
          <w:cols w:space="720"/>
          <w:docGrid w:linePitch="360"/>
        </w:sectPr>
      </w:pPr>
    </w:p>
    <w:p w14:paraId="3433604A" w14:textId="77777777" w:rsidR="001E2471" w:rsidRDefault="001E2471" w:rsidP="001E2471">
      <w:pPr>
        <w:spacing w:after="0" w:line="480" w:lineRule="auto"/>
        <w:ind w:right="2304"/>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Table B.9</w:t>
      </w:r>
      <w:r w:rsidRPr="001A3717">
        <w:rPr>
          <w:rFonts w:ascii="Times New Roman" w:eastAsia="Calibri" w:hAnsi="Times New Roman" w:cs="Times New Roman"/>
          <w:sz w:val="24"/>
          <w:szCs w:val="24"/>
        </w:rPr>
        <w:t xml:space="preserve">. Mean clutch size for female incubated first nests, female incubated </w:t>
      </w:r>
      <w:proofErr w:type="spellStart"/>
      <w:r w:rsidRPr="001A3717">
        <w:rPr>
          <w:rFonts w:ascii="Times New Roman" w:eastAsia="Calibri" w:hAnsi="Times New Roman" w:cs="Times New Roman"/>
          <w:sz w:val="24"/>
          <w:szCs w:val="24"/>
        </w:rPr>
        <w:t>renests</w:t>
      </w:r>
      <w:proofErr w:type="spellEnd"/>
      <w:r w:rsidRPr="001A3717">
        <w:rPr>
          <w:rFonts w:ascii="Times New Roman" w:eastAsia="Calibri" w:hAnsi="Times New Roman" w:cs="Times New Roman"/>
          <w:sz w:val="24"/>
          <w:szCs w:val="24"/>
        </w:rPr>
        <w:t xml:space="preserve">, and male incubated first nests of radiomarked northern bobwhite on Peabody </w:t>
      </w:r>
      <w:r w:rsidRPr="001A3717">
        <w:rPr>
          <w:rFonts w:ascii="Times New Roman" w:eastAsia="Calibri" w:hAnsi="Times New Roman" w:cs="Times New Roman"/>
          <w:color w:val="000000"/>
          <w:sz w:val="24"/>
          <w:szCs w:val="24"/>
        </w:rPr>
        <w:t>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3201BEF7" w14:textId="77777777" w:rsidR="001E2471" w:rsidRPr="001A3717" w:rsidRDefault="001E2471" w:rsidP="001E2471">
      <w:pPr>
        <w:spacing w:after="0" w:line="480" w:lineRule="auto"/>
        <w:ind w:right="2304"/>
        <w:rPr>
          <w:rFonts w:ascii="Times New Roman" w:eastAsia="Calibri" w:hAnsi="Times New Roman" w:cs="Times New Roman"/>
          <w:sz w:val="24"/>
          <w:szCs w:val="24"/>
        </w:rPr>
      </w:pPr>
      <w:r w:rsidRPr="003F4309">
        <w:rPr>
          <w:noProof/>
        </w:rPr>
        <w:drawing>
          <wp:inline distT="0" distB="0" distL="0" distR="0" wp14:anchorId="49688A32" wp14:editId="4A8A76DB">
            <wp:extent cx="6572250" cy="1238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72250" cy="1238250"/>
                    </a:xfrm>
                    <a:prstGeom prst="rect">
                      <a:avLst/>
                    </a:prstGeom>
                    <a:noFill/>
                    <a:ln>
                      <a:noFill/>
                    </a:ln>
                  </pic:spPr>
                </pic:pic>
              </a:graphicData>
            </a:graphic>
          </wp:inline>
        </w:drawing>
      </w:r>
    </w:p>
    <w:p w14:paraId="0807D988"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
    <w:p w14:paraId="3030FB0B" w14:textId="77777777" w:rsidR="001E2471" w:rsidRPr="001A3717" w:rsidRDefault="001E2471" w:rsidP="001E2471">
      <w:pPr>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621B9728" w14:textId="77777777" w:rsidR="001E2471" w:rsidRDefault="001E2471" w:rsidP="001E2471">
      <w:pPr>
        <w:spacing w:after="0" w:line="480" w:lineRule="auto"/>
        <w:ind w:right="2304"/>
        <w:rPr>
          <w:rFonts w:ascii="Times New Roman" w:eastAsia="Calibri" w:hAnsi="Times New Roman" w:cs="Times New Roman"/>
          <w:color w:val="000000"/>
          <w:sz w:val="24"/>
          <w:szCs w:val="24"/>
        </w:rPr>
      </w:pPr>
      <w:r>
        <w:rPr>
          <w:rFonts w:ascii="Times New Roman" w:eastAsia="Calibri" w:hAnsi="Times New Roman" w:cs="Times New Roman"/>
          <w:sz w:val="24"/>
          <w:szCs w:val="24"/>
        </w:rPr>
        <w:lastRenderedPageBreak/>
        <w:t>Table B.10</w:t>
      </w:r>
      <w:r w:rsidRPr="001A3717">
        <w:rPr>
          <w:rFonts w:ascii="Times New Roman" w:eastAsia="Calibri" w:hAnsi="Times New Roman" w:cs="Times New Roman"/>
          <w:sz w:val="24"/>
          <w:szCs w:val="24"/>
        </w:rPr>
        <w:t xml:space="preserve">. Nest fates of radiomarked northern bobwhite on Peabody </w:t>
      </w:r>
      <w:r w:rsidRPr="001A3717">
        <w:rPr>
          <w:rFonts w:ascii="Times New Roman" w:eastAsia="Calibri" w:hAnsi="Times New Roman" w:cs="Times New Roman"/>
          <w:color w:val="000000"/>
          <w:sz w:val="24"/>
          <w:szCs w:val="24"/>
        </w:rPr>
        <w:t>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5782C248" w14:textId="77777777" w:rsidR="001E2471" w:rsidRDefault="001E2471" w:rsidP="001E2471">
      <w:pPr>
        <w:spacing w:after="0" w:line="480" w:lineRule="auto"/>
        <w:ind w:right="2304"/>
        <w:rPr>
          <w:rFonts w:ascii="Times New Roman" w:eastAsia="Calibri" w:hAnsi="Times New Roman" w:cs="Times New Roman"/>
          <w:color w:val="000000"/>
          <w:sz w:val="24"/>
          <w:szCs w:val="24"/>
        </w:rPr>
      </w:pPr>
      <w:r w:rsidRPr="00707402">
        <w:rPr>
          <w:noProof/>
        </w:rPr>
        <w:drawing>
          <wp:inline distT="0" distB="0" distL="0" distR="0" wp14:anchorId="3CFE8F78" wp14:editId="0CD2B541">
            <wp:extent cx="5334000" cy="3209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34000" cy="3209925"/>
                    </a:xfrm>
                    <a:prstGeom prst="rect">
                      <a:avLst/>
                    </a:prstGeom>
                    <a:noFill/>
                    <a:ln>
                      <a:noFill/>
                    </a:ln>
                  </pic:spPr>
                </pic:pic>
              </a:graphicData>
            </a:graphic>
          </wp:inline>
        </w:drawing>
      </w:r>
    </w:p>
    <w:p w14:paraId="4E641B72" w14:textId="77777777" w:rsidR="001E2471" w:rsidRPr="001A3717" w:rsidRDefault="001E2471" w:rsidP="001E2471">
      <w:pPr>
        <w:spacing w:after="0" w:line="480" w:lineRule="auto"/>
        <w:ind w:right="2304"/>
        <w:rPr>
          <w:rFonts w:ascii="Times New Roman" w:eastAsia="Calibri" w:hAnsi="Times New Roman" w:cs="Times New Roman"/>
          <w:sz w:val="24"/>
          <w:szCs w:val="24"/>
        </w:rPr>
      </w:pPr>
    </w:p>
    <w:p w14:paraId="717DD5B4" w14:textId="77777777" w:rsidR="001E2471" w:rsidRPr="001A3717" w:rsidRDefault="001E2471" w:rsidP="001E2471">
      <w:pPr>
        <w:spacing w:after="0" w:line="480" w:lineRule="auto"/>
        <w:rPr>
          <w:rFonts w:ascii="Times New Roman" w:eastAsia="Calibri" w:hAnsi="Times New Roman" w:cs="Times New Roman"/>
          <w:sz w:val="24"/>
          <w:szCs w:val="24"/>
        </w:rPr>
        <w:sectPr w:rsidR="001E2471" w:rsidRPr="001A3717" w:rsidSect="00A001EB">
          <w:pgSz w:w="15840" w:h="12240" w:orient="landscape"/>
          <w:pgMar w:top="1440" w:right="1440" w:bottom="1440" w:left="1440" w:header="720" w:footer="720" w:gutter="0"/>
          <w:cols w:space="720"/>
          <w:docGrid w:linePitch="360"/>
        </w:sectPr>
      </w:pPr>
    </w:p>
    <w:p w14:paraId="037C4CCF" w14:textId="77777777" w:rsidR="001E2471" w:rsidRPr="001A3717" w:rsidRDefault="001E2471" w:rsidP="001E2471">
      <w:pPr>
        <w:spacing w:after="0" w:line="480" w:lineRule="auto"/>
        <w:ind w:right="720"/>
        <w:rPr>
          <w:rFonts w:ascii="Times New Roman" w:eastAsia="Calibri" w:hAnsi="Times New Roman" w:cs="Times New Roman"/>
          <w:sz w:val="24"/>
          <w:szCs w:val="24"/>
        </w:rPr>
      </w:pPr>
      <w:r>
        <w:rPr>
          <w:rFonts w:ascii="Times New Roman" w:eastAsia="Calibri" w:hAnsi="Times New Roman" w:cs="Times New Roman"/>
          <w:sz w:val="24"/>
          <w:szCs w:val="24"/>
        </w:rPr>
        <w:lastRenderedPageBreak/>
        <w:t>Table B.11</w:t>
      </w:r>
      <w:r w:rsidRPr="001A3717">
        <w:rPr>
          <w:rFonts w:ascii="Times New Roman" w:eastAsia="Calibri" w:hAnsi="Times New Roman" w:cs="Times New Roman"/>
          <w:sz w:val="24"/>
          <w:szCs w:val="24"/>
        </w:rPr>
        <w:t xml:space="preserve">. Number and percentages of incubated and successful nests of northern bobwhite from first female nests, female </w:t>
      </w:r>
      <w:proofErr w:type="spellStart"/>
      <w:r w:rsidRPr="001A3717">
        <w:rPr>
          <w:rFonts w:ascii="Times New Roman" w:eastAsia="Calibri" w:hAnsi="Times New Roman" w:cs="Times New Roman"/>
          <w:sz w:val="24"/>
          <w:szCs w:val="24"/>
        </w:rPr>
        <w:t>renests</w:t>
      </w:r>
      <w:proofErr w:type="spellEnd"/>
      <w:r w:rsidRPr="001A3717">
        <w:rPr>
          <w:rFonts w:ascii="Times New Roman" w:eastAsia="Calibri" w:hAnsi="Times New Roman" w:cs="Times New Roman"/>
          <w:sz w:val="24"/>
          <w:szCs w:val="24"/>
        </w:rPr>
        <w:t xml:space="preserve">, and first male nests on Peabody </w:t>
      </w:r>
      <w:r w:rsidRPr="001A3717">
        <w:rPr>
          <w:rFonts w:ascii="Times New Roman" w:eastAsia="Calibri" w:hAnsi="Times New Roman" w:cs="Times New Roman"/>
          <w:color w:val="000000"/>
          <w:sz w:val="24"/>
          <w:szCs w:val="24"/>
        </w:rPr>
        <w:t>WMA, Ohio and Muhlenberg Counties, Kentu</w:t>
      </w:r>
      <w:r>
        <w:rPr>
          <w:rFonts w:ascii="Times New Roman" w:eastAsia="Calibri" w:hAnsi="Times New Roman" w:cs="Times New Roman"/>
          <w:color w:val="000000"/>
          <w:sz w:val="24"/>
          <w:szCs w:val="24"/>
        </w:rPr>
        <w:t>cky, USA, 1 Apr 2009-30 Sep 2013</w:t>
      </w:r>
      <w:r w:rsidRPr="001A3717">
        <w:rPr>
          <w:rFonts w:ascii="Times New Roman" w:eastAsia="Calibri" w:hAnsi="Times New Roman" w:cs="Times New Roman"/>
          <w:color w:val="000000"/>
          <w:sz w:val="24"/>
          <w:szCs w:val="24"/>
        </w:rPr>
        <w:t>.</w:t>
      </w:r>
    </w:p>
    <w:p w14:paraId="529B62C3"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r w:rsidRPr="00595B1B">
        <w:rPr>
          <w:noProof/>
        </w:rPr>
        <w:drawing>
          <wp:inline distT="0" distB="0" distL="0" distR="0" wp14:anchorId="0A803D1B" wp14:editId="74B4FB03">
            <wp:extent cx="4667250" cy="20288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67250" cy="2028825"/>
                    </a:xfrm>
                    <a:prstGeom prst="rect">
                      <a:avLst/>
                    </a:prstGeom>
                    <a:noFill/>
                    <a:ln>
                      <a:noFill/>
                    </a:ln>
                  </pic:spPr>
                </pic:pic>
              </a:graphicData>
            </a:graphic>
          </wp:inline>
        </w:drawing>
      </w:r>
    </w:p>
    <w:p w14:paraId="2E28AA35" w14:textId="77777777" w:rsidR="001E2471" w:rsidRPr="001A3717" w:rsidRDefault="001E2471" w:rsidP="001E2471">
      <w:pPr>
        <w:spacing w:after="0" w:line="480" w:lineRule="auto"/>
        <w:ind w:left="360" w:hanging="360"/>
        <w:rPr>
          <w:rFonts w:ascii="Times New Roman" w:eastAsia="Calibri" w:hAnsi="Times New Roman" w:cs="Times New Roman"/>
          <w:sz w:val="24"/>
          <w:szCs w:val="24"/>
        </w:rPr>
      </w:pPr>
    </w:p>
    <w:p w14:paraId="69168526" w14:textId="77777777" w:rsidR="001E2471" w:rsidRPr="001A3717" w:rsidRDefault="001E2471" w:rsidP="001E2471">
      <w:pPr>
        <w:rPr>
          <w:rFonts w:ascii="Times New Roman" w:eastAsia="Calibri" w:hAnsi="Times New Roman" w:cs="Times New Roman"/>
          <w:sz w:val="24"/>
          <w:szCs w:val="24"/>
        </w:rPr>
        <w:sectPr w:rsidR="001E2471" w:rsidRPr="001A3717" w:rsidSect="00A001EB">
          <w:pgSz w:w="12240" w:h="15840"/>
          <w:pgMar w:top="1440" w:right="1440" w:bottom="1440" w:left="1440" w:header="720" w:footer="720" w:gutter="0"/>
          <w:cols w:space="720"/>
          <w:docGrid w:linePitch="360"/>
        </w:sectPr>
      </w:pPr>
    </w:p>
    <w:p w14:paraId="1FFEF11A" w14:textId="77777777" w:rsidR="001E2471" w:rsidRDefault="001E2471" w:rsidP="001E2471">
      <w:pPr>
        <w:spacing w:line="48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Table B.12</w:t>
      </w:r>
      <w:r w:rsidRPr="001A3717">
        <w:rPr>
          <w:rFonts w:ascii="Times New Roman" w:eastAsia="Calibri" w:hAnsi="Times New Roman" w:cs="Times New Roman"/>
          <w:color w:val="000000"/>
          <w:sz w:val="24"/>
          <w:szCs w:val="24"/>
        </w:rPr>
        <w:t>. Summary</w:t>
      </w:r>
      <w:r>
        <w:rPr>
          <w:rFonts w:ascii="Times New Roman" w:eastAsia="Calibri" w:hAnsi="Times New Roman" w:cs="Times New Roman"/>
          <w:color w:val="000000"/>
          <w:sz w:val="24"/>
          <w:szCs w:val="24"/>
        </w:rPr>
        <w:t xml:space="preserve"> of landscape and microhabitat </w:t>
      </w:r>
      <w:r w:rsidRPr="001A3717">
        <w:rPr>
          <w:rFonts w:ascii="Times New Roman" w:eastAsia="Calibri" w:hAnsi="Times New Roman" w:cs="Times New Roman"/>
          <w:color w:val="000000"/>
          <w:sz w:val="24"/>
          <w:szCs w:val="24"/>
        </w:rPr>
        <w:t xml:space="preserve">metrics by site used to evaluate nest survival of northern bobwhite </w:t>
      </w:r>
      <w:r w:rsidRPr="001A3717">
        <w:rPr>
          <w:rFonts w:ascii="Times New Roman" w:eastAsia="Calibri" w:hAnsi="Times New Roman" w:cs="Times New Roman"/>
          <w:sz w:val="24"/>
          <w:szCs w:val="24"/>
        </w:rPr>
        <w:t xml:space="preserve">on Peabody WMA, </w:t>
      </w:r>
      <w:r w:rsidRPr="001A3717">
        <w:rPr>
          <w:rFonts w:ascii="Times New Roman" w:eastAsia="Calibri" w:hAnsi="Times New Roman" w:cs="Times New Roman"/>
          <w:color w:val="000000"/>
          <w:sz w:val="24"/>
          <w:szCs w:val="24"/>
        </w:rPr>
        <w:t>Ohio and Muhlenberg Counties, Kentu</w:t>
      </w:r>
      <w:r>
        <w:rPr>
          <w:rFonts w:ascii="Times New Roman" w:eastAsia="Calibri" w:hAnsi="Times New Roman" w:cs="Times New Roman"/>
          <w:color w:val="000000"/>
          <w:sz w:val="24"/>
          <w:szCs w:val="24"/>
        </w:rPr>
        <w:t>cky, USA, 1 Apr 2009-30 Sep 2013</w:t>
      </w:r>
      <w:r>
        <w:t>.</w:t>
      </w:r>
    </w:p>
    <w:p w14:paraId="1274344F" w14:textId="77777777" w:rsidR="001E2471" w:rsidRDefault="001E2471" w:rsidP="001E2471">
      <w:pPr>
        <w:spacing w:line="480" w:lineRule="auto"/>
        <w:contextualSpacing/>
        <w:rPr>
          <w:rFonts w:ascii="Times New Roman" w:eastAsia="Calibri" w:hAnsi="Times New Roman" w:cs="Times New Roman"/>
          <w:color w:val="000000"/>
          <w:sz w:val="24"/>
          <w:szCs w:val="24"/>
        </w:rPr>
      </w:pPr>
      <w:r w:rsidRPr="007D1A82">
        <w:rPr>
          <w:noProof/>
        </w:rPr>
        <w:drawing>
          <wp:inline distT="0" distB="0" distL="0" distR="0" wp14:anchorId="5E0EA9DC" wp14:editId="73973BDA">
            <wp:extent cx="5543550" cy="4514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43550" cy="4514850"/>
                    </a:xfrm>
                    <a:prstGeom prst="rect">
                      <a:avLst/>
                    </a:prstGeom>
                    <a:noFill/>
                    <a:ln>
                      <a:noFill/>
                    </a:ln>
                  </pic:spPr>
                </pic:pic>
              </a:graphicData>
            </a:graphic>
          </wp:inline>
        </w:drawing>
      </w:r>
    </w:p>
    <w:p w14:paraId="0F078794" w14:textId="77777777" w:rsidR="001E2471" w:rsidRDefault="001E2471" w:rsidP="001E2471">
      <w:pPr>
        <w:spacing w:line="480" w:lineRule="auto"/>
        <w:ind w:right="90"/>
        <w:contextualSpacing/>
        <w:rPr>
          <w:rFonts w:ascii="Times New Roman" w:hAnsi="Times New Roman" w:cs="Times New Roman"/>
          <w:color w:val="000000"/>
          <w:sz w:val="24"/>
          <w:szCs w:val="24"/>
        </w:rPr>
      </w:pPr>
      <w:r>
        <w:rPr>
          <w:rFonts w:ascii="Times New Roman" w:eastAsia="Calibri" w:hAnsi="Times New Roman" w:cs="Times New Roman"/>
          <w:sz w:val="28"/>
          <w:szCs w:val="28"/>
        </w:rPr>
        <w:t xml:space="preserve">  ᵃ</w:t>
      </w:r>
      <w:r w:rsidRPr="00EE324F">
        <w:rPr>
          <w:rFonts w:ascii="Times New Roman" w:hAnsi="Times New Roman" w:cs="Times New Roman"/>
          <w:color w:val="000000"/>
          <w:sz w:val="24"/>
          <w:szCs w:val="24"/>
        </w:rPr>
        <w:t>Average</w:t>
      </w:r>
      <w:r w:rsidRPr="00C17F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stem density of s</w:t>
      </w:r>
      <w:r w:rsidRPr="000059F2">
        <w:rPr>
          <w:rFonts w:ascii="Times New Roman" w:hAnsi="Times New Roman" w:cs="Times New Roman"/>
          <w:color w:val="000000"/>
          <w:sz w:val="24"/>
          <w:szCs w:val="24"/>
        </w:rPr>
        <w:t>pecies &lt; 11.4 cm DBH</w:t>
      </w:r>
      <w:r>
        <w:rPr>
          <w:rFonts w:ascii="Times New Roman" w:hAnsi="Times New Roman" w:cs="Times New Roman"/>
          <w:color w:val="000000"/>
          <w:sz w:val="24"/>
          <w:szCs w:val="24"/>
        </w:rPr>
        <w:t xml:space="preserve"> within 5 m radius centered </w:t>
      </w:r>
      <w:r w:rsidRPr="00BF3E32">
        <w:rPr>
          <w:rFonts w:ascii="Times New Roman" w:hAnsi="Times New Roman" w:cs="Times New Roman"/>
          <w:color w:val="000000"/>
          <w:sz w:val="24"/>
          <w:szCs w:val="24"/>
        </w:rPr>
        <w:t>on nest location</w:t>
      </w:r>
      <w:r>
        <w:rPr>
          <w:rFonts w:ascii="Times New Roman" w:hAnsi="Times New Roman" w:cs="Times New Roman"/>
          <w:color w:val="000000"/>
          <w:sz w:val="24"/>
          <w:szCs w:val="24"/>
        </w:rPr>
        <w:t>.</w:t>
      </w:r>
    </w:p>
    <w:p w14:paraId="2EE8FA2E" w14:textId="77777777" w:rsidR="001E2471" w:rsidRDefault="001E2471" w:rsidP="001E2471">
      <w:pPr>
        <w:spacing w:line="480" w:lineRule="auto"/>
        <w:ind w:right="90"/>
        <w:contextualSpacing/>
        <w:rPr>
          <w:rFonts w:ascii="Times New Roman" w:hAnsi="Times New Roman" w:cs="Times New Roman"/>
          <w:color w:val="000000"/>
          <w:sz w:val="24"/>
          <w:szCs w:val="24"/>
        </w:rPr>
      </w:pPr>
      <w:r>
        <w:rPr>
          <w:rFonts w:ascii="Times New Roman" w:hAnsi="Times New Roman" w:cs="Times New Roman"/>
          <w:color w:val="000000"/>
          <w:sz w:val="28"/>
          <w:szCs w:val="28"/>
        </w:rPr>
        <w:t xml:space="preserve">  </w:t>
      </w:r>
      <w:r w:rsidRPr="000059F2">
        <w:rPr>
          <w:rFonts w:ascii="Times New Roman" w:hAnsi="Times New Roman" w:cs="Times New Roman"/>
          <w:color w:val="000000"/>
          <w:sz w:val="28"/>
          <w:szCs w:val="28"/>
        </w:rPr>
        <w:t>ᵇ</w:t>
      </w:r>
      <w:r>
        <w:rPr>
          <w:rFonts w:ascii="Times New Roman" w:hAnsi="Times New Roman" w:cs="Times New Roman"/>
          <w:color w:val="000000"/>
          <w:sz w:val="24"/>
          <w:szCs w:val="24"/>
        </w:rPr>
        <w:t>Average % of grass species coverage within 1x1 m plot centered on nest location.</w:t>
      </w:r>
    </w:p>
    <w:p w14:paraId="3AD28024" w14:textId="77777777" w:rsidR="001E2471" w:rsidRDefault="001E2471" w:rsidP="001E2471">
      <w:pPr>
        <w:spacing w:after="0" w:line="480" w:lineRule="auto"/>
        <w:contextualSpacing/>
        <w:rPr>
          <w:rFonts w:ascii="Times New Roman" w:eastAsia="Calibri" w:hAnsi="Times New Roman" w:cs="Times New Roman"/>
          <w:sz w:val="24"/>
          <w:szCs w:val="24"/>
        </w:rPr>
      </w:pPr>
      <w:r>
        <w:rPr>
          <w:rFonts w:ascii="Times New Roman" w:hAnsi="Times New Roman" w:cs="Times New Roman"/>
          <w:color w:val="000000"/>
          <w:sz w:val="28"/>
          <w:szCs w:val="28"/>
        </w:rPr>
        <w:t xml:space="preserve">  </w:t>
      </w:r>
      <w:r w:rsidRPr="00066B21">
        <w:rPr>
          <w:rFonts w:ascii="Times New Roman" w:hAnsi="Times New Roman" w:cs="Times New Roman"/>
          <w:color w:val="000000"/>
          <w:sz w:val="28"/>
          <w:szCs w:val="28"/>
        </w:rPr>
        <w:t>ᶜ</w:t>
      </w:r>
      <w:r>
        <w:rPr>
          <w:rFonts w:ascii="Times New Roman" w:eastAsia="Calibri" w:hAnsi="Times New Roman" w:cs="Times New Roman"/>
          <w:sz w:val="24"/>
          <w:szCs w:val="24"/>
        </w:rPr>
        <w:t xml:space="preserve">Average coverage of vegetation on </w:t>
      </w:r>
      <w:proofErr w:type="spellStart"/>
      <w:r w:rsidRPr="00C93A48">
        <w:rPr>
          <w:rFonts w:ascii="Times New Roman" w:eastAsia="Calibri" w:hAnsi="Times New Roman" w:cs="Times New Roman"/>
          <w:sz w:val="24"/>
          <w:szCs w:val="24"/>
        </w:rPr>
        <w:t>Nudds</w:t>
      </w:r>
      <w:proofErr w:type="spellEnd"/>
      <w:r>
        <w:rPr>
          <w:rFonts w:ascii="Times New Roman" w:eastAsia="Calibri" w:hAnsi="Times New Roman" w:cs="Times New Roman"/>
          <w:sz w:val="24"/>
          <w:szCs w:val="24"/>
        </w:rPr>
        <w:t xml:space="preserve"> board</w:t>
      </w:r>
      <w:r w:rsidRPr="00C93A4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(0.75-1.25 </w:t>
      </w:r>
      <w:r w:rsidRPr="00C93A48">
        <w:rPr>
          <w:rFonts w:ascii="Times New Roman" w:eastAsia="Calibri" w:hAnsi="Times New Roman" w:cs="Times New Roman"/>
          <w:sz w:val="24"/>
          <w:szCs w:val="24"/>
        </w:rPr>
        <w:t>m)</w:t>
      </w:r>
      <w:r>
        <w:rPr>
          <w:rFonts w:ascii="Times New Roman" w:eastAsia="Calibri" w:hAnsi="Times New Roman" w:cs="Times New Roman"/>
          <w:sz w:val="24"/>
          <w:szCs w:val="24"/>
        </w:rPr>
        <w:t xml:space="preserve"> centered on nest location.</w:t>
      </w:r>
    </w:p>
    <w:p w14:paraId="388ABF38" w14:textId="77777777" w:rsidR="001E2471" w:rsidRPr="00BF3E32" w:rsidRDefault="001E2471" w:rsidP="001E2471">
      <w:pPr>
        <w:spacing w:after="0" w:line="480" w:lineRule="auto"/>
        <w:contextualSpacing/>
        <w:rPr>
          <w:rFonts w:ascii="Times New Roman" w:eastAsia="Calibri" w:hAnsi="Times New Roman" w:cs="Times New Roman"/>
          <w:sz w:val="24"/>
          <w:szCs w:val="24"/>
        </w:rPr>
        <w:sectPr w:rsidR="001E2471" w:rsidRPr="00BF3E32">
          <w:pgSz w:w="12240" w:h="15840"/>
          <w:pgMar w:top="1440" w:right="1440" w:bottom="1440" w:left="1440" w:header="720" w:footer="720" w:gutter="0"/>
          <w:cols w:space="720"/>
          <w:docGrid w:linePitch="360"/>
        </w:sectPr>
      </w:pPr>
      <w:r>
        <w:rPr>
          <w:rFonts w:ascii="Times New Roman" w:hAnsi="Times New Roman" w:cs="Times New Roman"/>
          <w:color w:val="000000"/>
          <w:sz w:val="28"/>
          <w:szCs w:val="28"/>
        </w:rPr>
        <w:t xml:space="preserve">  ᵈ</w:t>
      </w:r>
      <w:r>
        <w:rPr>
          <w:rFonts w:ascii="Times New Roman" w:eastAsia="Calibri" w:hAnsi="Times New Roman" w:cs="Times New Roman"/>
          <w:sz w:val="24"/>
          <w:szCs w:val="24"/>
        </w:rPr>
        <w:t xml:space="preserve">Average coverage of vegetation on </w:t>
      </w:r>
      <w:proofErr w:type="spellStart"/>
      <w:r>
        <w:rPr>
          <w:rFonts w:ascii="Times New Roman" w:eastAsia="Calibri" w:hAnsi="Times New Roman" w:cs="Times New Roman"/>
          <w:sz w:val="24"/>
          <w:szCs w:val="24"/>
        </w:rPr>
        <w:t>Nudds</w:t>
      </w:r>
      <w:proofErr w:type="spellEnd"/>
      <w:r>
        <w:rPr>
          <w:rFonts w:ascii="Times New Roman" w:eastAsia="Calibri" w:hAnsi="Times New Roman" w:cs="Times New Roman"/>
          <w:sz w:val="24"/>
          <w:szCs w:val="24"/>
        </w:rPr>
        <w:t xml:space="preserve"> board (0-0.25 </w:t>
      </w:r>
      <w:r w:rsidRPr="00521CAA">
        <w:rPr>
          <w:rFonts w:ascii="Times New Roman" w:eastAsia="Calibri" w:hAnsi="Times New Roman" w:cs="Times New Roman"/>
          <w:sz w:val="24"/>
          <w:szCs w:val="24"/>
        </w:rPr>
        <w:t>m)</w:t>
      </w:r>
      <w:r>
        <w:rPr>
          <w:rFonts w:ascii="Times New Roman" w:eastAsia="Calibri" w:hAnsi="Times New Roman" w:cs="Times New Roman"/>
          <w:sz w:val="24"/>
          <w:szCs w:val="24"/>
        </w:rPr>
        <w:t xml:space="preserve"> centered on nest location.</w:t>
      </w:r>
    </w:p>
    <w:p w14:paraId="3DD68E87" w14:textId="77777777" w:rsidR="004C01E6" w:rsidRPr="001E2471" w:rsidRDefault="004C01E6" w:rsidP="001E2471">
      <w:pPr>
        <w:jc w:val="center"/>
        <w:rPr>
          <w:rFonts w:ascii="Times New Roman" w:hAnsi="Times New Roman"/>
          <w:color w:val="000000"/>
          <w:sz w:val="24"/>
          <w:szCs w:val="24"/>
        </w:rPr>
      </w:pPr>
      <w:r>
        <w:rPr>
          <w:rFonts w:ascii="Times New Roman" w:hAnsi="Times New Roman" w:cs="Times New Roman"/>
          <w:b/>
          <w:sz w:val="24"/>
          <w:szCs w:val="24"/>
        </w:rPr>
        <w:lastRenderedPageBreak/>
        <w:t>PART IV</w:t>
      </w:r>
    </w:p>
    <w:p w14:paraId="6B2699F2" w14:textId="77777777" w:rsidR="001E2471" w:rsidRPr="00EC179A" w:rsidRDefault="001E2471" w:rsidP="001E2471">
      <w:pPr>
        <w:spacing w:line="480" w:lineRule="auto"/>
        <w:jc w:val="center"/>
        <w:rPr>
          <w:rFonts w:ascii="Times New Roman" w:hAnsi="Times New Roman" w:cs="Times New Roman"/>
          <w:sz w:val="24"/>
          <w:szCs w:val="24"/>
        </w:rPr>
      </w:pPr>
      <w:r>
        <w:rPr>
          <w:rFonts w:ascii="Times New Roman" w:hAnsi="Times New Roman" w:cs="Times New Roman"/>
          <w:b/>
          <w:sz w:val="24"/>
          <w:szCs w:val="24"/>
        </w:rPr>
        <w:t>DEMOGRAPHIC ANALYSIS OF NORTHERN BOBWHITE</w:t>
      </w:r>
      <w:r w:rsidRPr="00EC179A">
        <w:rPr>
          <w:rFonts w:ascii="Times New Roman" w:hAnsi="Times New Roman" w:cs="Times New Roman"/>
          <w:b/>
          <w:sz w:val="24"/>
          <w:szCs w:val="24"/>
        </w:rPr>
        <w:t xml:space="preserve"> ON </w:t>
      </w:r>
      <w:r>
        <w:rPr>
          <w:rFonts w:ascii="Times New Roman" w:hAnsi="Times New Roman" w:cs="Times New Roman"/>
          <w:b/>
          <w:sz w:val="24"/>
          <w:szCs w:val="24"/>
        </w:rPr>
        <w:t xml:space="preserve">A </w:t>
      </w:r>
      <w:r w:rsidRPr="00EC179A">
        <w:rPr>
          <w:rFonts w:ascii="Times New Roman" w:hAnsi="Times New Roman" w:cs="Times New Roman"/>
          <w:b/>
          <w:sz w:val="24"/>
          <w:szCs w:val="24"/>
        </w:rPr>
        <w:t xml:space="preserve">RECLAIMED </w:t>
      </w:r>
      <w:r>
        <w:rPr>
          <w:rFonts w:ascii="Times New Roman" w:hAnsi="Times New Roman" w:cs="Times New Roman"/>
          <w:b/>
          <w:sz w:val="24"/>
          <w:szCs w:val="24"/>
        </w:rPr>
        <w:t>SURFACE MINE IN WESTERN KENTUCKY</w:t>
      </w:r>
    </w:p>
    <w:p w14:paraId="42ECCF00" w14:textId="77777777" w:rsidR="001E2471" w:rsidRDefault="001E2471" w:rsidP="001E2471"/>
    <w:p w14:paraId="11CE1708" w14:textId="77777777" w:rsidR="001E2471" w:rsidRDefault="001E2471" w:rsidP="001E2471"/>
    <w:p w14:paraId="2A565431" w14:textId="77777777" w:rsidR="001E2471" w:rsidRDefault="001E2471" w:rsidP="001E2471"/>
    <w:p w14:paraId="4CE89DD0" w14:textId="77777777" w:rsidR="001E2471" w:rsidRDefault="001E2471" w:rsidP="001E2471"/>
    <w:p w14:paraId="12FB0F61" w14:textId="77777777" w:rsidR="001E2471" w:rsidRDefault="001E2471" w:rsidP="001E2471"/>
    <w:p w14:paraId="4489B569" w14:textId="77777777" w:rsidR="001E2471" w:rsidRDefault="001E2471" w:rsidP="001E2471"/>
    <w:p w14:paraId="72014752" w14:textId="77777777" w:rsidR="001E2471" w:rsidRDefault="001E2471" w:rsidP="001E2471"/>
    <w:p w14:paraId="361A0E40" w14:textId="77777777" w:rsidR="001E2471" w:rsidRDefault="001E2471" w:rsidP="001E2471"/>
    <w:p w14:paraId="20A171A9" w14:textId="77777777" w:rsidR="001E2471" w:rsidRDefault="001E2471" w:rsidP="001E2471"/>
    <w:p w14:paraId="6C923403" w14:textId="77777777" w:rsidR="001E2471" w:rsidRDefault="001E2471" w:rsidP="001E2471"/>
    <w:p w14:paraId="3FE24C34" w14:textId="77777777" w:rsidR="001E2471" w:rsidRDefault="001E2471" w:rsidP="001E2471"/>
    <w:p w14:paraId="67923D22" w14:textId="77777777" w:rsidR="001E2471" w:rsidRDefault="001E2471" w:rsidP="001E2471"/>
    <w:p w14:paraId="70401DCF" w14:textId="77777777" w:rsidR="001E2471" w:rsidRDefault="001E2471" w:rsidP="001E2471"/>
    <w:p w14:paraId="66C493F2" w14:textId="77777777" w:rsidR="001E2471" w:rsidRDefault="001E2471" w:rsidP="001E2471"/>
    <w:p w14:paraId="1E6C8D99" w14:textId="77777777" w:rsidR="001E2471" w:rsidRDefault="001E2471" w:rsidP="001E2471"/>
    <w:p w14:paraId="4580E286" w14:textId="77777777" w:rsidR="001E2471" w:rsidRDefault="001E2471" w:rsidP="001E2471"/>
    <w:p w14:paraId="7C7F1481" w14:textId="77777777" w:rsidR="001E2471" w:rsidRDefault="001E2471" w:rsidP="001E2471"/>
    <w:p w14:paraId="3242934C" w14:textId="77777777" w:rsidR="001E2471" w:rsidRDefault="001E2471" w:rsidP="001E2471"/>
    <w:p w14:paraId="3F199CF5" w14:textId="77777777" w:rsidR="001E2471" w:rsidRDefault="001E2471" w:rsidP="001E2471"/>
    <w:p w14:paraId="54A72E61" w14:textId="77777777" w:rsidR="001E2471" w:rsidRDefault="001E2471" w:rsidP="001E2471"/>
    <w:p w14:paraId="2CAB351A" w14:textId="77777777" w:rsidR="001E2471" w:rsidRDefault="001E2471" w:rsidP="001E2471"/>
    <w:p w14:paraId="3F20F592" w14:textId="77777777" w:rsidR="001E2471" w:rsidRDefault="001E2471" w:rsidP="001E2471"/>
    <w:p w14:paraId="6E79B4AF" w14:textId="77777777" w:rsidR="001E2471" w:rsidRDefault="001E2471" w:rsidP="001E2471">
      <w:pPr>
        <w:spacing w:line="480" w:lineRule="auto"/>
        <w:rPr>
          <w:rFonts w:ascii="Times" w:eastAsia="Times New Roman" w:hAnsi="Times" w:cs="Times New Roman"/>
          <w:sz w:val="24"/>
          <w:szCs w:val="24"/>
          <w:lang w:val="en-AU"/>
        </w:rPr>
      </w:pPr>
      <w:r w:rsidRPr="00540066">
        <w:rPr>
          <w:rFonts w:ascii="Times New Roman" w:eastAsia="Times New Roman" w:hAnsi="Times New Roman" w:cs="Times New Roman"/>
          <w:b/>
          <w:bCs/>
          <w:color w:val="222222"/>
          <w:sz w:val="24"/>
          <w:szCs w:val="24"/>
          <w:shd w:val="clear" w:color="auto" w:fill="FFFFFF"/>
          <w:lang w:val="en-AU"/>
        </w:rPr>
        <w:lastRenderedPageBreak/>
        <w:t>ABSTRACT </w:t>
      </w:r>
      <w:r w:rsidRPr="00540066">
        <w:rPr>
          <w:rFonts w:ascii="Times New Roman" w:eastAsia="Times New Roman" w:hAnsi="Times New Roman" w:cs="Times New Roman"/>
          <w:color w:val="222222"/>
          <w:sz w:val="24"/>
          <w:szCs w:val="24"/>
          <w:shd w:val="clear" w:color="auto" w:fill="FFFFFF"/>
          <w:lang w:val="en-AU"/>
        </w:rPr>
        <w:t>The northern bobwhite (</w:t>
      </w:r>
      <w:proofErr w:type="spellStart"/>
      <w:r w:rsidRPr="00540066">
        <w:rPr>
          <w:rFonts w:ascii="Times New Roman" w:eastAsia="Times New Roman" w:hAnsi="Times New Roman" w:cs="Times New Roman"/>
          <w:i/>
          <w:iCs/>
          <w:color w:val="222222"/>
          <w:sz w:val="24"/>
          <w:szCs w:val="24"/>
          <w:shd w:val="clear" w:color="auto" w:fill="FFFFFF"/>
          <w:lang w:val="en-AU"/>
        </w:rPr>
        <w:t>Colinus</w:t>
      </w:r>
      <w:proofErr w:type="spellEnd"/>
      <w:r w:rsidRPr="00540066">
        <w:rPr>
          <w:rFonts w:ascii="Times New Roman" w:eastAsia="Times New Roman" w:hAnsi="Times New Roman" w:cs="Times New Roman"/>
          <w:i/>
          <w:iCs/>
          <w:color w:val="222222"/>
          <w:sz w:val="24"/>
          <w:szCs w:val="24"/>
          <w:shd w:val="clear" w:color="auto" w:fill="FFFFFF"/>
          <w:lang w:val="en-AU"/>
        </w:rPr>
        <w:t xml:space="preserve"> </w:t>
      </w:r>
      <w:proofErr w:type="spellStart"/>
      <w:r w:rsidRPr="00540066">
        <w:rPr>
          <w:rFonts w:ascii="Times New Roman" w:eastAsia="Times New Roman" w:hAnsi="Times New Roman" w:cs="Times New Roman"/>
          <w:i/>
          <w:iCs/>
          <w:color w:val="222222"/>
          <w:sz w:val="24"/>
          <w:szCs w:val="24"/>
          <w:shd w:val="clear" w:color="auto" w:fill="FFFFFF"/>
          <w:lang w:val="en-AU"/>
        </w:rPr>
        <w:t>virginianus</w:t>
      </w:r>
      <w:proofErr w:type="spellEnd"/>
      <w:r w:rsidRPr="00540066">
        <w:rPr>
          <w:rFonts w:ascii="Times New Roman" w:eastAsia="Times New Roman" w:hAnsi="Times New Roman" w:cs="Times New Roman"/>
          <w:color w:val="222222"/>
          <w:sz w:val="24"/>
          <w:szCs w:val="24"/>
          <w:shd w:val="clear" w:color="auto" w:fill="FFFFFF"/>
          <w:lang w:val="en-AU"/>
        </w:rPr>
        <w:t xml:space="preserve">) is an important game bird that is intensively managed for hunting recreation in the </w:t>
      </w:r>
      <w:proofErr w:type="spellStart"/>
      <w:r w:rsidRPr="00540066">
        <w:rPr>
          <w:rFonts w:ascii="Times New Roman" w:eastAsia="Times New Roman" w:hAnsi="Times New Roman" w:cs="Times New Roman"/>
          <w:color w:val="222222"/>
          <w:sz w:val="24"/>
          <w:szCs w:val="24"/>
          <w:shd w:val="clear" w:color="auto" w:fill="FFFFFF"/>
          <w:lang w:val="en-AU"/>
        </w:rPr>
        <w:t>southeastern</w:t>
      </w:r>
      <w:proofErr w:type="spellEnd"/>
      <w:r w:rsidRPr="00540066">
        <w:rPr>
          <w:rFonts w:ascii="Times New Roman" w:eastAsia="Times New Roman" w:hAnsi="Times New Roman" w:cs="Times New Roman"/>
          <w:color w:val="222222"/>
          <w:sz w:val="24"/>
          <w:szCs w:val="24"/>
          <w:shd w:val="clear" w:color="auto" w:fill="FFFFFF"/>
          <w:lang w:val="en-AU"/>
        </w:rPr>
        <w:t xml:space="preserve"> United States. Despite management efforts, northern bobwhite populations have declined across their range for much of the last 40 years. Many hypotheses exist to explain this decline, however, the most critical limiting factors affecting population growth rates (λ) remain unclear. To date, no study has assessed bobwhite vital rates on reclaimed </w:t>
      </w:r>
      <w:r>
        <w:rPr>
          <w:rFonts w:ascii="Times New Roman" w:eastAsia="Times New Roman" w:hAnsi="Times New Roman" w:cs="Times New Roman"/>
          <w:color w:val="222222"/>
          <w:sz w:val="24"/>
          <w:szCs w:val="24"/>
          <w:shd w:val="clear" w:color="auto" w:fill="FFFFFF"/>
          <w:lang w:val="en-AU"/>
        </w:rPr>
        <w:t xml:space="preserve">surface </w:t>
      </w:r>
      <w:r w:rsidRPr="00540066">
        <w:rPr>
          <w:rFonts w:ascii="Times New Roman" w:eastAsia="Times New Roman" w:hAnsi="Times New Roman" w:cs="Times New Roman"/>
          <w:color w:val="222222"/>
          <w:sz w:val="24"/>
          <w:szCs w:val="24"/>
          <w:shd w:val="clear" w:color="auto" w:fill="FFFFFF"/>
          <w:lang w:val="en-AU"/>
        </w:rPr>
        <w:t xml:space="preserve">mined land. To identify which demographic parameter(s) managers should focus on, we used life-stage simulation analyses (LSA) to examine sensitivity of λ to simulated variation in 9 demographic parameters for bobwhite on Peabody WMA, a 3,330 ha reclaimed surface mine in western Kentucky. We based model parameters on data collected from a 4-year survival and nesting study from field research using a radiomarked population of wild bobwhites.  We captured bobwhites using baited funnel traps from Sep 2009-Sep 2013 during non-breeding (1 Oct-31 March) and breeding (1 Apr-30 Sep) seasons. In total, we radiomarked 1,131 bobwhite and located 127 nests, providing a reliable dataset for vital rate calculation. The mean value of λ after 1,000 simulations was 0.266 (inter-quartile range = 0.213-0.336). Total fecundity explained 94% of variation in λ when </w:t>
      </w:r>
      <w:proofErr w:type="spellStart"/>
      <w:r w:rsidRPr="00540066">
        <w:rPr>
          <w:rFonts w:ascii="Times New Roman" w:eastAsia="Times New Roman" w:hAnsi="Times New Roman" w:cs="Times New Roman"/>
          <w:color w:val="222222"/>
          <w:sz w:val="24"/>
          <w:szCs w:val="24"/>
          <w:shd w:val="clear" w:color="auto" w:fill="FFFFFF"/>
          <w:lang w:val="en-AU"/>
        </w:rPr>
        <w:t>modeled</w:t>
      </w:r>
      <w:proofErr w:type="spellEnd"/>
      <w:r w:rsidRPr="00540066">
        <w:rPr>
          <w:rFonts w:ascii="Times New Roman" w:eastAsia="Times New Roman" w:hAnsi="Times New Roman" w:cs="Times New Roman"/>
          <w:color w:val="222222"/>
          <w:sz w:val="24"/>
          <w:szCs w:val="24"/>
          <w:shd w:val="clear" w:color="auto" w:fill="FFFFFF"/>
          <w:lang w:val="en-AU"/>
        </w:rPr>
        <w:t xml:space="preserve"> across all vital rates. Of the 9 demographic parameters, clutch size explained most of the variation in λ (r</w:t>
      </w:r>
      <w:r w:rsidRPr="00540066">
        <w:rPr>
          <w:rFonts w:ascii="Times New Roman" w:eastAsia="Times New Roman" w:hAnsi="Times New Roman" w:cs="Times New Roman"/>
          <w:color w:val="222222"/>
          <w:sz w:val="24"/>
          <w:szCs w:val="24"/>
          <w:shd w:val="clear" w:color="auto" w:fill="FFFFFF"/>
          <w:vertAlign w:val="superscript"/>
          <w:lang w:val="en-AU"/>
        </w:rPr>
        <w:t>2 </w:t>
      </w:r>
      <w:r w:rsidRPr="00540066">
        <w:rPr>
          <w:rFonts w:ascii="Times New Roman" w:eastAsia="Times New Roman" w:hAnsi="Times New Roman" w:cs="Times New Roman"/>
          <w:color w:val="222222"/>
          <w:sz w:val="24"/>
          <w:szCs w:val="24"/>
          <w:shd w:val="clear" w:color="auto" w:fill="FFFFFF"/>
          <w:lang w:val="en-AU"/>
        </w:rPr>
        <w:t>=0.384), followed by hatching success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² = 0.207), and nest survival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² = 0.141). Chick survival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 xml:space="preserve">² = 0.030), </w:t>
      </w:r>
      <w:proofErr w:type="spellStart"/>
      <w:r w:rsidRPr="00540066">
        <w:rPr>
          <w:rFonts w:ascii="Times New Roman" w:eastAsia="Times New Roman" w:hAnsi="Times New Roman" w:cs="Times New Roman"/>
          <w:color w:val="222222"/>
          <w:sz w:val="24"/>
          <w:szCs w:val="24"/>
          <w:shd w:val="clear" w:color="auto" w:fill="FFFFFF"/>
          <w:lang w:val="en-AU"/>
        </w:rPr>
        <w:t>renesting</w:t>
      </w:r>
      <w:proofErr w:type="spellEnd"/>
      <w:r w:rsidRPr="00540066">
        <w:rPr>
          <w:rFonts w:ascii="Times New Roman" w:eastAsia="Times New Roman" w:hAnsi="Times New Roman" w:cs="Times New Roman"/>
          <w:color w:val="222222"/>
          <w:sz w:val="24"/>
          <w:szCs w:val="24"/>
          <w:shd w:val="clear" w:color="auto" w:fill="FFFFFF"/>
          <w:lang w:val="en-AU"/>
        </w:rPr>
        <w:t xml:space="preserve"> rate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² = 0.070), double clutching rate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² = 0.003), and male nesting rate (</w:t>
      </w:r>
      <w:r w:rsidRPr="00540066">
        <w:rPr>
          <w:rFonts w:ascii="Times New Roman" w:eastAsia="Times New Roman" w:hAnsi="Times New Roman" w:cs="Times New Roman"/>
          <w:i/>
          <w:iCs/>
          <w:color w:val="222222"/>
          <w:sz w:val="24"/>
          <w:szCs w:val="24"/>
          <w:shd w:val="clear" w:color="auto" w:fill="FFFFFF"/>
          <w:lang w:val="en-AU"/>
        </w:rPr>
        <w:t>r</w:t>
      </w:r>
      <w:r w:rsidRPr="00540066">
        <w:rPr>
          <w:rFonts w:ascii="Times New Roman" w:eastAsia="Times New Roman" w:hAnsi="Times New Roman" w:cs="Times New Roman"/>
          <w:color w:val="222222"/>
          <w:sz w:val="24"/>
          <w:szCs w:val="24"/>
          <w:shd w:val="clear" w:color="auto" w:fill="FFFFFF"/>
          <w:lang w:val="en-AU"/>
        </w:rPr>
        <w:t xml:space="preserve">² = 0.024) combined to explain 12.6% of the variation in λ. Both winter and summer survival explained &lt;5% of variation in λ. Reproductive parameters appear to be the most responsible for ensuring successful population growth. No single vital rate was capable of achieving population stability (λ = 1). Rather a combination of vital rates was needed to stabilize </w:t>
      </w:r>
      <w:r w:rsidRPr="00540066">
        <w:rPr>
          <w:rFonts w:ascii="Times New Roman" w:eastAsia="Times New Roman" w:hAnsi="Times New Roman" w:cs="Times New Roman"/>
          <w:color w:val="222222"/>
          <w:sz w:val="24"/>
          <w:szCs w:val="24"/>
          <w:shd w:val="clear" w:color="auto" w:fill="FFFFFF"/>
          <w:lang w:val="en-AU"/>
        </w:rPr>
        <w:lastRenderedPageBreak/>
        <w:t>population growth. Management on reclaimed coal mines should focus on creating more suitable nesting habitat to promote higher reproductive rates.  </w:t>
      </w:r>
    </w:p>
    <w:p w14:paraId="4E1584D3" w14:textId="77777777" w:rsidR="001E2471" w:rsidRPr="00540066" w:rsidRDefault="001E2471" w:rsidP="001E2471">
      <w:pPr>
        <w:spacing w:line="480" w:lineRule="auto"/>
        <w:rPr>
          <w:rFonts w:ascii="Times" w:eastAsia="Times New Roman" w:hAnsi="Times" w:cs="Times New Roman"/>
          <w:sz w:val="24"/>
          <w:szCs w:val="24"/>
          <w:lang w:val="en-AU"/>
        </w:rPr>
      </w:pPr>
    </w:p>
    <w:p w14:paraId="2A95782F" w14:textId="77777777" w:rsidR="001E2471" w:rsidRPr="00C2267F" w:rsidRDefault="001E2471" w:rsidP="001E2471">
      <w:pPr>
        <w:spacing w:line="480" w:lineRule="auto"/>
        <w:ind w:firstLine="720"/>
        <w:rPr>
          <w:rFonts w:ascii="Times New Roman" w:hAnsi="Times New Roman" w:cs="Times New Roman"/>
          <w:sz w:val="24"/>
          <w:szCs w:val="24"/>
        </w:rPr>
      </w:pPr>
      <w:r w:rsidRPr="0026124D">
        <w:rPr>
          <w:rFonts w:ascii="Times New Roman" w:hAnsi="Times New Roman" w:cs="Times New Roman"/>
          <w:color w:val="000000"/>
          <w:sz w:val="24"/>
          <w:szCs w:val="24"/>
        </w:rPr>
        <w:t>The northern bobwhite quail (</w:t>
      </w:r>
      <w:proofErr w:type="spellStart"/>
      <w:r w:rsidRPr="0026124D">
        <w:rPr>
          <w:rFonts w:ascii="Times New Roman" w:hAnsi="Times New Roman" w:cs="Times New Roman"/>
          <w:i/>
          <w:color w:val="000000"/>
          <w:sz w:val="24"/>
          <w:szCs w:val="24"/>
        </w:rPr>
        <w:t>Colinus</w:t>
      </w:r>
      <w:proofErr w:type="spellEnd"/>
      <w:r w:rsidRPr="0026124D">
        <w:rPr>
          <w:rFonts w:ascii="Times New Roman" w:hAnsi="Times New Roman" w:cs="Times New Roman"/>
          <w:i/>
          <w:color w:val="000000"/>
          <w:sz w:val="24"/>
          <w:szCs w:val="24"/>
        </w:rPr>
        <w:t xml:space="preserve"> </w:t>
      </w:r>
      <w:proofErr w:type="spellStart"/>
      <w:r w:rsidRPr="0026124D">
        <w:rPr>
          <w:rFonts w:ascii="Times New Roman" w:hAnsi="Times New Roman" w:cs="Times New Roman"/>
          <w:i/>
          <w:color w:val="000000"/>
          <w:sz w:val="24"/>
          <w:szCs w:val="24"/>
        </w:rPr>
        <w:t>virginianus</w:t>
      </w:r>
      <w:proofErr w:type="spellEnd"/>
      <w:r w:rsidRPr="0026124D">
        <w:rPr>
          <w:rFonts w:ascii="Times New Roman" w:hAnsi="Times New Roman" w:cs="Times New Roman"/>
          <w:color w:val="000000"/>
          <w:sz w:val="24"/>
          <w:szCs w:val="24"/>
        </w:rPr>
        <w:t>) (here</w:t>
      </w:r>
      <w:r>
        <w:rPr>
          <w:rFonts w:ascii="Times New Roman" w:hAnsi="Times New Roman" w:cs="Times New Roman"/>
          <w:color w:val="000000"/>
          <w:sz w:val="24"/>
          <w:szCs w:val="24"/>
        </w:rPr>
        <w:t>in</w:t>
      </w:r>
      <w:r w:rsidRPr="0026124D">
        <w:rPr>
          <w:rFonts w:ascii="Times New Roman" w:hAnsi="Times New Roman" w:cs="Times New Roman"/>
          <w:color w:val="000000"/>
          <w:sz w:val="24"/>
          <w:szCs w:val="24"/>
        </w:rPr>
        <w:t>after, bobwhite) is an important game bird that has been declining for much of the last 40 years (Brennan 1999). In the Central Hardwoods region there has been a 4.0% decline annually and a 2.9% decline within Kentucky alon</w:t>
      </w:r>
      <w:r>
        <w:rPr>
          <w:rFonts w:ascii="Times New Roman" w:hAnsi="Times New Roman" w:cs="Times New Roman"/>
          <w:color w:val="000000"/>
          <w:sz w:val="24"/>
          <w:szCs w:val="24"/>
        </w:rPr>
        <w:t>e (Sauer et al. 2011) (Figure C.1</w:t>
      </w:r>
      <w:r w:rsidRPr="0026124D">
        <w:rPr>
          <w:rFonts w:ascii="Times New Roman" w:hAnsi="Times New Roman" w:cs="Times New Roman"/>
          <w:color w:val="000000"/>
          <w:sz w:val="24"/>
          <w:szCs w:val="24"/>
        </w:rPr>
        <w:t xml:space="preserve">). Bobwhite populations are limited by many biotic and abiotic factors, including predation, extreme weather, and habitat (Stoddard </w:t>
      </w:r>
      <w:r w:rsidRPr="0026124D">
        <w:rPr>
          <w:rFonts w:ascii="Times New Roman" w:hAnsi="Times New Roman" w:cs="Times New Roman"/>
          <w:sz w:val="24"/>
          <w:szCs w:val="24"/>
        </w:rPr>
        <w:t>1931</w:t>
      </w:r>
      <w:r w:rsidRPr="0026124D">
        <w:rPr>
          <w:rFonts w:ascii="Times New Roman" w:hAnsi="Times New Roman" w:cs="Times New Roman"/>
          <w:color w:val="000000"/>
          <w:sz w:val="24"/>
          <w:szCs w:val="24"/>
        </w:rPr>
        <w:t xml:space="preserve">, Lehmann </w:t>
      </w:r>
      <w:r w:rsidRPr="0026124D">
        <w:rPr>
          <w:rFonts w:ascii="Times New Roman" w:hAnsi="Times New Roman" w:cs="Times New Roman"/>
          <w:sz w:val="24"/>
          <w:szCs w:val="24"/>
        </w:rPr>
        <w:t>1984</w:t>
      </w:r>
      <w:r w:rsidRPr="0026124D">
        <w:rPr>
          <w:rFonts w:ascii="Times New Roman" w:hAnsi="Times New Roman" w:cs="Times New Roman"/>
          <w:color w:val="000000"/>
          <w:sz w:val="24"/>
          <w:szCs w:val="24"/>
        </w:rPr>
        <w:t xml:space="preserve">, Roseberry and </w:t>
      </w:r>
      <w:proofErr w:type="spellStart"/>
      <w:r w:rsidRPr="0026124D">
        <w:rPr>
          <w:rFonts w:ascii="Times New Roman" w:hAnsi="Times New Roman" w:cs="Times New Roman"/>
          <w:color w:val="000000"/>
          <w:sz w:val="24"/>
          <w:szCs w:val="24"/>
        </w:rPr>
        <w:t>Klimstra</w:t>
      </w:r>
      <w:proofErr w:type="spellEnd"/>
      <w:r w:rsidRPr="0026124D">
        <w:rPr>
          <w:rFonts w:ascii="Times New Roman" w:hAnsi="Times New Roman" w:cs="Times New Roman"/>
          <w:color w:val="000000"/>
          <w:sz w:val="24"/>
          <w:szCs w:val="24"/>
        </w:rPr>
        <w:t xml:space="preserve"> </w:t>
      </w:r>
      <w:r w:rsidRPr="0026124D">
        <w:rPr>
          <w:rFonts w:ascii="Times New Roman" w:hAnsi="Times New Roman" w:cs="Times New Roman"/>
          <w:sz w:val="24"/>
          <w:szCs w:val="24"/>
        </w:rPr>
        <w:t>1984</w:t>
      </w:r>
      <w:r w:rsidRPr="0026124D">
        <w:rPr>
          <w:rFonts w:ascii="Times New Roman" w:hAnsi="Times New Roman" w:cs="Times New Roman"/>
          <w:color w:val="000000"/>
          <w:sz w:val="24"/>
          <w:szCs w:val="24"/>
        </w:rPr>
        <w:t xml:space="preserve">, </w:t>
      </w:r>
      <w:proofErr w:type="spellStart"/>
      <w:r w:rsidRPr="001536AA">
        <w:rPr>
          <w:rFonts w:ascii="Times New Roman" w:hAnsi="Times New Roman" w:cs="Times New Roman"/>
          <w:color w:val="000000"/>
          <w:sz w:val="24"/>
          <w:szCs w:val="24"/>
        </w:rPr>
        <w:t>Guthery</w:t>
      </w:r>
      <w:proofErr w:type="spellEnd"/>
      <w:r w:rsidRPr="001536AA">
        <w:rPr>
          <w:rFonts w:ascii="Times New Roman" w:hAnsi="Times New Roman" w:cs="Times New Roman"/>
          <w:color w:val="000000"/>
          <w:sz w:val="24"/>
          <w:szCs w:val="24"/>
        </w:rPr>
        <w:t xml:space="preserve"> et al. 2001</w:t>
      </w:r>
      <w:r w:rsidRPr="0026124D">
        <w:rPr>
          <w:rFonts w:ascii="Times New Roman" w:hAnsi="Times New Roman" w:cs="Times New Roman"/>
          <w:color w:val="000000"/>
          <w:sz w:val="24"/>
          <w:szCs w:val="24"/>
        </w:rPr>
        <w:t>, Hern</w:t>
      </w:r>
      <w:r w:rsidRPr="00215D03">
        <w:rPr>
          <w:rFonts w:ascii="Times New Roman" w:hAnsi="Times New Roman" w:cs="Times New Roman"/>
          <w:color w:val="000000"/>
          <w:sz w:val="24"/>
          <w:szCs w:val="24"/>
        </w:rPr>
        <w:t>á</w:t>
      </w:r>
      <w:r w:rsidRPr="0026124D">
        <w:rPr>
          <w:rFonts w:ascii="Times New Roman" w:hAnsi="Times New Roman" w:cs="Times New Roman"/>
          <w:color w:val="000000"/>
          <w:sz w:val="24"/>
          <w:szCs w:val="24"/>
        </w:rPr>
        <w:t>ndez et al. 2005).</w:t>
      </w:r>
      <w:r w:rsidRPr="0026124D">
        <w:rPr>
          <w:rFonts w:ascii="Times New Roman" w:hAnsi="Times New Roman" w:cs="Times New Roman"/>
          <w:sz w:val="24"/>
          <w:szCs w:val="24"/>
        </w:rPr>
        <w:t xml:space="preserve"> In addition, m</w:t>
      </w:r>
      <w:r>
        <w:rPr>
          <w:rFonts w:ascii="Times New Roman" w:hAnsi="Times New Roman" w:cs="Times New Roman"/>
          <w:sz w:val="24"/>
          <w:szCs w:val="24"/>
        </w:rPr>
        <w:t>any anthropogenic factors have negatively impacted</w:t>
      </w:r>
      <w:r w:rsidRPr="0026124D">
        <w:rPr>
          <w:rFonts w:ascii="Times New Roman" w:hAnsi="Times New Roman" w:cs="Times New Roman"/>
          <w:sz w:val="24"/>
          <w:szCs w:val="24"/>
        </w:rPr>
        <w:t xml:space="preserve"> bobwhite including</w:t>
      </w:r>
      <w:r w:rsidRPr="0026124D">
        <w:rPr>
          <w:rFonts w:ascii="Times New Roman" w:eastAsia="Calibri" w:hAnsi="Times New Roman" w:cs="Times New Roman"/>
          <w:sz w:val="24"/>
          <w:szCs w:val="24"/>
        </w:rPr>
        <w:t xml:space="preserve"> an increase</w:t>
      </w:r>
      <w:r>
        <w:rPr>
          <w:rFonts w:ascii="Times New Roman" w:eastAsia="Calibri" w:hAnsi="Times New Roman" w:cs="Times New Roman"/>
          <w:sz w:val="24"/>
          <w:szCs w:val="24"/>
        </w:rPr>
        <w:t xml:space="preserve"> in</w:t>
      </w:r>
      <w:r w:rsidRPr="0026124D">
        <w:rPr>
          <w:rFonts w:ascii="Times New Roman" w:eastAsia="Calibri" w:hAnsi="Times New Roman" w:cs="Times New Roman"/>
          <w:sz w:val="24"/>
          <w:szCs w:val="24"/>
        </w:rPr>
        <w:t xml:space="preserve"> clean farming practices (Brennan 1991, </w:t>
      </w:r>
      <w:proofErr w:type="spellStart"/>
      <w:r w:rsidRPr="0026124D">
        <w:rPr>
          <w:rFonts w:ascii="Times New Roman" w:eastAsia="Calibri" w:hAnsi="Times New Roman" w:cs="Times New Roman"/>
          <w:sz w:val="24"/>
          <w:szCs w:val="24"/>
        </w:rPr>
        <w:t>Twedt</w:t>
      </w:r>
      <w:proofErr w:type="spellEnd"/>
      <w:r w:rsidRPr="0026124D">
        <w:rPr>
          <w:rFonts w:ascii="Times New Roman" w:eastAsia="Calibri" w:hAnsi="Times New Roman" w:cs="Times New Roman"/>
          <w:sz w:val="24"/>
          <w:szCs w:val="24"/>
        </w:rPr>
        <w:t xml:space="preserve"> 2006), urbanization (Brennan 1999),</w:t>
      </w:r>
      <w:r w:rsidRPr="0026124D">
        <w:rPr>
          <w:rFonts w:ascii="Times New Roman" w:hAnsi="Times New Roman" w:cs="Times New Roman"/>
          <w:sz w:val="24"/>
          <w:szCs w:val="24"/>
        </w:rPr>
        <w:t xml:space="preserve"> loss and fragmentation of habitat (Fleming and </w:t>
      </w:r>
      <w:proofErr w:type="spellStart"/>
      <w:r w:rsidRPr="0026124D">
        <w:rPr>
          <w:rFonts w:ascii="Times New Roman" w:hAnsi="Times New Roman" w:cs="Times New Roman"/>
          <w:sz w:val="24"/>
          <w:szCs w:val="24"/>
        </w:rPr>
        <w:t>Giuliano</w:t>
      </w:r>
      <w:proofErr w:type="spellEnd"/>
      <w:r w:rsidRPr="0026124D">
        <w:rPr>
          <w:rFonts w:ascii="Times New Roman" w:hAnsi="Times New Roman" w:cs="Times New Roman"/>
          <w:sz w:val="24"/>
          <w:szCs w:val="24"/>
        </w:rPr>
        <w:t xml:space="preserve"> 2001, </w:t>
      </w:r>
      <w:proofErr w:type="spellStart"/>
      <w:r w:rsidRPr="0026124D">
        <w:rPr>
          <w:rFonts w:ascii="Times New Roman" w:hAnsi="Times New Roman" w:cs="Times New Roman"/>
          <w:sz w:val="24"/>
          <w:szCs w:val="24"/>
        </w:rPr>
        <w:t>Terhune</w:t>
      </w:r>
      <w:proofErr w:type="spellEnd"/>
      <w:r w:rsidRPr="0026124D">
        <w:rPr>
          <w:rFonts w:ascii="Times New Roman" w:hAnsi="Times New Roman" w:cs="Times New Roman"/>
          <w:sz w:val="24"/>
          <w:szCs w:val="24"/>
        </w:rPr>
        <w:t xml:space="preserve"> 2007), hunting pressure (</w:t>
      </w:r>
      <w:proofErr w:type="spellStart"/>
      <w:r w:rsidRPr="006E1580">
        <w:rPr>
          <w:rFonts w:ascii="Times New Roman" w:hAnsi="Times New Roman" w:cs="Times New Roman"/>
          <w:sz w:val="24"/>
          <w:szCs w:val="24"/>
        </w:rPr>
        <w:t>Guthery</w:t>
      </w:r>
      <w:proofErr w:type="spellEnd"/>
      <w:r w:rsidRPr="006E1580">
        <w:rPr>
          <w:rFonts w:ascii="Times New Roman" w:hAnsi="Times New Roman" w:cs="Times New Roman"/>
          <w:sz w:val="24"/>
          <w:szCs w:val="24"/>
        </w:rPr>
        <w:t xml:space="preserve"> et al. 2004,</w:t>
      </w:r>
      <w:r w:rsidRPr="0026124D">
        <w:rPr>
          <w:rFonts w:ascii="Times New Roman" w:hAnsi="Times New Roman" w:cs="Times New Roman"/>
          <w:sz w:val="24"/>
          <w:szCs w:val="24"/>
        </w:rPr>
        <w:t xml:space="preserve"> Madison et al. 2002), and a decreased use of prescribed burning (</w:t>
      </w:r>
      <w:proofErr w:type="spellStart"/>
      <w:r w:rsidRPr="0026124D">
        <w:rPr>
          <w:rFonts w:ascii="Times New Roman" w:hAnsi="Times New Roman" w:cs="Times New Roman"/>
          <w:sz w:val="24"/>
          <w:szCs w:val="24"/>
        </w:rPr>
        <w:t>Twedt</w:t>
      </w:r>
      <w:proofErr w:type="spellEnd"/>
      <w:r w:rsidRPr="0026124D">
        <w:rPr>
          <w:rFonts w:ascii="Times New Roman" w:hAnsi="Times New Roman" w:cs="Times New Roman"/>
          <w:sz w:val="24"/>
          <w:szCs w:val="24"/>
        </w:rPr>
        <w:t xml:space="preserve"> 2006). Much of the past research has been focused on the impacts from these factors. </w:t>
      </w:r>
    </w:p>
    <w:p w14:paraId="43305B45" w14:textId="77777777" w:rsidR="001E2471" w:rsidRPr="00FF781D" w:rsidRDefault="001E2471" w:rsidP="001E2471">
      <w:pPr>
        <w:spacing w:line="480" w:lineRule="auto"/>
        <w:ind w:firstLine="720"/>
        <w:rPr>
          <w:rFonts w:ascii="Times New Roman" w:hAnsi="Times New Roman"/>
          <w:color w:val="000000"/>
          <w:sz w:val="24"/>
          <w:szCs w:val="24"/>
        </w:rPr>
      </w:pPr>
      <w:r w:rsidRPr="00FF781D">
        <w:rPr>
          <w:rFonts w:ascii="Times New Roman" w:hAnsi="Times New Roman"/>
          <w:color w:val="000000"/>
          <w:sz w:val="24"/>
          <w:szCs w:val="24"/>
        </w:rPr>
        <w:t xml:space="preserve">In contrast to many species that are in decline, bobwhite demography is fairly well known. Annual survival rates and measures of productivity have been documented throughout their range. Stoddard (1931), </w:t>
      </w:r>
      <w:proofErr w:type="spellStart"/>
      <w:r w:rsidRPr="00FF781D">
        <w:rPr>
          <w:rFonts w:ascii="Times New Roman" w:hAnsi="Times New Roman"/>
          <w:color w:val="000000"/>
          <w:sz w:val="24"/>
          <w:szCs w:val="24"/>
        </w:rPr>
        <w:t>Rosene</w:t>
      </w:r>
      <w:proofErr w:type="spellEnd"/>
      <w:r w:rsidRPr="00FF781D">
        <w:rPr>
          <w:rFonts w:ascii="Times New Roman" w:hAnsi="Times New Roman"/>
          <w:color w:val="000000"/>
          <w:sz w:val="24"/>
          <w:szCs w:val="24"/>
        </w:rPr>
        <w:t xml:space="preserve"> (1969), and Roseberry and </w:t>
      </w:r>
      <w:proofErr w:type="spellStart"/>
      <w:r w:rsidRPr="00FF781D">
        <w:rPr>
          <w:rFonts w:ascii="Times New Roman" w:hAnsi="Times New Roman"/>
          <w:color w:val="000000"/>
          <w:sz w:val="24"/>
          <w:szCs w:val="24"/>
        </w:rPr>
        <w:t>Klimstra</w:t>
      </w:r>
      <w:proofErr w:type="spellEnd"/>
      <w:r w:rsidRPr="00FF781D">
        <w:rPr>
          <w:rFonts w:ascii="Times New Roman" w:hAnsi="Times New Roman"/>
          <w:color w:val="000000"/>
          <w:sz w:val="24"/>
          <w:szCs w:val="24"/>
        </w:rPr>
        <w:t xml:space="preserve"> (1984) provide comprehensive data covering bobwhite ecology. Given our current knowledge of bobwhite dynamics associated with declining populations, a demographic analysis might serve as a useful tool for managers to focus their efforts in the future. Such efforts may lead towards more effective management focused on the limiting vital rates within an extant population. </w:t>
      </w:r>
    </w:p>
    <w:p w14:paraId="312A48C0" w14:textId="77777777" w:rsidR="001E2471" w:rsidRDefault="001E2471" w:rsidP="001E2471">
      <w:pPr>
        <w:spacing w:line="480" w:lineRule="auto"/>
        <w:ind w:firstLine="720"/>
        <w:rPr>
          <w:rFonts w:ascii="Times New Roman" w:hAnsi="Times New Roman"/>
          <w:sz w:val="24"/>
          <w:szCs w:val="24"/>
        </w:rPr>
      </w:pPr>
      <w:r>
        <w:rPr>
          <w:rFonts w:ascii="Times New Roman" w:hAnsi="Times New Roman"/>
          <w:sz w:val="24"/>
          <w:szCs w:val="24"/>
        </w:rPr>
        <w:lastRenderedPageBreak/>
        <w:t xml:space="preserve">Many </w:t>
      </w:r>
      <w:r w:rsidRPr="00224E2C">
        <w:rPr>
          <w:rFonts w:ascii="Times New Roman" w:hAnsi="Times New Roman"/>
          <w:sz w:val="24"/>
          <w:szCs w:val="24"/>
        </w:rPr>
        <w:t xml:space="preserve">studies have focused on survival, mortality, and fecundity of bobwhites, </w:t>
      </w:r>
      <w:r>
        <w:rPr>
          <w:rFonts w:ascii="Times New Roman" w:hAnsi="Times New Roman"/>
          <w:sz w:val="24"/>
          <w:szCs w:val="24"/>
        </w:rPr>
        <w:t>but few</w:t>
      </w:r>
      <w:r w:rsidRPr="00224E2C">
        <w:rPr>
          <w:rFonts w:ascii="Times New Roman" w:hAnsi="Times New Roman"/>
          <w:sz w:val="24"/>
          <w:szCs w:val="24"/>
        </w:rPr>
        <w:t xml:space="preserve"> have examined </w:t>
      </w:r>
      <w:r>
        <w:rPr>
          <w:rFonts w:ascii="Times New Roman" w:hAnsi="Times New Roman"/>
          <w:sz w:val="24"/>
          <w:szCs w:val="24"/>
        </w:rPr>
        <w:t xml:space="preserve">the sensitivity of </w:t>
      </w:r>
      <w:r w:rsidRPr="00224E2C">
        <w:rPr>
          <w:rFonts w:ascii="Times New Roman" w:hAnsi="Times New Roman"/>
          <w:sz w:val="24"/>
          <w:szCs w:val="24"/>
        </w:rPr>
        <w:t>key vital rates on population growth and decline (</w:t>
      </w:r>
      <w:proofErr w:type="spellStart"/>
      <w:r w:rsidRPr="00224E2C">
        <w:rPr>
          <w:rFonts w:ascii="Times New Roman" w:hAnsi="Times New Roman"/>
          <w:sz w:val="24"/>
          <w:szCs w:val="24"/>
        </w:rPr>
        <w:t>Sandercock</w:t>
      </w:r>
      <w:proofErr w:type="spellEnd"/>
      <w:r w:rsidRPr="00224E2C">
        <w:rPr>
          <w:rFonts w:ascii="Times New Roman" w:hAnsi="Times New Roman"/>
          <w:sz w:val="24"/>
          <w:szCs w:val="24"/>
        </w:rPr>
        <w:t xml:space="preserve"> et al. 2008, Gates et al. 2012). </w:t>
      </w:r>
      <w:proofErr w:type="spellStart"/>
      <w:r w:rsidRPr="005746A5">
        <w:rPr>
          <w:rFonts w:ascii="Times New Roman" w:hAnsi="Times New Roman"/>
          <w:sz w:val="24"/>
          <w:szCs w:val="24"/>
        </w:rPr>
        <w:t>Sandercock</w:t>
      </w:r>
      <w:proofErr w:type="spellEnd"/>
      <w:r w:rsidRPr="005746A5">
        <w:rPr>
          <w:rFonts w:ascii="Times New Roman" w:hAnsi="Times New Roman"/>
          <w:sz w:val="24"/>
          <w:szCs w:val="24"/>
        </w:rPr>
        <w:t xml:space="preserve"> et al. (2008) use</w:t>
      </w:r>
      <w:r>
        <w:rPr>
          <w:rFonts w:ascii="Times New Roman" w:hAnsi="Times New Roman"/>
          <w:sz w:val="24"/>
          <w:szCs w:val="24"/>
        </w:rPr>
        <w:t>d life-stage simulation analyses</w:t>
      </w:r>
      <w:r w:rsidRPr="005746A5">
        <w:rPr>
          <w:rFonts w:ascii="Times New Roman" w:hAnsi="Times New Roman"/>
          <w:sz w:val="24"/>
          <w:szCs w:val="24"/>
        </w:rPr>
        <w:t xml:space="preserve"> (LSA) to examine sensitivity of</w:t>
      </w:r>
      <w:r>
        <w:rPr>
          <w:rFonts w:ascii="Times New Roman" w:hAnsi="Times New Roman"/>
          <w:sz w:val="24"/>
          <w:szCs w:val="24"/>
        </w:rPr>
        <w:t xml:space="preserve"> lambda</w:t>
      </w:r>
      <w:r w:rsidRPr="005746A5">
        <w:rPr>
          <w:rFonts w:ascii="Times New Roman" w:hAnsi="Times New Roman"/>
          <w:i/>
          <w:iCs/>
          <w:sz w:val="24"/>
          <w:szCs w:val="24"/>
        </w:rPr>
        <w:t xml:space="preserve"> </w:t>
      </w:r>
      <w:r>
        <w:rPr>
          <w:rFonts w:ascii="Times New Roman" w:hAnsi="Times New Roman"/>
          <w:iCs/>
          <w:sz w:val="24"/>
          <w:szCs w:val="24"/>
        </w:rPr>
        <w:t>(</w:t>
      </w:r>
      <w:r w:rsidRPr="005746A5">
        <w:rPr>
          <w:rFonts w:ascii="Times New Roman" w:hAnsi="Times New Roman"/>
          <w:i/>
          <w:iCs/>
          <w:sz w:val="24"/>
          <w:szCs w:val="24"/>
        </w:rPr>
        <w:t>λ</w:t>
      </w:r>
      <w:r>
        <w:rPr>
          <w:rFonts w:ascii="Times New Roman" w:hAnsi="Times New Roman"/>
          <w:iCs/>
          <w:sz w:val="24"/>
          <w:szCs w:val="24"/>
        </w:rPr>
        <w:t>)</w:t>
      </w:r>
      <w:r w:rsidRPr="005746A5">
        <w:rPr>
          <w:rFonts w:ascii="Times New Roman" w:hAnsi="Times New Roman"/>
          <w:i/>
          <w:iCs/>
          <w:sz w:val="24"/>
          <w:szCs w:val="24"/>
        </w:rPr>
        <w:t xml:space="preserve"> </w:t>
      </w:r>
      <w:r w:rsidRPr="005746A5">
        <w:rPr>
          <w:rFonts w:ascii="Times New Roman" w:hAnsi="Times New Roman"/>
          <w:iCs/>
          <w:sz w:val="24"/>
          <w:szCs w:val="24"/>
        </w:rPr>
        <w:t xml:space="preserve">to </w:t>
      </w:r>
      <w:r w:rsidRPr="005746A5">
        <w:rPr>
          <w:rFonts w:ascii="Times New Roman" w:hAnsi="Times New Roman"/>
          <w:sz w:val="24"/>
          <w:szCs w:val="24"/>
        </w:rPr>
        <w:t>demographic parameters, which included investigating the relationship between fecundity, nes</w:t>
      </w:r>
      <w:r>
        <w:rPr>
          <w:rFonts w:ascii="Times New Roman" w:hAnsi="Times New Roman"/>
          <w:sz w:val="24"/>
          <w:szCs w:val="24"/>
        </w:rPr>
        <w:t>ting attempts, and survival. They</w:t>
      </w:r>
      <w:r w:rsidRPr="005746A5">
        <w:rPr>
          <w:rFonts w:ascii="Times New Roman" w:hAnsi="Times New Roman"/>
          <w:sz w:val="24"/>
          <w:szCs w:val="24"/>
        </w:rPr>
        <w:t xml:space="preserve"> reported that overwinter survival explained the largest amount of variation in annual population growth rates for declining bobwhite populations</w:t>
      </w:r>
      <w:r>
        <w:rPr>
          <w:rFonts w:ascii="Times New Roman" w:hAnsi="Times New Roman"/>
          <w:sz w:val="24"/>
          <w:szCs w:val="24"/>
        </w:rPr>
        <w:t xml:space="preserve"> across their range</w:t>
      </w:r>
      <w:r w:rsidRPr="005746A5">
        <w:rPr>
          <w:rFonts w:ascii="Times New Roman" w:hAnsi="Times New Roman"/>
          <w:sz w:val="24"/>
          <w:szCs w:val="24"/>
        </w:rPr>
        <w:t xml:space="preserve">. </w:t>
      </w:r>
      <w:r>
        <w:rPr>
          <w:rFonts w:ascii="Times New Roman" w:hAnsi="Times New Roman"/>
          <w:sz w:val="24"/>
          <w:szCs w:val="24"/>
        </w:rPr>
        <w:t>Likewise, Gates et al. (2012) conducted LSA using empirical data collected on 8 private lands sites in southwestern Ohio during 2008-2011 and found that non-breeding season survival was the most limiting population vital rate. Fecundity rates and chick survival modeled with survival estimates explained 23.5% and 1.5%, respectively, of the variation in</w:t>
      </w:r>
      <w:r w:rsidRPr="00135674">
        <w:rPr>
          <w:rFonts w:ascii="Times New Roman" w:hAnsi="Times New Roman"/>
          <w:i/>
          <w:iCs/>
          <w:sz w:val="24"/>
          <w:szCs w:val="24"/>
        </w:rPr>
        <w:t xml:space="preserve"> </w:t>
      </w:r>
      <w:r w:rsidRPr="005746A5">
        <w:rPr>
          <w:rFonts w:ascii="Times New Roman" w:hAnsi="Times New Roman"/>
          <w:i/>
          <w:iCs/>
          <w:sz w:val="24"/>
          <w:szCs w:val="24"/>
        </w:rPr>
        <w:t>λ</w:t>
      </w:r>
      <w:r>
        <w:rPr>
          <w:rFonts w:ascii="Times New Roman" w:hAnsi="Times New Roman"/>
          <w:iCs/>
          <w:sz w:val="24"/>
          <w:szCs w:val="24"/>
        </w:rPr>
        <w:t>.</w:t>
      </w:r>
      <w:r>
        <w:rPr>
          <w:rFonts w:ascii="Times New Roman" w:hAnsi="Times New Roman"/>
          <w:sz w:val="24"/>
          <w:szCs w:val="24"/>
        </w:rPr>
        <w:t xml:space="preserve"> </w:t>
      </w:r>
      <w:r w:rsidRPr="00135674">
        <w:rPr>
          <w:rFonts w:ascii="Times New Roman" w:hAnsi="Times New Roman"/>
          <w:sz w:val="24"/>
          <w:szCs w:val="24"/>
        </w:rPr>
        <w:t xml:space="preserve">Roseberry and </w:t>
      </w:r>
      <w:proofErr w:type="spellStart"/>
      <w:r w:rsidRPr="00135674">
        <w:rPr>
          <w:rFonts w:ascii="Times New Roman" w:hAnsi="Times New Roman"/>
          <w:sz w:val="24"/>
          <w:szCs w:val="24"/>
        </w:rPr>
        <w:t>Klimstra</w:t>
      </w:r>
      <w:proofErr w:type="spellEnd"/>
      <w:r w:rsidRPr="00135674">
        <w:rPr>
          <w:rFonts w:ascii="Times New Roman" w:hAnsi="Times New Roman"/>
          <w:sz w:val="24"/>
          <w:szCs w:val="24"/>
        </w:rPr>
        <w:t xml:space="preserve"> (1984) suggested that because of the relationship between fecundity and recruitment, juvenile survival might play a secondary role in determining autumn population size. However, the effect of juvenile survival on recruitment and autumn population size is still considerable. </w:t>
      </w:r>
    </w:p>
    <w:p w14:paraId="3E35A9B1" w14:textId="77777777" w:rsidR="001E2471" w:rsidRPr="002516A8" w:rsidRDefault="001E2471" w:rsidP="001E2471">
      <w:pPr>
        <w:spacing w:line="480" w:lineRule="auto"/>
        <w:ind w:firstLine="720"/>
        <w:rPr>
          <w:rFonts w:ascii="Times New Roman" w:hAnsi="Times New Roman"/>
          <w:color w:val="000000"/>
          <w:sz w:val="24"/>
          <w:szCs w:val="24"/>
          <w:highlight w:val="green"/>
        </w:rPr>
      </w:pPr>
      <w:r w:rsidRPr="00FF781D">
        <w:rPr>
          <w:rFonts w:ascii="Times New Roman" w:hAnsi="Times New Roman"/>
          <w:sz w:val="24"/>
          <w:szCs w:val="24"/>
        </w:rPr>
        <w:t>Previous studies have demonstrated that bobwhite populations in northern portions of the species’ range are limited more by survival than reproductive rates compared to southern populations (</w:t>
      </w:r>
      <w:proofErr w:type="spellStart"/>
      <w:r w:rsidRPr="00FF781D">
        <w:rPr>
          <w:rFonts w:ascii="Times New Roman" w:hAnsi="Times New Roman"/>
          <w:sz w:val="24"/>
          <w:szCs w:val="24"/>
        </w:rPr>
        <w:t>Guthery</w:t>
      </w:r>
      <w:proofErr w:type="spellEnd"/>
      <w:r w:rsidRPr="00FF781D">
        <w:rPr>
          <w:rFonts w:ascii="Times New Roman" w:hAnsi="Times New Roman"/>
          <w:sz w:val="24"/>
          <w:szCs w:val="24"/>
        </w:rPr>
        <w:t xml:space="preserve"> et al. 2000, Folk et al. 2007). </w:t>
      </w:r>
      <w:proofErr w:type="spellStart"/>
      <w:r>
        <w:rPr>
          <w:rFonts w:ascii="Times New Roman" w:hAnsi="Times New Roman"/>
          <w:sz w:val="24"/>
          <w:szCs w:val="24"/>
        </w:rPr>
        <w:t>Guthery</w:t>
      </w:r>
      <w:proofErr w:type="spellEnd"/>
      <w:r>
        <w:rPr>
          <w:rFonts w:ascii="Times New Roman" w:hAnsi="Times New Roman"/>
          <w:sz w:val="24"/>
          <w:szCs w:val="24"/>
        </w:rPr>
        <w:t xml:space="preserve"> et al. (2000) found</w:t>
      </w:r>
      <w:r w:rsidRPr="005746A5">
        <w:rPr>
          <w:rFonts w:ascii="Times New Roman" w:hAnsi="Times New Roman"/>
          <w:sz w:val="24"/>
          <w:szCs w:val="24"/>
        </w:rPr>
        <w:t xml:space="preserve"> survival, production, and demographic capacity were the most management-sensitive variables in their prototype bobwhite population.</w:t>
      </w:r>
      <w:r>
        <w:rPr>
          <w:rFonts w:ascii="Times New Roman" w:hAnsi="Times New Roman"/>
          <w:sz w:val="24"/>
          <w:szCs w:val="24"/>
        </w:rPr>
        <w:t xml:space="preserve"> Demographic capacity in autumn was considered to be the key variable for persistence and was dependent on seasonal weather conditions. In the southern part of the bobwhite range, high temperatures </w:t>
      </w:r>
      <w:r w:rsidRPr="002516A8">
        <w:rPr>
          <w:rFonts w:ascii="Times New Roman" w:hAnsi="Times New Roman"/>
          <w:sz w:val="24"/>
          <w:szCs w:val="24"/>
        </w:rPr>
        <w:t>(</w:t>
      </w:r>
      <w:proofErr w:type="spellStart"/>
      <w:r>
        <w:rPr>
          <w:rFonts w:ascii="Times New Roman" w:hAnsi="Times New Roman"/>
          <w:sz w:val="24"/>
          <w:szCs w:val="24"/>
        </w:rPr>
        <w:t>Guthery</w:t>
      </w:r>
      <w:proofErr w:type="spellEnd"/>
      <w:r>
        <w:rPr>
          <w:rFonts w:ascii="Times New Roman" w:hAnsi="Times New Roman"/>
          <w:sz w:val="24"/>
          <w:szCs w:val="24"/>
        </w:rPr>
        <w:t xml:space="preserve"> et al. 2001, </w:t>
      </w:r>
      <w:r w:rsidRPr="002516A8">
        <w:rPr>
          <w:rFonts w:ascii="Times New Roman" w:hAnsi="Times New Roman"/>
          <w:sz w:val="24"/>
          <w:szCs w:val="24"/>
        </w:rPr>
        <w:t xml:space="preserve">Forrester et al. 1998) </w:t>
      </w:r>
      <w:r>
        <w:rPr>
          <w:rFonts w:ascii="Times New Roman" w:hAnsi="Times New Roman"/>
          <w:sz w:val="24"/>
          <w:szCs w:val="24"/>
        </w:rPr>
        <w:t xml:space="preserve">and reduced precipitation </w:t>
      </w:r>
      <w:r w:rsidRPr="002516A8">
        <w:rPr>
          <w:rFonts w:ascii="Times New Roman" w:hAnsi="Times New Roman"/>
          <w:sz w:val="24"/>
          <w:szCs w:val="24"/>
        </w:rPr>
        <w:t>(Hernández et al. 2005)</w:t>
      </w:r>
      <w:r>
        <w:rPr>
          <w:rFonts w:ascii="Times New Roman" w:hAnsi="Times New Roman"/>
          <w:sz w:val="24"/>
          <w:szCs w:val="24"/>
        </w:rPr>
        <w:t xml:space="preserve"> has been shown to negatively affect productivity, whereas, northern populations generally experience harsher winter conditions and is therefore a more </w:t>
      </w:r>
      <w:r>
        <w:rPr>
          <w:rFonts w:ascii="Times New Roman" w:hAnsi="Times New Roman"/>
          <w:sz w:val="24"/>
          <w:szCs w:val="24"/>
        </w:rPr>
        <w:lastRenderedPageBreak/>
        <w:t xml:space="preserve">limiting factor (Gates et al. 2012). Folk et al. (2007) found that variation in nonbreeding season survival in the earliest age class contributed the most to changes in population growth rate in northern populations, whereas, changes in fertility in the earliest age class contributed the most to population growth rate in southern populations. These studies </w:t>
      </w:r>
      <w:r w:rsidRPr="00C05BEC">
        <w:rPr>
          <w:rFonts w:ascii="Times New Roman" w:hAnsi="Times New Roman"/>
          <w:sz w:val="24"/>
          <w:szCs w:val="24"/>
        </w:rPr>
        <w:t xml:space="preserve">revealed </w:t>
      </w:r>
      <w:r>
        <w:rPr>
          <w:rFonts w:ascii="Times New Roman" w:hAnsi="Times New Roman"/>
          <w:sz w:val="24"/>
          <w:szCs w:val="24"/>
        </w:rPr>
        <w:t xml:space="preserve">the important patterns </w:t>
      </w:r>
      <w:r w:rsidRPr="00C05BEC">
        <w:rPr>
          <w:rFonts w:ascii="Times New Roman" w:hAnsi="Times New Roman"/>
          <w:sz w:val="24"/>
          <w:szCs w:val="24"/>
        </w:rPr>
        <w:t>in the temporal differences of bobwhite life history</w:t>
      </w:r>
      <w:r>
        <w:rPr>
          <w:rFonts w:ascii="Times New Roman" w:hAnsi="Times New Roman"/>
          <w:sz w:val="24"/>
          <w:szCs w:val="24"/>
        </w:rPr>
        <w:t xml:space="preserve"> </w:t>
      </w:r>
      <w:r w:rsidRPr="00C05BEC">
        <w:rPr>
          <w:rFonts w:ascii="Times New Roman" w:hAnsi="Times New Roman"/>
          <w:sz w:val="24"/>
          <w:szCs w:val="24"/>
        </w:rPr>
        <w:t>at the northern and southern extent of its</w:t>
      </w:r>
      <w:r>
        <w:rPr>
          <w:rFonts w:ascii="Times New Roman" w:hAnsi="Times New Roman"/>
          <w:sz w:val="24"/>
          <w:szCs w:val="24"/>
        </w:rPr>
        <w:t xml:space="preserve"> </w:t>
      </w:r>
      <w:r w:rsidRPr="00C05BEC">
        <w:rPr>
          <w:rFonts w:ascii="Times New Roman" w:hAnsi="Times New Roman"/>
          <w:sz w:val="24"/>
          <w:szCs w:val="24"/>
        </w:rPr>
        <w:t>geographic range.</w:t>
      </w:r>
    </w:p>
    <w:p w14:paraId="2BBBD121" w14:textId="77777777" w:rsidR="001E2471" w:rsidRPr="006A2627" w:rsidRDefault="001E2471" w:rsidP="001E2471">
      <w:pPr>
        <w:spacing w:line="480" w:lineRule="auto"/>
        <w:ind w:firstLine="720"/>
        <w:rPr>
          <w:rFonts w:ascii="Times New Roman" w:hAnsi="Times New Roman"/>
          <w:sz w:val="24"/>
          <w:szCs w:val="24"/>
        </w:rPr>
      </w:pPr>
      <w:r w:rsidRPr="006A2627">
        <w:rPr>
          <w:rFonts w:ascii="Times New Roman" w:hAnsi="Times New Roman"/>
          <w:sz w:val="24"/>
          <w:szCs w:val="24"/>
        </w:rPr>
        <w:t xml:space="preserve">Despite the amount of research on northern bobwhite population ecology, the preponderance of it has been conducted in areas with dramatically different climates, landscape contexts, and management.  Few studies have examined northern bobwhites in the Mid-South region. </w:t>
      </w:r>
      <w:proofErr w:type="spellStart"/>
      <w:r w:rsidRPr="006A2627">
        <w:rPr>
          <w:rFonts w:ascii="Times New Roman" w:hAnsi="Times New Roman"/>
          <w:sz w:val="24"/>
          <w:szCs w:val="24"/>
        </w:rPr>
        <w:t>Dimmick</w:t>
      </w:r>
      <w:proofErr w:type="spellEnd"/>
      <w:r w:rsidRPr="006A2627">
        <w:rPr>
          <w:rFonts w:ascii="Times New Roman" w:hAnsi="Times New Roman"/>
          <w:sz w:val="24"/>
          <w:szCs w:val="24"/>
        </w:rPr>
        <w:t xml:space="preserve"> (1972) assessed the influence of controlled burning on nesting patterns. His results showed that controlled burning of nest habitat had a measurable impact upon the distribution of quail nests and the chronology of nesting.  Also, bobwhite quail nesting (</w:t>
      </w:r>
      <w:proofErr w:type="spellStart"/>
      <w:r w:rsidRPr="006A2627">
        <w:rPr>
          <w:rFonts w:ascii="Times New Roman" w:hAnsi="Times New Roman"/>
          <w:sz w:val="24"/>
          <w:szCs w:val="24"/>
        </w:rPr>
        <w:t>Dimmick</w:t>
      </w:r>
      <w:proofErr w:type="spellEnd"/>
      <w:r w:rsidRPr="006A2627">
        <w:rPr>
          <w:rFonts w:ascii="Times New Roman" w:hAnsi="Times New Roman"/>
          <w:sz w:val="24"/>
          <w:szCs w:val="24"/>
        </w:rPr>
        <w:t xml:space="preserve"> 1968), aspects of winter behavior (Yoho 1970), habitat utilization by quail during winter (</w:t>
      </w:r>
      <w:proofErr w:type="spellStart"/>
      <w:r w:rsidRPr="006A2627">
        <w:rPr>
          <w:rFonts w:ascii="Times New Roman" w:hAnsi="Times New Roman"/>
          <w:sz w:val="24"/>
          <w:szCs w:val="24"/>
        </w:rPr>
        <w:t>Dimmick</w:t>
      </w:r>
      <w:proofErr w:type="spellEnd"/>
      <w:r w:rsidRPr="006A2627">
        <w:rPr>
          <w:rFonts w:ascii="Times New Roman" w:hAnsi="Times New Roman"/>
          <w:sz w:val="24"/>
          <w:szCs w:val="24"/>
        </w:rPr>
        <w:t xml:space="preserve"> 1972), and winter survival as a function of landscape composition has been assessed in western Tennessee (</w:t>
      </w:r>
      <w:proofErr w:type="spellStart"/>
      <w:r w:rsidRPr="006A2627">
        <w:rPr>
          <w:rFonts w:ascii="Times New Roman" w:hAnsi="Times New Roman"/>
          <w:sz w:val="24"/>
          <w:szCs w:val="24"/>
        </w:rPr>
        <w:t>Seckinger</w:t>
      </w:r>
      <w:proofErr w:type="spellEnd"/>
      <w:r w:rsidRPr="006A2627">
        <w:rPr>
          <w:rFonts w:ascii="Times New Roman" w:hAnsi="Times New Roman"/>
          <w:sz w:val="24"/>
          <w:szCs w:val="24"/>
        </w:rPr>
        <w:t xml:space="preserve"> et al. 2008).  Extensive population dynamic studies w</w:t>
      </w:r>
      <w:r>
        <w:rPr>
          <w:rFonts w:ascii="Times New Roman" w:hAnsi="Times New Roman"/>
          <w:sz w:val="24"/>
          <w:szCs w:val="24"/>
        </w:rPr>
        <w:t xml:space="preserve">ithin the Mid-South region are lacking (Tanner 2012). </w:t>
      </w:r>
    </w:p>
    <w:p w14:paraId="5F52B30E" w14:textId="77777777" w:rsidR="001E2471" w:rsidRPr="00B214FA" w:rsidRDefault="001E2471" w:rsidP="001E2471">
      <w:pPr>
        <w:spacing w:line="480" w:lineRule="auto"/>
        <w:ind w:firstLine="720"/>
        <w:rPr>
          <w:rFonts w:ascii="Times New Roman" w:hAnsi="Times New Roman"/>
          <w:color w:val="000000"/>
          <w:sz w:val="24"/>
          <w:szCs w:val="24"/>
        </w:rPr>
      </w:pPr>
      <w:r w:rsidRPr="00B214FA">
        <w:rPr>
          <w:rFonts w:ascii="Times New Roman" w:hAnsi="Times New Roman"/>
          <w:color w:val="000000"/>
          <w:sz w:val="24"/>
          <w:szCs w:val="24"/>
        </w:rPr>
        <w:t>A common theme among current and past research is that management of large tracts of contiguous habitat is needed to have an impact on reversing the bobwhite decline</w:t>
      </w:r>
      <w:r>
        <w:rPr>
          <w:rFonts w:ascii="Times New Roman" w:hAnsi="Times New Roman"/>
          <w:color w:val="000000"/>
          <w:sz w:val="24"/>
          <w:szCs w:val="24"/>
        </w:rPr>
        <w:t xml:space="preserve"> (</w:t>
      </w:r>
      <w:proofErr w:type="spellStart"/>
      <w:r>
        <w:rPr>
          <w:rFonts w:ascii="Times New Roman" w:hAnsi="Times New Roman"/>
          <w:color w:val="000000"/>
          <w:sz w:val="24"/>
          <w:szCs w:val="24"/>
        </w:rPr>
        <w:t>Dimmick</w:t>
      </w:r>
      <w:proofErr w:type="spellEnd"/>
      <w:r>
        <w:rPr>
          <w:rFonts w:ascii="Times New Roman" w:hAnsi="Times New Roman"/>
          <w:color w:val="000000"/>
          <w:sz w:val="24"/>
          <w:szCs w:val="24"/>
        </w:rPr>
        <w:t xml:space="preserve"> et al. 2002, Williams et al. 2004). Reclaimed surface </w:t>
      </w:r>
      <w:r w:rsidRPr="00B214FA">
        <w:rPr>
          <w:rFonts w:ascii="Times New Roman" w:hAnsi="Times New Roman"/>
          <w:color w:val="000000"/>
          <w:sz w:val="24"/>
          <w:szCs w:val="24"/>
        </w:rPr>
        <w:t xml:space="preserve">mines offer a unique opportunity to create vast areas of usable space for bobwhite. </w:t>
      </w:r>
      <w:r w:rsidRPr="00843182">
        <w:rPr>
          <w:rFonts w:ascii="Times New Roman" w:hAnsi="Times New Roman"/>
          <w:color w:val="000000"/>
          <w:sz w:val="24"/>
          <w:szCs w:val="24"/>
        </w:rPr>
        <w:t xml:space="preserve">There have been over 600,000 ha reclaimed throughout the eastern United States and over 200,000 ha in Kentucky alone. </w:t>
      </w:r>
      <w:r w:rsidRPr="00B214FA">
        <w:rPr>
          <w:rFonts w:ascii="Times New Roman" w:hAnsi="Times New Roman"/>
          <w:color w:val="000000"/>
          <w:sz w:val="24"/>
          <w:szCs w:val="24"/>
        </w:rPr>
        <w:t xml:space="preserve">Under the </w:t>
      </w:r>
      <w:r w:rsidRPr="00D814BB">
        <w:rPr>
          <w:rFonts w:ascii="Times New Roman" w:hAnsi="Times New Roman"/>
          <w:color w:val="000000"/>
          <w:sz w:val="24"/>
          <w:szCs w:val="24"/>
        </w:rPr>
        <w:t xml:space="preserve">auspices </w:t>
      </w:r>
      <w:r w:rsidRPr="00B214FA">
        <w:rPr>
          <w:rFonts w:ascii="Times New Roman" w:hAnsi="Times New Roman"/>
          <w:color w:val="000000"/>
          <w:sz w:val="24"/>
          <w:szCs w:val="24"/>
        </w:rPr>
        <w:t xml:space="preserve">of the Surface Mining Control and Reclamation Act of 1977 (SMCRA), early successional habitat has been established on reclaimed mine sites. However, the main focus has been to prevent erosion </w:t>
      </w:r>
      <w:r w:rsidRPr="00B214FA">
        <w:rPr>
          <w:rFonts w:ascii="Times New Roman" w:hAnsi="Times New Roman"/>
          <w:color w:val="000000"/>
          <w:sz w:val="24"/>
          <w:szCs w:val="24"/>
        </w:rPr>
        <w:lastRenderedPageBreak/>
        <w:t xml:space="preserve">and this has led to the establishment of undesirable species such as </w:t>
      </w:r>
      <w:proofErr w:type="spellStart"/>
      <w:r w:rsidRPr="00B214FA">
        <w:rPr>
          <w:rFonts w:ascii="Times New Roman" w:hAnsi="Times New Roman"/>
          <w:color w:val="000000"/>
          <w:sz w:val="24"/>
          <w:szCs w:val="24"/>
        </w:rPr>
        <w:t>sericea</w:t>
      </w:r>
      <w:proofErr w:type="spellEnd"/>
      <w:r w:rsidRPr="00B214FA">
        <w:rPr>
          <w:rFonts w:ascii="Times New Roman" w:hAnsi="Times New Roman"/>
          <w:color w:val="000000"/>
          <w:sz w:val="24"/>
          <w:szCs w:val="24"/>
        </w:rPr>
        <w:t xml:space="preserve"> lespedeza (</w:t>
      </w:r>
      <w:r w:rsidRPr="00B214FA">
        <w:rPr>
          <w:rFonts w:ascii="Times New Roman" w:hAnsi="Times New Roman"/>
          <w:i/>
          <w:color w:val="000000"/>
          <w:sz w:val="24"/>
          <w:szCs w:val="24"/>
        </w:rPr>
        <w:t xml:space="preserve">Lespedeza </w:t>
      </w:r>
      <w:proofErr w:type="spellStart"/>
      <w:r w:rsidRPr="00B214FA">
        <w:rPr>
          <w:rFonts w:ascii="Times New Roman" w:hAnsi="Times New Roman"/>
          <w:i/>
          <w:color w:val="000000"/>
          <w:sz w:val="24"/>
          <w:szCs w:val="24"/>
        </w:rPr>
        <w:t>cuneata</w:t>
      </w:r>
      <w:proofErr w:type="spellEnd"/>
      <w:r w:rsidRPr="00B214FA">
        <w:rPr>
          <w:rFonts w:ascii="Times New Roman" w:hAnsi="Times New Roman"/>
          <w:color w:val="000000"/>
          <w:sz w:val="24"/>
          <w:szCs w:val="24"/>
        </w:rPr>
        <w:t xml:space="preserve">; </w:t>
      </w:r>
      <w:proofErr w:type="spellStart"/>
      <w:r w:rsidRPr="00B214FA">
        <w:rPr>
          <w:rFonts w:ascii="Times New Roman" w:hAnsi="Times New Roman"/>
          <w:color w:val="000000"/>
          <w:sz w:val="24"/>
          <w:szCs w:val="24"/>
        </w:rPr>
        <w:t>Dimmick</w:t>
      </w:r>
      <w:proofErr w:type="spellEnd"/>
      <w:r w:rsidRPr="00B214FA">
        <w:rPr>
          <w:rFonts w:ascii="Times New Roman" w:hAnsi="Times New Roman"/>
          <w:color w:val="000000"/>
          <w:sz w:val="24"/>
          <w:szCs w:val="24"/>
        </w:rPr>
        <w:t xml:space="preserve"> 1971, Eddy 1999) and many other non-native species. </w:t>
      </w:r>
    </w:p>
    <w:p w14:paraId="02AC18A6" w14:textId="77777777" w:rsidR="001E2471" w:rsidRPr="00B214FA" w:rsidRDefault="001E2471" w:rsidP="001E2471">
      <w:pPr>
        <w:spacing w:line="480" w:lineRule="auto"/>
        <w:ind w:firstLine="720"/>
        <w:rPr>
          <w:rFonts w:ascii="Times New Roman" w:hAnsi="Times New Roman"/>
          <w:color w:val="000000"/>
          <w:sz w:val="24"/>
          <w:szCs w:val="24"/>
        </w:rPr>
      </w:pPr>
      <w:r w:rsidRPr="00B214FA">
        <w:rPr>
          <w:rFonts w:ascii="Times New Roman" w:hAnsi="Times New Roman"/>
          <w:color w:val="000000"/>
          <w:sz w:val="24"/>
          <w:szCs w:val="24"/>
        </w:rPr>
        <w:t>Nonetheless, these areas have been shown to support sustainable bobwhite populations (</w:t>
      </w:r>
      <w:proofErr w:type="spellStart"/>
      <w:r w:rsidRPr="00C92EAD">
        <w:rPr>
          <w:rFonts w:ascii="Times New Roman" w:hAnsi="Times New Roman"/>
          <w:color w:val="000000"/>
          <w:sz w:val="24"/>
          <w:szCs w:val="24"/>
        </w:rPr>
        <w:t>Bekerle</w:t>
      </w:r>
      <w:proofErr w:type="spellEnd"/>
      <w:r w:rsidRPr="00C92EAD">
        <w:rPr>
          <w:rFonts w:ascii="Times New Roman" w:hAnsi="Times New Roman"/>
          <w:color w:val="000000"/>
          <w:sz w:val="24"/>
          <w:szCs w:val="24"/>
        </w:rPr>
        <w:t xml:space="preserve"> 2004, </w:t>
      </w:r>
      <w:r w:rsidRPr="00B214FA">
        <w:rPr>
          <w:rFonts w:ascii="Times New Roman" w:hAnsi="Times New Roman"/>
          <w:color w:val="000000"/>
          <w:sz w:val="24"/>
          <w:szCs w:val="24"/>
        </w:rPr>
        <w:t>Tanner 2012). Tanner (2012) reported seasonal survival rates on Peabody Wildlife Management Area (PWMA), a reclaimed coal mine in western Kentucky, USA. He found that seasonal survival differed between sites (Sinclair = 0.141; Ken = 0.316) over the two year study. However, these estimates were lower than previous estimates (</w:t>
      </w:r>
      <w:r>
        <w:rPr>
          <w:rFonts w:ascii="Times New Roman" w:hAnsi="Times New Roman"/>
          <w:color w:val="000000"/>
          <w:sz w:val="24"/>
          <w:szCs w:val="24"/>
        </w:rPr>
        <w:t>Parent et al. 2012</w:t>
      </w:r>
      <w:r w:rsidRPr="00B214FA">
        <w:rPr>
          <w:rFonts w:ascii="Times New Roman" w:hAnsi="Times New Roman"/>
          <w:color w:val="000000"/>
          <w:sz w:val="24"/>
          <w:szCs w:val="24"/>
        </w:rPr>
        <w:t xml:space="preserve">), and it is unclear what vital rates managers need to focus on to try to increase bobwhite populations on reclaimed mine lands. </w:t>
      </w:r>
    </w:p>
    <w:p w14:paraId="1F3A55C0" w14:textId="77777777" w:rsidR="001E2471" w:rsidRPr="00C2267F" w:rsidRDefault="001E2471" w:rsidP="001E2471">
      <w:pPr>
        <w:spacing w:line="480" w:lineRule="auto"/>
        <w:ind w:firstLine="720"/>
        <w:rPr>
          <w:rFonts w:ascii="Times New Roman" w:hAnsi="Times New Roman"/>
          <w:color w:val="000000"/>
          <w:sz w:val="24"/>
          <w:szCs w:val="24"/>
        </w:rPr>
      </w:pPr>
      <w:r w:rsidRPr="00B214FA">
        <w:rPr>
          <w:rFonts w:ascii="Times New Roman" w:hAnsi="Times New Roman"/>
          <w:color w:val="000000"/>
          <w:sz w:val="24"/>
          <w:szCs w:val="24"/>
        </w:rPr>
        <w:t>Therefore, to gain a better understanding of the limiting vital rate</w:t>
      </w:r>
      <w:r>
        <w:rPr>
          <w:rFonts w:ascii="Times New Roman" w:hAnsi="Times New Roman"/>
          <w:color w:val="000000"/>
          <w:sz w:val="24"/>
          <w:szCs w:val="24"/>
        </w:rPr>
        <w:t>s of bobwhites on reclaimed surface</w:t>
      </w:r>
      <w:r w:rsidRPr="00B214FA">
        <w:rPr>
          <w:rFonts w:ascii="Times New Roman" w:hAnsi="Times New Roman"/>
          <w:color w:val="000000"/>
          <w:sz w:val="24"/>
          <w:szCs w:val="24"/>
        </w:rPr>
        <w:t xml:space="preserve"> mines we conducted a LSA to examine sensitivity of population growth/decline to key demogra</w:t>
      </w:r>
      <w:r>
        <w:rPr>
          <w:rFonts w:ascii="Times New Roman" w:hAnsi="Times New Roman"/>
          <w:color w:val="000000"/>
          <w:sz w:val="24"/>
          <w:szCs w:val="24"/>
        </w:rPr>
        <w:t>phic parameters.</w:t>
      </w:r>
      <w:r w:rsidRPr="00B214FA">
        <w:rPr>
          <w:rFonts w:ascii="Times New Roman" w:hAnsi="Times New Roman"/>
          <w:color w:val="000000"/>
          <w:sz w:val="24"/>
          <w:szCs w:val="24"/>
        </w:rPr>
        <w:t xml:space="preserve"> </w:t>
      </w:r>
      <w:r w:rsidRPr="002E1011">
        <w:rPr>
          <w:rFonts w:ascii="Times New Roman" w:hAnsi="Times New Roman"/>
          <w:color w:val="000000"/>
          <w:sz w:val="24"/>
          <w:szCs w:val="24"/>
        </w:rPr>
        <w:t xml:space="preserve">This analysis can serve as a useful tool for managers to focus their efforts in the future. Such efforts may lead to more effective population management focused on the limiting vital rates within an extant population. </w:t>
      </w:r>
      <w:r w:rsidRPr="00B214FA">
        <w:rPr>
          <w:rFonts w:ascii="Times New Roman" w:hAnsi="Times New Roman"/>
          <w:color w:val="000000"/>
          <w:sz w:val="24"/>
          <w:szCs w:val="24"/>
        </w:rPr>
        <w:t>Our objectives were to: (1) esti</w:t>
      </w:r>
      <w:r>
        <w:rPr>
          <w:rFonts w:ascii="Times New Roman" w:hAnsi="Times New Roman"/>
          <w:color w:val="000000"/>
          <w:sz w:val="24"/>
          <w:szCs w:val="24"/>
        </w:rPr>
        <w:t>mate bobwhite population size</w:t>
      </w:r>
      <w:r w:rsidRPr="00B214FA">
        <w:rPr>
          <w:rFonts w:ascii="Times New Roman" w:hAnsi="Times New Roman"/>
          <w:color w:val="000000"/>
          <w:sz w:val="24"/>
          <w:szCs w:val="24"/>
        </w:rPr>
        <w:t xml:space="preserve"> on the study area (2) estimate important vital rates, and (3) conduct LSA to determine the influence of vital rates on population growth rates. We did not pose a specific research hypothesis at the outset of this study. Rather, we sought to identify which vital rates were most important for bobwhite production on reclaimed mine lands. </w:t>
      </w:r>
    </w:p>
    <w:p w14:paraId="1BF85822" w14:textId="77777777" w:rsidR="001E2471" w:rsidRDefault="001E2471" w:rsidP="001E2471">
      <w:pPr>
        <w:spacing w:line="480" w:lineRule="auto"/>
        <w:rPr>
          <w:rFonts w:ascii="Times New Roman" w:eastAsia="Calibri" w:hAnsi="Times New Roman" w:cs="Times New Roman"/>
          <w:b/>
          <w:sz w:val="24"/>
          <w:szCs w:val="24"/>
        </w:rPr>
      </w:pPr>
      <w:r w:rsidRPr="001A3717">
        <w:rPr>
          <w:rFonts w:ascii="Times New Roman" w:eastAsia="Calibri" w:hAnsi="Times New Roman" w:cs="Times New Roman"/>
          <w:b/>
          <w:sz w:val="24"/>
          <w:szCs w:val="24"/>
        </w:rPr>
        <w:t>STUDY AREA</w:t>
      </w:r>
    </w:p>
    <w:p w14:paraId="2159CF5E" w14:textId="77777777" w:rsidR="001E2471" w:rsidRDefault="001E2471" w:rsidP="001E2471">
      <w:pPr>
        <w:spacing w:after="0" w:line="480" w:lineRule="auto"/>
        <w:ind w:firstLine="720"/>
        <w:rPr>
          <w:rFonts w:ascii="Times New Roman" w:hAnsi="Times New Roman"/>
          <w:sz w:val="24"/>
          <w:szCs w:val="24"/>
        </w:rPr>
      </w:pPr>
      <w:r w:rsidRPr="00D814BB">
        <w:rPr>
          <w:rFonts w:ascii="Times New Roman" w:hAnsi="Times New Roman"/>
          <w:sz w:val="24"/>
          <w:szCs w:val="24"/>
        </w:rPr>
        <w:t>The study was conducted on the Sinclair (1471 ha; 37°14'N, 87°15'W) and Ken (1853 ha; 37°17'N, 86°54'W) units of the Peabody Wildlife Manag</w:t>
      </w:r>
      <w:r>
        <w:rPr>
          <w:rFonts w:ascii="Times New Roman" w:hAnsi="Times New Roman"/>
          <w:sz w:val="24"/>
          <w:szCs w:val="24"/>
        </w:rPr>
        <w:t xml:space="preserve">ement Area (PWMA) in </w:t>
      </w:r>
      <w:proofErr w:type="spellStart"/>
      <w:r>
        <w:rPr>
          <w:rFonts w:ascii="Times New Roman" w:hAnsi="Times New Roman"/>
          <w:sz w:val="24"/>
          <w:szCs w:val="24"/>
        </w:rPr>
        <w:t>Muhlenburg</w:t>
      </w:r>
      <w:proofErr w:type="spellEnd"/>
      <w:r w:rsidRPr="00D814BB">
        <w:rPr>
          <w:rFonts w:ascii="Times New Roman" w:hAnsi="Times New Roman"/>
          <w:sz w:val="24"/>
          <w:szCs w:val="24"/>
        </w:rPr>
        <w:t xml:space="preserve"> and Ohio counties, Kentucky, USA. Both units are reclaimed surface mine sites dominated by </w:t>
      </w:r>
      <w:r w:rsidRPr="00D814BB">
        <w:rPr>
          <w:rFonts w:ascii="Times New Roman" w:hAnsi="Times New Roman"/>
          <w:sz w:val="24"/>
          <w:szCs w:val="24"/>
        </w:rPr>
        <w:lastRenderedPageBreak/>
        <w:t xml:space="preserve">early-succession vegetation communities. Sinclair and Ken unit soils primarily consist of </w:t>
      </w:r>
      <w:proofErr w:type="spellStart"/>
      <w:r w:rsidRPr="00D814BB">
        <w:rPr>
          <w:rFonts w:ascii="Times New Roman" w:hAnsi="Times New Roman"/>
          <w:sz w:val="24"/>
          <w:szCs w:val="24"/>
        </w:rPr>
        <w:t>udorthents</w:t>
      </w:r>
      <w:proofErr w:type="spellEnd"/>
      <w:r w:rsidRPr="00D814BB">
        <w:rPr>
          <w:rFonts w:ascii="Times New Roman" w:hAnsi="Times New Roman"/>
          <w:sz w:val="24"/>
          <w:szCs w:val="24"/>
        </w:rPr>
        <w:t xml:space="preserve">, which are characteristic of reclaimed mine sites. Areas on the WMA with timber were established pre-SMCRA (1977), while all early successional areas were established post-SMCRA. </w:t>
      </w:r>
      <w:proofErr w:type="spellStart"/>
      <w:r w:rsidRPr="00D814BB">
        <w:rPr>
          <w:rFonts w:ascii="Times New Roman" w:hAnsi="Times New Roman"/>
          <w:sz w:val="24"/>
          <w:szCs w:val="24"/>
        </w:rPr>
        <w:t>Sericea</w:t>
      </w:r>
      <w:proofErr w:type="spellEnd"/>
      <w:r w:rsidRPr="00D814BB">
        <w:rPr>
          <w:rFonts w:ascii="Times New Roman" w:hAnsi="Times New Roman"/>
          <w:sz w:val="24"/>
          <w:szCs w:val="24"/>
        </w:rPr>
        <w:t xml:space="preserve"> lespedeza, established during reclamation, constitutes much of the vegetation in both units. From 2000-2004, native warm-season grasses (NWSG), including mixtures of big bluestem (</w:t>
      </w:r>
      <w:proofErr w:type="spellStart"/>
      <w:r w:rsidRPr="00D814BB">
        <w:rPr>
          <w:rFonts w:ascii="Times New Roman" w:hAnsi="Times New Roman"/>
          <w:i/>
          <w:sz w:val="24"/>
          <w:szCs w:val="24"/>
        </w:rPr>
        <w:t>Andropogon</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gerardii</w:t>
      </w:r>
      <w:proofErr w:type="spellEnd"/>
      <w:r w:rsidRPr="00D814BB">
        <w:rPr>
          <w:rFonts w:ascii="Times New Roman" w:hAnsi="Times New Roman"/>
          <w:sz w:val="24"/>
          <w:szCs w:val="24"/>
        </w:rPr>
        <w:t>), little bluestem (</w:t>
      </w:r>
      <w:proofErr w:type="spellStart"/>
      <w:r w:rsidRPr="00D814BB">
        <w:rPr>
          <w:rFonts w:ascii="Times New Roman" w:hAnsi="Times New Roman"/>
          <w:i/>
          <w:sz w:val="24"/>
          <w:szCs w:val="24"/>
        </w:rPr>
        <w:t>Schizachyrium</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scoparium</w:t>
      </w:r>
      <w:proofErr w:type="spellEnd"/>
      <w:r w:rsidRPr="00D814BB">
        <w:rPr>
          <w:rFonts w:ascii="Times New Roman" w:hAnsi="Times New Roman"/>
          <w:sz w:val="24"/>
          <w:szCs w:val="24"/>
        </w:rPr>
        <w:t xml:space="preserve">), </w:t>
      </w:r>
      <w:proofErr w:type="spellStart"/>
      <w:r w:rsidRPr="00D814BB">
        <w:rPr>
          <w:rFonts w:ascii="Times New Roman" w:hAnsi="Times New Roman"/>
          <w:sz w:val="24"/>
          <w:szCs w:val="24"/>
        </w:rPr>
        <w:t>indiangrass</w:t>
      </w:r>
      <w:proofErr w:type="spellEnd"/>
      <w:r w:rsidRPr="00D814BB">
        <w:rPr>
          <w:rFonts w:ascii="Times New Roman" w:hAnsi="Times New Roman"/>
          <w:sz w:val="24"/>
          <w:szCs w:val="24"/>
        </w:rPr>
        <w:t xml:space="preserve"> (</w:t>
      </w:r>
      <w:proofErr w:type="spellStart"/>
      <w:r w:rsidRPr="00D814BB">
        <w:rPr>
          <w:rFonts w:ascii="Times New Roman" w:hAnsi="Times New Roman"/>
          <w:i/>
          <w:sz w:val="24"/>
          <w:szCs w:val="24"/>
        </w:rPr>
        <w:t>Sorghastrum</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nutans</w:t>
      </w:r>
      <w:proofErr w:type="spellEnd"/>
      <w:r w:rsidRPr="00D814BB">
        <w:rPr>
          <w:rFonts w:ascii="Times New Roman" w:hAnsi="Times New Roman"/>
          <w:sz w:val="24"/>
          <w:szCs w:val="24"/>
        </w:rPr>
        <w:t xml:space="preserve">), and </w:t>
      </w:r>
      <w:proofErr w:type="spellStart"/>
      <w:r w:rsidRPr="00D814BB">
        <w:rPr>
          <w:rFonts w:ascii="Times New Roman" w:hAnsi="Times New Roman"/>
          <w:sz w:val="24"/>
          <w:szCs w:val="24"/>
        </w:rPr>
        <w:t>switchgrass</w:t>
      </w:r>
      <w:proofErr w:type="spellEnd"/>
      <w:r w:rsidRPr="00D814BB">
        <w:rPr>
          <w:rFonts w:ascii="Times New Roman" w:hAnsi="Times New Roman"/>
          <w:sz w:val="24"/>
          <w:szCs w:val="24"/>
        </w:rPr>
        <w:t xml:space="preserve"> (</w:t>
      </w:r>
      <w:proofErr w:type="spellStart"/>
      <w:r w:rsidRPr="00D814BB">
        <w:rPr>
          <w:rFonts w:ascii="Times New Roman" w:hAnsi="Times New Roman"/>
          <w:i/>
          <w:sz w:val="24"/>
          <w:szCs w:val="24"/>
        </w:rPr>
        <w:t>Panicum</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virgatum</w:t>
      </w:r>
      <w:proofErr w:type="spellEnd"/>
      <w:r w:rsidRPr="00D814BB">
        <w:rPr>
          <w:rFonts w:ascii="Times New Roman" w:hAnsi="Times New Roman"/>
          <w:sz w:val="24"/>
          <w:szCs w:val="24"/>
        </w:rPr>
        <w:t>), were established on both units. Soil compaction during reclamation has led to slow growth of the dominant woody species, American sycamore (</w:t>
      </w:r>
      <w:proofErr w:type="spellStart"/>
      <w:r w:rsidRPr="00D814BB">
        <w:rPr>
          <w:rFonts w:ascii="Times New Roman" w:hAnsi="Times New Roman"/>
          <w:i/>
          <w:sz w:val="24"/>
          <w:szCs w:val="24"/>
        </w:rPr>
        <w:t>Platanus</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occidentalis</w:t>
      </w:r>
      <w:proofErr w:type="spellEnd"/>
      <w:r w:rsidRPr="00D814BB">
        <w:rPr>
          <w:rFonts w:ascii="Times New Roman" w:hAnsi="Times New Roman"/>
          <w:sz w:val="24"/>
          <w:szCs w:val="24"/>
        </w:rPr>
        <w:t>), eastern cottonwood (</w:t>
      </w:r>
      <w:proofErr w:type="spellStart"/>
      <w:r w:rsidRPr="00D814BB">
        <w:rPr>
          <w:rFonts w:ascii="Times New Roman" w:hAnsi="Times New Roman"/>
          <w:i/>
          <w:sz w:val="24"/>
          <w:szCs w:val="24"/>
        </w:rPr>
        <w:t>Populus</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deltoides</w:t>
      </w:r>
      <w:proofErr w:type="spellEnd"/>
      <w:r w:rsidRPr="00D814BB">
        <w:rPr>
          <w:rFonts w:ascii="Times New Roman" w:hAnsi="Times New Roman"/>
          <w:sz w:val="24"/>
          <w:szCs w:val="24"/>
        </w:rPr>
        <w:t>), oaks (</w:t>
      </w:r>
      <w:proofErr w:type="spellStart"/>
      <w:r w:rsidRPr="00D814BB">
        <w:rPr>
          <w:rFonts w:ascii="Times New Roman" w:hAnsi="Times New Roman"/>
          <w:i/>
          <w:sz w:val="24"/>
          <w:szCs w:val="24"/>
        </w:rPr>
        <w:t>Quercus</w:t>
      </w:r>
      <w:proofErr w:type="spellEnd"/>
      <w:r w:rsidRPr="00D814BB">
        <w:rPr>
          <w:rFonts w:ascii="Times New Roman" w:hAnsi="Times New Roman"/>
          <w:i/>
          <w:sz w:val="24"/>
          <w:szCs w:val="24"/>
        </w:rPr>
        <w:t xml:space="preserve"> </w:t>
      </w:r>
      <w:r w:rsidRPr="00D814BB">
        <w:rPr>
          <w:rFonts w:ascii="Times New Roman" w:hAnsi="Times New Roman"/>
          <w:sz w:val="24"/>
          <w:szCs w:val="24"/>
        </w:rPr>
        <w:t>spp</w:t>
      </w:r>
      <w:r w:rsidRPr="00D814BB">
        <w:rPr>
          <w:rFonts w:ascii="Times New Roman" w:hAnsi="Times New Roman"/>
          <w:i/>
          <w:sz w:val="24"/>
          <w:szCs w:val="24"/>
        </w:rPr>
        <w:t>.</w:t>
      </w:r>
      <w:r w:rsidRPr="00D814BB">
        <w:rPr>
          <w:rFonts w:ascii="Times New Roman" w:hAnsi="Times New Roman"/>
          <w:sz w:val="24"/>
          <w:szCs w:val="24"/>
        </w:rPr>
        <w:t>), and maples (</w:t>
      </w:r>
      <w:r w:rsidRPr="00D814BB">
        <w:rPr>
          <w:rFonts w:ascii="Times New Roman" w:hAnsi="Times New Roman"/>
          <w:i/>
          <w:sz w:val="24"/>
          <w:szCs w:val="24"/>
        </w:rPr>
        <w:t xml:space="preserve">Acer </w:t>
      </w:r>
      <w:r w:rsidRPr="00D814BB">
        <w:rPr>
          <w:rFonts w:ascii="Times New Roman" w:hAnsi="Times New Roman"/>
          <w:sz w:val="24"/>
          <w:szCs w:val="24"/>
        </w:rPr>
        <w:t>spp</w:t>
      </w:r>
      <w:r w:rsidRPr="00D814BB">
        <w:rPr>
          <w:rFonts w:ascii="Times New Roman" w:hAnsi="Times New Roman"/>
          <w:i/>
          <w:sz w:val="24"/>
          <w:szCs w:val="24"/>
        </w:rPr>
        <w:t>.</w:t>
      </w:r>
      <w:r w:rsidRPr="00D814BB">
        <w:rPr>
          <w:rFonts w:ascii="Times New Roman" w:hAnsi="Times New Roman"/>
          <w:sz w:val="24"/>
          <w:szCs w:val="24"/>
        </w:rPr>
        <w:t>), which were planted during reclamation in small patches throughout both units. Shrubs occur across both areas and include patches of volunteer blackberry (</w:t>
      </w:r>
      <w:proofErr w:type="spellStart"/>
      <w:r w:rsidRPr="00D814BB">
        <w:rPr>
          <w:rFonts w:ascii="Times New Roman" w:hAnsi="Times New Roman"/>
          <w:i/>
          <w:sz w:val="24"/>
          <w:szCs w:val="24"/>
        </w:rPr>
        <w:t>Rubus</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fruticosus</w:t>
      </w:r>
      <w:proofErr w:type="spellEnd"/>
      <w:r w:rsidRPr="00D814BB">
        <w:rPr>
          <w:rFonts w:ascii="Times New Roman" w:hAnsi="Times New Roman"/>
          <w:sz w:val="24"/>
          <w:szCs w:val="24"/>
        </w:rPr>
        <w:t>) and smooth sumac (</w:t>
      </w:r>
      <w:proofErr w:type="spellStart"/>
      <w:r w:rsidRPr="00D814BB">
        <w:rPr>
          <w:rFonts w:ascii="Times New Roman" w:hAnsi="Times New Roman"/>
          <w:i/>
          <w:sz w:val="24"/>
          <w:szCs w:val="24"/>
        </w:rPr>
        <w:t>Rhus</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glabra</w:t>
      </w:r>
      <w:proofErr w:type="spellEnd"/>
      <w:r w:rsidRPr="00D814BB">
        <w:rPr>
          <w:rFonts w:ascii="Times New Roman" w:hAnsi="Times New Roman"/>
          <w:sz w:val="24"/>
          <w:szCs w:val="24"/>
        </w:rPr>
        <w:t>). Annual food plots are maintained on both units, and consist of a mixture of grain sorghum (</w:t>
      </w:r>
      <w:r w:rsidRPr="00D814BB">
        <w:rPr>
          <w:rFonts w:ascii="Times New Roman" w:hAnsi="Times New Roman"/>
          <w:i/>
          <w:sz w:val="24"/>
          <w:szCs w:val="24"/>
        </w:rPr>
        <w:t>Sorghum bicolor</w:t>
      </w:r>
      <w:r w:rsidRPr="00D814BB">
        <w:rPr>
          <w:rFonts w:ascii="Times New Roman" w:hAnsi="Times New Roman"/>
          <w:sz w:val="24"/>
          <w:szCs w:val="24"/>
        </w:rPr>
        <w:t>), corn (</w:t>
      </w:r>
      <w:proofErr w:type="spellStart"/>
      <w:r w:rsidRPr="00D814BB">
        <w:rPr>
          <w:rFonts w:ascii="Times New Roman" w:hAnsi="Times New Roman"/>
          <w:i/>
          <w:sz w:val="24"/>
          <w:szCs w:val="24"/>
        </w:rPr>
        <w:t>Zea</w:t>
      </w:r>
      <w:proofErr w:type="spellEnd"/>
      <w:r w:rsidRPr="00D814BB">
        <w:rPr>
          <w:rFonts w:ascii="Times New Roman" w:hAnsi="Times New Roman"/>
          <w:i/>
          <w:sz w:val="24"/>
          <w:szCs w:val="24"/>
        </w:rPr>
        <w:t xml:space="preserve"> mays</w:t>
      </w:r>
      <w:r w:rsidRPr="00D814BB">
        <w:rPr>
          <w:rFonts w:ascii="Times New Roman" w:hAnsi="Times New Roman"/>
          <w:sz w:val="24"/>
          <w:szCs w:val="24"/>
        </w:rPr>
        <w:t>), and cowpeas (</w:t>
      </w:r>
      <w:proofErr w:type="spellStart"/>
      <w:r w:rsidRPr="00D814BB">
        <w:rPr>
          <w:rFonts w:ascii="Times New Roman" w:hAnsi="Times New Roman"/>
          <w:i/>
          <w:sz w:val="24"/>
          <w:szCs w:val="24"/>
        </w:rPr>
        <w:t>Vigna</w:t>
      </w:r>
      <w:proofErr w:type="spellEnd"/>
      <w:r w:rsidRPr="00D814BB">
        <w:rPr>
          <w:rFonts w:ascii="Times New Roman" w:hAnsi="Times New Roman"/>
          <w:i/>
          <w:sz w:val="24"/>
          <w:szCs w:val="24"/>
        </w:rPr>
        <w:t xml:space="preserve"> </w:t>
      </w:r>
      <w:proofErr w:type="spellStart"/>
      <w:r w:rsidRPr="00D814BB">
        <w:rPr>
          <w:rFonts w:ascii="Times New Roman" w:hAnsi="Times New Roman"/>
          <w:i/>
          <w:sz w:val="24"/>
          <w:szCs w:val="24"/>
        </w:rPr>
        <w:t>unguiculata</w:t>
      </w:r>
      <w:proofErr w:type="spellEnd"/>
      <w:r w:rsidRPr="00D814BB">
        <w:rPr>
          <w:rFonts w:ascii="Times New Roman" w:hAnsi="Times New Roman"/>
          <w:sz w:val="24"/>
          <w:szCs w:val="24"/>
        </w:rPr>
        <w:t xml:space="preserve">). Habitat management on both units included dormant-season (January-March) prescribed fire, fallow disking, herbicide spraying, and plantings of food plots and NWSG. Efforts have focused on maintaining early succession while trying to limit encroachment of invasive non-native plants that were previously established.  </w:t>
      </w:r>
    </w:p>
    <w:p w14:paraId="0D7519C6" w14:textId="77777777" w:rsidR="001E2471" w:rsidRDefault="001E2471" w:rsidP="001E2471">
      <w:pPr>
        <w:spacing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METHODS</w:t>
      </w:r>
    </w:p>
    <w:p w14:paraId="606A857D" w14:textId="77777777" w:rsidR="001E2471" w:rsidRPr="008D1ECB" w:rsidRDefault="001E2471" w:rsidP="001E2471">
      <w:pPr>
        <w:spacing w:line="480" w:lineRule="auto"/>
        <w:rPr>
          <w:rFonts w:ascii="Times New Roman" w:hAnsi="Times New Roman" w:cs="Times New Roman"/>
          <w:b/>
          <w:color w:val="000000" w:themeColor="text1"/>
          <w:sz w:val="24"/>
          <w:szCs w:val="24"/>
        </w:rPr>
      </w:pPr>
      <w:commentRangeStart w:id="32"/>
      <w:r w:rsidRPr="008D1ECB">
        <w:rPr>
          <w:rFonts w:ascii="Times New Roman" w:hAnsi="Times New Roman" w:cs="Times New Roman"/>
          <w:b/>
          <w:color w:val="000000" w:themeColor="text1"/>
          <w:sz w:val="24"/>
          <w:szCs w:val="24"/>
        </w:rPr>
        <w:t>Study Design</w:t>
      </w:r>
      <w:commentRangeEnd w:id="32"/>
      <w:r>
        <w:rPr>
          <w:rStyle w:val="CommentReference"/>
        </w:rPr>
        <w:commentReference w:id="32"/>
      </w:r>
    </w:p>
    <w:p w14:paraId="718FEDF7" w14:textId="77777777" w:rsidR="001E2471" w:rsidRDefault="001E2471" w:rsidP="001E2471">
      <w:pPr>
        <w:spacing w:line="480" w:lineRule="auto"/>
        <w:rPr>
          <w:rFonts w:ascii="Times New Roman" w:hAnsi="Times New Roman" w:cs="Times New Roman"/>
          <w:color w:val="000000" w:themeColor="text1"/>
          <w:sz w:val="24"/>
          <w:szCs w:val="24"/>
        </w:rPr>
      </w:pPr>
      <w:r w:rsidRPr="008D1ECB">
        <w:rPr>
          <w:rFonts w:ascii="Times New Roman" w:hAnsi="Times New Roman" w:cs="Times New Roman"/>
          <w:b/>
          <w:color w:val="000000" w:themeColor="text1"/>
          <w:sz w:val="24"/>
          <w:szCs w:val="24"/>
        </w:rPr>
        <w:tab/>
      </w:r>
      <w:r w:rsidRPr="008D1ECB">
        <w:rPr>
          <w:rFonts w:ascii="Times New Roman" w:hAnsi="Times New Roman" w:cs="Times New Roman"/>
          <w:color w:val="000000" w:themeColor="text1"/>
          <w:sz w:val="24"/>
          <w:szCs w:val="24"/>
        </w:rPr>
        <w:t xml:space="preserve">We used an experimental approach to test our research hypothesis. </w:t>
      </w:r>
      <w:r>
        <w:rPr>
          <w:rFonts w:ascii="Times New Roman" w:hAnsi="Times New Roman" w:cs="Times New Roman"/>
          <w:color w:val="000000" w:themeColor="text1"/>
          <w:sz w:val="24"/>
          <w:szCs w:val="24"/>
        </w:rPr>
        <w:t xml:space="preserve">Since no birds were known to move between the Sinclair and Ken units, we considered them separate sites. </w:t>
      </w:r>
      <w:r w:rsidRPr="008D1ECB">
        <w:rPr>
          <w:rFonts w:ascii="Times New Roman" w:hAnsi="Times New Roman"/>
          <w:sz w:val="24"/>
          <w:szCs w:val="24"/>
        </w:rPr>
        <w:t>T</w:t>
      </w:r>
      <w:r>
        <w:rPr>
          <w:rFonts w:ascii="Times New Roman" w:hAnsi="Times New Roman"/>
          <w:sz w:val="24"/>
          <w:szCs w:val="24"/>
        </w:rPr>
        <w:t>he t</w:t>
      </w:r>
      <w:r w:rsidRPr="008D1ECB">
        <w:rPr>
          <w:rFonts w:ascii="Times New Roman" w:hAnsi="Times New Roman"/>
          <w:sz w:val="24"/>
          <w:szCs w:val="24"/>
        </w:rPr>
        <w:t>wo stud</w:t>
      </w:r>
      <w:r>
        <w:rPr>
          <w:rFonts w:ascii="Times New Roman" w:hAnsi="Times New Roman"/>
          <w:sz w:val="24"/>
          <w:szCs w:val="24"/>
        </w:rPr>
        <w:t>y sites</w:t>
      </w:r>
      <w:r w:rsidRPr="008D1ECB">
        <w:rPr>
          <w:rFonts w:ascii="Times New Roman" w:hAnsi="Times New Roman"/>
          <w:sz w:val="24"/>
          <w:szCs w:val="24"/>
        </w:rPr>
        <w:t xml:space="preserve"> were divided into approximately equal halves, each with similar proportions of vegetation types that occur on the property</w:t>
      </w:r>
      <w:r>
        <w:rPr>
          <w:rFonts w:ascii="Times New Roman" w:hAnsi="Times New Roman"/>
          <w:sz w:val="24"/>
          <w:szCs w:val="24"/>
        </w:rPr>
        <w:t xml:space="preserve"> (Table C</w:t>
      </w:r>
      <w:r w:rsidRPr="008D1ECB">
        <w:rPr>
          <w:rFonts w:ascii="Times New Roman" w:hAnsi="Times New Roman"/>
          <w:sz w:val="24"/>
          <w:szCs w:val="24"/>
        </w:rPr>
        <w:t xml:space="preserve">.1). One half of each study site was </w:t>
      </w:r>
      <w:r w:rsidRPr="008D1ECB">
        <w:rPr>
          <w:rFonts w:ascii="Times New Roman" w:hAnsi="Times New Roman"/>
          <w:sz w:val="24"/>
          <w:szCs w:val="24"/>
        </w:rPr>
        <w:lastRenderedPageBreak/>
        <w:t>randomly assigned to receive intensive management treatments (prescribed fire, disking, herbicide application) during 2009-2013, while the other half of the site was minimally disturbed and serve as a control (2 replicates of treatment and control). The Sinclair control and treatment units are 673 and 798 ha, respectively, while the Ken control and treatments units are 1,043 and 810 ha, respectively</w:t>
      </w:r>
      <w:r>
        <w:rPr>
          <w:rFonts w:ascii="Times New Roman" w:hAnsi="Times New Roman"/>
          <w:sz w:val="24"/>
          <w:szCs w:val="24"/>
        </w:rPr>
        <w:t xml:space="preserve"> (Table C.1)</w:t>
      </w:r>
      <w:r w:rsidRPr="008D1ECB">
        <w:rPr>
          <w:rFonts w:ascii="Times New Roman" w:hAnsi="Times New Roman"/>
          <w:sz w:val="24"/>
          <w:szCs w:val="24"/>
        </w:rPr>
        <w:t xml:space="preserve">. </w:t>
      </w:r>
      <w:r w:rsidRPr="008D1ECB">
        <w:rPr>
          <w:rFonts w:ascii="Times New Roman" w:hAnsi="Times New Roman" w:cs="Times New Roman"/>
          <w:color w:val="000000" w:themeColor="text1"/>
          <w:sz w:val="24"/>
          <w:szCs w:val="24"/>
        </w:rPr>
        <w:t>Treatments applied varied by year and season due to weather and logistical constraints.</w:t>
      </w:r>
    </w:p>
    <w:p w14:paraId="39A9099A" w14:textId="77777777" w:rsidR="001E2471" w:rsidRPr="008D1ECB" w:rsidRDefault="001E2471" w:rsidP="001E2471">
      <w:pPr>
        <w:spacing w:line="480" w:lineRule="auto"/>
        <w:ind w:firstLine="720"/>
        <w:rPr>
          <w:rFonts w:ascii="Times New Roman" w:hAnsi="Times New Roman" w:cs="Times New Roman"/>
          <w:color w:val="000000" w:themeColor="text1"/>
          <w:sz w:val="24"/>
          <w:szCs w:val="24"/>
        </w:rPr>
      </w:pPr>
      <w:r w:rsidRPr="005E271F">
        <w:rPr>
          <w:rFonts w:ascii="Times New Roman" w:hAnsi="Times New Roman" w:cs="Times New Roman"/>
          <w:color w:val="000000" w:themeColor="text1"/>
          <w:sz w:val="24"/>
          <w:szCs w:val="24"/>
        </w:rPr>
        <w:t xml:space="preserve">Large and small game hunting was allowed on both management units in the past, and up until 2008, small game hunting was governed by prevailing state-wide regulations established by Kentucky Department of Fish and Wildlife Resources (KDFWR). From 2009-12 regulated quota hunts for bobwhite were established on the Sinclair and Ken unit to reduce hunting pressure and gather data on harvested birds (i.e., age, sex and crop contents).    </w:t>
      </w:r>
    </w:p>
    <w:p w14:paraId="24E22FF0" w14:textId="77777777" w:rsidR="001E2471" w:rsidRDefault="001E2471" w:rsidP="001E2471">
      <w:pPr>
        <w:spacing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Land Cover</w:t>
      </w:r>
    </w:p>
    <w:p w14:paraId="1455DF9C" w14:textId="77777777" w:rsidR="001E2471" w:rsidRPr="00E16349" w:rsidRDefault="001E2471" w:rsidP="001E2471">
      <w:pPr>
        <w:spacing w:line="480" w:lineRule="auto"/>
        <w:ind w:firstLine="720"/>
        <w:rPr>
          <w:rFonts w:ascii="Times New Roman" w:hAnsi="Times New Roman" w:cs="Times New Roman"/>
          <w:color w:val="000000" w:themeColor="text1"/>
          <w:sz w:val="24"/>
          <w:szCs w:val="24"/>
        </w:rPr>
      </w:pPr>
      <w:r w:rsidRPr="00D814BB">
        <w:rPr>
          <w:rFonts w:ascii="Times New Roman" w:hAnsi="Times New Roman" w:cs="Times New Roman"/>
          <w:color w:val="000000" w:themeColor="text1"/>
          <w:sz w:val="24"/>
          <w:szCs w:val="24"/>
        </w:rPr>
        <w:t>Land cover included four major vegetation types (OH, SS, FOR, and NWSG) constituting 91% of the total land cover on our site</w:t>
      </w:r>
      <w:r>
        <w:rPr>
          <w:rFonts w:ascii="Times New Roman" w:hAnsi="Times New Roman" w:cs="Times New Roman"/>
          <w:color w:val="000000" w:themeColor="text1"/>
          <w:sz w:val="24"/>
          <w:szCs w:val="24"/>
        </w:rPr>
        <w:t xml:space="preserve"> (Table C</w:t>
      </w:r>
      <w:r w:rsidRPr="00D814BB">
        <w:rPr>
          <w:rFonts w:ascii="Times New Roman" w:hAnsi="Times New Roman" w:cs="Times New Roman"/>
          <w:color w:val="000000" w:themeColor="text1"/>
          <w:sz w:val="24"/>
          <w:szCs w:val="24"/>
        </w:rPr>
        <w:t xml:space="preserve">.1). Using aerial imagery in ArcGIS 9.3 (ESRI, Redlands, CA, USA), we classified polygons (0.2 ha) with &lt;10% woody cover as open vegetation, those with 11-55% woody cover as </w:t>
      </w:r>
      <w:proofErr w:type="spellStart"/>
      <w:r w:rsidRPr="00D814BB">
        <w:rPr>
          <w:rFonts w:ascii="Times New Roman" w:hAnsi="Times New Roman" w:cs="Times New Roman"/>
          <w:color w:val="000000" w:themeColor="text1"/>
          <w:sz w:val="24"/>
          <w:szCs w:val="24"/>
        </w:rPr>
        <w:t>shrubland</w:t>
      </w:r>
      <w:proofErr w:type="spellEnd"/>
      <w:r w:rsidRPr="00D814BB">
        <w:rPr>
          <w:rFonts w:ascii="Times New Roman" w:hAnsi="Times New Roman" w:cs="Times New Roman"/>
          <w:color w:val="000000" w:themeColor="text1"/>
          <w:sz w:val="24"/>
          <w:szCs w:val="24"/>
        </w:rPr>
        <w:t>, and those with &gt;56% woody cover as forest. Forest vegetation had a mean basal area (stems &gt;10 cm DBH) of 20.9 m</w:t>
      </w:r>
      <w:r w:rsidRPr="00D814BB">
        <w:rPr>
          <w:rFonts w:ascii="Times New Roman" w:hAnsi="Times New Roman" w:cs="Times New Roman"/>
          <w:color w:val="000000" w:themeColor="text1"/>
          <w:sz w:val="24"/>
          <w:szCs w:val="24"/>
          <w:vertAlign w:val="superscript"/>
        </w:rPr>
        <w:t>2</w:t>
      </w:r>
      <w:r w:rsidRPr="00D814BB">
        <w:rPr>
          <w:rFonts w:ascii="Times New Roman" w:hAnsi="Times New Roman" w:cs="Times New Roman"/>
          <w:color w:val="000000" w:themeColor="text1"/>
          <w:sz w:val="24"/>
          <w:szCs w:val="24"/>
        </w:rPr>
        <w:t xml:space="preserve">/ha (SE = 1.77) and </w:t>
      </w:r>
      <w:proofErr w:type="spellStart"/>
      <w:r w:rsidRPr="00D814BB">
        <w:rPr>
          <w:rFonts w:ascii="Times New Roman" w:hAnsi="Times New Roman" w:cs="Times New Roman"/>
          <w:color w:val="000000" w:themeColor="text1"/>
          <w:sz w:val="24"/>
          <w:szCs w:val="24"/>
        </w:rPr>
        <w:t>shrubland</w:t>
      </w:r>
      <w:proofErr w:type="spellEnd"/>
      <w:r w:rsidRPr="00D814BB">
        <w:rPr>
          <w:rFonts w:ascii="Times New Roman" w:hAnsi="Times New Roman" w:cs="Times New Roman"/>
          <w:color w:val="000000" w:themeColor="text1"/>
          <w:sz w:val="24"/>
          <w:szCs w:val="24"/>
        </w:rPr>
        <w:t>-shrub 9.6 m</w:t>
      </w:r>
      <w:r w:rsidRPr="00D814BB">
        <w:rPr>
          <w:rFonts w:ascii="Times New Roman" w:hAnsi="Times New Roman" w:cs="Times New Roman"/>
          <w:color w:val="000000" w:themeColor="text1"/>
          <w:sz w:val="24"/>
          <w:szCs w:val="24"/>
          <w:vertAlign w:val="superscript"/>
        </w:rPr>
        <w:t>2</w:t>
      </w:r>
      <w:r w:rsidRPr="00D814BB">
        <w:rPr>
          <w:rFonts w:ascii="Times New Roman" w:hAnsi="Times New Roman" w:cs="Times New Roman"/>
          <w:color w:val="000000" w:themeColor="text1"/>
          <w:sz w:val="24"/>
          <w:szCs w:val="24"/>
        </w:rPr>
        <w:t xml:space="preserve">/ha (SE = 1.23); </w:t>
      </w:r>
      <w:proofErr w:type="spellStart"/>
      <w:r w:rsidRPr="00D814BB">
        <w:rPr>
          <w:rFonts w:ascii="Times New Roman" w:hAnsi="Times New Roman" w:cs="Times New Roman"/>
          <w:color w:val="000000" w:themeColor="text1"/>
          <w:sz w:val="24"/>
          <w:szCs w:val="24"/>
        </w:rPr>
        <w:t>shrubland</w:t>
      </w:r>
      <w:proofErr w:type="spellEnd"/>
      <w:r w:rsidRPr="00D814BB">
        <w:rPr>
          <w:rFonts w:ascii="Times New Roman" w:hAnsi="Times New Roman" w:cs="Times New Roman"/>
          <w:color w:val="000000" w:themeColor="text1"/>
          <w:sz w:val="24"/>
          <w:szCs w:val="24"/>
        </w:rPr>
        <w:t xml:space="preserve"> stems were typically 10 – 20 cm DBH. We classified NWSG by mapping areas comprised of </w:t>
      </w:r>
      <w:r w:rsidRPr="00D814BB">
        <w:rPr>
          <w:rFonts w:ascii="Times New Roman" w:hAnsi="Times New Roman" w:cs="Times New Roman"/>
          <w:color w:val="000000" w:themeColor="text1"/>
          <w:sz w:val="24"/>
          <w:szCs w:val="24"/>
          <w:u w:val="single"/>
        </w:rPr>
        <w:t>&gt;</w:t>
      </w:r>
      <w:r w:rsidRPr="00D814BB">
        <w:rPr>
          <w:rFonts w:ascii="Times New Roman" w:hAnsi="Times New Roman" w:cs="Times New Roman"/>
          <w:color w:val="000000" w:themeColor="text1"/>
          <w:sz w:val="24"/>
          <w:szCs w:val="24"/>
        </w:rPr>
        <w:t xml:space="preserve">51% native grass using </w:t>
      </w:r>
      <w:proofErr w:type="spellStart"/>
      <w:r w:rsidRPr="00D814BB">
        <w:rPr>
          <w:rFonts w:ascii="Times New Roman" w:hAnsi="Times New Roman" w:cs="Times New Roman"/>
          <w:color w:val="000000" w:themeColor="text1"/>
          <w:sz w:val="24"/>
          <w:szCs w:val="24"/>
        </w:rPr>
        <w:t>ArcPad</w:t>
      </w:r>
      <w:proofErr w:type="spellEnd"/>
      <w:r w:rsidRPr="00D814BB">
        <w:rPr>
          <w:rFonts w:ascii="Times New Roman" w:hAnsi="Times New Roman" w:cs="Times New Roman"/>
          <w:color w:val="000000" w:themeColor="text1"/>
          <w:sz w:val="24"/>
          <w:szCs w:val="24"/>
        </w:rPr>
        <w:t xml:space="preserve"> 8.0 (ESRI, Redlands, CA, USA)  on handheld Global Position System (GPS) units (Trimble Navigation Limited, Inc., Sunnyvale, CA), and classified areas that had &lt;51% native grass as </w:t>
      </w:r>
      <w:r w:rsidRPr="00D814BB">
        <w:rPr>
          <w:rFonts w:ascii="Times New Roman" w:hAnsi="Times New Roman" w:cs="Times New Roman"/>
          <w:color w:val="000000" w:themeColor="text1"/>
          <w:sz w:val="24"/>
          <w:szCs w:val="24"/>
        </w:rPr>
        <w:lastRenderedPageBreak/>
        <w:t>open herbaceous. All classifications were subjected to ground-</w:t>
      </w:r>
      <w:proofErr w:type="spellStart"/>
      <w:r w:rsidRPr="00D814BB">
        <w:rPr>
          <w:rFonts w:ascii="Times New Roman" w:hAnsi="Times New Roman" w:cs="Times New Roman"/>
          <w:color w:val="000000" w:themeColor="text1"/>
          <w:sz w:val="24"/>
          <w:szCs w:val="24"/>
        </w:rPr>
        <w:t>truthing</w:t>
      </w:r>
      <w:proofErr w:type="spellEnd"/>
      <w:r w:rsidRPr="00D814BB">
        <w:rPr>
          <w:rFonts w:ascii="Times New Roman" w:hAnsi="Times New Roman" w:cs="Times New Roman"/>
          <w:color w:val="000000" w:themeColor="text1"/>
          <w:sz w:val="24"/>
          <w:szCs w:val="24"/>
        </w:rPr>
        <w:t xml:space="preserve"> to validate GIS-based assignments of vegetation types.</w:t>
      </w:r>
    </w:p>
    <w:p w14:paraId="3D7019D8" w14:textId="77777777" w:rsidR="001E2471" w:rsidRDefault="001E2471" w:rsidP="001E2471">
      <w:pPr>
        <w:spacing w:line="48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Data Collection and Analysis</w:t>
      </w:r>
    </w:p>
    <w:p w14:paraId="109C59D3" w14:textId="77777777" w:rsidR="001E2471" w:rsidRPr="0011732F" w:rsidRDefault="001E2471" w:rsidP="001E2471">
      <w:pPr>
        <w:spacing w:after="0" w:line="480" w:lineRule="auto"/>
        <w:ind w:firstLine="720"/>
        <w:rPr>
          <w:rFonts w:ascii="Times New Roman" w:hAnsi="Times New Roman"/>
          <w:color w:val="000000"/>
          <w:sz w:val="24"/>
          <w:szCs w:val="24"/>
        </w:rPr>
      </w:pPr>
      <w:r w:rsidRPr="009406C1">
        <w:rPr>
          <w:rFonts w:ascii="Times New Roman" w:hAnsi="Times New Roman"/>
          <w:sz w:val="24"/>
          <w:szCs w:val="24"/>
        </w:rPr>
        <w:t xml:space="preserve">Bobwhites were captured </w:t>
      </w:r>
      <w:r>
        <w:rPr>
          <w:rFonts w:ascii="Times New Roman" w:hAnsi="Times New Roman"/>
          <w:sz w:val="24"/>
          <w:szCs w:val="24"/>
        </w:rPr>
        <w:t>during all months of the year</w:t>
      </w:r>
      <w:r w:rsidRPr="009406C1">
        <w:rPr>
          <w:rFonts w:ascii="Times New Roman" w:hAnsi="Times New Roman"/>
          <w:sz w:val="24"/>
          <w:szCs w:val="24"/>
        </w:rPr>
        <w:t xml:space="preserve"> in support of a larger telemetry project using funnel traps (Stoddard 1931, Palmer et al. 2002) baited with cracked corn and grain sorghum placed throughout the study area at known covey locations as well as locations that appeared to contain suitable vegetation for bobwhite habitat. </w:t>
      </w:r>
      <w:r w:rsidRPr="004D3929">
        <w:rPr>
          <w:rFonts w:ascii="Times New Roman" w:hAnsi="Times New Roman"/>
          <w:sz w:val="24"/>
          <w:szCs w:val="24"/>
        </w:rPr>
        <w:t xml:space="preserve">Additionally, we used a second technique involving netting of radiomarked birds </w:t>
      </w:r>
      <w:r>
        <w:rPr>
          <w:rFonts w:ascii="Times New Roman" w:hAnsi="Times New Roman"/>
          <w:sz w:val="24"/>
          <w:szCs w:val="24"/>
        </w:rPr>
        <w:t xml:space="preserve">at night </w:t>
      </w:r>
      <w:r w:rsidRPr="004D3929">
        <w:rPr>
          <w:rFonts w:ascii="Times New Roman" w:hAnsi="Times New Roman"/>
          <w:sz w:val="24"/>
          <w:szCs w:val="24"/>
        </w:rPr>
        <w:t xml:space="preserve">during the winter season to enhance the number of radiomarked bobwhite in a covey (Truitt and Daily 2000). </w:t>
      </w:r>
      <w:r w:rsidRPr="009406C1">
        <w:rPr>
          <w:rFonts w:ascii="Times New Roman" w:hAnsi="Times New Roman"/>
          <w:sz w:val="24"/>
          <w:szCs w:val="24"/>
        </w:rPr>
        <w:t xml:space="preserve">The breeding season was defined as 1 April-30 Sep (Burger et al. 1995a). Traps were covered with burlap and surrounding vegetation to reduce stress and predation on captured individuals. Traps were set </w:t>
      </w:r>
      <w:r w:rsidRPr="009406C1">
        <w:rPr>
          <w:rFonts w:ascii="Times New Roman" w:hAnsi="Times New Roman"/>
          <w:sz w:val="24"/>
          <w:szCs w:val="24"/>
          <w:u w:val="single"/>
        </w:rPr>
        <w:t>&gt;</w:t>
      </w:r>
      <w:r w:rsidRPr="009406C1">
        <w:rPr>
          <w:rFonts w:ascii="Times New Roman" w:hAnsi="Times New Roman"/>
          <w:sz w:val="24"/>
          <w:szCs w:val="24"/>
        </w:rPr>
        <w:t xml:space="preserve">5 days per week and checked once daily in the evening. </w:t>
      </w:r>
      <w:r w:rsidRPr="0087256B">
        <w:rPr>
          <w:rFonts w:ascii="Times New Roman" w:hAnsi="Times New Roman"/>
          <w:sz w:val="24"/>
          <w:szCs w:val="24"/>
        </w:rPr>
        <w:t xml:space="preserve">Upon meeting a minimum body mass of 90 g, each captured bobwhite was banded with aluminum bands (both legs) and, if body mass was &gt;120 g, fitted with a necklace-style radio transmitter (crystal-controlled, two-stage design, pulsed by a CMOS </w:t>
      </w:r>
      <w:proofErr w:type="spellStart"/>
      <w:r w:rsidRPr="0087256B">
        <w:rPr>
          <w:rFonts w:ascii="Times New Roman" w:hAnsi="Times New Roman"/>
          <w:sz w:val="24"/>
          <w:szCs w:val="24"/>
        </w:rPr>
        <w:t>multivibrator</w:t>
      </w:r>
      <w:proofErr w:type="spellEnd"/>
      <w:r w:rsidRPr="0087256B">
        <w:rPr>
          <w:rFonts w:ascii="Times New Roman" w:hAnsi="Times New Roman"/>
          <w:sz w:val="24"/>
          <w:szCs w:val="24"/>
        </w:rPr>
        <w:t xml:space="preserve">, American Wildlife Enterprise, Monticello, Florida, USA) that weighed </w:t>
      </w:r>
      <w:r w:rsidRPr="0087256B">
        <w:rPr>
          <w:rFonts w:ascii="Times New Roman" w:hAnsi="Times New Roman"/>
          <w:sz w:val="24"/>
          <w:szCs w:val="24"/>
          <w:u w:val="single"/>
        </w:rPr>
        <w:t>&lt;</w:t>
      </w:r>
      <w:r w:rsidRPr="0087256B">
        <w:rPr>
          <w:rFonts w:ascii="Times New Roman" w:hAnsi="Times New Roman"/>
          <w:sz w:val="24"/>
          <w:szCs w:val="24"/>
        </w:rPr>
        <w:t xml:space="preserve"> 6.5 grams. </w:t>
      </w:r>
      <w:proofErr w:type="spellStart"/>
      <w:r w:rsidRPr="009406C1">
        <w:rPr>
          <w:rFonts w:ascii="Times New Roman" w:hAnsi="Times New Roman"/>
          <w:sz w:val="24"/>
          <w:szCs w:val="24"/>
        </w:rPr>
        <w:t>Corteville</w:t>
      </w:r>
      <w:proofErr w:type="spellEnd"/>
      <w:r w:rsidRPr="009406C1">
        <w:rPr>
          <w:rFonts w:ascii="Times New Roman" w:hAnsi="Times New Roman"/>
          <w:sz w:val="24"/>
          <w:szCs w:val="24"/>
        </w:rPr>
        <w:t xml:space="preserve"> (1998) reported</w:t>
      </w:r>
      <w:r>
        <w:rPr>
          <w:rFonts w:ascii="Times New Roman" w:hAnsi="Times New Roman"/>
          <w:sz w:val="24"/>
          <w:szCs w:val="24"/>
        </w:rPr>
        <w:t xml:space="preserve"> that </w:t>
      </w:r>
      <w:proofErr w:type="spellStart"/>
      <w:r>
        <w:rPr>
          <w:rFonts w:ascii="Times New Roman" w:hAnsi="Times New Roman"/>
          <w:sz w:val="24"/>
          <w:szCs w:val="24"/>
        </w:rPr>
        <w:t>radiotransmitter</w:t>
      </w:r>
      <w:r w:rsidRPr="009406C1">
        <w:rPr>
          <w:rFonts w:ascii="Times New Roman" w:hAnsi="Times New Roman"/>
          <w:sz w:val="24"/>
          <w:szCs w:val="24"/>
        </w:rPr>
        <w:t>s</w:t>
      </w:r>
      <w:proofErr w:type="spellEnd"/>
      <w:r w:rsidRPr="009406C1">
        <w:rPr>
          <w:rFonts w:ascii="Times New Roman" w:hAnsi="Times New Roman"/>
          <w:sz w:val="24"/>
          <w:szCs w:val="24"/>
        </w:rPr>
        <w:t xml:space="preserve"> may slightly reduce annual survival, but we assumed that the magnitude of bias was consistent between treatment and control sites on our study area (Palmer and </w:t>
      </w:r>
      <w:proofErr w:type="spellStart"/>
      <w:r w:rsidRPr="009406C1">
        <w:rPr>
          <w:rFonts w:ascii="Times New Roman" w:hAnsi="Times New Roman"/>
          <w:sz w:val="24"/>
          <w:szCs w:val="24"/>
        </w:rPr>
        <w:t>Wellendorf</w:t>
      </w:r>
      <w:proofErr w:type="spellEnd"/>
      <w:r w:rsidRPr="009406C1">
        <w:rPr>
          <w:rFonts w:ascii="Times New Roman" w:hAnsi="Times New Roman"/>
          <w:sz w:val="24"/>
          <w:szCs w:val="24"/>
        </w:rPr>
        <w:t xml:space="preserve"> 2007, </w:t>
      </w:r>
      <w:proofErr w:type="spellStart"/>
      <w:r w:rsidRPr="009406C1">
        <w:rPr>
          <w:rFonts w:ascii="Times New Roman" w:hAnsi="Times New Roman"/>
          <w:sz w:val="24"/>
          <w:szCs w:val="24"/>
        </w:rPr>
        <w:t>Terhune</w:t>
      </w:r>
      <w:proofErr w:type="spellEnd"/>
      <w:r w:rsidRPr="009406C1">
        <w:rPr>
          <w:rFonts w:ascii="Times New Roman" w:hAnsi="Times New Roman"/>
          <w:sz w:val="24"/>
          <w:szCs w:val="24"/>
        </w:rPr>
        <w:t xml:space="preserve"> et al. 2007). We also recorded the sex, age, weight (g), and overall condition.</w:t>
      </w:r>
      <w:r w:rsidRPr="009406C1">
        <w:rPr>
          <w:rFonts w:ascii="Times New Roman" w:hAnsi="Times New Roman"/>
          <w:color w:val="000000"/>
          <w:sz w:val="24"/>
          <w:szCs w:val="24"/>
        </w:rPr>
        <w:t xml:space="preserve"> Sex was determined by plumage and age was determined by the presence or absence of buff-tipped primary coverts. Condition was rated on a scale of 1 to 6 with 1 being excellent condition and 6 being extremely lethargic or injured. </w:t>
      </w:r>
      <w:r w:rsidRPr="0087256B">
        <w:rPr>
          <w:rFonts w:ascii="Times New Roman" w:hAnsi="Times New Roman"/>
          <w:color w:val="000000"/>
          <w:sz w:val="24"/>
          <w:szCs w:val="24"/>
        </w:rPr>
        <w:t>Birds were not collared if condition was &gt;4.</w:t>
      </w:r>
      <w:r>
        <w:rPr>
          <w:rFonts w:ascii="Times New Roman" w:hAnsi="Times New Roman"/>
          <w:color w:val="000000"/>
          <w:sz w:val="24"/>
          <w:szCs w:val="24"/>
        </w:rPr>
        <w:t xml:space="preserve">  </w:t>
      </w:r>
      <w:r w:rsidRPr="005A5606">
        <w:rPr>
          <w:rFonts w:ascii="Times New Roman" w:hAnsi="Times New Roman"/>
          <w:sz w:val="24"/>
          <w:szCs w:val="24"/>
        </w:rPr>
        <w:t xml:space="preserve">The project goal was to maintain a sample size of n = 200 radiomarked birds for the entire study area, with a target of 50 collared birds per treatment unit. </w:t>
      </w:r>
      <w:r w:rsidRPr="005A5606">
        <w:rPr>
          <w:rFonts w:ascii="Times New Roman" w:hAnsi="Times New Roman"/>
          <w:sz w:val="24"/>
          <w:szCs w:val="24"/>
        </w:rPr>
        <w:lastRenderedPageBreak/>
        <w:t xml:space="preserve">We also sought to maintain a sex ratio of radiomarked birds favoring females, if possible, to help adjust for typical male-biased (Roseberry and </w:t>
      </w:r>
      <w:proofErr w:type="spellStart"/>
      <w:r w:rsidRPr="005A5606">
        <w:rPr>
          <w:rFonts w:ascii="Times New Roman" w:hAnsi="Times New Roman"/>
          <w:sz w:val="24"/>
          <w:szCs w:val="24"/>
        </w:rPr>
        <w:t>Klimstra</w:t>
      </w:r>
      <w:proofErr w:type="spellEnd"/>
      <w:r w:rsidRPr="005A5606">
        <w:rPr>
          <w:rFonts w:ascii="Times New Roman" w:hAnsi="Times New Roman"/>
          <w:sz w:val="24"/>
          <w:szCs w:val="24"/>
        </w:rPr>
        <w:t xml:space="preserve"> 1984) populations and to increase the sample size of nests. Our trap</w:t>
      </w:r>
      <w:r w:rsidRPr="009406C1">
        <w:rPr>
          <w:rFonts w:ascii="Times New Roman" w:hAnsi="Times New Roman"/>
          <w:sz w:val="24"/>
          <w:szCs w:val="24"/>
        </w:rPr>
        <w:t>ping and handling methods complied with University of Tennessee Institutional Animal Care and Use Committee Permit (no. 2042-0911) protocol.</w:t>
      </w:r>
    </w:p>
    <w:p w14:paraId="592EABC6" w14:textId="77777777" w:rsidR="001E2471" w:rsidRDefault="001E2471" w:rsidP="001E2471">
      <w:pPr>
        <w:spacing w:line="480" w:lineRule="auto"/>
        <w:ind w:firstLine="720"/>
        <w:contextualSpacing/>
        <w:rPr>
          <w:rFonts w:ascii="Times New Roman" w:hAnsi="Times New Roman"/>
          <w:sz w:val="24"/>
          <w:szCs w:val="24"/>
        </w:rPr>
      </w:pPr>
      <w:r w:rsidRPr="005D2959">
        <w:rPr>
          <w:rFonts w:ascii="Times New Roman" w:hAnsi="Times New Roman"/>
          <w:sz w:val="24"/>
          <w:szCs w:val="24"/>
        </w:rPr>
        <w:t xml:space="preserve">Radiomarked birds were located </w:t>
      </w:r>
      <w:r w:rsidRPr="005D2959">
        <w:rPr>
          <w:rFonts w:ascii="Times New Roman" w:hAnsi="Times New Roman"/>
          <w:sz w:val="24"/>
          <w:szCs w:val="24"/>
          <w:u w:val="single"/>
        </w:rPr>
        <w:t>&gt;</w:t>
      </w:r>
      <w:r w:rsidRPr="005D2959">
        <w:rPr>
          <w:rFonts w:ascii="Times New Roman" w:hAnsi="Times New Roman"/>
          <w:sz w:val="24"/>
          <w:szCs w:val="24"/>
        </w:rPr>
        <w:t xml:space="preserve"> 3 times/week using a scanning receiver and a handheld Yagi antenna (Advanced Telemetry Systems, Inc., Isanti, MN). However, nesting birds were located daily to monitor nest success. To minimize disturbance and movement of radiomarked birds, we used the homing method (White and </w:t>
      </w:r>
      <w:proofErr w:type="spellStart"/>
      <w:r w:rsidRPr="005D2959">
        <w:rPr>
          <w:rFonts w:ascii="Times New Roman" w:hAnsi="Times New Roman"/>
          <w:sz w:val="24"/>
          <w:szCs w:val="24"/>
        </w:rPr>
        <w:t>Garrot</w:t>
      </w:r>
      <w:proofErr w:type="spellEnd"/>
      <w:r w:rsidRPr="005D2959">
        <w:rPr>
          <w:rFonts w:ascii="Times New Roman" w:hAnsi="Times New Roman"/>
          <w:sz w:val="24"/>
          <w:szCs w:val="24"/>
        </w:rPr>
        <w:t xml:space="preserve"> 1990) by walking to </w:t>
      </w:r>
      <w:r w:rsidRPr="005D2959">
        <w:rPr>
          <w:rFonts w:ascii="Times New Roman" w:hAnsi="Times New Roman"/>
          <w:sz w:val="24"/>
          <w:szCs w:val="24"/>
          <w:u w:val="single"/>
        </w:rPr>
        <w:t>&lt;</w:t>
      </w:r>
      <w:r w:rsidRPr="005D2959">
        <w:rPr>
          <w:rFonts w:ascii="Times New Roman" w:hAnsi="Times New Roman"/>
          <w:sz w:val="24"/>
          <w:szCs w:val="24"/>
        </w:rPr>
        <w:t xml:space="preserve">50 m of the bird to minimize disturbance. We recorded the distance and azimuth to the bird by assessing the strength and direction of the telemetry signal. We then recorded the Universal Transverse Mercator (UTM) coordinates of the observer on a GPS unit (Garmin GPSMAP 60CSx, Garmin International, Inc. Olathe, KS, </w:t>
      </w:r>
      <w:proofErr w:type="gramStart"/>
      <w:r w:rsidRPr="005D2959">
        <w:rPr>
          <w:rFonts w:ascii="Times New Roman" w:hAnsi="Times New Roman"/>
          <w:sz w:val="24"/>
          <w:szCs w:val="24"/>
        </w:rPr>
        <w:t>USA</w:t>
      </w:r>
      <w:proofErr w:type="gramEnd"/>
      <w:r w:rsidRPr="005D2959">
        <w:rPr>
          <w:rFonts w:ascii="Times New Roman" w:hAnsi="Times New Roman"/>
          <w:sz w:val="24"/>
          <w:szCs w:val="24"/>
        </w:rPr>
        <w:t>) and used the distance and azimuth to estimate the actual location of each bird. Each bird was located at different times throughout the week to capture the variability in daily movements and habitat</w:t>
      </w:r>
      <w:r>
        <w:rPr>
          <w:rFonts w:ascii="Times New Roman" w:hAnsi="Times New Roman"/>
          <w:sz w:val="24"/>
          <w:szCs w:val="24"/>
        </w:rPr>
        <w:t xml:space="preserve"> use. </w:t>
      </w:r>
    </w:p>
    <w:p w14:paraId="6E80A6A4" w14:textId="77777777" w:rsidR="001E2471" w:rsidRDefault="001E2471" w:rsidP="001E2471">
      <w:pPr>
        <w:spacing w:line="480" w:lineRule="auto"/>
        <w:ind w:firstLine="720"/>
        <w:contextualSpacing/>
        <w:rPr>
          <w:rFonts w:ascii="Times New Roman" w:hAnsi="Times New Roman"/>
          <w:sz w:val="24"/>
          <w:szCs w:val="24"/>
        </w:rPr>
      </w:pPr>
      <w:r w:rsidRPr="009170F4">
        <w:rPr>
          <w:rFonts w:ascii="Times New Roman" w:hAnsi="Times New Roman"/>
          <w:sz w:val="24"/>
          <w:szCs w:val="24"/>
        </w:rPr>
        <w:t>We assumed birds located 2-3 times at the same site to be potential nesters and placed flagging &gt;10 m away from the presumed nest location. Once the radiomarked bird was away from the nest, we locat</w:t>
      </w:r>
      <w:r>
        <w:rPr>
          <w:rFonts w:ascii="Times New Roman" w:hAnsi="Times New Roman"/>
          <w:sz w:val="24"/>
          <w:szCs w:val="24"/>
        </w:rPr>
        <w:t xml:space="preserve">ed the nest, and recorded the number </w:t>
      </w:r>
      <w:r w:rsidRPr="009170F4">
        <w:rPr>
          <w:rFonts w:ascii="Times New Roman" w:hAnsi="Times New Roman"/>
          <w:sz w:val="24"/>
          <w:szCs w:val="24"/>
        </w:rPr>
        <w:t>of eggs and UTM coordinates. Incubating birds were monitored once daily until hatch, nest failure, or adult mortality occurred (</w:t>
      </w:r>
      <w:proofErr w:type="spellStart"/>
      <w:r w:rsidRPr="009170F4">
        <w:rPr>
          <w:rFonts w:ascii="Times New Roman" w:hAnsi="Times New Roman"/>
          <w:sz w:val="24"/>
          <w:szCs w:val="24"/>
        </w:rPr>
        <w:t>Devos</w:t>
      </w:r>
      <w:proofErr w:type="spellEnd"/>
      <w:r w:rsidRPr="009170F4">
        <w:rPr>
          <w:rFonts w:ascii="Times New Roman" w:hAnsi="Times New Roman"/>
          <w:sz w:val="24"/>
          <w:szCs w:val="24"/>
        </w:rPr>
        <w:t xml:space="preserve"> and Mueller 1993). We monitored nests daily and visually assessed nests at least once per week when incubating adults were away from the nest on feeding excursions (Taylor et al. 1999). </w:t>
      </w:r>
    </w:p>
    <w:p w14:paraId="5885C801" w14:textId="77777777" w:rsidR="001E2471" w:rsidRPr="003808C6" w:rsidRDefault="001E2471" w:rsidP="001E2471">
      <w:pPr>
        <w:spacing w:line="480" w:lineRule="auto"/>
        <w:ind w:firstLine="720"/>
        <w:contextualSpacing/>
        <w:rPr>
          <w:rFonts w:ascii="Times New Roman" w:eastAsia="Calibri" w:hAnsi="Times New Roman" w:cs="Times New Roman"/>
          <w:sz w:val="24"/>
          <w:szCs w:val="24"/>
        </w:rPr>
      </w:pPr>
      <w:r w:rsidRPr="008F2B9E">
        <w:rPr>
          <w:rFonts w:ascii="Times New Roman" w:eastAsia="Calibri" w:hAnsi="Times New Roman" w:cs="Times New Roman"/>
          <w:color w:val="000000"/>
          <w:sz w:val="24"/>
          <w:szCs w:val="24"/>
        </w:rPr>
        <w:t>On PWMA, we had a 136-day nesting period, which enco</w:t>
      </w:r>
      <w:r>
        <w:rPr>
          <w:rFonts w:ascii="Times New Roman" w:eastAsia="Calibri" w:hAnsi="Times New Roman" w:cs="Times New Roman"/>
          <w:color w:val="000000"/>
          <w:sz w:val="24"/>
          <w:szCs w:val="24"/>
        </w:rPr>
        <w:t>mpassed 7 May-20 Sep</w:t>
      </w:r>
      <w:r w:rsidRPr="008F2B9E">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8F2B9E">
        <w:rPr>
          <w:rFonts w:ascii="Times New Roman" w:eastAsia="Calibri" w:hAnsi="Times New Roman" w:cs="Times New Roman"/>
          <w:color w:val="000000"/>
          <w:sz w:val="24"/>
          <w:szCs w:val="24"/>
        </w:rPr>
        <w:t>May 7</w:t>
      </w:r>
      <w:r w:rsidRPr="008F2B9E">
        <w:rPr>
          <w:rFonts w:ascii="Times New Roman" w:eastAsia="Calibri" w:hAnsi="Times New Roman" w:cs="Times New Roman"/>
          <w:color w:val="000000"/>
          <w:sz w:val="24"/>
          <w:szCs w:val="24"/>
          <w:vertAlign w:val="superscript"/>
        </w:rPr>
        <w:t>th</w:t>
      </w:r>
      <w:r w:rsidRPr="008F2B9E">
        <w:rPr>
          <w:rFonts w:ascii="Times New Roman" w:eastAsia="Calibri" w:hAnsi="Times New Roman" w:cs="Times New Roman"/>
          <w:color w:val="000000"/>
          <w:sz w:val="24"/>
          <w:szCs w:val="24"/>
        </w:rPr>
        <w:t xml:space="preserve"> was the earliest date a nest was found and was therefore considered the first day of the nesting </w:t>
      </w:r>
      <w:r w:rsidRPr="008F2B9E">
        <w:rPr>
          <w:rFonts w:ascii="Times New Roman" w:eastAsia="Calibri" w:hAnsi="Times New Roman" w:cs="Times New Roman"/>
          <w:color w:val="000000"/>
          <w:sz w:val="24"/>
          <w:szCs w:val="24"/>
        </w:rPr>
        <w:lastRenderedPageBreak/>
        <w:t xml:space="preserve">season across all four years. </w:t>
      </w:r>
      <w:r w:rsidRPr="00F16638">
        <w:rPr>
          <w:rFonts w:ascii="Times New Roman" w:eastAsia="Calibri" w:hAnsi="Times New Roman" w:cs="Times New Roman"/>
          <w:color w:val="000000"/>
          <w:sz w:val="24"/>
          <w:szCs w:val="24"/>
        </w:rPr>
        <w:t xml:space="preserve">We determined </w:t>
      </w:r>
      <w:r>
        <w:rPr>
          <w:rFonts w:ascii="Times New Roman" w:eastAsia="Calibri" w:hAnsi="Times New Roman" w:cs="Times New Roman"/>
          <w:color w:val="000000"/>
          <w:sz w:val="24"/>
          <w:szCs w:val="24"/>
        </w:rPr>
        <w:t xml:space="preserve">nest </w:t>
      </w:r>
      <w:r w:rsidRPr="00F16638">
        <w:rPr>
          <w:rFonts w:ascii="Times New Roman" w:eastAsia="Calibri" w:hAnsi="Times New Roman" w:cs="Times New Roman"/>
          <w:color w:val="000000"/>
          <w:sz w:val="24"/>
          <w:szCs w:val="24"/>
        </w:rPr>
        <w:t>termination date to within 1 day and classified each nest as hatched, abandoned, or destroyed (Burger et al. 1995</w:t>
      </w:r>
      <w:r w:rsidRPr="00AB56BA">
        <w:rPr>
          <w:rFonts w:ascii="Times New Roman" w:eastAsia="Calibri" w:hAnsi="Times New Roman" w:cs="Times New Roman"/>
          <w:i/>
          <w:color w:val="000000"/>
          <w:sz w:val="24"/>
          <w:szCs w:val="24"/>
        </w:rPr>
        <w:t>b</w:t>
      </w:r>
      <w:r w:rsidRPr="00F16638">
        <w:rPr>
          <w:rFonts w:ascii="Times New Roman" w:eastAsia="Calibri" w:hAnsi="Times New Roman" w:cs="Times New Roman"/>
          <w:color w:val="000000"/>
          <w:sz w:val="24"/>
          <w:szCs w:val="24"/>
        </w:rPr>
        <w:t xml:space="preserve">). A hatched nest were those for which </w:t>
      </w:r>
      <w:r w:rsidRPr="00F16638">
        <w:rPr>
          <w:rFonts w:ascii="Times New Roman" w:eastAsia="Calibri" w:hAnsi="Times New Roman" w:cs="Times New Roman"/>
          <w:color w:val="000000"/>
          <w:sz w:val="24"/>
          <w:szCs w:val="24"/>
          <w:u w:val="single"/>
        </w:rPr>
        <w:t>&gt;</w:t>
      </w:r>
      <w:r w:rsidRPr="00F16638">
        <w:rPr>
          <w:rFonts w:ascii="Times New Roman" w:eastAsia="Calibri" w:hAnsi="Times New Roman" w:cs="Times New Roman"/>
          <w:color w:val="000000"/>
          <w:sz w:val="24"/>
          <w:szCs w:val="24"/>
        </w:rPr>
        <w:t xml:space="preserve">1 egg hatched. Abandoned nests were those for which all eggs remained, but the incubating adult did not return. A destroyed nest was any nest in which </w:t>
      </w:r>
      <w:r w:rsidRPr="00F16638">
        <w:rPr>
          <w:rFonts w:ascii="Times New Roman" w:eastAsia="Calibri" w:hAnsi="Times New Roman" w:cs="Times New Roman"/>
          <w:color w:val="000000"/>
          <w:sz w:val="24"/>
          <w:szCs w:val="24"/>
          <w:u w:val="single"/>
        </w:rPr>
        <w:t>&gt;</w:t>
      </w:r>
      <w:r w:rsidRPr="00F16638">
        <w:rPr>
          <w:rFonts w:ascii="Times New Roman" w:eastAsia="Calibri" w:hAnsi="Times New Roman" w:cs="Times New Roman"/>
          <w:color w:val="000000"/>
          <w:sz w:val="24"/>
          <w:szCs w:val="24"/>
        </w:rPr>
        <w:t>1 egg was destroyed and the incubating adult did not return.</w:t>
      </w:r>
      <w:r w:rsidRPr="008F2B9E">
        <w:rPr>
          <w:rFonts w:ascii="Times New Roman" w:eastAsia="Calibri" w:hAnsi="Times New Roman" w:cs="Times New Roman"/>
          <w:sz w:val="24"/>
          <w:szCs w:val="24"/>
        </w:rPr>
        <w:t xml:space="preserve"> </w:t>
      </w:r>
      <w:r w:rsidRPr="00B5495C">
        <w:rPr>
          <w:rFonts w:ascii="Times New Roman" w:eastAsia="Calibri" w:hAnsi="Times New Roman" w:cs="Times New Roman"/>
          <w:sz w:val="24"/>
          <w:szCs w:val="24"/>
        </w:rPr>
        <w:t>We assumed nests were found on day 1 of incubation to estimate nest initiation and nest age (Potter et al. 2011).</w:t>
      </w:r>
      <w:r>
        <w:rPr>
          <w:rFonts w:ascii="Times New Roman" w:eastAsia="Calibri" w:hAnsi="Times New Roman" w:cs="Times New Roman"/>
          <w:sz w:val="24"/>
          <w:szCs w:val="24"/>
        </w:rPr>
        <w:t xml:space="preserve"> </w:t>
      </w:r>
      <w:r w:rsidRPr="003808C6">
        <w:rPr>
          <w:rFonts w:ascii="Times New Roman" w:eastAsia="Calibri" w:hAnsi="Times New Roman" w:cs="Times New Roman"/>
          <w:sz w:val="24"/>
          <w:szCs w:val="24"/>
        </w:rPr>
        <w:t>We used the nest survival model within Program MARK (White and Burnham 1999) to estimate daily survival rate of nests across the 4 years of our study. Nest survival was defined as the probability of a nest surviving the 23-day incubation period (</w:t>
      </w:r>
      <w:proofErr w:type="spellStart"/>
      <w:r w:rsidRPr="003808C6">
        <w:rPr>
          <w:rFonts w:ascii="Times New Roman" w:eastAsia="Calibri" w:hAnsi="Times New Roman" w:cs="Times New Roman"/>
          <w:sz w:val="24"/>
          <w:szCs w:val="24"/>
        </w:rPr>
        <w:t>Rosene</w:t>
      </w:r>
      <w:proofErr w:type="spellEnd"/>
      <w:r w:rsidRPr="003808C6">
        <w:rPr>
          <w:rFonts w:ascii="Times New Roman" w:eastAsia="Calibri" w:hAnsi="Times New Roman" w:cs="Times New Roman"/>
          <w:sz w:val="24"/>
          <w:szCs w:val="24"/>
        </w:rPr>
        <w:t xml:space="preserve"> 1969, Potter et al. 2011).</w:t>
      </w:r>
      <w:r w:rsidRPr="003808C6">
        <w:rPr>
          <w:rFonts w:ascii="Times New Roman" w:hAnsi="Times New Roman"/>
          <w:color w:val="000000"/>
          <w:sz w:val="24"/>
          <w:szCs w:val="24"/>
        </w:rPr>
        <w:t xml:space="preserve"> </w:t>
      </w:r>
      <w:r w:rsidRPr="003808C6">
        <w:rPr>
          <w:rFonts w:ascii="Times New Roman" w:eastAsia="Calibri" w:hAnsi="Times New Roman" w:cs="Times New Roman"/>
          <w:sz w:val="24"/>
          <w:szCs w:val="24"/>
        </w:rPr>
        <w:t>The delta method (Powell 2007) was used to expand our survival estimates to a temporal scale that encompassed the 23-day incubation period.</w:t>
      </w:r>
    </w:p>
    <w:p w14:paraId="1F56B3E5" w14:textId="77777777" w:rsidR="001E2471" w:rsidRDefault="001E2471" w:rsidP="001E2471">
      <w:pPr>
        <w:spacing w:line="480" w:lineRule="auto"/>
        <w:ind w:firstLine="720"/>
        <w:rPr>
          <w:rFonts w:ascii="Times New Roman" w:hAnsi="Times New Roman"/>
          <w:color w:val="000000"/>
          <w:sz w:val="24"/>
          <w:szCs w:val="24"/>
        </w:rPr>
      </w:pPr>
      <w:r w:rsidRPr="001A3717">
        <w:rPr>
          <w:rFonts w:ascii="Times New Roman" w:eastAsia="Calibri" w:hAnsi="Times New Roman" w:cs="Times New Roman"/>
          <w:color w:val="000000"/>
          <w:sz w:val="24"/>
          <w:szCs w:val="24"/>
        </w:rPr>
        <w:t xml:space="preserve">We </w:t>
      </w:r>
      <w:r>
        <w:rPr>
          <w:rFonts w:ascii="Times New Roman" w:eastAsia="Calibri" w:hAnsi="Times New Roman" w:cs="Times New Roman"/>
          <w:color w:val="000000"/>
          <w:sz w:val="24"/>
          <w:szCs w:val="24"/>
        </w:rPr>
        <w:t xml:space="preserve">also </w:t>
      </w:r>
      <w:r w:rsidRPr="001A3717">
        <w:rPr>
          <w:rFonts w:ascii="Times New Roman" w:eastAsia="Calibri" w:hAnsi="Times New Roman" w:cs="Times New Roman"/>
          <w:color w:val="000000"/>
          <w:sz w:val="24"/>
          <w:szCs w:val="24"/>
        </w:rPr>
        <w:t xml:space="preserve">estimated </w:t>
      </w:r>
      <w:r>
        <w:rPr>
          <w:rFonts w:ascii="Times New Roman" w:eastAsia="Calibri" w:hAnsi="Times New Roman" w:cs="Times New Roman"/>
          <w:color w:val="000000"/>
          <w:sz w:val="24"/>
          <w:szCs w:val="24"/>
        </w:rPr>
        <w:t xml:space="preserve">total clutch size, hatching success, male nesting rate, </w:t>
      </w:r>
      <w:proofErr w:type="spellStart"/>
      <w:r>
        <w:rPr>
          <w:rFonts w:ascii="Times New Roman" w:eastAsia="Calibri" w:hAnsi="Times New Roman" w:cs="Times New Roman"/>
          <w:color w:val="000000"/>
          <w:sz w:val="24"/>
          <w:szCs w:val="24"/>
        </w:rPr>
        <w:t>renesting</w:t>
      </w:r>
      <w:proofErr w:type="spellEnd"/>
      <w:r>
        <w:rPr>
          <w:rFonts w:ascii="Times New Roman" w:eastAsia="Calibri" w:hAnsi="Times New Roman" w:cs="Times New Roman"/>
          <w:color w:val="000000"/>
          <w:sz w:val="24"/>
          <w:szCs w:val="24"/>
        </w:rPr>
        <w:t xml:space="preserve"> rate, and double clutching rate for fecundity vital rates (Table C.2). Male </w:t>
      </w:r>
      <w:r w:rsidRPr="001A3717">
        <w:rPr>
          <w:rFonts w:ascii="Times New Roman" w:eastAsia="Calibri" w:hAnsi="Times New Roman" w:cs="Times New Roman"/>
          <w:color w:val="000000"/>
          <w:sz w:val="24"/>
          <w:szCs w:val="24"/>
        </w:rPr>
        <w:t>ne</w:t>
      </w:r>
      <w:r>
        <w:rPr>
          <w:rFonts w:ascii="Times New Roman" w:eastAsia="Calibri" w:hAnsi="Times New Roman" w:cs="Times New Roman"/>
          <w:color w:val="000000"/>
          <w:sz w:val="24"/>
          <w:szCs w:val="24"/>
        </w:rPr>
        <w:t xml:space="preserve">sting rate, </w:t>
      </w:r>
      <w:proofErr w:type="spellStart"/>
      <w:r>
        <w:rPr>
          <w:rFonts w:ascii="Times New Roman" w:eastAsia="Calibri" w:hAnsi="Times New Roman" w:cs="Times New Roman"/>
          <w:color w:val="000000"/>
          <w:sz w:val="24"/>
          <w:szCs w:val="24"/>
        </w:rPr>
        <w:t>renesting</w:t>
      </w:r>
      <w:proofErr w:type="spellEnd"/>
      <w:r>
        <w:rPr>
          <w:rFonts w:ascii="Times New Roman" w:eastAsia="Calibri" w:hAnsi="Times New Roman" w:cs="Times New Roman"/>
          <w:color w:val="000000"/>
          <w:sz w:val="24"/>
          <w:szCs w:val="24"/>
        </w:rPr>
        <w:t xml:space="preserve"> rate, and double clutching rate was </w:t>
      </w:r>
      <w:r w:rsidRPr="001A3717">
        <w:rPr>
          <w:rFonts w:ascii="Times New Roman" w:eastAsia="Calibri" w:hAnsi="Times New Roman" w:cs="Times New Roman"/>
          <w:color w:val="000000"/>
          <w:sz w:val="24"/>
          <w:szCs w:val="24"/>
        </w:rPr>
        <w:t>based on the number of birds radiomarked and entering the spring population (Burger et al. 1995</w:t>
      </w:r>
      <w:r w:rsidRPr="001A3717">
        <w:rPr>
          <w:rFonts w:ascii="Times New Roman" w:eastAsia="Calibri" w:hAnsi="Times New Roman" w:cs="Times New Roman"/>
          <w:i/>
          <w:color w:val="000000"/>
          <w:sz w:val="24"/>
          <w:szCs w:val="24"/>
        </w:rPr>
        <w:t>b</w:t>
      </w:r>
      <w:r w:rsidRPr="001A3717">
        <w:rPr>
          <w:rFonts w:ascii="Times New Roman" w:eastAsia="Calibri" w:hAnsi="Times New Roman" w:cs="Times New Roman"/>
          <w:color w:val="000000"/>
          <w:sz w:val="24"/>
          <w:szCs w:val="24"/>
        </w:rPr>
        <w:t xml:space="preserve">) at the beginning of our nesting </w:t>
      </w:r>
      <w:r>
        <w:rPr>
          <w:rFonts w:ascii="Times New Roman" w:eastAsia="Calibri" w:hAnsi="Times New Roman" w:cs="Times New Roman"/>
          <w:color w:val="000000"/>
          <w:sz w:val="24"/>
          <w:szCs w:val="24"/>
        </w:rPr>
        <w:t>season. W</w:t>
      </w:r>
      <w:r w:rsidRPr="001A3717">
        <w:rPr>
          <w:rFonts w:ascii="Times New Roman" w:eastAsia="Calibri" w:hAnsi="Times New Roman" w:cs="Times New Roman"/>
          <w:color w:val="000000"/>
          <w:sz w:val="24"/>
          <w:szCs w:val="24"/>
        </w:rPr>
        <w:t>e assume</w:t>
      </w:r>
      <w:r>
        <w:rPr>
          <w:rFonts w:ascii="Times New Roman" w:eastAsia="Calibri" w:hAnsi="Times New Roman" w:cs="Times New Roman"/>
          <w:color w:val="000000"/>
          <w:sz w:val="24"/>
          <w:szCs w:val="24"/>
        </w:rPr>
        <w:t xml:space="preserve">d our estimates of </w:t>
      </w:r>
      <w:proofErr w:type="spellStart"/>
      <w:r>
        <w:rPr>
          <w:rFonts w:ascii="Times New Roman" w:eastAsia="Calibri" w:hAnsi="Times New Roman" w:cs="Times New Roman"/>
          <w:color w:val="000000"/>
          <w:sz w:val="24"/>
          <w:szCs w:val="24"/>
        </w:rPr>
        <w:t>renesting</w:t>
      </w:r>
      <w:proofErr w:type="spellEnd"/>
      <w:r>
        <w:rPr>
          <w:rFonts w:ascii="Times New Roman" w:eastAsia="Calibri" w:hAnsi="Times New Roman" w:cs="Times New Roman"/>
          <w:color w:val="000000"/>
          <w:sz w:val="24"/>
          <w:szCs w:val="24"/>
        </w:rPr>
        <w:t xml:space="preserve"> were </w:t>
      </w:r>
      <w:r w:rsidRPr="001A3717">
        <w:rPr>
          <w:rFonts w:ascii="Times New Roman" w:eastAsia="Calibri" w:hAnsi="Times New Roman" w:cs="Times New Roman"/>
          <w:color w:val="000000"/>
          <w:sz w:val="24"/>
          <w:szCs w:val="24"/>
        </w:rPr>
        <w:t>under-estimated</w:t>
      </w:r>
      <w:r>
        <w:rPr>
          <w:rFonts w:ascii="Times New Roman" w:eastAsia="Calibri" w:hAnsi="Times New Roman" w:cs="Times New Roman"/>
          <w:color w:val="000000"/>
          <w:sz w:val="24"/>
          <w:szCs w:val="24"/>
        </w:rPr>
        <w:t xml:space="preserve"> due to the fact that we typically were unable to locate a nest </w:t>
      </w:r>
      <w:r>
        <w:rPr>
          <w:rFonts w:ascii="Times New Roman" w:hAnsi="Times New Roman"/>
          <w:color w:val="000000"/>
          <w:sz w:val="24"/>
          <w:szCs w:val="24"/>
        </w:rPr>
        <w:t>until the beginning of the incubation period</w:t>
      </w:r>
      <w:r w:rsidRPr="001A13BB">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t>
      </w:r>
      <w:r>
        <w:rPr>
          <w:rFonts w:ascii="Times New Roman" w:hAnsi="Times New Roman"/>
          <w:color w:val="000000"/>
          <w:sz w:val="24"/>
          <w:szCs w:val="24"/>
        </w:rPr>
        <w:t xml:space="preserve">Burger et al. </w:t>
      </w:r>
      <w:r w:rsidRPr="001A13BB">
        <w:rPr>
          <w:rFonts w:ascii="Times New Roman" w:hAnsi="Times New Roman"/>
          <w:color w:val="000000"/>
          <w:sz w:val="24"/>
          <w:szCs w:val="24"/>
        </w:rPr>
        <w:t>1995</w:t>
      </w:r>
      <w:r w:rsidRPr="001A13BB">
        <w:rPr>
          <w:rFonts w:ascii="Times New Roman" w:hAnsi="Times New Roman"/>
          <w:i/>
          <w:color w:val="000000"/>
          <w:sz w:val="24"/>
          <w:szCs w:val="24"/>
        </w:rPr>
        <w:t>b</w:t>
      </w:r>
      <w:r w:rsidRPr="001A13BB">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eastAsia="Calibri" w:hAnsi="Times New Roman" w:cs="Times New Roman"/>
          <w:color w:val="000000"/>
          <w:sz w:val="24"/>
          <w:szCs w:val="24"/>
        </w:rPr>
        <w:t>We estimated male nesting</w:t>
      </w:r>
      <w:r w:rsidRPr="001A3717">
        <w:rPr>
          <w:rFonts w:ascii="Times New Roman" w:eastAsia="Calibri" w:hAnsi="Times New Roman" w:cs="Times New Roman"/>
          <w:color w:val="000000"/>
          <w:sz w:val="24"/>
          <w:szCs w:val="24"/>
        </w:rPr>
        <w:t xml:space="preserve"> rate as the </w:t>
      </w:r>
      <w:r>
        <w:rPr>
          <w:rFonts w:ascii="Times New Roman" w:eastAsia="Calibri" w:hAnsi="Times New Roman" w:cs="Times New Roman"/>
          <w:color w:val="000000"/>
          <w:sz w:val="24"/>
          <w:szCs w:val="24"/>
        </w:rPr>
        <w:t>p</w:t>
      </w:r>
      <w:r w:rsidRPr="004A0F30">
        <w:rPr>
          <w:rFonts w:ascii="Times New Roman" w:eastAsia="Calibri" w:hAnsi="Times New Roman" w:cs="Times New Roman"/>
          <w:color w:val="000000"/>
          <w:sz w:val="24"/>
          <w:szCs w:val="24"/>
        </w:rPr>
        <w:t>roportion of male-incubated nests per female-incubated nests</w:t>
      </w:r>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Re</w:t>
      </w:r>
      <w:r w:rsidRPr="001A3717">
        <w:rPr>
          <w:rFonts w:ascii="Times New Roman" w:eastAsia="Calibri" w:hAnsi="Times New Roman" w:cs="Times New Roman"/>
          <w:color w:val="000000"/>
          <w:sz w:val="24"/>
          <w:szCs w:val="24"/>
        </w:rPr>
        <w:t>nesting</w:t>
      </w:r>
      <w:proofErr w:type="spellEnd"/>
      <w:r w:rsidRPr="001A3717">
        <w:rPr>
          <w:rFonts w:ascii="Times New Roman" w:eastAsia="Calibri" w:hAnsi="Times New Roman" w:cs="Times New Roman"/>
          <w:color w:val="000000"/>
          <w:sz w:val="24"/>
          <w:szCs w:val="24"/>
        </w:rPr>
        <w:t xml:space="preserve"> rate </w:t>
      </w:r>
      <w:r>
        <w:rPr>
          <w:rFonts w:ascii="Times New Roman" w:eastAsia="Calibri" w:hAnsi="Times New Roman" w:cs="Times New Roman"/>
          <w:color w:val="000000"/>
          <w:sz w:val="24"/>
          <w:szCs w:val="24"/>
        </w:rPr>
        <w:t xml:space="preserve">was estimated </w:t>
      </w:r>
      <w:r w:rsidRPr="001A3717">
        <w:rPr>
          <w:rFonts w:ascii="Times New Roman" w:eastAsia="Calibri" w:hAnsi="Times New Roman" w:cs="Times New Roman"/>
          <w:color w:val="000000"/>
          <w:sz w:val="24"/>
          <w:szCs w:val="24"/>
        </w:rPr>
        <w:t>as the</w:t>
      </w:r>
      <w:r w:rsidRPr="004A0F30">
        <w:t xml:space="preserve"> </w:t>
      </w:r>
      <w:r>
        <w:rPr>
          <w:rFonts w:ascii="Times New Roman" w:eastAsia="Calibri" w:hAnsi="Times New Roman" w:cs="Times New Roman"/>
          <w:color w:val="000000"/>
          <w:sz w:val="24"/>
          <w:szCs w:val="24"/>
        </w:rPr>
        <w:t>p</w:t>
      </w:r>
      <w:r w:rsidRPr="004A0F30">
        <w:rPr>
          <w:rFonts w:ascii="Times New Roman" w:eastAsia="Calibri" w:hAnsi="Times New Roman" w:cs="Times New Roman"/>
          <w:color w:val="000000"/>
          <w:sz w:val="24"/>
          <w:szCs w:val="24"/>
        </w:rPr>
        <w:t>roportion of radiomarked females that initiated new clutches after failed nesting attempts</w:t>
      </w:r>
      <w:r>
        <w:rPr>
          <w:rFonts w:ascii="Times New Roman" w:eastAsia="Calibri" w:hAnsi="Times New Roman" w:cs="Times New Roman"/>
          <w:color w:val="000000"/>
          <w:sz w:val="24"/>
          <w:szCs w:val="24"/>
        </w:rPr>
        <w:t xml:space="preserve">. </w:t>
      </w:r>
      <w:r>
        <w:rPr>
          <w:rFonts w:ascii="Times New Roman" w:hAnsi="Times New Roman"/>
          <w:color w:val="000000"/>
          <w:sz w:val="24"/>
          <w:szCs w:val="24"/>
        </w:rPr>
        <w:t>Double clutching rate was estimated as the p</w:t>
      </w:r>
      <w:r w:rsidRPr="004A0F30">
        <w:rPr>
          <w:rFonts w:ascii="Times New Roman" w:hAnsi="Times New Roman"/>
          <w:color w:val="000000"/>
          <w:sz w:val="24"/>
          <w:szCs w:val="24"/>
        </w:rPr>
        <w:t>roportion of radiomarked females that initiated a second nest after a successful nest</w:t>
      </w:r>
      <w:r>
        <w:rPr>
          <w:rFonts w:ascii="Times New Roman" w:hAnsi="Times New Roman"/>
          <w:color w:val="000000"/>
          <w:sz w:val="24"/>
          <w:szCs w:val="24"/>
        </w:rPr>
        <w:t xml:space="preserve">. </w:t>
      </w:r>
      <w:r w:rsidRPr="00B5495C">
        <w:rPr>
          <w:rFonts w:ascii="Times New Roman" w:hAnsi="Times New Roman"/>
          <w:color w:val="000000"/>
          <w:sz w:val="24"/>
          <w:szCs w:val="24"/>
        </w:rPr>
        <w:t>After the radiomarked bird and brood had vacated the nest site, nests were examined to determine hatching success (</w:t>
      </w:r>
      <w:proofErr w:type="spellStart"/>
      <w:r w:rsidRPr="00B5495C">
        <w:rPr>
          <w:rFonts w:ascii="Times New Roman" w:hAnsi="Times New Roman"/>
          <w:color w:val="000000"/>
          <w:sz w:val="24"/>
          <w:szCs w:val="24"/>
        </w:rPr>
        <w:t>DeMaso</w:t>
      </w:r>
      <w:proofErr w:type="spellEnd"/>
      <w:r w:rsidRPr="00B5495C">
        <w:rPr>
          <w:rFonts w:ascii="Times New Roman" w:hAnsi="Times New Roman"/>
          <w:color w:val="000000"/>
          <w:sz w:val="24"/>
          <w:szCs w:val="24"/>
        </w:rPr>
        <w:t xml:space="preserve"> et al. 1997). The number of chicks hatched per nest was determined from egg shell </w:t>
      </w:r>
      <w:r w:rsidRPr="00B5495C">
        <w:rPr>
          <w:rFonts w:ascii="Times New Roman" w:hAnsi="Times New Roman"/>
          <w:color w:val="000000"/>
          <w:sz w:val="24"/>
          <w:szCs w:val="24"/>
        </w:rPr>
        <w:lastRenderedPageBreak/>
        <w:t>remains at the nest site (</w:t>
      </w:r>
      <w:proofErr w:type="spellStart"/>
      <w:r w:rsidRPr="00B5495C">
        <w:rPr>
          <w:rFonts w:ascii="Times New Roman" w:hAnsi="Times New Roman"/>
          <w:color w:val="000000"/>
          <w:sz w:val="24"/>
          <w:szCs w:val="24"/>
        </w:rPr>
        <w:t>Devos</w:t>
      </w:r>
      <w:proofErr w:type="spellEnd"/>
      <w:r w:rsidRPr="00B5495C">
        <w:rPr>
          <w:rFonts w:ascii="Times New Roman" w:hAnsi="Times New Roman"/>
          <w:color w:val="000000"/>
          <w:sz w:val="24"/>
          <w:szCs w:val="24"/>
        </w:rPr>
        <w:t xml:space="preserve"> and Mueller 1993). Hatching success was calculated as the proportion of eggs</w:t>
      </w:r>
      <w:r>
        <w:rPr>
          <w:rFonts w:ascii="Times New Roman" w:hAnsi="Times New Roman"/>
          <w:color w:val="000000"/>
          <w:sz w:val="24"/>
          <w:szCs w:val="24"/>
        </w:rPr>
        <w:t xml:space="preserve"> that hatched from successful nesting attempts. Clutch size was the a</w:t>
      </w:r>
      <w:r w:rsidRPr="00B5495C">
        <w:rPr>
          <w:rFonts w:ascii="Times New Roman" w:hAnsi="Times New Roman"/>
          <w:color w:val="000000"/>
          <w:sz w:val="24"/>
          <w:szCs w:val="24"/>
        </w:rPr>
        <w:t xml:space="preserve">verage </w:t>
      </w:r>
      <w:r>
        <w:rPr>
          <w:rFonts w:ascii="Times New Roman" w:hAnsi="Times New Roman"/>
          <w:color w:val="000000"/>
          <w:sz w:val="24"/>
          <w:szCs w:val="24"/>
        </w:rPr>
        <w:t xml:space="preserve">number of eggs laid per nesting attempt. </w:t>
      </w:r>
    </w:p>
    <w:p w14:paraId="5C401063" w14:textId="77777777" w:rsidR="001E2471" w:rsidRDefault="001E2471" w:rsidP="001E2471">
      <w:pPr>
        <w:spacing w:line="480" w:lineRule="auto"/>
        <w:ind w:firstLine="720"/>
        <w:rPr>
          <w:rFonts w:ascii="Times New Roman" w:hAnsi="Times New Roman"/>
          <w:color w:val="000000"/>
          <w:sz w:val="24"/>
          <w:szCs w:val="24"/>
        </w:rPr>
      </w:pPr>
      <w:r w:rsidRPr="00A20A0A">
        <w:rPr>
          <w:rFonts w:ascii="Times New Roman" w:hAnsi="Times New Roman"/>
          <w:color w:val="000000"/>
          <w:sz w:val="24"/>
          <w:szCs w:val="24"/>
        </w:rPr>
        <w:t xml:space="preserve">We estimated seasonal survival rates using the known fate model with a </w:t>
      </w:r>
      <w:proofErr w:type="spellStart"/>
      <w:r w:rsidRPr="00A20A0A">
        <w:rPr>
          <w:rFonts w:ascii="Times New Roman" w:hAnsi="Times New Roman"/>
          <w:color w:val="000000"/>
          <w:sz w:val="24"/>
          <w:szCs w:val="24"/>
        </w:rPr>
        <w:t>logit</w:t>
      </w:r>
      <w:proofErr w:type="spellEnd"/>
      <w:r w:rsidRPr="00A20A0A">
        <w:rPr>
          <w:rFonts w:ascii="Times New Roman" w:hAnsi="Times New Roman"/>
          <w:color w:val="000000"/>
          <w:sz w:val="24"/>
          <w:szCs w:val="24"/>
        </w:rPr>
        <w:t xml:space="preserve"> link function in Program MARK (White and Burnham 1999). We censored the first 7 days after a bird was released in our analysis to control for a potential short-term effect of capturing and radio-marking (</w:t>
      </w:r>
      <w:proofErr w:type="spellStart"/>
      <w:r w:rsidRPr="00A20A0A">
        <w:rPr>
          <w:rFonts w:ascii="Times New Roman" w:hAnsi="Times New Roman"/>
          <w:color w:val="000000"/>
          <w:sz w:val="24"/>
          <w:szCs w:val="24"/>
        </w:rPr>
        <w:t>Guthery</w:t>
      </w:r>
      <w:proofErr w:type="spellEnd"/>
      <w:r w:rsidRPr="00A20A0A">
        <w:rPr>
          <w:rFonts w:ascii="Times New Roman" w:hAnsi="Times New Roman"/>
          <w:color w:val="000000"/>
          <w:sz w:val="24"/>
          <w:szCs w:val="24"/>
        </w:rPr>
        <w:t xml:space="preserve"> and Lusk 2004). We used a staggered-entry method to analyze survival with the known fate model (Pollock et al. 1989). This method left-censors individual’s encounter histories until they are captured and enter the monitored population. We right-censored individuals because of emigration from the study area, radio failure or loss, or unknown fate. We assumed birds were randomly sampled, survival times for individuals were independent, and censoring mechanisms were independent of animal fate. Ea</w:t>
      </w:r>
      <w:r>
        <w:rPr>
          <w:rFonts w:ascii="Times New Roman" w:hAnsi="Times New Roman"/>
          <w:color w:val="000000"/>
          <w:sz w:val="24"/>
          <w:szCs w:val="24"/>
        </w:rPr>
        <w:t>ch survival period (winter and summer</w:t>
      </w:r>
      <w:r w:rsidRPr="00A20A0A">
        <w:rPr>
          <w:rFonts w:ascii="Times New Roman" w:hAnsi="Times New Roman"/>
          <w:color w:val="000000"/>
          <w:sz w:val="24"/>
          <w:szCs w:val="24"/>
        </w:rPr>
        <w:t xml:space="preserve">) consisted of 183 days. Encounter histories were coded as weekly survival periods, where each survival period had 26 encounter history periods. </w:t>
      </w:r>
      <w:r>
        <w:rPr>
          <w:rFonts w:ascii="Times New Roman" w:hAnsi="Times New Roman"/>
          <w:color w:val="000000"/>
          <w:sz w:val="24"/>
          <w:szCs w:val="24"/>
        </w:rPr>
        <w:t xml:space="preserve">We used model averaging to </w:t>
      </w:r>
      <w:r w:rsidRPr="001B4825">
        <w:rPr>
          <w:rFonts w:ascii="Times New Roman" w:hAnsi="Times New Roman"/>
          <w:color w:val="000000"/>
          <w:sz w:val="24"/>
          <w:szCs w:val="24"/>
        </w:rPr>
        <w:t>obtain</w:t>
      </w:r>
      <w:r>
        <w:rPr>
          <w:rFonts w:ascii="Times New Roman" w:hAnsi="Times New Roman"/>
          <w:color w:val="000000"/>
          <w:sz w:val="24"/>
          <w:szCs w:val="24"/>
        </w:rPr>
        <w:t xml:space="preserve"> </w:t>
      </w:r>
      <w:r w:rsidRPr="001B4825">
        <w:rPr>
          <w:rFonts w:ascii="Times New Roman" w:hAnsi="Times New Roman"/>
          <w:color w:val="000000"/>
          <w:sz w:val="24"/>
          <w:szCs w:val="24"/>
        </w:rPr>
        <w:t>seasonal survival estimates</w:t>
      </w:r>
      <w:r>
        <w:rPr>
          <w:rFonts w:ascii="Times New Roman" w:hAnsi="Times New Roman"/>
          <w:color w:val="000000"/>
          <w:sz w:val="24"/>
          <w:szCs w:val="24"/>
        </w:rPr>
        <w:t xml:space="preserve">. These estimates and standard errors </w:t>
      </w:r>
      <w:r w:rsidRPr="001B4825">
        <w:rPr>
          <w:rFonts w:ascii="Times New Roman" w:hAnsi="Times New Roman"/>
          <w:color w:val="000000"/>
          <w:sz w:val="24"/>
          <w:szCs w:val="24"/>
        </w:rPr>
        <w:t>take into account model selection uncertainty</w:t>
      </w:r>
      <w:r w:rsidRPr="001B4825">
        <w:t xml:space="preserve"> </w:t>
      </w:r>
      <w:r w:rsidRPr="001B4825">
        <w:rPr>
          <w:rFonts w:ascii="Times New Roman" w:hAnsi="Times New Roman"/>
          <w:color w:val="000000"/>
          <w:sz w:val="24"/>
          <w:szCs w:val="24"/>
        </w:rPr>
        <w:t>(White 2008)</w:t>
      </w:r>
      <w:r>
        <w:rPr>
          <w:rFonts w:ascii="Times New Roman" w:hAnsi="Times New Roman"/>
          <w:color w:val="000000"/>
          <w:sz w:val="24"/>
          <w:szCs w:val="24"/>
        </w:rPr>
        <w:t xml:space="preserve">. </w:t>
      </w:r>
    </w:p>
    <w:p w14:paraId="20C188A6" w14:textId="77777777" w:rsidR="001E2471" w:rsidRPr="00216D8D" w:rsidRDefault="001E2471" w:rsidP="001E2471">
      <w:pPr>
        <w:spacing w:line="480" w:lineRule="auto"/>
        <w:ind w:firstLine="720"/>
        <w:rPr>
          <w:rFonts w:ascii="Times New Roman" w:hAnsi="Times New Roman"/>
          <w:color w:val="000000"/>
          <w:sz w:val="24"/>
          <w:szCs w:val="24"/>
        </w:rPr>
      </w:pPr>
      <w:r w:rsidRPr="00A20A0A">
        <w:rPr>
          <w:rFonts w:ascii="Times New Roman" w:hAnsi="Times New Roman"/>
          <w:color w:val="000000"/>
          <w:sz w:val="24"/>
          <w:szCs w:val="24"/>
        </w:rPr>
        <w:t xml:space="preserve">We were able to use empirical estimates (mean </w:t>
      </w:r>
      <w:r w:rsidRPr="00A20A0A">
        <w:rPr>
          <w:rFonts w:ascii="Times New Roman" w:hAnsi="Times New Roman"/>
          <w:color w:val="000000"/>
          <w:sz w:val="24"/>
          <w:szCs w:val="24"/>
          <w:u w:val="single"/>
        </w:rPr>
        <w:t>+</w:t>
      </w:r>
      <w:r w:rsidRPr="00A20A0A">
        <w:rPr>
          <w:rFonts w:ascii="Times New Roman" w:hAnsi="Times New Roman"/>
          <w:color w:val="000000"/>
          <w:sz w:val="24"/>
          <w:szCs w:val="24"/>
        </w:rPr>
        <w:t xml:space="preserve"> SD) collected during our study for all </w:t>
      </w:r>
      <w:r>
        <w:rPr>
          <w:rFonts w:ascii="Times New Roman" w:hAnsi="Times New Roman"/>
          <w:color w:val="000000"/>
          <w:sz w:val="24"/>
          <w:szCs w:val="24"/>
        </w:rPr>
        <w:t xml:space="preserve">parameters except chick </w:t>
      </w:r>
      <w:r w:rsidRPr="00A20A0A">
        <w:rPr>
          <w:rFonts w:ascii="Times New Roman" w:hAnsi="Times New Roman"/>
          <w:color w:val="000000"/>
          <w:sz w:val="24"/>
          <w:szCs w:val="24"/>
        </w:rPr>
        <w:t>survival due to the inability to adequately monitor broods post-hatch.</w:t>
      </w:r>
      <w:r>
        <w:rPr>
          <w:rFonts w:ascii="Times New Roman" w:hAnsi="Times New Roman"/>
          <w:color w:val="000000"/>
          <w:sz w:val="24"/>
          <w:szCs w:val="24"/>
        </w:rPr>
        <w:t xml:space="preserve"> Therefore, we used </w:t>
      </w:r>
      <w:proofErr w:type="spellStart"/>
      <w:r>
        <w:rPr>
          <w:rFonts w:ascii="Times New Roman" w:hAnsi="Times New Roman"/>
          <w:color w:val="000000"/>
          <w:sz w:val="24"/>
          <w:szCs w:val="24"/>
        </w:rPr>
        <w:t>Suchy</w:t>
      </w:r>
      <w:proofErr w:type="spellEnd"/>
      <w:r>
        <w:rPr>
          <w:rFonts w:ascii="Times New Roman" w:hAnsi="Times New Roman"/>
          <w:color w:val="000000"/>
          <w:sz w:val="24"/>
          <w:szCs w:val="24"/>
        </w:rPr>
        <w:t xml:space="preserve"> and </w:t>
      </w:r>
      <w:proofErr w:type="spellStart"/>
      <w:r>
        <w:rPr>
          <w:rFonts w:ascii="Times New Roman" w:hAnsi="Times New Roman"/>
          <w:color w:val="000000"/>
          <w:sz w:val="24"/>
          <w:szCs w:val="24"/>
        </w:rPr>
        <w:t>Munkel</w:t>
      </w:r>
      <w:proofErr w:type="spellEnd"/>
      <w:r>
        <w:rPr>
          <w:rFonts w:ascii="Times New Roman" w:hAnsi="Times New Roman"/>
          <w:color w:val="000000"/>
          <w:sz w:val="24"/>
          <w:szCs w:val="24"/>
        </w:rPr>
        <w:t xml:space="preserve"> (2000) estimates of chick survival afte</w:t>
      </w:r>
      <w:r w:rsidRPr="00A20A0A">
        <w:rPr>
          <w:rFonts w:ascii="Times New Roman" w:hAnsi="Times New Roman"/>
          <w:color w:val="000000"/>
          <w:sz w:val="24"/>
          <w:szCs w:val="24"/>
        </w:rPr>
        <w:t xml:space="preserve">r adjusting the upper and lower limits for a 30-day period </w:t>
      </w:r>
      <w:r>
        <w:rPr>
          <w:rFonts w:ascii="Times New Roman" w:hAnsi="Times New Roman"/>
          <w:color w:val="000000"/>
          <w:sz w:val="24"/>
          <w:szCs w:val="24"/>
        </w:rPr>
        <w:t>(Gates et al. 2012)</w:t>
      </w:r>
      <w:r w:rsidRPr="00A20A0A">
        <w:rPr>
          <w:rFonts w:ascii="Times New Roman" w:hAnsi="Times New Roman"/>
          <w:color w:val="000000"/>
          <w:sz w:val="24"/>
          <w:szCs w:val="24"/>
        </w:rPr>
        <w:t>.</w:t>
      </w:r>
      <w:r>
        <w:rPr>
          <w:rFonts w:ascii="Times New Roman" w:hAnsi="Times New Roman"/>
          <w:color w:val="000000"/>
          <w:sz w:val="24"/>
          <w:szCs w:val="24"/>
        </w:rPr>
        <w:t xml:space="preserve"> </w:t>
      </w:r>
      <w:r w:rsidRPr="00216D8D">
        <w:rPr>
          <w:rFonts w:ascii="Times New Roman" w:hAnsi="Times New Roman"/>
          <w:color w:val="000000"/>
          <w:sz w:val="24"/>
          <w:szCs w:val="24"/>
        </w:rPr>
        <w:t xml:space="preserve">Chick survival was defined as the proportion of chicks hatched that survived until independence at 30 days. </w:t>
      </w:r>
      <w:r>
        <w:rPr>
          <w:rFonts w:ascii="Times New Roman" w:hAnsi="Times New Roman"/>
          <w:color w:val="000000"/>
          <w:sz w:val="24"/>
          <w:szCs w:val="24"/>
        </w:rPr>
        <w:t xml:space="preserve">We </w:t>
      </w:r>
      <w:r w:rsidRPr="0096607C">
        <w:rPr>
          <w:rFonts w:ascii="Times New Roman" w:hAnsi="Times New Roman"/>
          <w:color w:val="000000"/>
          <w:sz w:val="24"/>
          <w:szCs w:val="24"/>
        </w:rPr>
        <w:t>sampled this vital rate from a uniform distribution bounded by 95% confidence intervals (range 0.740-0.943)</w:t>
      </w:r>
      <w:r>
        <w:rPr>
          <w:rFonts w:ascii="Times New Roman" w:hAnsi="Times New Roman"/>
          <w:color w:val="000000"/>
          <w:sz w:val="24"/>
          <w:szCs w:val="24"/>
        </w:rPr>
        <w:t xml:space="preserve"> since they did not report standard deviation for their chick survival estimate (Gates et al. 2012). </w:t>
      </w:r>
      <w:r w:rsidRPr="005E271F">
        <w:rPr>
          <w:rFonts w:ascii="Times New Roman" w:hAnsi="Times New Roman"/>
          <w:color w:val="000000"/>
          <w:sz w:val="24"/>
          <w:szCs w:val="24"/>
        </w:rPr>
        <w:t xml:space="preserve">We </w:t>
      </w:r>
      <w:r w:rsidRPr="005E271F">
        <w:rPr>
          <w:rFonts w:ascii="Times New Roman" w:hAnsi="Times New Roman"/>
          <w:color w:val="000000"/>
          <w:sz w:val="24"/>
          <w:szCs w:val="24"/>
        </w:rPr>
        <w:lastRenderedPageBreak/>
        <w:t xml:space="preserve">conducted LSA of population growth and fecundity following </w:t>
      </w:r>
      <w:proofErr w:type="spellStart"/>
      <w:r w:rsidRPr="005E271F">
        <w:rPr>
          <w:rFonts w:ascii="Times New Roman" w:hAnsi="Times New Roman"/>
          <w:color w:val="000000"/>
          <w:sz w:val="24"/>
          <w:szCs w:val="24"/>
        </w:rPr>
        <w:t>Sandercock</w:t>
      </w:r>
      <w:proofErr w:type="spellEnd"/>
      <w:r w:rsidRPr="005E271F">
        <w:rPr>
          <w:rFonts w:ascii="Times New Roman" w:hAnsi="Times New Roman"/>
          <w:color w:val="000000"/>
          <w:sz w:val="24"/>
          <w:szCs w:val="24"/>
        </w:rPr>
        <w:t xml:space="preserve"> et al. (2008) using 9 d</w:t>
      </w:r>
      <w:r>
        <w:rPr>
          <w:rFonts w:ascii="Times New Roman" w:hAnsi="Times New Roman"/>
          <w:color w:val="000000"/>
          <w:sz w:val="24"/>
          <w:szCs w:val="24"/>
        </w:rPr>
        <w:t>emographic parameters (Table C.2</w:t>
      </w:r>
      <w:r w:rsidRPr="005E271F">
        <w:rPr>
          <w:rFonts w:ascii="Times New Roman" w:hAnsi="Times New Roman"/>
          <w:color w:val="000000"/>
          <w:sz w:val="24"/>
          <w:szCs w:val="24"/>
        </w:rPr>
        <w:t xml:space="preserve">). Simulations were conducted with R (R Development Core Team 2012). We specified mean and standard deviation of each parameter and sampled from normal distributions with 1,000 iterations. We solved </w:t>
      </w:r>
      <w:proofErr w:type="spellStart"/>
      <w:r w:rsidRPr="005E271F">
        <w:rPr>
          <w:rFonts w:ascii="Times New Roman" w:hAnsi="Times New Roman"/>
          <w:color w:val="000000"/>
          <w:sz w:val="24"/>
          <w:szCs w:val="24"/>
        </w:rPr>
        <w:t>univariate</w:t>
      </w:r>
      <w:proofErr w:type="spellEnd"/>
      <w:r w:rsidRPr="005E271F">
        <w:rPr>
          <w:rFonts w:ascii="Times New Roman" w:hAnsi="Times New Roman"/>
          <w:color w:val="000000"/>
          <w:sz w:val="24"/>
          <w:szCs w:val="24"/>
        </w:rPr>
        <w:t xml:space="preserve"> equations from regressions of vital rates on simulated population growth rates for </w:t>
      </w:r>
      <w:r w:rsidRPr="005E271F">
        <w:rPr>
          <w:rFonts w:ascii="Times New Roman" w:hAnsi="Times New Roman"/>
          <w:i/>
          <w:iCs/>
          <w:color w:val="000000"/>
          <w:sz w:val="24"/>
          <w:szCs w:val="24"/>
        </w:rPr>
        <w:t xml:space="preserve">λ </w:t>
      </w:r>
      <w:r w:rsidRPr="005E271F">
        <w:rPr>
          <w:rFonts w:ascii="Times New Roman" w:hAnsi="Times New Roman"/>
          <w:iCs/>
          <w:color w:val="000000"/>
          <w:sz w:val="24"/>
          <w:szCs w:val="24"/>
        </w:rPr>
        <w:t>= 1 to identify the magnitude of change necessary to achieve stable populations.</w:t>
      </w:r>
      <w:r w:rsidRPr="00A20A0A">
        <w:rPr>
          <w:rFonts w:ascii="Times New Roman" w:hAnsi="Times New Roman"/>
          <w:iCs/>
          <w:color w:val="000000"/>
          <w:sz w:val="24"/>
          <w:szCs w:val="24"/>
        </w:rPr>
        <w:t xml:space="preserve"> </w:t>
      </w:r>
    </w:p>
    <w:p w14:paraId="3BA4043F" w14:textId="77777777" w:rsidR="001E2471" w:rsidRDefault="001E2471" w:rsidP="001E2471">
      <w:pPr>
        <w:spacing w:line="480" w:lineRule="auto"/>
        <w:rPr>
          <w:rFonts w:ascii="Times New Roman" w:hAnsi="Times New Roman"/>
          <w:b/>
          <w:sz w:val="24"/>
          <w:szCs w:val="24"/>
        </w:rPr>
      </w:pPr>
      <w:r>
        <w:rPr>
          <w:rFonts w:ascii="Times New Roman" w:hAnsi="Times New Roman"/>
          <w:b/>
          <w:sz w:val="24"/>
          <w:szCs w:val="24"/>
        </w:rPr>
        <w:t xml:space="preserve">Population Estimation </w:t>
      </w:r>
    </w:p>
    <w:p w14:paraId="1E43CAB7" w14:textId="77777777" w:rsidR="001E2471" w:rsidRPr="00C2267F" w:rsidRDefault="001E2471" w:rsidP="001E2471">
      <w:pPr>
        <w:spacing w:after="0" w:line="480" w:lineRule="auto"/>
        <w:ind w:firstLine="720"/>
        <w:rPr>
          <w:rFonts w:ascii="Times New Roman" w:hAnsi="Times New Roman"/>
          <w:sz w:val="24"/>
          <w:szCs w:val="24"/>
        </w:rPr>
      </w:pPr>
      <w:r w:rsidRPr="00D767CD">
        <w:rPr>
          <w:rFonts w:ascii="Times New Roman" w:hAnsi="Times New Roman"/>
          <w:sz w:val="24"/>
          <w:szCs w:val="24"/>
        </w:rPr>
        <w:t>We estimated fall population densities using a fall covey survey. We counted the number of coveys giving the “koi-lee” call early in the morning before leaving roost locations (Stoddard 1931, Stokes 1967). We systematically placed survey points throughout the study area to maximize coverage and efficiency. Studies in the past have used a range of audibility radii, from &gt;900 m (Rusk et al. 2009) to as little as 400 m (Roseberry 1982); therefore, we selected a 500 m radius, a conservative figure that is well within this published range. We placed survey points (n = 20) at least 1000 m apart to avoid any potential overlap (Rusk et al. 2007), which provided 47% coverage across the entire study area. Survey points were located at ridge tops along roads to facilitate access while allowing maximum probability of detection. We conducted the survey 45 minutes before sunrise (</w:t>
      </w:r>
      <w:proofErr w:type="spellStart"/>
      <w:r w:rsidRPr="00D767CD">
        <w:rPr>
          <w:rFonts w:ascii="Times New Roman" w:hAnsi="Times New Roman"/>
          <w:sz w:val="24"/>
          <w:szCs w:val="24"/>
        </w:rPr>
        <w:t>DeMaso</w:t>
      </w:r>
      <w:proofErr w:type="spellEnd"/>
      <w:r w:rsidRPr="00D767CD">
        <w:rPr>
          <w:rFonts w:ascii="Times New Roman" w:hAnsi="Times New Roman"/>
          <w:sz w:val="24"/>
          <w:szCs w:val="24"/>
        </w:rPr>
        <w:t xml:space="preserve"> et al. 1992) and ceased monitoring 20 minutes beyond the last call recorded (</w:t>
      </w:r>
      <w:proofErr w:type="spellStart"/>
      <w:r w:rsidRPr="00D767CD">
        <w:rPr>
          <w:rFonts w:ascii="Times New Roman" w:hAnsi="Times New Roman"/>
          <w:sz w:val="24"/>
          <w:szCs w:val="24"/>
        </w:rPr>
        <w:t>Guthery</w:t>
      </w:r>
      <w:proofErr w:type="spellEnd"/>
      <w:r w:rsidRPr="00D767CD">
        <w:rPr>
          <w:rFonts w:ascii="Times New Roman" w:hAnsi="Times New Roman"/>
          <w:sz w:val="24"/>
          <w:szCs w:val="24"/>
        </w:rPr>
        <w:t xml:space="preserve"> 1986). Surveys were not conducted during extreme weather conditions or rain (</w:t>
      </w:r>
      <w:proofErr w:type="spellStart"/>
      <w:r w:rsidRPr="00D767CD">
        <w:rPr>
          <w:rFonts w:ascii="Times New Roman" w:hAnsi="Times New Roman"/>
          <w:sz w:val="24"/>
          <w:szCs w:val="24"/>
        </w:rPr>
        <w:t>Kozicky</w:t>
      </w:r>
      <w:proofErr w:type="spellEnd"/>
      <w:r w:rsidRPr="00D767CD">
        <w:rPr>
          <w:rFonts w:ascii="Times New Roman" w:hAnsi="Times New Roman"/>
          <w:sz w:val="24"/>
          <w:szCs w:val="24"/>
        </w:rPr>
        <w:t xml:space="preserve"> et al. 1956, </w:t>
      </w:r>
      <w:proofErr w:type="spellStart"/>
      <w:r w:rsidRPr="00D767CD">
        <w:rPr>
          <w:rFonts w:ascii="Times New Roman" w:hAnsi="Times New Roman"/>
          <w:sz w:val="24"/>
          <w:szCs w:val="24"/>
        </w:rPr>
        <w:t>Wellendorf</w:t>
      </w:r>
      <w:proofErr w:type="spellEnd"/>
      <w:r w:rsidRPr="00D767CD">
        <w:rPr>
          <w:rFonts w:ascii="Times New Roman" w:hAnsi="Times New Roman"/>
          <w:sz w:val="24"/>
          <w:szCs w:val="24"/>
        </w:rPr>
        <w:t xml:space="preserve"> et al. 2004). Because individuals can separate at night, there is a chance one covey may be recorded as multiple coveys. To avoid double counting, we considered covey calls from the immediate vicinity (&lt;30 m) of another call as one covey only (</w:t>
      </w:r>
      <w:proofErr w:type="spellStart"/>
      <w:r w:rsidRPr="00D767CD">
        <w:rPr>
          <w:rFonts w:ascii="Times New Roman" w:hAnsi="Times New Roman"/>
          <w:sz w:val="24"/>
          <w:szCs w:val="24"/>
        </w:rPr>
        <w:t>Wellendorf</w:t>
      </w:r>
      <w:proofErr w:type="spellEnd"/>
      <w:r w:rsidRPr="00D767CD">
        <w:rPr>
          <w:rFonts w:ascii="Times New Roman" w:hAnsi="Times New Roman"/>
          <w:sz w:val="24"/>
          <w:szCs w:val="24"/>
        </w:rPr>
        <w:t xml:space="preserve"> et al. 2004). Once a covey call was heard, we took an azimuth using a hand-held compass and estimated the distance from the point </w:t>
      </w:r>
      <w:proofErr w:type="spellStart"/>
      <w:r w:rsidRPr="00D767CD">
        <w:rPr>
          <w:rFonts w:ascii="Times New Roman" w:hAnsi="Times New Roman"/>
          <w:sz w:val="24"/>
          <w:szCs w:val="24"/>
        </w:rPr>
        <w:t>ocularly</w:t>
      </w:r>
      <w:proofErr w:type="spellEnd"/>
      <w:r w:rsidRPr="00D767CD">
        <w:rPr>
          <w:rFonts w:ascii="Times New Roman" w:hAnsi="Times New Roman"/>
          <w:sz w:val="24"/>
          <w:szCs w:val="24"/>
        </w:rPr>
        <w:t xml:space="preserve">. We measured call </w:t>
      </w:r>
      <w:r w:rsidRPr="00D767CD">
        <w:rPr>
          <w:rFonts w:ascii="Times New Roman" w:hAnsi="Times New Roman"/>
          <w:sz w:val="24"/>
          <w:szCs w:val="24"/>
        </w:rPr>
        <w:lastRenderedPageBreak/>
        <w:t>intensity and the number of covey calls/call events. Call events were defined as calls from a covey separated by &gt;1 minute (</w:t>
      </w:r>
      <w:proofErr w:type="spellStart"/>
      <w:r w:rsidRPr="00D767CD">
        <w:rPr>
          <w:rFonts w:ascii="Times New Roman" w:hAnsi="Times New Roman"/>
          <w:sz w:val="24"/>
          <w:szCs w:val="24"/>
        </w:rPr>
        <w:t>Wellendorf</w:t>
      </w:r>
      <w:proofErr w:type="spellEnd"/>
      <w:r w:rsidRPr="00D767CD">
        <w:rPr>
          <w:rFonts w:ascii="Times New Roman" w:hAnsi="Times New Roman"/>
          <w:sz w:val="24"/>
          <w:szCs w:val="24"/>
        </w:rPr>
        <w:t xml:space="preserve"> et al. 2004). To minimize observer effects, all participants were exposed to and were able to identify the covey call (“</w:t>
      </w:r>
      <w:r w:rsidRPr="00D767CD">
        <w:rPr>
          <w:rFonts w:ascii="Times New Roman" w:hAnsi="Times New Roman"/>
          <w:i/>
          <w:sz w:val="24"/>
          <w:szCs w:val="24"/>
        </w:rPr>
        <w:t>koi-lee”</w:t>
      </w:r>
      <w:r w:rsidRPr="00D767CD">
        <w:rPr>
          <w:rFonts w:ascii="Times New Roman" w:hAnsi="Times New Roman"/>
          <w:sz w:val="24"/>
          <w:szCs w:val="24"/>
        </w:rPr>
        <w:t>) prior to data collection. We visited eac</w:t>
      </w:r>
      <w:r>
        <w:rPr>
          <w:rFonts w:ascii="Times New Roman" w:hAnsi="Times New Roman"/>
          <w:sz w:val="24"/>
          <w:szCs w:val="24"/>
        </w:rPr>
        <w:t>h survey point twice per fall. Prior to each fall survey we located collared coveys with telemetry equipment to compare calling rates of coveys</w:t>
      </w:r>
      <w:r w:rsidRPr="00D767CD">
        <w:rPr>
          <w:rFonts w:ascii="Times New Roman" w:hAnsi="Times New Roman"/>
          <w:sz w:val="24"/>
          <w:szCs w:val="24"/>
        </w:rPr>
        <w:t xml:space="preserve">, thus providing a correction factor for calling rate (Riddle et al. 2008). We estimated average covey size by flushing coveys detected during the census with telemetry within 12 hours of completion of the census. We calculated fall population size by multiplying the average covey size by the total number of coveys heard on each site and dividing that number by the estimated calling rate multiplied by the percentage of area that was surveyed across the property (Holt et al. 2009). </w:t>
      </w:r>
      <w:r w:rsidRPr="00C2267F">
        <w:rPr>
          <w:rFonts w:ascii="Times New Roman" w:hAnsi="Times New Roman"/>
          <w:sz w:val="24"/>
          <w:szCs w:val="24"/>
        </w:rPr>
        <w:t>Population densities of Ken and Sinclair, including control and treatment units, for the 5 years were analyzed under a mixed model ANOVA using SAS 9.3 (SAS Institute, Cary NC) with treatments (fixed) and years (random) as main effects. We used LSD mean separation method and tested at an alpha of 0.05.</w:t>
      </w:r>
      <w:r w:rsidRPr="00C2267F">
        <w:t xml:space="preserve"> </w:t>
      </w:r>
    </w:p>
    <w:p w14:paraId="29C4A28D" w14:textId="77777777" w:rsidR="001E2471"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RESULTS</w:t>
      </w:r>
    </w:p>
    <w:p w14:paraId="779CCD6A" w14:textId="77777777" w:rsidR="001E2471" w:rsidRDefault="001E2471" w:rsidP="001E2471">
      <w:pPr>
        <w:spacing w:after="0" w:line="48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Population Estimates</w:t>
      </w:r>
    </w:p>
    <w:p w14:paraId="558165AD" w14:textId="77777777" w:rsidR="001E2471" w:rsidRPr="00D767CD" w:rsidRDefault="001E2471" w:rsidP="001E2471">
      <w:pPr>
        <w:spacing w:line="480" w:lineRule="auto"/>
        <w:ind w:firstLine="720"/>
        <w:rPr>
          <w:rFonts w:ascii="Times New Roman" w:hAnsi="Times New Roman"/>
          <w:color w:val="000000"/>
          <w:sz w:val="24"/>
          <w:szCs w:val="24"/>
        </w:rPr>
      </w:pPr>
      <w:r w:rsidRPr="00D767CD">
        <w:rPr>
          <w:rFonts w:ascii="Times New Roman" w:hAnsi="Times New Roman"/>
          <w:color w:val="000000"/>
          <w:sz w:val="24"/>
          <w:szCs w:val="24"/>
        </w:rPr>
        <w:t>The 2009 fall population estimate was 1</w:t>
      </w:r>
      <w:r>
        <w:rPr>
          <w:rFonts w:ascii="Times New Roman" w:hAnsi="Times New Roman"/>
          <w:color w:val="000000"/>
          <w:sz w:val="24"/>
          <w:szCs w:val="24"/>
        </w:rPr>
        <w:t>,</w:t>
      </w:r>
      <w:r w:rsidRPr="00D767CD">
        <w:rPr>
          <w:rFonts w:ascii="Times New Roman" w:hAnsi="Times New Roman"/>
          <w:color w:val="000000"/>
          <w:sz w:val="24"/>
          <w:szCs w:val="24"/>
        </w:rPr>
        <w:t>289 on Sinclair and 2</w:t>
      </w:r>
      <w:r>
        <w:rPr>
          <w:rFonts w:ascii="Times New Roman" w:hAnsi="Times New Roman"/>
          <w:color w:val="000000"/>
          <w:sz w:val="24"/>
          <w:szCs w:val="24"/>
        </w:rPr>
        <w:t>,</w:t>
      </w:r>
      <w:r w:rsidRPr="00D767CD">
        <w:rPr>
          <w:rFonts w:ascii="Times New Roman" w:hAnsi="Times New Roman"/>
          <w:color w:val="000000"/>
          <w:sz w:val="24"/>
          <w:szCs w:val="24"/>
        </w:rPr>
        <w:t>094 on Ken</w:t>
      </w:r>
      <w:r>
        <w:rPr>
          <w:rFonts w:ascii="Times New Roman" w:hAnsi="Times New Roman"/>
          <w:color w:val="000000"/>
          <w:sz w:val="24"/>
          <w:szCs w:val="24"/>
        </w:rPr>
        <w:t xml:space="preserve"> (</w:t>
      </w:r>
      <w:r w:rsidRPr="00C87C16">
        <w:rPr>
          <w:rFonts w:ascii="Times New Roman" w:hAnsi="Times New Roman"/>
          <w:color w:val="000000"/>
          <w:sz w:val="24"/>
          <w:szCs w:val="24"/>
        </w:rPr>
        <w:t>Figure C.2).</w:t>
      </w:r>
      <w:r w:rsidRPr="00D767CD">
        <w:rPr>
          <w:rFonts w:ascii="Times New Roman" w:hAnsi="Times New Roman"/>
          <w:color w:val="000000"/>
          <w:sz w:val="24"/>
          <w:szCs w:val="24"/>
        </w:rPr>
        <w:t xml:space="preserve"> The average covey size was 7.87 (SE = 0.75) during the fall of 2009. We did not estimate a calling rate d</w:t>
      </w:r>
      <w:r>
        <w:rPr>
          <w:rFonts w:ascii="Times New Roman" w:hAnsi="Times New Roman"/>
          <w:color w:val="000000"/>
          <w:sz w:val="24"/>
          <w:szCs w:val="24"/>
        </w:rPr>
        <w:t>uring the 2009 fall covey survey</w:t>
      </w:r>
      <w:r w:rsidRPr="00D767CD">
        <w:rPr>
          <w:rFonts w:ascii="Times New Roman" w:hAnsi="Times New Roman"/>
          <w:color w:val="000000"/>
          <w:sz w:val="24"/>
          <w:szCs w:val="24"/>
        </w:rPr>
        <w:t>, so the estimated calling rate from 2010 was used for both years. The estimated calling rate in 2010 was 0.33 (SE = 0.08). The 2010 fall population estimate was 2</w:t>
      </w:r>
      <w:r>
        <w:rPr>
          <w:rFonts w:ascii="Times New Roman" w:hAnsi="Times New Roman"/>
          <w:color w:val="000000"/>
          <w:sz w:val="24"/>
          <w:szCs w:val="24"/>
        </w:rPr>
        <w:t>,</w:t>
      </w:r>
      <w:r w:rsidRPr="00D767CD">
        <w:rPr>
          <w:rFonts w:ascii="Times New Roman" w:hAnsi="Times New Roman"/>
          <w:color w:val="000000"/>
          <w:sz w:val="24"/>
          <w:szCs w:val="24"/>
        </w:rPr>
        <w:t>188 on Sinclair and 1</w:t>
      </w:r>
      <w:r>
        <w:rPr>
          <w:rFonts w:ascii="Times New Roman" w:hAnsi="Times New Roman"/>
          <w:color w:val="000000"/>
          <w:sz w:val="24"/>
          <w:szCs w:val="24"/>
        </w:rPr>
        <w:t>,</w:t>
      </w:r>
      <w:r w:rsidRPr="00D767CD">
        <w:rPr>
          <w:rFonts w:ascii="Times New Roman" w:hAnsi="Times New Roman"/>
          <w:color w:val="000000"/>
          <w:sz w:val="24"/>
          <w:szCs w:val="24"/>
        </w:rPr>
        <w:t>702 on Ken. The average covey size in 2010 was 8.91 (SE = 0.70). The 2011 fall population estimate was 1</w:t>
      </w:r>
      <w:r>
        <w:rPr>
          <w:rFonts w:ascii="Times New Roman" w:hAnsi="Times New Roman"/>
          <w:color w:val="000000"/>
          <w:sz w:val="24"/>
          <w:szCs w:val="24"/>
        </w:rPr>
        <w:t xml:space="preserve">,807 </w:t>
      </w:r>
      <w:r w:rsidRPr="00D767CD">
        <w:rPr>
          <w:rFonts w:ascii="Times New Roman" w:hAnsi="Times New Roman"/>
          <w:color w:val="000000"/>
          <w:sz w:val="24"/>
          <w:szCs w:val="24"/>
        </w:rPr>
        <w:t>and 2</w:t>
      </w:r>
      <w:r>
        <w:rPr>
          <w:rFonts w:ascii="Times New Roman" w:hAnsi="Times New Roman"/>
          <w:color w:val="000000"/>
          <w:sz w:val="24"/>
          <w:szCs w:val="24"/>
        </w:rPr>
        <w:t>,</w:t>
      </w:r>
      <w:r w:rsidRPr="00D767CD">
        <w:rPr>
          <w:rFonts w:ascii="Times New Roman" w:hAnsi="Times New Roman"/>
          <w:color w:val="000000"/>
          <w:sz w:val="24"/>
          <w:szCs w:val="24"/>
        </w:rPr>
        <w:t xml:space="preserve">027 </w:t>
      </w:r>
      <w:r>
        <w:rPr>
          <w:rFonts w:ascii="Times New Roman" w:hAnsi="Times New Roman"/>
          <w:color w:val="000000"/>
          <w:sz w:val="24"/>
          <w:szCs w:val="24"/>
        </w:rPr>
        <w:t xml:space="preserve">for Sinclair and </w:t>
      </w:r>
      <w:r w:rsidRPr="00D767CD">
        <w:rPr>
          <w:rFonts w:ascii="Times New Roman" w:hAnsi="Times New Roman"/>
          <w:color w:val="000000"/>
          <w:sz w:val="24"/>
          <w:szCs w:val="24"/>
        </w:rPr>
        <w:t>Ken</w:t>
      </w:r>
      <w:r>
        <w:rPr>
          <w:rFonts w:ascii="Times New Roman" w:hAnsi="Times New Roman"/>
          <w:color w:val="000000"/>
          <w:sz w:val="24"/>
          <w:szCs w:val="24"/>
        </w:rPr>
        <w:t>, respectively</w:t>
      </w:r>
      <w:r w:rsidRPr="00D767CD">
        <w:rPr>
          <w:rFonts w:ascii="Times New Roman" w:hAnsi="Times New Roman"/>
          <w:color w:val="000000"/>
          <w:sz w:val="24"/>
          <w:szCs w:val="24"/>
        </w:rPr>
        <w:t>. The average covey size was 8.95 (SE = 0.9</w:t>
      </w:r>
      <w:r>
        <w:rPr>
          <w:rFonts w:ascii="Times New Roman" w:hAnsi="Times New Roman"/>
          <w:color w:val="000000"/>
          <w:sz w:val="24"/>
          <w:szCs w:val="24"/>
        </w:rPr>
        <w:t>5), and the estimated calling rate</w:t>
      </w:r>
      <w:r w:rsidRPr="00D767CD">
        <w:rPr>
          <w:rFonts w:ascii="Times New Roman" w:hAnsi="Times New Roman"/>
          <w:color w:val="000000"/>
          <w:sz w:val="24"/>
          <w:szCs w:val="24"/>
        </w:rPr>
        <w:t xml:space="preserve"> was </w:t>
      </w:r>
      <w:r w:rsidRPr="00D767CD">
        <w:rPr>
          <w:rFonts w:ascii="Times New Roman" w:hAnsi="Times New Roman"/>
          <w:color w:val="000000"/>
          <w:sz w:val="24"/>
          <w:szCs w:val="24"/>
        </w:rPr>
        <w:lastRenderedPageBreak/>
        <w:t>0.46 (SE = 0.07)</w:t>
      </w:r>
      <w:r>
        <w:rPr>
          <w:rFonts w:ascii="Times New Roman" w:hAnsi="Times New Roman"/>
          <w:color w:val="000000"/>
          <w:sz w:val="24"/>
          <w:szCs w:val="24"/>
        </w:rPr>
        <w:t xml:space="preserve"> in 2011</w:t>
      </w:r>
      <w:r w:rsidRPr="00D767CD">
        <w:rPr>
          <w:rFonts w:ascii="Times New Roman" w:hAnsi="Times New Roman"/>
          <w:color w:val="000000"/>
          <w:sz w:val="24"/>
          <w:szCs w:val="24"/>
        </w:rPr>
        <w:t>. The 2012 fall population estimate was 1</w:t>
      </w:r>
      <w:r>
        <w:rPr>
          <w:rFonts w:ascii="Times New Roman" w:hAnsi="Times New Roman"/>
          <w:color w:val="000000"/>
          <w:sz w:val="24"/>
          <w:szCs w:val="24"/>
        </w:rPr>
        <w:t>,</w:t>
      </w:r>
      <w:r w:rsidRPr="00D767CD">
        <w:rPr>
          <w:rFonts w:ascii="Times New Roman" w:hAnsi="Times New Roman"/>
          <w:color w:val="000000"/>
          <w:sz w:val="24"/>
          <w:szCs w:val="24"/>
        </w:rPr>
        <w:t>867 on Sinclair and 2</w:t>
      </w:r>
      <w:r>
        <w:rPr>
          <w:rFonts w:ascii="Times New Roman" w:hAnsi="Times New Roman"/>
          <w:color w:val="000000"/>
          <w:sz w:val="24"/>
          <w:szCs w:val="24"/>
        </w:rPr>
        <w:t>,</w:t>
      </w:r>
      <w:r w:rsidRPr="00D767CD">
        <w:rPr>
          <w:rFonts w:ascii="Times New Roman" w:hAnsi="Times New Roman"/>
          <w:color w:val="000000"/>
          <w:sz w:val="24"/>
          <w:szCs w:val="24"/>
        </w:rPr>
        <w:t>289 on Ken. The average covey size was 7.29 (SE = 0.5</w:t>
      </w:r>
      <w:r>
        <w:rPr>
          <w:rFonts w:ascii="Times New Roman" w:hAnsi="Times New Roman"/>
          <w:color w:val="000000"/>
          <w:sz w:val="24"/>
          <w:szCs w:val="24"/>
        </w:rPr>
        <w:t>9) and the estimated calling rate</w:t>
      </w:r>
      <w:r w:rsidRPr="00D767CD">
        <w:rPr>
          <w:rFonts w:ascii="Times New Roman" w:hAnsi="Times New Roman"/>
          <w:color w:val="000000"/>
          <w:sz w:val="24"/>
          <w:szCs w:val="24"/>
        </w:rPr>
        <w:t xml:space="preserve"> was 0.47 (SE = 0.07)</w:t>
      </w:r>
      <w:r>
        <w:rPr>
          <w:rFonts w:ascii="Times New Roman" w:hAnsi="Times New Roman"/>
          <w:color w:val="000000"/>
          <w:sz w:val="24"/>
          <w:szCs w:val="24"/>
        </w:rPr>
        <w:t xml:space="preserve"> in 2012</w:t>
      </w:r>
      <w:r w:rsidRPr="00D767CD">
        <w:rPr>
          <w:rFonts w:ascii="Times New Roman" w:hAnsi="Times New Roman"/>
          <w:color w:val="000000"/>
          <w:sz w:val="24"/>
          <w:szCs w:val="24"/>
        </w:rPr>
        <w:t>. The 2013 fall population estimate was 2</w:t>
      </w:r>
      <w:r>
        <w:rPr>
          <w:rFonts w:ascii="Times New Roman" w:hAnsi="Times New Roman"/>
          <w:color w:val="000000"/>
          <w:sz w:val="24"/>
          <w:szCs w:val="24"/>
        </w:rPr>
        <w:t>,589 and</w:t>
      </w:r>
      <w:r w:rsidRPr="00D767CD">
        <w:rPr>
          <w:rFonts w:ascii="Times New Roman" w:hAnsi="Times New Roman"/>
          <w:color w:val="000000"/>
          <w:sz w:val="24"/>
          <w:szCs w:val="24"/>
        </w:rPr>
        <w:t xml:space="preserve"> 3</w:t>
      </w:r>
      <w:r>
        <w:rPr>
          <w:rFonts w:ascii="Times New Roman" w:hAnsi="Times New Roman"/>
          <w:color w:val="000000"/>
          <w:sz w:val="24"/>
          <w:szCs w:val="24"/>
        </w:rPr>
        <w:t>,883 for Sinclair and</w:t>
      </w:r>
      <w:r w:rsidRPr="00D767CD">
        <w:rPr>
          <w:rFonts w:ascii="Times New Roman" w:hAnsi="Times New Roman"/>
          <w:color w:val="000000"/>
          <w:sz w:val="24"/>
          <w:szCs w:val="24"/>
        </w:rPr>
        <w:t xml:space="preserve"> Ken</w:t>
      </w:r>
      <w:r>
        <w:rPr>
          <w:rFonts w:ascii="Times New Roman" w:hAnsi="Times New Roman"/>
          <w:color w:val="000000"/>
          <w:sz w:val="24"/>
          <w:szCs w:val="24"/>
        </w:rPr>
        <w:t>, respectively</w:t>
      </w:r>
      <w:r w:rsidRPr="00D767CD">
        <w:rPr>
          <w:rFonts w:ascii="Times New Roman" w:hAnsi="Times New Roman"/>
          <w:color w:val="000000"/>
          <w:sz w:val="24"/>
          <w:szCs w:val="24"/>
        </w:rPr>
        <w:t>. The average covey size was 8.57 (SE = 0.</w:t>
      </w:r>
      <w:r>
        <w:rPr>
          <w:rFonts w:ascii="Times New Roman" w:hAnsi="Times New Roman"/>
          <w:color w:val="000000"/>
          <w:sz w:val="24"/>
          <w:szCs w:val="24"/>
        </w:rPr>
        <w:t>76), and the estimated calling rate was 0.34 (SE = 0.07) in 2013</w:t>
      </w:r>
      <w:r w:rsidRPr="00D767CD">
        <w:rPr>
          <w:rFonts w:ascii="Times New Roman" w:hAnsi="Times New Roman"/>
          <w:color w:val="000000"/>
          <w:sz w:val="24"/>
          <w:szCs w:val="24"/>
        </w:rPr>
        <w:t xml:space="preserve">. Population estimates did not differ by year and site </w:t>
      </w:r>
      <w:r>
        <w:rPr>
          <w:rFonts w:ascii="Times New Roman" w:hAnsi="Times New Roman"/>
          <w:color w:val="000000"/>
          <w:sz w:val="24"/>
          <w:szCs w:val="24"/>
        </w:rPr>
        <w:t>(F</w:t>
      </w:r>
      <w:r>
        <w:rPr>
          <w:rFonts w:ascii="Times New Roman" w:hAnsi="Times New Roman"/>
          <w:color w:val="000000"/>
          <w:sz w:val="24"/>
          <w:szCs w:val="24"/>
          <w:vertAlign w:val="subscript"/>
        </w:rPr>
        <w:t>1</w:t>
      </w:r>
      <w:proofErr w:type="gramStart"/>
      <w:r>
        <w:rPr>
          <w:rFonts w:ascii="Times New Roman" w:hAnsi="Times New Roman"/>
          <w:color w:val="000000"/>
          <w:sz w:val="24"/>
          <w:szCs w:val="24"/>
          <w:vertAlign w:val="subscript"/>
        </w:rPr>
        <w:t>,4</w:t>
      </w:r>
      <w:proofErr w:type="gramEnd"/>
      <w:r>
        <w:rPr>
          <w:rFonts w:ascii="Times New Roman" w:hAnsi="Times New Roman"/>
          <w:color w:val="000000"/>
          <w:sz w:val="24"/>
          <w:szCs w:val="24"/>
        </w:rPr>
        <w:t xml:space="preserve"> = 2.30, </w:t>
      </w:r>
      <w:r w:rsidRPr="00EE2B8E">
        <w:rPr>
          <w:rFonts w:ascii="Times New Roman" w:hAnsi="Times New Roman"/>
          <w:i/>
          <w:color w:val="000000"/>
          <w:sz w:val="24"/>
          <w:szCs w:val="24"/>
        </w:rPr>
        <w:t>P</w:t>
      </w:r>
      <w:r>
        <w:rPr>
          <w:rFonts w:ascii="Times New Roman" w:hAnsi="Times New Roman"/>
          <w:color w:val="000000"/>
          <w:sz w:val="24"/>
          <w:szCs w:val="24"/>
        </w:rPr>
        <w:t xml:space="preserve"> = 0.2039) </w:t>
      </w:r>
      <w:r w:rsidRPr="00D767CD">
        <w:rPr>
          <w:rFonts w:ascii="Times New Roman" w:hAnsi="Times New Roman"/>
          <w:color w:val="000000"/>
          <w:sz w:val="24"/>
          <w:szCs w:val="24"/>
        </w:rPr>
        <w:t xml:space="preserve">or by treatment and control </w:t>
      </w:r>
      <w:r w:rsidRPr="00EE2B8E">
        <w:rPr>
          <w:rFonts w:ascii="Times New Roman" w:hAnsi="Times New Roman"/>
          <w:color w:val="000000"/>
          <w:sz w:val="24"/>
          <w:szCs w:val="24"/>
        </w:rPr>
        <w:t>(F</w:t>
      </w:r>
      <w:r>
        <w:rPr>
          <w:rFonts w:ascii="Times New Roman" w:hAnsi="Times New Roman"/>
          <w:color w:val="000000"/>
          <w:sz w:val="24"/>
          <w:szCs w:val="24"/>
          <w:vertAlign w:val="subscript"/>
        </w:rPr>
        <w:t>3,12</w:t>
      </w:r>
      <w:r>
        <w:rPr>
          <w:rFonts w:ascii="Times New Roman" w:hAnsi="Times New Roman"/>
          <w:color w:val="000000"/>
          <w:sz w:val="24"/>
          <w:szCs w:val="24"/>
        </w:rPr>
        <w:t xml:space="preserve"> = 2.23</w:t>
      </w:r>
      <w:r w:rsidRPr="00EE2B8E">
        <w:rPr>
          <w:rFonts w:ascii="Times New Roman" w:hAnsi="Times New Roman"/>
          <w:color w:val="000000"/>
          <w:sz w:val="24"/>
          <w:szCs w:val="24"/>
        </w:rPr>
        <w:t xml:space="preserve">, </w:t>
      </w:r>
      <w:r w:rsidRPr="00EE2B8E">
        <w:rPr>
          <w:rFonts w:ascii="Times New Roman" w:hAnsi="Times New Roman"/>
          <w:i/>
          <w:color w:val="000000"/>
          <w:sz w:val="24"/>
          <w:szCs w:val="24"/>
        </w:rPr>
        <w:t>P</w:t>
      </w:r>
      <w:r w:rsidRPr="00EE2B8E">
        <w:rPr>
          <w:rFonts w:ascii="Times New Roman" w:hAnsi="Times New Roman"/>
          <w:color w:val="000000"/>
          <w:sz w:val="24"/>
          <w:szCs w:val="24"/>
        </w:rPr>
        <w:t xml:space="preserve"> = </w:t>
      </w:r>
      <w:r>
        <w:rPr>
          <w:rFonts w:ascii="Times New Roman" w:hAnsi="Times New Roman"/>
          <w:color w:val="000000"/>
          <w:sz w:val="24"/>
          <w:szCs w:val="24"/>
        </w:rPr>
        <w:t>0.1370</w:t>
      </w:r>
      <w:r w:rsidRPr="00EE2B8E">
        <w:rPr>
          <w:rFonts w:ascii="Times New Roman" w:hAnsi="Times New Roman"/>
          <w:color w:val="000000"/>
          <w:sz w:val="24"/>
          <w:szCs w:val="24"/>
        </w:rPr>
        <w:t>)</w:t>
      </w:r>
      <w:r w:rsidRPr="00D767CD">
        <w:rPr>
          <w:rFonts w:ascii="Times New Roman" w:hAnsi="Times New Roman"/>
          <w:color w:val="000000"/>
          <w:sz w:val="24"/>
          <w:szCs w:val="24"/>
        </w:rPr>
        <w:t>.</w:t>
      </w:r>
    </w:p>
    <w:p w14:paraId="60267596" w14:textId="77777777" w:rsidR="001E2471" w:rsidRDefault="001E2471" w:rsidP="001E2471">
      <w:pPr>
        <w:spacing w:line="480" w:lineRule="auto"/>
        <w:jc w:val="both"/>
        <w:rPr>
          <w:rFonts w:ascii="Times New Roman" w:hAnsi="Times New Roman"/>
          <w:b/>
          <w:color w:val="000000"/>
          <w:sz w:val="24"/>
          <w:szCs w:val="24"/>
        </w:rPr>
      </w:pPr>
      <w:r w:rsidRPr="00E35325">
        <w:rPr>
          <w:rFonts w:ascii="Times New Roman" w:hAnsi="Times New Roman"/>
          <w:b/>
          <w:color w:val="000000"/>
          <w:sz w:val="24"/>
          <w:szCs w:val="24"/>
        </w:rPr>
        <w:t>Vital Rates</w:t>
      </w:r>
    </w:p>
    <w:p w14:paraId="3E79F03B" w14:textId="77777777" w:rsidR="001E2471" w:rsidRPr="004F7EA3" w:rsidRDefault="001E2471" w:rsidP="001E2471">
      <w:pPr>
        <w:spacing w:after="0"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A </w:t>
      </w:r>
      <w:r w:rsidRPr="00CC0E07">
        <w:rPr>
          <w:rFonts w:ascii="Times New Roman" w:eastAsia="Calibri" w:hAnsi="Times New Roman" w:cs="Times New Roman"/>
          <w:color w:val="000000"/>
          <w:sz w:val="24"/>
          <w:szCs w:val="24"/>
        </w:rPr>
        <w:t>total of 127 nests</w:t>
      </w:r>
      <w:r>
        <w:rPr>
          <w:rFonts w:ascii="Times New Roman" w:eastAsia="Calibri" w:hAnsi="Times New Roman" w:cs="Times New Roman"/>
          <w:color w:val="000000"/>
          <w:sz w:val="24"/>
          <w:szCs w:val="24"/>
        </w:rPr>
        <w:t xml:space="preserve"> were found</w:t>
      </w:r>
      <w:r w:rsidRPr="00CC0E07">
        <w:rPr>
          <w:rFonts w:ascii="Times New Roman" w:eastAsia="Calibri" w:hAnsi="Times New Roman" w:cs="Times New Roman"/>
          <w:color w:val="000000"/>
          <w:sz w:val="24"/>
          <w:szCs w:val="24"/>
        </w:rPr>
        <w:t>, of which 106 were incubated by f</w:t>
      </w:r>
      <w:r>
        <w:rPr>
          <w:rFonts w:ascii="Times New Roman" w:eastAsia="Calibri" w:hAnsi="Times New Roman" w:cs="Times New Roman"/>
          <w:color w:val="000000"/>
          <w:sz w:val="24"/>
          <w:szCs w:val="24"/>
        </w:rPr>
        <w:t>emales and 21 by males. However</w:t>
      </w:r>
      <w:r w:rsidRPr="00CC0E0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we were only able to use 124 of the nests </w:t>
      </w:r>
      <w:r w:rsidRPr="00420701">
        <w:rPr>
          <w:rFonts w:ascii="Times New Roman" w:eastAsia="Calibri" w:hAnsi="Times New Roman" w:cs="Times New Roman"/>
          <w:color w:val="000000"/>
          <w:sz w:val="24"/>
          <w:szCs w:val="24"/>
        </w:rPr>
        <w:t>(n = 68 on Sinclair; n = 56 on Ken)</w:t>
      </w:r>
      <w:r>
        <w:rPr>
          <w:rFonts w:ascii="Times New Roman" w:eastAsia="Calibri" w:hAnsi="Times New Roman" w:cs="Times New Roman"/>
          <w:color w:val="000000"/>
          <w:sz w:val="24"/>
          <w:szCs w:val="24"/>
        </w:rPr>
        <w:t xml:space="preserve"> for nest survival analysis. </w:t>
      </w:r>
      <w:r w:rsidRPr="00572F19">
        <w:rPr>
          <w:rFonts w:ascii="Times New Roman" w:eastAsia="Calibri" w:hAnsi="Times New Roman" w:cs="Times New Roman"/>
          <w:color w:val="000000"/>
          <w:sz w:val="24"/>
          <w:szCs w:val="24"/>
        </w:rPr>
        <w:t xml:space="preserve">To avoid disturbance and probability of nest abandonment, the remaining 3 nests that were located without a radiomarked adult associated with the nest were not monitored. </w:t>
      </w:r>
      <w:r w:rsidRPr="00F646AA">
        <w:rPr>
          <w:rFonts w:ascii="Times New Roman" w:eastAsia="Calibri" w:hAnsi="Times New Roman" w:cs="Times New Roman"/>
          <w:color w:val="000000"/>
          <w:sz w:val="24"/>
          <w:szCs w:val="24"/>
        </w:rPr>
        <w:t xml:space="preserve">Overall daily nest survival was 0.955 (SE = 0.008) and 0.352 (SE = 0.062) during the 23-day incubation period. </w:t>
      </w:r>
      <w:r w:rsidRPr="00CA3048">
        <w:rPr>
          <w:rFonts w:ascii="Times New Roman" w:eastAsia="Calibri" w:hAnsi="Times New Roman" w:cs="Times New Roman"/>
          <w:color w:val="000000"/>
          <w:sz w:val="24"/>
          <w:szCs w:val="24"/>
        </w:rPr>
        <w:t xml:space="preserve">Overall, 48.0% and 52.0% of nests were successful and unsuccessful, respectively. </w:t>
      </w:r>
      <w:r>
        <w:rPr>
          <w:rFonts w:ascii="Times New Roman" w:eastAsia="Calibri" w:hAnsi="Times New Roman" w:cs="Times New Roman"/>
          <w:color w:val="000000"/>
          <w:sz w:val="24"/>
          <w:szCs w:val="24"/>
        </w:rPr>
        <w:t xml:space="preserve">Clutch size </w:t>
      </w:r>
      <w:r w:rsidRPr="004435DC">
        <w:rPr>
          <w:rFonts w:ascii="Times New Roman" w:eastAsia="Calibri" w:hAnsi="Times New Roman" w:cs="Times New Roman"/>
          <w:color w:val="000000"/>
          <w:sz w:val="24"/>
          <w:szCs w:val="24"/>
        </w:rPr>
        <w:t xml:space="preserve">(n = 127) </w:t>
      </w:r>
      <w:r>
        <w:rPr>
          <w:rFonts w:ascii="Times New Roman" w:eastAsia="Calibri" w:hAnsi="Times New Roman" w:cs="Times New Roman"/>
          <w:color w:val="000000"/>
          <w:sz w:val="24"/>
          <w:szCs w:val="24"/>
        </w:rPr>
        <w:t xml:space="preserve">ranged from 2 to 19 and averaged 12.5 eggs (SD = 3.2) (Table C.2). </w:t>
      </w:r>
      <w:r w:rsidRPr="00F646AA">
        <w:rPr>
          <w:rFonts w:ascii="Times New Roman" w:eastAsia="Calibri" w:hAnsi="Times New Roman" w:cs="Times New Roman"/>
          <w:color w:val="000000"/>
          <w:sz w:val="24"/>
          <w:szCs w:val="24"/>
        </w:rPr>
        <w:t xml:space="preserve">Pooled hatching success was 84.3 </w:t>
      </w:r>
      <w:r w:rsidRPr="00F646AA">
        <w:rPr>
          <w:rFonts w:ascii="Times New Roman" w:eastAsia="Calibri" w:hAnsi="Times New Roman" w:cs="Times New Roman"/>
          <w:color w:val="000000"/>
          <w:sz w:val="24"/>
          <w:szCs w:val="24"/>
          <w:u w:val="single"/>
        </w:rPr>
        <w:t>+</w:t>
      </w:r>
      <w:r w:rsidRPr="00F646AA">
        <w:rPr>
          <w:rFonts w:ascii="Times New Roman" w:eastAsia="Calibri" w:hAnsi="Times New Roman" w:cs="Times New Roman"/>
          <w:color w:val="000000"/>
          <w:sz w:val="24"/>
          <w:szCs w:val="24"/>
        </w:rPr>
        <w:t xml:space="preserve"> 2.9% (n = 61, range 8.3-100%)</w:t>
      </w:r>
      <w:r>
        <w:rPr>
          <w:rFonts w:ascii="Times New Roman" w:eastAsia="Calibri" w:hAnsi="Times New Roman" w:cs="Times New Roman"/>
          <w:color w:val="000000"/>
          <w:sz w:val="24"/>
          <w:szCs w:val="24"/>
        </w:rPr>
        <w:t xml:space="preserve"> for successful nests (Table C.2</w:t>
      </w:r>
      <w:r w:rsidRPr="00F646AA">
        <w:rPr>
          <w:rFonts w:ascii="Times New Roman" w:eastAsia="Calibri" w:hAnsi="Times New Roman" w:cs="Times New Roman"/>
          <w:color w:val="000000"/>
          <w:sz w:val="24"/>
          <w:szCs w:val="24"/>
        </w:rPr>
        <w:t xml:space="preserve">). </w:t>
      </w:r>
      <w:r w:rsidRPr="00CA3048">
        <w:rPr>
          <w:rFonts w:ascii="Times New Roman" w:eastAsia="Calibri" w:hAnsi="Times New Roman" w:cs="Times New Roman"/>
          <w:color w:val="000000"/>
          <w:sz w:val="24"/>
          <w:szCs w:val="24"/>
        </w:rPr>
        <w:t>16.5% (n = 21) of nests were incubated by males</w:t>
      </w:r>
      <w:r w:rsidRPr="00EB7DC2">
        <w:rPr>
          <w:rFonts w:ascii="Times New Roman" w:eastAsia="Calibri" w:hAnsi="Times New Roman" w:cs="Times New Roman"/>
          <w:color w:val="000000"/>
          <w:sz w:val="24"/>
          <w:szCs w:val="24"/>
        </w:rPr>
        <w:t xml:space="preserve"> an</w:t>
      </w:r>
      <w:r>
        <w:rPr>
          <w:rFonts w:ascii="Times New Roman" w:eastAsia="Calibri" w:hAnsi="Times New Roman" w:cs="Times New Roman"/>
          <w:color w:val="000000"/>
          <w:sz w:val="24"/>
          <w:szCs w:val="24"/>
        </w:rPr>
        <w:t xml:space="preserve">d none were observed </w:t>
      </w:r>
      <w:proofErr w:type="spellStart"/>
      <w:r>
        <w:rPr>
          <w:rFonts w:ascii="Times New Roman" w:eastAsia="Calibri" w:hAnsi="Times New Roman" w:cs="Times New Roman"/>
          <w:color w:val="000000"/>
          <w:sz w:val="24"/>
          <w:szCs w:val="24"/>
        </w:rPr>
        <w:t>renesting</w:t>
      </w:r>
      <w:proofErr w:type="spellEnd"/>
      <w:r w:rsidRPr="00CA304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13.8% (n = 12) of females initiated a new nest after an unsuccessful first nest. There were </w:t>
      </w:r>
      <w:r w:rsidRPr="00707162">
        <w:rPr>
          <w:rFonts w:ascii="Times New Roman" w:eastAsia="Calibri" w:hAnsi="Times New Roman" w:cs="Times New Roman"/>
          <w:color w:val="000000"/>
          <w:sz w:val="24"/>
          <w:szCs w:val="24"/>
        </w:rPr>
        <w:t xml:space="preserve">only 2 </w:t>
      </w:r>
      <w:r>
        <w:rPr>
          <w:rFonts w:ascii="Times New Roman" w:eastAsia="Calibri" w:hAnsi="Times New Roman" w:cs="Times New Roman"/>
          <w:color w:val="000000"/>
          <w:sz w:val="24"/>
          <w:szCs w:val="24"/>
        </w:rPr>
        <w:t xml:space="preserve">(4.5%) </w:t>
      </w:r>
      <w:r w:rsidRPr="00707162">
        <w:rPr>
          <w:rFonts w:ascii="Times New Roman" w:eastAsia="Calibri" w:hAnsi="Times New Roman" w:cs="Times New Roman"/>
          <w:color w:val="000000"/>
          <w:sz w:val="24"/>
          <w:szCs w:val="24"/>
        </w:rPr>
        <w:t xml:space="preserve">instances of </w:t>
      </w:r>
      <w:r>
        <w:rPr>
          <w:rFonts w:ascii="Times New Roman" w:eastAsia="Calibri" w:hAnsi="Times New Roman" w:cs="Times New Roman"/>
          <w:color w:val="000000"/>
          <w:sz w:val="24"/>
          <w:szCs w:val="24"/>
        </w:rPr>
        <w:t xml:space="preserve">females initiating a second nest after completing a successful clutch (Table C.2) during the 4 nesting seasons. </w:t>
      </w:r>
    </w:p>
    <w:p w14:paraId="6701E11F" w14:textId="77777777" w:rsidR="001E2471" w:rsidRDefault="001E2471" w:rsidP="001E2471">
      <w:pPr>
        <w:spacing w:line="480" w:lineRule="auto"/>
        <w:ind w:firstLine="720"/>
        <w:jc w:val="both"/>
        <w:rPr>
          <w:rFonts w:ascii="Times New Roman" w:hAnsi="Times New Roman"/>
          <w:color w:val="000000"/>
          <w:sz w:val="24"/>
          <w:szCs w:val="24"/>
        </w:rPr>
      </w:pPr>
      <w:r w:rsidRPr="00400D53">
        <w:rPr>
          <w:rFonts w:ascii="Times New Roman" w:hAnsi="Times New Roman"/>
          <w:color w:val="000000"/>
          <w:sz w:val="24"/>
          <w:szCs w:val="24"/>
        </w:rPr>
        <w:t>W</w:t>
      </w:r>
      <w:r>
        <w:rPr>
          <w:rFonts w:ascii="Times New Roman" w:hAnsi="Times New Roman"/>
          <w:color w:val="000000"/>
          <w:sz w:val="24"/>
          <w:szCs w:val="24"/>
        </w:rPr>
        <w:t xml:space="preserve">e captured and double banded </w:t>
      </w:r>
      <w:r w:rsidRPr="005D58B2">
        <w:rPr>
          <w:rFonts w:ascii="Times New Roman" w:hAnsi="Times New Roman"/>
          <w:color w:val="000000"/>
          <w:sz w:val="24"/>
          <w:szCs w:val="24"/>
        </w:rPr>
        <w:t>1</w:t>
      </w:r>
      <w:r>
        <w:rPr>
          <w:rFonts w:ascii="Times New Roman" w:hAnsi="Times New Roman"/>
          <w:color w:val="000000"/>
          <w:sz w:val="24"/>
          <w:szCs w:val="24"/>
        </w:rPr>
        <w:t>,</w:t>
      </w:r>
      <w:r w:rsidRPr="005D58B2">
        <w:rPr>
          <w:rFonts w:ascii="Times New Roman" w:hAnsi="Times New Roman"/>
          <w:color w:val="000000"/>
          <w:sz w:val="24"/>
          <w:szCs w:val="24"/>
        </w:rPr>
        <w:t>794 bobwhites (866 males, 652 females, and 276 unknowns</w:t>
      </w:r>
      <w:r>
        <w:rPr>
          <w:rFonts w:ascii="Times New Roman" w:hAnsi="Times New Roman"/>
          <w:color w:val="000000"/>
          <w:sz w:val="24"/>
          <w:szCs w:val="24"/>
        </w:rPr>
        <w:t>) from 1 Sep 2009 – 30 Sep 2013. We captured more juveniles (</w:t>
      </w:r>
      <w:r w:rsidRPr="005D58B2">
        <w:rPr>
          <w:rFonts w:ascii="Times New Roman" w:hAnsi="Times New Roman"/>
          <w:i/>
          <w:color w:val="000000"/>
          <w:sz w:val="24"/>
          <w:szCs w:val="24"/>
        </w:rPr>
        <w:t>n</w:t>
      </w:r>
      <w:r w:rsidRPr="005D58B2">
        <w:rPr>
          <w:rFonts w:ascii="Times New Roman" w:hAnsi="Times New Roman"/>
          <w:color w:val="000000"/>
          <w:sz w:val="24"/>
          <w:szCs w:val="24"/>
        </w:rPr>
        <w:t xml:space="preserve"> = 1,443) than adults (</w:t>
      </w:r>
      <w:r w:rsidRPr="005D58B2">
        <w:rPr>
          <w:rFonts w:ascii="Times New Roman" w:hAnsi="Times New Roman"/>
          <w:i/>
          <w:color w:val="000000"/>
          <w:sz w:val="24"/>
          <w:szCs w:val="24"/>
        </w:rPr>
        <w:t>n</w:t>
      </w:r>
      <w:r w:rsidRPr="005D58B2">
        <w:rPr>
          <w:rFonts w:ascii="Times New Roman" w:hAnsi="Times New Roman"/>
          <w:color w:val="000000"/>
          <w:sz w:val="24"/>
          <w:szCs w:val="24"/>
        </w:rPr>
        <w:t xml:space="preserve"> = 351)</w:t>
      </w:r>
      <w:r>
        <w:rPr>
          <w:rFonts w:ascii="Times New Roman" w:hAnsi="Times New Roman"/>
          <w:color w:val="000000"/>
          <w:sz w:val="24"/>
          <w:szCs w:val="24"/>
        </w:rPr>
        <w:t xml:space="preserve"> during the course of our study. Of the 1,</w:t>
      </w:r>
      <w:r w:rsidRPr="005D58B2">
        <w:rPr>
          <w:rFonts w:ascii="Times New Roman" w:hAnsi="Times New Roman"/>
          <w:color w:val="000000"/>
          <w:sz w:val="24"/>
          <w:szCs w:val="24"/>
        </w:rPr>
        <w:t>794 ca</w:t>
      </w:r>
      <w:r>
        <w:rPr>
          <w:rFonts w:ascii="Times New Roman" w:hAnsi="Times New Roman"/>
          <w:color w:val="000000"/>
          <w:sz w:val="24"/>
          <w:szCs w:val="24"/>
        </w:rPr>
        <w:t>ptured birds, we radiomarked 1,198</w:t>
      </w:r>
      <w:r w:rsidRPr="005D58B2">
        <w:rPr>
          <w:rFonts w:ascii="Times New Roman" w:hAnsi="Times New Roman"/>
          <w:color w:val="000000"/>
          <w:sz w:val="24"/>
          <w:szCs w:val="24"/>
        </w:rPr>
        <w:t xml:space="preserve">, but were only able to use </w:t>
      </w:r>
      <w:r>
        <w:rPr>
          <w:rFonts w:ascii="Times New Roman" w:hAnsi="Times New Roman"/>
          <w:color w:val="000000"/>
          <w:sz w:val="24"/>
          <w:szCs w:val="24"/>
        </w:rPr>
        <w:t>1,</w:t>
      </w:r>
      <w:r w:rsidRPr="005D58B2">
        <w:rPr>
          <w:rFonts w:ascii="Times New Roman" w:hAnsi="Times New Roman"/>
          <w:color w:val="000000"/>
          <w:sz w:val="24"/>
          <w:szCs w:val="24"/>
        </w:rPr>
        <w:t>131 in our surviv</w:t>
      </w:r>
      <w:r>
        <w:rPr>
          <w:rFonts w:ascii="Times New Roman" w:hAnsi="Times New Roman"/>
          <w:color w:val="000000"/>
          <w:sz w:val="24"/>
          <w:szCs w:val="24"/>
        </w:rPr>
        <w:t xml:space="preserve">al analyses because of censoring. Non-breeding season </w:t>
      </w:r>
      <w:r>
        <w:rPr>
          <w:rFonts w:ascii="Times New Roman" w:hAnsi="Times New Roman"/>
          <w:color w:val="000000"/>
          <w:sz w:val="24"/>
          <w:szCs w:val="24"/>
        </w:rPr>
        <w:lastRenderedPageBreak/>
        <w:t>(winter) survival estimates were 0.224 (</w:t>
      </w:r>
      <w:r w:rsidRPr="004A27F2">
        <w:rPr>
          <w:rFonts w:ascii="Times New Roman" w:hAnsi="Times New Roman"/>
          <w:color w:val="000000"/>
          <w:sz w:val="24"/>
          <w:szCs w:val="24"/>
        </w:rPr>
        <w:t>n = 151, SE = 0.039</w:t>
      </w:r>
      <w:r>
        <w:rPr>
          <w:rFonts w:ascii="Times New Roman" w:hAnsi="Times New Roman"/>
          <w:color w:val="000000"/>
          <w:sz w:val="24"/>
          <w:szCs w:val="24"/>
        </w:rPr>
        <w:t xml:space="preserve">) in 2010, 0.125 (n = 229, SE = 0.022) in 2011, 0.243 (n = 102, SE = 0.050) in 2012, and 0.469 (n = 214, SE = </w:t>
      </w:r>
      <w:r w:rsidRPr="009D52C5">
        <w:rPr>
          <w:rFonts w:ascii="Times New Roman" w:hAnsi="Times New Roman"/>
          <w:color w:val="000000"/>
          <w:sz w:val="24"/>
          <w:szCs w:val="24"/>
        </w:rPr>
        <w:t>0.042</w:t>
      </w:r>
      <w:r>
        <w:rPr>
          <w:rFonts w:ascii="Times New Roman" w:hAnsi="Times New Roman"/>
          <w:color w:val="000000"/>
          <w:sz w:val="24"/>
          <w:szCs w:val="24"/>
        </w:rPr>
        <w:t>) in 2013. The model averaged pooled winter survival estimate across all 4 years was 0.279 (n = 696, SE = 0.021) (Table C.2). B</w:t>
      </w:r>
      <w:r w:rsidRPr="0031524B">
        <w:rPr>
          <w:rFonts w:ascii="Times New Roman" w:hAnsi="Times New Roman"/>
          <w:color w:val="000000"/>
          <w:sz w:val="24"/>
          <w:szCs w:val="24"/>
        </w:rPr>
        <w:t>reeding season</w:t>
      </w:r>
      <w:r>
        <w:rPr>
          <w:rFonts w:ascii="Times New Roman" w:hAnsi="Times New Roman"/>
          <w:color w:val="000000"/>
          <w:sz w:val="24"/>
          <w:szCs w:val="24"/>
        </w:rPr>
        <w:t xml:space="preserve"> (summer) survival estimates were 0.176 (n = 127, SE = 0.040) in</w:t>
      </w:r>
      <w:r w:rsidRPr="0031524B">
        <w:rPr>
          <w:rFonts w:ascii="Times New Roman" w:hAnsi="Times New Roman"/>
          <w:color w:val="000000"/>
          <w:sz w:val="24"/>
          <w:szCs w:val="24"/>
        </w:rPr>
        <w:t xml:space="preserve"> 2010,</w:t>
      </w:r>
      <w:r>
        <w:rPr>
          <w:rFonts w:ascii="Times New Roman" w:hAnsi="Times New Roman"/>
          <w:color w:val="000000"/>
          <w:sz w:val="24"/>
          <w:szCs w:val="24"/>
        </w:rPr>
        <w:t xml:space="preserve"> 0.151 (n = 108, SE = 0.039) in 2011, 0.171 (n = 274, SE = 0.026) in </w:t>
      </w:r>
      <w:r w:rsidRPr="0031524B">
        <w:rPr>
          <w:rFonts w:ascii="Times New Roman" w:hAnsi="Times New Roman"/>
          <w:color w:val="000000"/>
          <w:sz w:val="24"/>
          <w:szCs w:val="24"/>
        </w:rPr>
        <w:t xml:space="preserve">2012, </w:t>
      </w:r>
      <w:r>
        <w:rPr>
          <w:rFonts w:ascii="Times New Roman" w:hAnsi="Times New Roman"/>
          <w:color w:val="000000"/>
          <w:sz w:val="24"/>
          <w:szCs w:val="24"/>
        </w:rPr>
        <w:t>and 0.115 (n = 274, SE = 0.022) in 2013. Model averaged summer survival</w:t>
      </w:r>
      <w:r w:rsidRPr="0031524B">
        <w:rPr>
          <w:rFonts w:ascii="Times New Roman" w:hAnsi="Times New Roman"/>
          <w:color w:val="000000"/>
          <w:sz w:val="24"/>
          <w:szCs w:val="24"/>
        </w:rPr>
        <w:t xml:space="preserve"> </w:t>
      </w:r>
      <w:r>
        <w:rPr>
          <w:rFonts w:ascii="Times New Roman" w:hAnsi="Times New Roman"/>
          <w:color w:val="000000"/>
          <w:sz w:val="24"/>
          <w:szCs w:val="24"/>
        </w:rPr>
        <w:t xml:space="preserve">pooled </w:t>
      </w:r>
      <w:r w:rsidRPr="0031524B">
        <w:rPr>
          <w:rFonts w:ascii="Times New Roman" w:hAnsi="Times New Roman"/>
          <w:color w:val="000000"/>
          <w:sz w:val="24"/>
          <w:szCs w:val="24"/>
        </w:rPr>
        <w:t xml:space="preserve">across </w:t>
      </w:r>
      <w:r>
        <w:rPr>
          <w:rFonts w:ascii="Times New Roman" w:hAnsi="Times New Roman"/>
          <w:color w:val="000000"/>
          <w:sz w:val="24"/>
          <w:szCs w:val="24"/>
        </w:rPr>
        <w:t xml:space="preserve">all 4 </w:t>
      </w:r>
      <w:r w:rsidRPr="0031524B">
        <w:rPr>
          <w:rFonts w:ascii="Times New Roman" w:hAnsi="Times New Roman"/>
          <w:color w:val="000000"/>
          <w:sz w:val="24"/>
          <w:szCs w:val="24"/>
        </w:rPr>
        <w:t xml:space="preserve">years was </w:t>
      </w:r>
      <w:r>
        <w:rPr>
          <w:rFonts w:ascii="Times New Roman" w:hAnsi="Times New Roman"/>
          <w:color w:val="000000"/>
          <w:sz w:val="24"/>
          <w:szCs w:val="24"/>
        </w:rPr>
        <w:t>0.149 (n = 783, SE = 0.015) (Table C.2).</w:t>
      </w:r>
    </w:p>
    <w:p w14:paraId="4E264C5C" w14:textId="77777777" w:rsidR="001E2471" w:rsidRDefault="001E2471" w:rsidP="001E2471">
      <w:pPr>
        <w:spacing w:line="480" w:lineRule="auto"/>
        <w:jc w:val="both"/>
        <w:rPr>
          <w:rFonts w:ascii="Times New Roman" w:hAnsi="Times New Roman"/>
          <w:b/>
          <w:color w:val="000000"/>
          <w:sz w:val="24"/>
          <w:szCs w:val="24"/>
        </w:rPr>
      </w:pPr>
      <w:r w:rsidRPr="0031524B">
        <w:rPr>
          <w:rFonts w:ascii="Times New Roman" w:hAnsi="Times New Roman"/>
          <w:b/>
          <w:color w:val="000000"/>
          <w:sz w:val="24"/>
          <w:szCs w:val="24"/>
        </w:rPr>
        <w:t>Life Stage Analyses</w:t>
      </w:r>
    </w:p>
    <w:p w14:paraId="2E4C470E" w14:textId="77777777" w:rsidR="001E2471" w:rsidRPr="00A620B8" w:rsidRDefault="001E2471" w:rsidP="001E2471">
      <w:pPr>
        <w:spacing w:line="480" w:lineRule="auto"/>
        <w:jc w:val="both"/>
        <w:rPr>
          <w:rFonts w:ascii="Times New Roman" w:hAnsi="Times New Roman"/>
          <w:color w:val="000000"/>
          <w:sz w:val="24"/>
          <w:szCs w:val="24"/>
        </w:rPr>
      </w:pPr>
      <w:r>
        <w:rPr>
          <w:rFonts w:ascii="Times New Roman" w:hAnsi="Times New Roman"/>
          <w:b/>
          <w:color w:val="000000"/>
          <w:sz w:val="24"/>
          <w:szCs w:val="24"/>
        </w:rPr>
        <w:tab/>
      </w:r>
      <w:r w:rsidRPr="001A6F51">
        <w:rPr>
          <w:rFonts w:ascii="Times New Roman" w:hAnsi="Times New Roman"/>
          <w:color w:val="000000"/>
          <w:sz w:val="24"/>
          <w:szCs w:val="24"/>
        </w:rPr>
        <w:t xml:space="preserve">LSA of fecundity and population growth rates were based on 8 of 9 vital rates estimated from </w:t>
      </w:r>
      <w:proofErr w:type="spellStart"/>
      <w:r w:rsidRPr="001A6F51">
        <w:rPr>
          <w:rFonts w:ascii="Times New Roman" w:hAnsi="Times New Roman"/>
          <w:color w:val="000000"/>
          <w:sz w:val="24"/>
          <w:szCs w:val="24"/>
        </w:rPr>
        <w:t>radiotelemetry</w:t>
      </w:r>
      <w:proofErr w:type="spellEnd"/>
      <w:r w:rsidRPr="001A6F51">
        <w:rPr>
          <w:rFonts w:ascii="Times New Roman" w:hAnsi="Times New Roman"/>
          <w:color w:val="000000"/>
          <w:sz w:val="24"/>
          <w:szCs w:val="24"/>
        </w:rPr>
        <w:t xml:space="preserve"> data collected on bobwhites from 1 Sep 2009-30 Sep 2013 (</w:t>
      </w:r>
      <w:r w:rsidRPr="004A27F2">
        <w:rPr>
          <w:rFonts w:ascii="Times New Roman" w:hAnsi="Times New Roman"/>
          <w:color w:val="000000"/>
          <w:sz w:val="24"/>
          <w:szCs w:val="24"/>
        </w:rPr>
        <w:t>Table C.2</w:t>
      </w:r>
      <w:r>
        <w:rPr>
          <w:rFonts w:ascii="Times New Roman" w:hAnsi="Times New Roman"/>
          <w:color w:val="000000"/>
          <w:sz w:val="24"/>
          <w:szCs w:val="24"/>
        </w:rPr>
        <w:t>; Figure</w:t>
      </w:r>
      <w:r w:rsidRPr="004A27F2">
        <w:rPr>
          <w:rFonts w:ascii="Times New Roman" w:hAnsi="Times New Roman"/>
          <w:color w:val="000000"/>
          <w:sz w:val="24"/>
          <w:szCs w:val="24"/>
        </w:rPr>
        <w:t xml:space="preserve"> </w:t>
      </w:r>
      <w:r>
        <w:rPr>
          <w:rFonts w:ascii="Times New Roman" w:hAnsi="Times New Roman"/>
          <w:color w:val="000000"/>
          <w:sz w:val="24"/>
          <w:szCs w:val="24"/>
        </w:rPr>
        <w:t>C.</w:t>
      </w:r>
      <w:r w:rsidRPr="004A27F2">
        <w:rPr>
          <w:rFonts w:ascii="Times New Roman" w:hAnsi="Times New Roman"/>
          <w:color w:val="000000"/>
          <w:sz w:val="24"/>
          <w:szCs w:val="24"/>
        </w:rPr>
        <w:t>3).</w:t>
      </w:r>
      <w:r>
        <w:rPr>
          <w:rFonts w:ascii="Times New Roman" w:hAnsi="Times New Roman"/>
          <w:color w:val="000000"/>
          <w:sz w:val="24"/>
          <w:szCs w:val="24"/>
        </w:rPr>
        <w:t xml:space="preserve"> </w:t>
      </w:r>
      <w:r w:rsidRPr="00A620B8">
        <w:rPr>
          <w:rFonts w:ascii="Times New Roman" w:hAnsi="Times New Roman"/>
          <w:color w:val="000000"/>
          <w:sz w:val="24"/>
          <w:szCs w:val="24"/>
        </w:rPr>
        <w:t xml:space="preserve">The median value of λ after 1,000 simulations was 0.266 (inter-quartile range = 0.213-0.336). Clutch size was the most dominant vital rate affecting population growth rate, followed by hatching success and nest survival (Table C.2; Figure C.4). Chick survival, </w:t>
      </w:r>
      <w:proofErr w:type="spellStart"/>
      <w:r w:rsidRPr="00A620B8">
        <w:rPr>
          <w:rFonts w:ascii="Times New Roman" w:hAnsi="Times New Roman"/>
          <w:color w:val="000000"/>
          <w:sz w:val="24"/>
          <w:szCs w:val="24"/>
        </w:rPr>
        <w:t>renesting</w:t>
      </w:r>
      <w:proofErr w:type="spellEnd"/>
      <w:r w:rsidRPr="00A620B8">
        <w:rPr>
          <w:rFonts w:ascii="Times New Roman" w:hAnsi="Times New Roman"/>
          <w:color w:val="000000"/>
          <w:sz w:val="24"/>
          <w:szCs w:val="24"/>
        </w:rPr>
        <w:t xml:space="preserve"> rate, double clutching rate, and male nesting rate combined to explain 12.6% of the variation in λ. Both winter and summer survival explained &lt;5% of variation in λ.</w:t>
      </w:r>
    </w:p>
    <w:p w14:paraId="3F4EB190" w14:textId="77777777" w:rsidR="001E2471" w:rsidRDefault="001E2471" w:rsidP="001E2471">
      <w:pPr>
        <w:spacing w:line="480" w:lineRule="auto"/>
        <w:ind w:firstLine="720"/>
        <w:jc w:val="both"/>
        <w:rPr>
          <w:rFonts w:ascii="Times New Roman" w:hAnsi="Times New Roman"/>
          <w:color w:val="000000"/>
          <w:sz w:val="24"/>
          <w:szCs w:val="24"/>
        </w:rPr>
      </w:pPr>
      <w:r w:rsidRPr="00A620B8">
        <w:rPr>
          <w:rFonts w:ascii="Times New Roman" w:hAnsi="Times New Roman"/>
          <w:color w:val="000000"/>
          <w:sz w:val="24"/>
          <w:szCs w:val="24"/>
        </w:rPr>
        <w:t xml:space="preserve">Total fecundity explained 94% of variation in λ when modeled across all vital rates. Clutch size, followed by hatching success and nest survival influenced variation in total fecundity the most (Table C.4; Figure C.5). Male nesting rate and </w:t>
      </w:r>
      <w:proofErr w:type="spellStart"/>
      <w:r w:rsidRPr="00A620B8">
        <w:rPr>
          <w:rFonts w:ascii="Times New Roman" w:hAnsi="Times New Roman"/>
          <w:color w:val="000000"/>
          <w:sz w:val="24"/>
          <w:szCs w:val="24"/>
        </w:rPr>
        <w:t>renesting</w:t>
      </w:r>
      <w:proofErr w:type="spellEnd"/>
      <w:r w:rsidRPr="00A620B8">
        <w:rPr>
          <w:rFonts w:ascii="Times New Roman" w:hAnsi="Times New Roman"/>
          <w:color w:val="000000"/>
          <w:sz w:val="24"/>
          <w:szCs w:val="24"/>
        </w:rPr>
        <w:t xml:space="preserve"> rate combined to explain 9.6% of variation in total fecundity. Double clutching rate was negligible explaining &lt;1% of variation in total fecundity. </w:t>
      </w:r>
    </w:p>
    <w:p w14:paraId="48FEB41C" w14:textId="77777777" w:rsidR="001E2471" w:rsidRDefault="001E2471" w:rsidP="001E2471">
      <w:pPr>
        <w:spacing w:line="480" w:lineRule="auto"/>
        <w:ind w:firstLine="720"/>
        <w:jc w:val="both"/>
        <w:rPr>
          <w:rFonts w:ascii="Times New Roman" w:hAnsi="Times New Roman"/>
          <w:color w:val="000000"/>
          <w:sz w:val="24"/>
          <w:szCs w:val="24"/>
        </w:rPr>
      </w:pPr>
      <w:r w:rsidRPr="009D31D9">
        <w:rPr>
          <w:rFonts w:ascii="Times New Roman" w:hAnsi="Times New Roman"/>
          <w:color w:val="000000"/>
          <w:sz w:val="24"/>
          <w:szCs w:val="24"/>
        </w:rPr>
        <w:t>No single vital rate was capable of achieving population stability (λ = 1)</w:t>
      </w:r>
      <w:r>
        <w:rPr>
          <w:rFonts w:ascii="Times New Roman" w:hAnsi="Times New Roman"/>
          <w:color w:val="000000"/>
          <w:sz w:val="24"/>
          <w:szCs w:val="24"/>
        </w:rPr>
        <w:t xml:space="preserve"> when solving </w:t>
      </w:r>
      <w:proofErr w:type="spellStart"/>
      <w:r>
        <w:rPr>
          <w:rFonts w:ascii="Times New Roman" w:hAnsi="Times New Roman"/>
          <w:color w:val="000000"/>
          <w:sz w:val="24"/>
          <w:szCs w:val="24"/>
        </w:rPr>
        <w:t>univariate</w:t>
      </w:r>
      <w:proofErr w:type="spellEnd"/>
      <w:r>
        <w:rPr>
          <w:rFonts w:ascii="Times New Roman" w:hAnsi="Times New Roman"/>
          <w:color w:val="000000"/>
          <w:sz w:val="24"/>
          <w:szCs w:val="24"/>
        </w:rPr>
        <w:t xml:space="preserve"> equations relating vital rates to </w:t>
      </w:r>
      <w:r w:rsidRPr="009D31D9">
        <w:rPr>
          <w:rFonts w:ascii="Times New Roman" w:hAnsi="Times New Roman"/>
          <w:color w:val="000000"/>
          <w:sz w:val="24"/>
          <w:szCs w:val="24"/>
        </w:rPr>
        <w:t>λ</w:t>
      </w:r>
      <w:r>
        <w:rPr>
          <w:rFonts w:ascii="Times New Roman" w:hAnsi="Times New Roman"/>
          <w:color w:val="000000"/>
          <w:sz w:val="24"/>
          <w:szCs w:val="24"/>
        </w:rPr>
        <w:t xml:space="preserve"> (Table C.3) except raising summer survival</w:t>
      </w:r>
      <w:r w:rsidRPr="009D31D9">
        <w:rPr>
          <w:rFonts w:ascii="Times New Roman" w:hAnsi="Times New Roman"/>
          <w:color w:val="000000"/>
          <w:sz w:val="24"/>
          <w:szCs w:val="24"/>
        </w:rPr>
        <w:t xml:space="preserve"> from </w:t>
      </w:r>
      <w:r w:rsidRPr="009D31D9">
        <w:rPr>
          <w:rFonts w:ascii="Times New Roman" w:hAnsi="Times New Roman"/>
          <w:color w:val="000000"/>
          <w:sz w:val="24"/>
          <w:szCs w:val="24"/>
        </w:rPr>
        <w:lastRenderedPageBreak/>
        <w:t>14.9% (observed) to 99.4%</w:t>
      </w:r>
      <w:r>
        <w:rPr>
          <w:rFonts w:ascii="Times New Roman" w:hAnsi="Times New Roman"/>
          <w:color w:val="000000"/>
          <w:sz w:val="24"/>
          <w:szCs w:val="24"/>
        </w:rPr>
        <w:t xml:space="preserve">, which was biologically irrelevant. Raising the most dominant vital rate affecting population growth rate (clutch size) would require a clutch size of 50, which was also biologically irrelevant. To attain population stability a winter survival rate of 1.21 or nest survival rate of 1.58 would be required, which are both mathematically impossible. </w:t>
      </w:r>
    </w:p>
    <w:p w14:paraId="6E5064FE" w14:textId="77777777" w:rsidR="001E2471"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DISCUSSION</w:t>
      </w:r>
    </w:p>
    <w:p w14:paraId="1D3F67C6" w14:textId="77777777" w:rsidR="001E2471" w:rsidRPr="00B8628E" w:rsidRDefault="001E2471" w:rsidP="001E2471">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B8628E">
        <w:rPr>
          <w:rFonts w:ascii="Times New Roman" w:eastAsia="Times New Roman" w:hAnsi="Times New Roman" w:cs="Times New Roman"/>
          <w:sz w:val="24"/>
          <w:szCs w:val="24"/>
        </w:rPr>
        <w:t>Previous bobwhite quail research has yet to conclude with any confidence which are the key vital parameters affecting population growth. It is known that bobwhites exhibit a reproductive system that responds to population density, weather, resource availability, and physiological condition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Therefore, managing bobwhites depends on understanding the reproductive mechanisms that enable recovery from high annual mortality and catastrophic events that can reduce populations (Stanford 1972, Roseberry and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1984, </w:t>
      </w:r>
      <w:proofErr w:type="spellStart"/>
      <w:r w:rsidRPr="00B8628E">
        <w:rPr>
          <w:rFonts w:ascii="Times New Roman" w:eastAsia="Times New Roman" w:hAnsi="Times New Roman" w:cs="Times New Roman"/>
          <w:sz w:val="24"/>
          <w:szCs w:val="24"/>
        </w:rPr>
        <w:t>Suchy</w:t>
      </w:r>
      <w:proofErr w:type="spellEnd"/>
      <w:r w:rsidRPr="00B8628E">
        <w:rPr>
          <w:rFonts w:ascii="Times New Roman" w:eastAsia="Times New Roman" w:hAnsi="Times New Roman" w:cs="Times New Roman"/>
          <w:sz w:val="24"/>
          <w:szCs w:val="24"/>
        </w:rPr>
        <w:t xml:space="preserve"> and </w:t>
      </w:r>
      <w:proofErr w:type="spellStart"/>
      <w:r w:rsidRPr="00B8628E">
        <w:rPr>
          <w:rFonts w:ascii="Times New Roman" w:eastAsia="Times New Roman" w:hAnsi="Times New Roman" w:cs="Times New Roman"/>
          <w:sz w:val="24"/>
          <w:szCs w:val="24"/>
        </w:rPr>
        <w:t>Munkel</w:t>
      </w:r>
      <w:proofErr w:type="spellEnd"/>
      <w:r w:rsidRPr="00B8628E">
        <w:rPr>
          <w:rFonts w:ascii="Times New Roman" w:eastAsia="Times New Roman" w:hAnsi="Times New Roman" w:cs="Times New Roman"/>
          <w:sz w:val="24"/>
          <w:szCs w:val="24"/>
        </w:rPr>
        <w:t xml:space="preserve"> 2000). Much of the annual population variation shown by bobwhite can be explained by weather conditions during critical periods (i.e., nesting, brood-rearing, and winter). Long-term population declines, however, tend to be tied more directly to habitat quality, quantity, and distribution (Brady et al. 1998). Thus, to adequately have an impact on reversing these declines managers must be able to identify the limiting vital rates. For that reason, we used </w:t>
      </w:r>
      <w:r>
        <w:rPr>
          <w:rFonts w:ascii="Times New Roman" w:eastAsia="Times New Roman" w:hAnsi="Times New Roman" w:cs="Times New Roman"/>
          <w:sz w:val="24"/>
          <w:szCs w:val="24"/>
        </w:rPr>
        <w:t>Life Stage Analyses</w:t>
      </w:r>
      <w:r w:rsidRPr="00B8628E">
        <w:rPr>
          <w:rFonts w:ascii="Times New Roman" w:eastAsia="Times New Roman" w:hAnsi="Times New Roman" w:cs="Times New Roman"/>
          <w:sz w:val="24"/>
          <w:szCs w:val="24"/>
        </w:rPr>
        <w:t xml:space="preserve"> (LSA) to conduct a thorough demographic analysis and evaluate the primary vital rates affecting bobwhite population growth.  </w:t>
      </w:r>
    </w:p>
    <w:p w14:paraId="247CE861"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 xml:space="preserve">The reclaimed surface mining sites used in our study provided sufficient usable space </w:t>
      </w:r>
      <w:r w:rsidRPr="00D73EE3">
        <w:rPr>
          <w:rFonts w:ascii="Times New Roman" w:eastAsia="Times New Roman" w:hAnsi="Times New Roman" w:cs="Times New Roman"/>
          <w:sz w:val="24"/>
          <w:szCs w:val="24"/>
        </w:rPr>
        <w:t>(</w:t>
      </w:r>
      <w:proofErr w:type="spellStart"/>
      <w:r w:rsidRPr="00D73EE3">
        <w:rPr>
          <w:rFonts w:ascii="Times New Roman" w:eastAsia="Times New Roman" w:hAnsi="Times New Roman" w:cs="Times New Roman"/>
          <w:sz w:val="24"/>
          <w:szCs w:val="24"/>
        </w:rPr>
        <w:t>Guthery</w:t>
      </w:r>
      <w:proofErr w:type="spellEnd"/>
      <w:r w:rsidRPr="00D73EE3">
        <w:rPr>
          <w:rFonts w:ascii="Times New Roman" w:eastAsia="Times New Roman" w:hAnsi="Times New Roman" w:cs="Times New Roman"/>
          <w:sz w:val="24"/>
          <w:szCs w:val="24"/>
        </w:rPr>
        <w:t xml:space="preserve"> 1997) </w:t>
      </w:r>
      <w:r w:rsidRPr="00B8628E">
        <w:rPr>
          <w:rFonts w:ascii="Times New Roman" w:eastAsia="Times New Roman" w:hAnsi="Times New Roman" w:cs="Times New Roman"/>
          <w:sz w:val="24"/>
          <w:szCs w:val="24"/>
        </w:rPr>
        <w:t xml:space="preserve">and densities of bobwhite to estimate population vital rates. In contrast to </w:t>
      </w:r>
      <w:proofErr w:type="spellStart"/>
      <w:r w:rsidRPr="00B8628E">
        <w:rPr>
          <w:rFonts w:ascii="Times New Roman" w:eastAsia="Times New Roman" w:hAnsi="Times New Roman" w:cs="Times New Roman"/>
          <w:sz w:val="24"/>
          <w:szCs w:val="24"/>
        </w:rPr>
        <w:t>Sandercock</w:t>
      </w:r>
      <w:proofErr w:type="spellEnd"/>
      <w:r w:rsidRPr="00B8628E">
        <w:rPr>
          <w:rFonts w:ascii="Times New Roman" w:eastAsia="Times New Roman" w:hAnsi="Times New Roman" w:cs="Times New Roman"/>
          <w:sz w:val="24"/>
          <w:szCs w:val="24"/>
        </w:rPr>
        <w:t xml:space="preserve"> et al. (2008) and Gates et al. (2012) who found non-breeding survival to be the most important vital rate, we found that population growth rate was more affected by fecundity parameters. Specifically, clutch size, hatching success, and nest survival were major factors </w:t>
      </w:r>
      <w:r w:rsidRPr="00B8628E">
        <w:rPr>
          <w:rFonts w:ascii="Times New Roman" w:eastAsia="Times New Roman" w:hAnsi="Times New Roman" w:cs="Times New Roman"/>
          <w:sz w:val="24"/>
          <w:szCs w:val="24"/>
        </w:rPr>
        <w:lastRenderedPageBreak/>
        <w:t xml:space="preserve">explaining variation in λ (Figure C.4). </w:t>
      </w:r>
      <w:proofErr w:type="spellStart"/>
      <w:r w:rsidRPr="00B8628E">
        <w:rPr>
          <w:rFonts w:ascii="Times New Roman" w:eastAsia="Times New Roman" w:hAnsi="Times New Roman" w:cs="Times New Roman"/>
          <w:sz w:val="24"/>
          <w:szCs w:val="24"/>
          <w:lang w:val="en-AU"/>
        </w:rPr>
        <w:t>Sandercock</w:t>
      </w:r>
      <w:proofErr w:type="spellEnd"/>
      <w:r w:rsidRPr="00B8628E">
        <w:rPr>
          <w:rFonts w:ascii="Times New Roman" w:eastAsia="Times New Roman" w:hAnsi="Times New Roman" w:cs="Times New Roman"/>
          <w:sz w:val="24"/>
          <w:szCs w:val="24"/>
          <w:lang w:val="en-AU"/>
        </w:rPr>
        <w:t xml:space="preserve"> et al. (2008) reported that </w:t>
      </w:r>
      <w:r w:rsidRPr="00B8628E">
        <w:rPr>
          <w:rFonts w:ascii="Times New Roman" w:eastAsia="Times New Roman" w:hAnsi="Times New Roman" w:cs="Times New Roman"/>
          <w:sz w:val="24"/>
          <w:szCs w:val="24"/>
        </w:rPr>
        <w:t xml:space="preserve">λ would be stationary if summer survival increased to 0.79 or if winter survival increased to 0.52. However, they used vital rates collected from studies across the bobwhite’s range sampled from uniform distributions, whereas, our LSA were based almost entirely on empirical estimates sampled from normal distributions and therefore should better reflect variation on our study site. Similar to ours, Gates et al. (2012) LSA were based on empirical estimates from their study. However, their study sites were located in southwestern Ohio at the northern part of the bobwhite’s range where survival rates are known to be unsustainably low (Janke 2011, </w:t>
      </w:r>
      <w:proofErr w:type="spellStart"/>
      <w:r w:rsidRPr="00B8628E">
        <w:rPr>
          <w:rFonts w:ascii="Times New Roman" w:eastAsia="Times New Roman" w:hAnsi="Times New Roman" w:cs="Times New Roman"/>
          <w:sz w:val="24"/>
          <w:szCs w:val="24"/>
        </w:rPr>
        <w:t>Lohr</w:t>
      </w:r>
      <w:proofErr w:type="spellEnd"/>
      <w:r w:rsidRPr="00B8628E">
        <w:rPr>
          <w:rFonts w:ascii="Times New Roman" w:eastAsia="Times New Roman" w:hAnsi="Times New Roman" w:cs="Times New Roman"/>
          <w:sz w:val="24"/>
          <w:szCs w:val="24"/>
        </w:rPr>
        <w:t xml:space="preserve"> et al. 2011). Further, because Ohio is on the northern edge of quail range, pronounced reductions in quail numbers correlate with prolonged periods of severe winter weather. Previous studies have demonstrated that bobwhite populations in northern portions of the species’ range are limited more by survival than reproductive rates compared to southern populations (</w:t>
      </w:r>
      <w:proofErr w:type="spellStart"/>
      <w:r w:rsidRPr="00B8628E">
        <w:rPr>
          <w:rFonts w:ascii="Times New Roman" w:eastAsia="Times New Roman" w:hAnsi="Times New Roman" w:cs="Times New Roman"/>
          <w:sz w:val="24"/>
          <w:szCs w:val="24"/>
        </w:rPr>
        <w:t>Guthery</w:t>
      </w:r>
      <w:proofErr w:type="spellEnd"/>
      <w:r w:rsidRPr="00B8628E">
        <w:rPr>
          <w:rFonts w:ascii="Times New Roman" w:eastAsia="Times New Roman" w:hAnsi="Times New Roman" w:cs="Times New Roman"/>
          <w:sz w:val="24"/>
          <w:szCs w:val="24"/>
        </w:rPr>
        <w:t xml:space="preserve"> et al. 2000, Folk et al. 2007). In the southern part of the bobwhite range, high temperatures (</w:t>
      </w:r>
      <w:proofErr w:type="spellStart"/>
      <w:r w:rsidRPr="00B8628E">
        <w:rPr>
          <w:rFonts w:ascii="Times New Roman" w:eastAsia="Times New Roman" w:hAnsi="Times New Roman" w:cs="Times New Roman"/>
          <w:sz w:val="24"/>
          <w:szCs w:val="24"/>
        </w:rPr>
        <w:t>Guthery</w:t>
      </w:r>
      <w:proofErr w:type="spellEnd"/>
      <w:r w:rsidRPr="00B8628E">
        <w:rPr>
          <w:rFonts w:ascii="Times New Roman" w:eastAsia="Times New Roman" w:hAnsi="Times New Roman" w:cs="Times New Roman"/>
          <w:sz w:val="24"/>
          <w:szCs w:val="24"/>
        </w:rPr>
        <w:t xml:space="preserve"> et al. 2005, Forrester et al. 1998) and reduced precipitation (Hernández et al. 2005) has been shown to negatively affect productivity, whereas, northern populations generally experience harsher winter conditions and is therefore a more limiting factor (Gates et al. 2012). Folk et al. (2007) found that variation in nonbreeding season survival in the earliest age class contributed the most to changes in population growth rate in northern populations, whereas, changes in fertility in the earliest age class contributed the most to population growth rate in southern populations. Although our study sites were not at the southern extent of the bobwhite’s range, fecundity vital rates may be of greater concern than seasonal survival rates. </w:t>
      </w:r>
    </w:p>
    <w:p w14:paraId="66EB95B8"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 xml:space="preserve">LSA revealed that no single vital rate was capable of achieving population stability (λ = 1), when solving </w:t>
      </w:r>
      <w:proofErr w:type="spellStart"/>
      <w:r w:rsidRPr="00B8628E">
        <w:rPr>
          <w:rFonts w:ascii="Times New Roman" w:eastAsia="Times New Roman" w:hAnsi="Times New Roman" w:cs="Times New Roman"/>
          <w:sz w:val="24"/>
          <w:szCs w:val="24"/>
        </w:rPr>
        <w:t>univariate</w:t>
      </w:r>
      <w:proofErr w:type="spellEnd"/>
      <w:r w:rsidRPr="00B8628E">
        <w:rPr>
          <w:rFonts w:ascii="Times New Roman" w:eastAsia="Times New Roman" w:hAnsi="Times New Roman" w:cs="Times New Roman"/>
          <w:sz w:val="24"/>
          <w:szCs w:val="24"/>
        </w:rPr>
        <w:t xml:space="preserve"> equations (Table C.3), suggesting that our demographic parameters </w:t>
      </w:r>
      <w:r w:rsidRPr="00B8628E">
        <w:rPr>
          <w:rFonts w:ascii="Times New Roman" w:eastAsia="Times New Roman" w:hAnsi="Times New Roman" w:cs="Times New Roman"/>
          <w:sz w:val="24"/>
          <w:szCs w:val="24"/>
        </w:rPr>
        <w:lastRenderedPageBreak/>
        <w:t>were either biased low or depressed below sustainable levels. Clutch size and hatching success, the two most important vital rates in our study, were likely unbiased due to the fact that these parameters were measured directly from nest inspection (</w:t>
      </w:r>
      <w:proofErr w:type="spellStart"/>
      <w:r w:rsidRPr="00B8628E">
        <w:rPr>
          <w:rFonts w:ascii="Times New Roman" w:eastAsia="Times New Roman" w:hAnsi="Times New Roman" w:cs="Times New Roman"/>
          <w:sz w:val="24"/>
          <w:szCs w:val="24"/>
        </w:rPr>
        <w:t>Sandercock</w:t>
      </w:r>
      <w:proofErr w:type="spellEnd"/>
      <w:r w:rsidRPr="00B8628E">
        <w:rPr>
          <w:rFonts w:ascii="Times New Roman" w:eastAsia="Times New Roman" w:hAnsi="Times New Roman" w:cs="Times New Roman"/>
          <w:sz w:val="24"/>
          <w:szCs w:val="24"/>
        </w:rPr>
        <w:t xml:space="preserve"> et al. 2008). However, other parameters related to fecundity (male nesting, </w:t>
      </w:r>
      <w:proofErr w:type="spellStart"/>
      <w:r w:rsidRPr="00B8628E">
        <w:rPr>
          <w:rFonts w:ascii="Times New Roman" w:eastAsia="Times New Roman" w:hAnsi="Times New Roman" w:cs="Times New Roman"/>
          <w:sz w:val="24"/>
          <w:szCs w:val="24"/>
        </w:rPr>
        <w:t>renesting</w:t>
      </w:r>
      <w:proofErr w:type="spellEnd"/>
      <w:r w:rsidRPr="00B8628E">
        <w:rPr>
          <w:rFonts w:ascii="Times New Roman" w:eastAsia="Times New Roman" w:hAnsi="Times New Roman" w:cs="Times New Roman"/>
          <w:sz w:val="24"/>
          <w:szCs w:val="24"/>
        </w:rPr>
        <w:t xml:space="preserve">, and double clutching) as well as nest, summer, and winter survival rates may have been biased. </w:t>
      </w:r>
    </w:p>
    <w:p w14:paraId="76DBB4CB"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 xml:space="preserve">Nest success can be influenced by a variety of factors such as weather, predation, and the amount of nesting cover available. Roseberry and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(1984) reported a 33% success rate in southern Illinois, </w:t>
      </w:r>
      <w:proofErr w:type="spellStart"/>
      <w:r w:rsidRPr="00B8628E">
        <w:rPr>
          <w:rFonts w:ascii="Times New Roman" w:eastAsia="Times New Roman" w:hAnsi="Times New Roman" w:cs="Times New Roman"/>
          <w:sz w:val="24"/>
          <w:szCs w:val="24"/>
        </w:rPr>
        <w:t>Speake</w:t>
      </w:r>
      <w:proofErr w:type="spellEnd"/>
      <w:r w:rsidRPr="00B8628E">
        <w:rPr>
          <w:rFonts w:ascii="Times New Roman" w:eastAsia="Times New Roman" w:hAnsi="Times New Roman" w:cs="Times New Roman"/>
          <w:sz w:val="24"/>
          <w:szCs w:val="24"/>
        </w:rPr>
        <w:t xml:space="preserve"> and Sermons (1986) reported a 52% nest success rate in central Alabama, and a 36% success rate was reported in north Florida (</w:t>
      </w:r>
      <w:proofErr w:type="spellStart"/>
      <w:r w:rsidRPr="00B8628E">
        <w:rPr>
          <w:rFonts w:ascii="Times New Roman" w:eastAsia="Times New Roman" w:hAnsi="Times New Roman" w:cs="Times New Roman"/>
          <w:sz w:val="24"/>
          <w:szCs w:val="24"/>
        </w:rPr>
        <w:t>DeVos</w:t>
      </w:r>
      <w:proofErr w:type="spellEnd"/>
      <w:r w:rsidRPr="00B8628E">
        <w:rPr>
          <w:rFonts w:ascii="Times New Roman" w:eastAsia="Times New Roman" w:hAnsi="Times New Roman" w:cs="Times New Roman"/>
          <w:sz w:val="24"/>
          <w:szCs w:val="24"/>
        </w:rPr>
        <w:t xml:space="preserve"> and Mueller 1993). We assumed our estimates of nest survival (0.352) were over-estimated due to the fact that we typically were unable to locate a nest until the beginning of the incubation period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Increased scent and trails left by observers may have queued predators to known nest locations. Nest predation has been considered the primary cause for bobwhite nest failure (Staller et al. 2005). Likewise, nest depredation accounted for 61% of unsuccessful nests on our study sites. Populations can be limited by predators, but the effects of predation on the population depend on the extent to which predation is counteracted by annual reproduction (Roseberry and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1984). Additionally, experimental procedures of radio tracking bobwhites could have caused undue stress and affected their daily movements reducing annual survivorship.</w:t>
      </w:r>
      <w:r>
        <w:rPr>
          <w:rFonts w:ascii="Times New Roman" w:eastAsia="Times New Roman" w:hAnsi="Times New Roman" w:cs="Times New Roman"/>
          <w:sz w:val="24"/>
          <w:szCs w:val="24"/>
        </w:rPr>
        <w:t xml:space="preserve"> </w:t>
      </w:r>
      <w:r w:rsidRPr="00B8628E">
        <w:rPr>
          <w:rFonts w:ascii="Times New Roman" w:eastAsia="Times New Roman" w:hAnsi="Times New Roman" w:cs="Times New Roman"/>
          <w:sz w:val="24"/>
          <w:szCs w:val="24"/>
        </w:rPr>
        <w:t xml:space="preserve">Physiological stress of handling bobwhites for banding and </w:t>
      </w:r>
      <w:proofErr w:type="spellStart"/>
      <w:r w:rsidRPr="00B8628E">
        <w:rPr>
          <w:rFonts w:ascii="Times New Roman" w:eastAsia="Times New Roman" w:hAnsi="Times New Roman" w:cs="Times New Roman"/>
          <w:sz w:val="24"/>
          <w:szCs w:val="24"/>
        </w:rPr>
        <w:t>radiomarking</w:t>
      </w:r>
      <w:proofErr w:type="spellEnd"/>
      <w:r w:rsidRPr="00B8628E">
        <w:rPr>
          <w:rFonts w:ascii="Times New Roman" w:eastAsia="Times New Roman" w:hAnsi="Times New Roman" w:cs="Times New Roman"/>
          <w:sz w:val="24"/>
          <w:szCs w:val="24"/>
        </w:rPr>
        <w:t xml:space="preserve"> have been shown to increase mortality rates (Pollock et al. 1989, Abbott et al. 2005). Likewise, the use of radio transmitters on birds has been shown to affect survival (</w:t>
      </w:r>
      <w:proofErr w:type="spellStart"/>
      <w:r w:rsidRPr="00B8628E">
        <w:rPr>
          <w:rFonts w:ascii="Times New Roman" w:eastAsia="Times New Roman" w:hAnsi="Times New Roman" w:cs="Times New Roman"/>
          <w:sz w:val="24"/>
          <w:szCs w:val="24"/>
        </w:rPr>
        <w:t>Corteville</w:t>
      </w:r>
      <w:proofErr w:type="spellEnd"/>
      <w:r w:rsidRPr="00B8628E">
        <w:rPr>
          <w:rFonts w:ascii="Times New Roman" w:eastAsia="Times New Roman" w:hAnsi="Times New Roman" w:cs="Times New Roman"/>
          <w:sz w:val="24"/>
          <w:szCs w:val="24"/>
        </w:rPr>
        <w:t xml:space="preserve"> 1998, Cox et al. 2004, </w:t>
      </w:r>
      <w:proofErr w:type="spellStart"/>
      <w:r w:rsidRPr="00B8628E">
        <w:rPr>
          <w:rFonts w:ascii="Times New Roman" w:eastAsia="Times New Roman" w:hAnsi="Times New Roman" w:cs="Times New Roman"/>
          <w:sz w:val="24"/>
          <w:szCs w:val="24"/>
        </w:rPr>
        <w:t>Guthery</w:t>
      </w:r>
      <w:proofErr w:type="spellEnd"/>
      <w:r w:rsidRPr="00B8628E">
        <w:rPr>
          <w:rFonts w:ascii="Times New Roman" w:eastAsia="Times New Roman" w:hAnsi="Times New Roman" w:cs="Times New Roman"/>
          <w:sz w:val="24"/>
          <w:szCs w:val="24"/>
        </w:rPr>
        <w:t xml:space="preserve"> and Lusk 2004). </w:t>
      </w:r>
    </w:p>
    <w:p w14:paraId="65B3C0BC"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lastRenderedPageBreak/>
        <w:t xml:space="preserve">Our clutch size (12.5 </w:t>
      </w:r>
      <w:r w:rsidRPr="00B8628E">
        <w:rPr>
          <w:rFonts w:ascii="Times New Roman" w:eastAsia="Times New Roman" w:hAnsi="Times New Roman" w:cs="Times New Roman"/>
          <w:sz w:val="24"/>
          <w:szCs w:val="24"/>
          <w:u w:val="single"/>
        </w:rPr>
        <w:t>+</w:t>
      </w:r>
      <w:r w:rsidRPr="00B8628E">
        <w:rPr>
          <w:rFonts w:ascii="Times New Roman" w:eastAsia="Times New Roman" w:hAnsi="Times New Roman" w:cs="Times New Roman"/>
          <w:sz w:val="24"/>
          <w:szCs w:val="24"/>
        </w:rPr>
        <w:t xml:space="preserve"> 3.2) was similar to that of previous studies (range 11.5-14.0 eggs; </w:t>
      </w:r>
      <w:proofErr w:type="spellStart"/>
      <w:r w:rsidRPr="00B8628E">
        <w:rPr>
          <w:rFonts w:ascii="Times New Roman" w:eastAsia="Times New Roman" w:hAnsi="Times New Roman" w:cs="Times New Roman"/>
          <w:sz w:val="24"/>
          <w:szCs w:val="24"/>
        </w:rPr>
        <w:t>Sandercock</w:t>
      </w:r>
      <w:proofErr w:type="spellEnd"/>
      <w:r w:rsidRPr="00B8628E">
        <w:rPr>
          <w:rFonts w:ascii="Times New Roman" w:eastAsia="Times New Roman" w:hAnsi="Times New Roman" w:cs="Times New Roman"/>
          <w:sz w:val="24"/>
          <w:szCs w:val="24"/>
        </w:rPr>
        <w:t xml:space="preserve"> et al. 2008). However, our hatching success (85.5 </w:t>
      </w:r>
      <w:r w:rsidRPr="00B8628E">
        <w:rPr>
          <w:rFonts w:ascii="Times New Roman" w:eastAsia="Times New Roman" w:hAnsi="Times New Roman" w:cs="Times New Roman"/>
          <w:sz w:val="24"/>
          <w:szCs w:val="24"/>
          <w:u w:val="single"/>
        </w:rPr>
        <w:t>+</w:t>
      </w:r>
      <w:r w:rsidRPr="00B8628E">
        <w:rPr>
          <w:rFonts w:ascii="Times New Roman" w:eastAsia="Times New Roman" w:hAnsi="Times New Roman" w:cs="Times New Roman"/>
          <w:sz w:val="24"/>
          <w:szCs w:val="24"/>
        </w:rPr>
        <w:t xml:space="preserve"> 2.9%) was lower than most studies (85-95%; </w:t>
      </w:r>
      <w:proofErr w:type="spellStart"/>
      <w:r w:rsidRPr="00B8628E">
        <w:rPr>
          <w:rFonts w:ascii="Times New Roman" w:eastAsia="Times New Roman" w:hAnsi="Times New Roman" w:cs="Times New Roman"/>
          <w:sz w:val="24"/>
          <w:szCs w:val="24"/>
        </w:rPr>
        <w:t>Sandercock</w:t>
      </w:r>
      <w:proofErr w:type="spellEnd"/>
      <w:r w:rsidRPr="00B8628E">
        <w:rPr>
          <w:rFonts w:ascii="Times New Roman" w:eastAsia="Times New Roman" w:hAnsi="Times New Roman" w:cs="Times New Roman"/>
          <w:sz w:val="24"/>
          <w:szCs w:val="24"/>
        </w:rPr>
        <w:t xml:space="preserve"> et al. 2008), which may have been the result of nest predation or a lack of suitable nesting cover. </w:t>
      </w:r>
      <w:proofErr w:type="spellStart"/>
      <w:r w:rsidRPr="00B8628E">
        <w:rPr>
          <w:rFonts w:ascii="Times New Roman" w:eastAsia="Times New Roman" w:hAnsi="Times New Roman" w:cs="Times New Roman"/>
          <w:sz w:val="24"/>
          <w:szCs w:val="24"/>
        </w:rPr>
        <w:t>Renesting</w:t>
      </w:r>
      <w:proofErr w:type="spellEnd"/>
      <w:r w:rsidRPr="00B8628E">
        <w:rPr>
          <w:rFonts w:ascii="Times New Roman" w:eastAsia="Times New Roman" w:hAnsi="Times New Roman" w:cs="Times New Roman"/>
          <w:sz w:val="24"/>
          <w:szCs w:val="24"/>
        </w:rPr>
        <w:t>, double clutching, and male incubation have been shown to enhance nesting productivity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however, there is little evidence these vital rates affect population growth rate compared to seasonal survival (</w:t>
      </w:r>
      <w:proofErr w:type="spellStart"/>
      <w:r w:rsidRPr="00B8628E">
        <w:rPr>
          <w:rFonts w:ascii="Times New Roman" w:eastAsia="Times New Roman" w:hAnsi="Times New Roman" w:cs="Times New Roman"/>
          <w:sz w:val="24"/>
          <w:szCs w:val="24"/>
        </w:rPr>
        <w:t>Sandercock</w:t>
      </w:r>
      <w:proofErr w:type="spellEnd"/>
      <w:r w:rsidRPr="00B8628E">
        <w:rPr>
          <w:rFonts w:ascii="Times New Roman" w:eastAsia="Times New Roman" w:hAnsi="Times New Roman" w:cs="Times New Roman"/>
          <w:sz w:val="24"/>
          <w:szCs w:val="24"/>
        </w:rPr>
        <w:t xml:space="preserve"> et al. 2008, Gates et al. 2012). Stoddard (1931) stated that although bobwhite experienced low individual nest success, the majority of pairs were eventually successful through </w:t>
      </w:r>
      <w:proofErr w:type="spellStart"/>
      <w:r w:rsidRPr="00B8628E">
        <w:rPr>
          <w:rFonts w:ascii="Times New Roman" w:eastAsia="Times New Roman" w:hAnsi="Times New Roman" w:cs="Times New Roman"/>
          <w:sz w:val="24"/>
          <w:szCs w:val="24"/>
        </w:rPr>
        <w:t>renesting</w:t>
      </w:r>
      <w:proofErr w:type="spellEnd"/>
      <w:r w:rsidRPr="00B8628E">
        <w:rPr>
          <w:rFonts w:ascii="Times New Roman" w:eastAsia="Times New Roman" w:hAnsi="Times New Roman" w:cs="Times New Roman"/>
          <w:sz w:val="24"/>
          <w:szCs w:val="24"/>
        </w:rPr>
        <w:t xml:space="preserve">. This was not the case during our study as no males were documented </w:t>
      </w:r>
      <w:proofErr w:type="spellStart"/>
      <w:r w:rsidRPr="00B8628E">
        <w:rPr>
          <w:rFonts w:ascii="Times New Roman" w:eastAsia="Times New Roman" w:hAnsi="Times New Roman" w:cs="Times New Roman"/>
          <w:sz w:val="24"/>
          <w:szCs w:val="24"/>
        </w:rPr>
        <w:t>renesting</w:t>
      </w:r>
      <w:proofErr w:type="spellEnd"/>
      <w:r w:rsidRPr="00B8628E">
        <w:rPr>
          <w:rFonts w:ascii="Times New Roman" w:eastAsia="Times New Roman" w:hAnsi="Times New Roman" w:cs="Times New Roman"/>
          <w:sz w:val="24"/>
          <w:szCs w:val="24"/>
        </w:rPr>
        <w:t xml:space="preserve"> and only 13.8% of females (n = 12) were known to </w:t>
      </w:r>
      <w:proofErr w:type="spellStart"/>
      <w:r w:rsidRPr="00B8628E">
        <w:rPr>
          <w:rFonts w:ascii="Times New Roman" w:eastAsia="Times New Roman" w:hAnsi="Times New Roman" w:cs="Times New Roman"/>
          <w:sz w:val="24"/>
          <w:szCs w:val="24"/>
        </w:rPr>
        <w:t>renest</w:t>
      </w:r>
      <w:proofErr w:type="spellEnd"/>
      <w:r w:rsidRPr="00B8628E">
        <w:rPr>
          <w:rFonts w:ascii="Times New Roman" w:eastAsia="Times New Roman" w:hAnsi="Times New Roman" w:cs="Times New Roman"/>
          <w:sz w:val="24"/>
          <w:szCs w:val="24"/>
        </w:rPr>
        <w:t xml:space="preserve"> after a failed nesting attempt. Male bobwhite incubated 21 nests (16.5%), which represented the most important parameter relative to “secondary nesting activities.” Once more, our estimate was at the lower end of the range of estimates (13-29%; Stoddard 1931,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and Roseberry 1975, </w:t>
      </w:r>
      <w:proofErr w:type="spellStart"/>
      <w:r w:rsidRPr="00B8628E">
        <w:rPr>
          <w:rFonts w:ascii="Times New Roman" w:eastAsia="Times New Roman" w:hAnsi="Times New Roman" w:cs="Times New Roman"/>
          <w:sz w:val="24"/>
          <w:szCs w:val="24"/>
        </w:rPr>
        <w:t>Suchy</w:t>
      </w:r>
      <w:proofErr w:type="spellEnd"/>
      <w:r w:rsidRPr="00B8628E">
        <w:rPr>
          <w:rFonts w:ascii="Times New Roman" w:eastAsia="Times New Roman" w:hAnsi="Times New Roman" w:cs="Times New Roman"/>
          <w:sz w:val="24"/>
          <w:szCs w:val="24"/>
        </w:rPr>
        <w:t xml:space="preserve"> and </w:t>
      </w:r>
      <w:proofErr w:type="spellStart"/>
      <w:r w:rsidRPr="00B8628E">
        <w:rPr>
          <w:rFonts w:ascii="Times New Roman" w:eastAsia="Times New Roman" w:hAnsi="Times New Roman" w:cs="Times New Roman"/>
          <w:sz w:val="24"/>
          <w:szCs w:val="24"/>
        </w:rPr>
        <w:t>Munkel</w:t>
      </w:r>
      <w:proofErr w:type="spellEnd"/>
      <w:r w:rsidRPr="00B8628E">
        <w:rPr>
          <w:rFonts w:ascii="Times New Roman" w:eastAsia="Times New Roman" w:hAnsi="Times New Roman" w:cs="Times New Roman"/>
          <w:sz w:val="24"/>
          <w:szCs w:val="24"/>
        </w:rPr>
        <w:t xml:space="preserve"> 1993,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However, our noted male nesting rates were likely biased low because of low sample sizes, and were not comparable to male nesting rate estimates from previous studies. Double clutching can have a positive influence on annual production, though it is not necessary to replace populations under normal conditions (Roseberry and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1984). There were only two instances of double-clutching that occurred during our study, which was certainly underestimated. </w:t>
      </w:r>
    </w:p>
    <w:p w14:paraId="3BF5E934"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Secondary nesting activities (</w:t>
      </w:r>
      <w:proofErr w:type="spellStart"/>
      <w:r w:rsidRPr="00B8628E">
        <w:rPr>
          <w:rFonts w:ascii="Times New Roman" w:eastAsia="Times New Roman" w:hAnsi="Times New Roman" w:cs="Times New Roman"/>
          <w:sz w:val="24"/>
          <w:szCs w:val="24"/>
        </w:rPr>
        <w:t>renesting</w:t>
      </w:r>
      <w:proofErr w:type="spellEnd"/>
      <w:r w:rsidRPr="00B8628E">
        <w:rPr>
          <w:rFonts w:ascii="Times New Roman" w:eastAsia="Times New Roman" w:hAnsi="Times New Roman" w:cs="Times New Roman"/>
          <w:sz w:val="24"/>
          <w:szCs w:val="24"/>
        </w:rPr>
        <w:t>, double clutching, and male nesting) from our study combined to describe 9.7% of the variation in population growth rate signifying that these parameters may very well have an impact on reproductive output for populations and should not be overlooked.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suggests that studies that observe only female reproductive activity underestimate reproductive effort and production by ~33%. Late season first attempts </w:t>
      </w:r>
      <w:r w:rsidRPr="00B8628E">
        <w:rPr>
          <w:rFonts w:ascii="Times New Roman" w:eastAsia="Times New Roman" w:hAnsi="Times New Roman" w:cs="Times New Roman"/>
          <w:sz w:val="24"/>
          <w:szCs w:val="24"/>
        </w:rPr>
        <w:lastRenderedPageBreak/>
        <w:t xml:space="preserve">may also be underestimating the number of clutches a female has actually attempted. These late season nests may actually be </w:t>
      </w:r>
      <w:proofErr w:type="spellStart"/>
      <w:r w:rsidRPr="00B8628E">
        <w:rPr>
          <w:rFonts w:ascii="Times New Roman" w:eastAsia="Times New Roman" w:hAnsi="Times New Roman" w:cs="Times New Roman"/>
          <w:sz w:val="24"/>
          <w:szCs w:val="24"/>
        </w:rPr>
        <w:t>renests</w:t>
      </w:r>
      <w:proofErr w:type="spellEnd"/>
      <w:r w:rsidRPr="00B8628E">
        <w:rPr>
          <w:rFonts w:ascii="Times New Roman" w:eastAsia="Times New Roman" w:hAnsi="Times New Roman" w:cs="Times New Roman"/>
          <w:sz w:val="24"/>
          <w:szCs w:val="24"/>
        </w:rPr>
        <w:t>, second attempts, or even third attempts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This may possibly underestimate reproductive effort and production by the end of the nesting season. </w:t>
      </w:r>
    </w:p>
    <w:p w14:paraId="640041DC"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 xml:space="preserve">Based on our fall population estimates, PWMA has a relatively stable population (Figure C.2) compared to regional and state (Figure C.1) indices (Sauer et al. 2011). During the fall of 2013, we had a pronounced increase in population estimates, which may have been a positive result of management activities starting to take effect. Specifically, disking and burning could have increased nesting and brood rearing habitat leading to higher survival for adults and broods. However, negative population growth rates suggested that our study site populations were decreasing. </w:t>
      </w:r>
    </w:p>
    <w:p w14:paraId="78EB8A2E"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We used covey surveys during the fall (October-November) to establish population estimates. These estimates were likely biased high due to the influx of young from the preceding breeding season. Fall covey surveys provide a measure of post-recruitment populations (</w:t>
      </w:r>
      <w:proofErr w:type="spellStart"/>
      <w:r w:rsidRPr="00B8628E">
        <w:rPr>
          <w:rFonts w:ascii="Times New Roman" w:eastAsia="Times New Roman" w:hAnsi="Times New Roman" w:cs="Times New Roman"/>
          <w:sz w:val="24"/>
          <w:szCs w:val="24"/>
        </w:rPr>
        <w:t>Wellendorf</w:t>
      </w:r>
      <w:proofErr w:type="spellEnd"/>
      <w:r w:rsidRPr="00B8628E">
        <w:rPr>
          <w:rFonts w:ascii="Times New Roman" w:eastAsia="Times New Roman" w:hAnsi="Times New Roman" w:cs="Times New Roman"/>
          <w:sz w:val="24"/>
          <w:szCs w:val="24"/>
        </w:rPr>
        <w:t xml:space="preserve"> et al. 2004) and therefore may not be a reliable population estimate. Whistle-count surveys and the North American Breeding Bird Survey (BBS), for example, take place in the spring and early summer when populations are more representative of the true population size following the detrimental effects of winter. Likewise, population numbers may be comparatively lower when Christmas bird counts take place compared to the start of the fall when food is abundant and weather conditions are generally not of concern. Data summarized by Roseberry and </w:t>
      </w:r>
      <w:proofErr w:type="spellStart"/>
      <w:r w:rsidRPr="00B8628E">
        <w:rPr>
          <w:rFonts w:ascii="Times New Roman" w:eastAsia="Times New Roman" w:hAnsi="Times New Roman" w:cs="Times New Roman"/>
          <w:sz w:val="24"/>
          <w:szCs w:val="24"/>
        </w:rPr>
        <w:t>Klimstra</w:t>
      </w:r>
      <w:proofErr w:type="spellEnd"/>
      <w:r w:rsidRPr="00B8628E">
        <w:rPr>
          <w:rFonts w:ascii="Times New Roman" w:eastAsia="Times New Roman" w:hAnsi="Times New Roman" w:cs="Times New Roman"/>
          <w:sz w:val="24"/>
          <w:szCs w:val="24"/>
        </w:rPr>
        <w:t xml:space="preserve"> (1984) indicated that fall density may explain up to 59.3% of the variation in percent fall-spring decline. With this in mind, it would appear that our study sites are likely dependent on annual recruitment of young. </w:t>
      </w:r>
    </w:p>
    <w:p w14:paraId="7F21112D" w14:textId="77777777" w:rsidR="001E2471" w:rsidRPr="00B8628E"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lastRenderedPageBreak/>
        <w:t>MacArthur and Wilson (1967) coined the terms “K-selection” and “r- selection” as species with different survival strategies. Elasticity patterns of mammals suggest that population growth rates of r-selected species will respond to higher fecundity and rapid development of young, while growth rates of K-selected species respond better to improved adult or juvenile survival rates (</w:t>
      </w:r>
      <w:proofErr w:type="spellStart"/>
      <w:r w:rsidRPr="00B8628E">
        <w:rPr>
          <w:rFonts w:ascii="Times New Roman" w:eastAsia="Times New Roman" w:hAnsi="Times New Roman" w:cs="Times New Roman"/>
          <w:sz w:val="24"/>
          <w:szCs w:val="24"/>
        </w:rPr>
        <w:t>Heppell</w:t>
      </w:r>
      <w:proofErr w:type="spellEnd"/>
      <w:r w:rsidRPr="00B8628E">
        <w:rPr>
          <w:rFonts w:ascii="Times New Roman" w:eastAsia="Times New Roman" w:hAnsi="Times New Roman" w:cs="Times New Roman"/>
          <w:sz w:val="24"/>
          <w:szCs w:val="24"/>
        </w:rPr>
        <w:t xml:space="preserve"> et al. 2000). A similar result has been found for bird species (</w:t>
      </w:r>
      <w:proofErr w:type="spellStart"/>
      <w:r w:rsidRPr="00B8628E">
        <w:rPr>
          <w:rFonts w:ascii="Times New Roman" w:eastAsia="Times New Roman" w:hAnsi="Times New Roman" w:cs="Times New Roman"/>
          <w:sz w:val="24"/>
          <w:szCs w:val="24"/>
        </w:rPr>
        <w:t>Saether</w:t>
      </w:r>
      <w:proofErr w:type="spellEnd"/>
      <w:r w:rsidRPr="00B8628E">
        <w:rPr>
          <w:rFonts w:ascii="Times New Roman" w:eastAsia="Times New Roman" w:hAnsi="Times New Roman" w:cs="Times New Roman"/>
          <w:sz w:val="24"/>
          <w:szCs w:val="24"/>
        </w:rPr>
        <w:t xml:space="preserve"> and Bakke 2000). In populations with relatively low adult survival, such as bobwhite, the elasticity of λ to changes in juvenile survival may become a more key vital rate (</w:t>
      </w:r>
      <w:proofErr w:type="spellStart"/>
      <w:r w:rsidRPr="00B8628E">
        <w:rPr>
          <w:rFonts w:ascii="Times New Roman" w:eastAsia="Times New Roman" w:hAnsi="Times New Roman" w:cs="Times New Roman"/>
          <w:sz w:val="24"/>
          <w:szCs w:val="24"/>
        </w:rPr>
        <w:t>Heppell</w:t>
      </w:r>
      <w:proofErr w:type="spellEnd"/>
      <w:r w:rsidRPr="00B8628E">
        <w:rPr>
          <w:rFonts w:ascii="Times New Roman" w:eastAsia="Times New Roman" w:hAnsi="Times New Roman" w:cs="Times New Roman"/>
          <w:sz w:val="24"/>
          <w:szCs w:val="24"/>
        </w:rPr>
        <w:t xml:space="preserve"> 1998). The decision to concentrate management efforts on a particular life stage should be influenced by variables such as age at maturation and depend on the level of potential increase in survival rates (Kroon et al. 2000). </w:t>
      </w:r>
    </w:p>
    <w:p w14:paraId="329CDEF7" w14:textId="77777777" w:rsidR="001E2471" w:rsidRDefault="001E2471" w:rsidP="001E2471">
      <w:pPr>
        <w:spacing w:after="0" w:line="480" w:lineRule="auto"/>
        <w:ind w:firstLine="720"/>
        <w:rPr>
          <w:rFonts w:ascii="Times New Roman" w:eastAsia="Times New Roman" w:hAnsi="Times New Roman" w:cs="Times New Roman"/>
          <w:sz w:val="24"/>
          <w:szCs w:val="24"/>
        </w:rPr>
      </w:pPr>
      <w:r w:rsidRPr="00B8628E">
        <w:rPr>
          <w:rFonts w:ascii="Times New Roman" w:eastAsia="Times New Roman" w:hAnsi="Times New Roman" w:cs="Times New Roman"/>
          <w:sz w:val="24"/>
          <w:szCs w:val="24"/>
        </w:rPr>
        <w:t>Bobwhites, like many other ground-nesting bird species, experience high annual mortality rates (Rollins and Carroll 2001). Approximately 80 percent of annual mortality is observed in bobwhites from natural predation, hunting, disease, exposure, and other factors (Yarrow and Yarrow 2005). Negative population growth rates that are influenced primarily by fecundity coupled with stable/increasing population estimates reveal that the population on our study sites were heavily dependent on annual recruitment from the nesting season. Though predation was a likely cause of low nest survival, a lack of suitable nesting cover (Burger et al. 1995</w:t>
      </w:r>
      <w:r w:rsidRPr="00B8628E">
        <w:rPr>
          <w:rFonts w:ascii="Times New Roman" w:eastAsia="Times New Roman" w:hAnsi="Times New Roman" w:cs="Times New Roman"/>
          <w:i/>
          <w:sz w:val="24"/>
          <w:szCs w:val="24"/>
        </w:rPr>
        <w:t>b</w:t>
      </w:r>
      <w:r w:rsidRPr="00B8628E">
        <w:rPr>
          <w:rFonts w:ascii="Times New Roman" w:eastAsia="Times New Roman" w:hAnsi="Times New Roman" w:cs="Times New Roman"/>
          <w:sz w:val="24"/>
          <w:szCs w:val="24"/>
        </w:rPr>
        <w:t xml:space="preserve">) could have further reduced reproductive output. PWMA was composed primarily of large blocks of 1 m high </w:t>
      </w:r>
      <w:proofErr w:type="spellStart"/>
      <w:r w:rsidRPr="00B8628E">
        <w:rPr>
          <w:rFonts w:ascii="Times New Roman" w:eastAsia="Times New Roman" w:hAnsi="Times New Roman" w:cs="Times New Roman"/>
          <w:sz w:val="24"/>
          <w:szCs w:val="24"/>
        </w:rPr>
        <w:t>sericea</w:t>
      </w:r>
      <w:proofErr w:type="spellEnd"/>
      <w:r w:rsidRPr="00B8628E">
        <w:rPr>
          <w:rFonts w:ascii="Times New Roman" w:eastAsia="Times New Roman" w:hAnsi="Times New Roman" w:cs="Times New Roman"/>
          <w:sz w:val="24"/>
          <w:szCs w:val="24"/>
        </w:rPr>
        <w:t xml:space="preserve"> lespedeza (Fitzgerald et al. 2004). Indeed, this structural arrangement certainly provided usable space (</w:t>
      </w:r>
      <w:proofErr w:type="spellStart"/>
      <w:r w:rsidRPr="00B8628E">
        <w:rPr>
          <w:rFonts w:ascii="Times New Roman" w:eastAsia="Times New Roman" w:hAnsi="Times New Roman" w:cs="Times New Roman"/>
          <w:sz w:val="24"/>
          <w:szCs w:val="24"/>
        </w:rPr>
        <w:t>Guthery</w:t>
      </w:r>
      <w:proofErr w:type="spellEnd"/>
      <w:r w:rsidRPr="00B8628E">
        <w:rPr>
          <w:rFonts w:ascii="Times New Roman" w:eastAsia="Times New Roman" w:hAnsi="Times New Roman" w:cs="Times New Roman"/>
          <w:sz w:val="24"/>
          <w:szCs w:val="24"/>
        </w:rPr>
        <w:t xml:space="preserve"> 1997) for bobwhite, but was likely not conducive to promoting nest attempts. With this in mind, to increase bobwhite populations on reclaimed coal mines, management efforts should focus on reducing non-native monocultures and provide a more diverse habitat to increase reproductive success.</w:t>
      </w:r>
    </w:p>
    <w:p w14:paraId="472267B2" w14:textId="77777777" w:rsidR="001E2471" w:rsidRDefault="001E2471" w:rsidP="001E2471">
      <w:pPr>
        <w:spacing w:after="0" w:line="240" w:lineRule="auto"/>
        <w:rPr>
          <w:rFonts w:ascii="Times New Roman" w:eastAsia="Times New Roman" w:hAnsi="Times New Roman" w:cs="Times New Roman"/>
          <w:sz w:val="24"/>
          <w:szCs w:val="24"/>
        </w:rPr>
      </w:pPr>
    </w:p>
    <w:p w14:paraId="0DF0F9D3" w14:textId="77777777" w:rsidR="001E2471"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MANAGEMENT IMPLICATIONS</w:t>
      </w:r>
    </w:p>
    <w:p w14:paraId="70ACC52D" w14:textId="77777777" w:rsidR="001E2471" w:rsidRPr="004E05CE" w:rsidRDefault="001E2471" w:rsidP="001E2471">
      <w:pPr>
        <w:spacing w:after="0" w:line="480" w:lineRule="auto"/>
        <w:ind w:firstLine="720"/>
        <w:rPr>
          <w:rFonts w:ascii="Times New Roman" w:eastAsia="Times New Roman" w:hAnsi="Times New Roman" w:cs="Times New Roman"/>
          <w:sz w:val="24"/>
          <w:szCs w:val="24"/>
        </w:rPr>
      </w:pPr>
      <w:r>
        <w:rPr>
          <w:rFonts w:ascii="Times New Roman" w:eastAsia="Calibri" w:hAnsi="Times New Roman" w:cs="Times New Roman"/>
          <w:color w:val="000000"/>
          <w:sz w:val="24"/>
          <w:szCs w:val="24"/>
        </w:rPr>
        <w:t xml:space="preserve">With over </w:t>
      </w:r>
      <w:r w:rsidRPr="00764943">
        <w:rPr>
          <w:rFonts w:ascii="Times New Roman" w:eastAsia="Calibri" w:hAnsi="Times New Roman" w:cs="Times New Roman"/>
          <w:color w:val="000000"/>
          <w:sz w:val="24"/>
          <w:szCs w:val="24"/>
        </w:rPr>
        <w:t>600,000 ha</w:t>
      </w:r>
      <w:r>
        <w:rPr>
          <w:rFonts w:ascii="Times New Roman" w:eastAsia="Calibri" w:hAnsi="Times New Roman" w:cs="Times New Roman"/>
          <w:color w:val="000000"/>
          <w:sz w:val="24"/>
          <w:szCs w:val="24"/>
        </w:rPr>
        <w:t xml:space="preserve"> of</w:t>
      </w:r>
      <w:r w:rsidRPr="002B6391">
        <w:rPr>
          <w:rFonts w:ascii="Times New Roman" w:eastAsia="Calibri" w:hAnsi="Times New Roman" w:cs="Times New Roman"/>
          <w:color w:val="000000"/>
          <w:sz w:val="24"/>
          <w:szCs w:val="24"/>
        </w:rPr>
        <w:t xml:space="preserve"> reclaimed </w:t>
      </w:r>
      <w:r>
        <w:rPr>
          <w:rFonts w:ascii="Times New Roman" w:eastAsia="Calibri" w:hAnsi="Times New Roman" w:cs="Times New Roman"/>
          <w:color w:val="000000"/>
          <w:sz w:val="24"/>
          <w:szCs w:val="24"/>
        </w:rPr>
        <w:t xml:space="preserve">surface mine land </w:t>
      </w:r>
      <w:r w:rsidRPr="002B6391">
        <w:rPr>
          <w:rFonts w:ascii="Times New Roman" w:eastAsia="Calibri" w:hAnsi="Times New Roman" w:cs="Times New Roman"/>
          <w:color w:val="000000"/>
          <w:sz w:val="24"/>
          <w:szCs w:val="24"/>
        </w:rPr>
        <w:t>throughout the eastern United States</w:t>
      </w:r>
      <w:r>
        <w:rPr>
          <w:rFonts w:ascii="Times New Roman" w:eastAsia="Calibri" w:hAnsi="Times New Roman" w:cs="Times New Roman"/>
          <w:color w:val="000000"/>
          <w:sz w:val="24"/>
          <w:szCs w:val="24"/>
        </w:rPr>
        <w:t>,</w:t>
      </w:r>
      <w:r w:rsidRPr="002B6391">
        <w:rPr>
          <w:rFonts w:ascii="Arial" w:hAnsi="Arial" w:cs="Arial"/>
        </w:rPr>
        <w:t xml:space="preserve"> </w:t>
      </w:r>
      <w:r w:rsidRPr="002B6391">
        <w:rPr>
          <w:rFonts w:ascii="Times New Roman" w:eastAsia="Calibri" w:hAnsi="Times New Roman" w:cs="Times New Roman"/>
          <w:color w:val="000000"/>
          <w:sz w:val="24"/>
          <w:szCs w:val="24"/>
        </w:rPr>
        <w:t xml:space="preserve">habitat management on </w:t>
      </w:r>
      <w:r>
        <w:rPr>
          <w:rFonts w:ascii="Times New Roman" w:eastAsia="Calibri" w:hAnsi="Times New Roman" w:cs="Times New Roman"/>
          <w:color w:val="000000"/>
          <w:sz w:val="24"/>
          <w:szCs w:val="24"/>
        </w:rPr>
        <w:t>these areas could provide a successful means of restoring bobwhite</w:t>
      </w:r>
      <w:r w:rsidRPr="002B6391">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populations at a large scale. </w:t>
      </w:r>
      <w:r>
        <w:rPr>
          <w:rFonts w:ascii="Times New Roman" w:eastAsia="Times New Roman" w:hAnsi="Times New Roman" w:cs="Times New Roman"/>
          <w:sz w:val="24"/>
          <w:szCs w:val="24"/>
        </w:rPr>
        <w:t>LSA can</w:t>
      </w:r>
      <w:r w:rsidRPr="006A2249">
        <w:rPr>
          <w:rFonts w:ascii="Times New Roman" w:eastAsia="Times New Roman" w:hAnsi="Times New Roman" w:cs="Times New Roman"/>
          <w:sz w:val="24"/>
          <w:szCs w:val="24"/>
        </w:rPr>
        <w:t xml:space="preserve"> lead to more effective population management focused on the limiting vital rates within an extant population. </w:t>
      </w:r>
      <w:r w:rsidRPr="006A2249">
        <w:rPr>
          <w:rFonts w:ascii="Times New Roman" w:hAnsi="Times New Roman"/>
          <w:color w:val="000000"/>
          <w:sz w:val="24"/>
          <w:szCs w:val="24"/>
        </w:rPr>
        <w:t>Bobwhite</w:t>
      </w:r>
      <w:r>
        <w:rPr>
          <w:rFonts w:ascii="Times New Roman" w:hAnsi="Times New Roman"/>
          <w:color w:val="000000"/>
          <w:sz w:val="24"/>
          <w:szCs w:val="24"/>
        </w:rPr>
        <w:t xml:space="preserve"> population densities on our study sites appeared to be highly dependent on</w:t>
      </w:r>
      <w:r w:rsidRPr="006A2249">
        <w:rPr>
          <w:rFonts w:ascii="Times New Roman" w:hAnsi="Times New Roman"/>
          <w:color w:val="000000"/>
          <w:sz w:val="24"/>
          <w:szCs w:val="24"/>
        </w:rPr>
        <w:t xml:space="preserve"> reproductive success</w:t>
      </w:r>
      <w:r>
        <w:rPr>
          <w:rFonts w:ascii="Times New Roman" w:hAnsi="Times New Roman"/>
          <w:color w:val="000000"/>
          <w:sz w:val="24"/>
          <w:szCs w:val="24"/>
        </w:rPr>
        <w:t xml:space="preserve"> and annual recruitment of young.</w:t>
      </w:r>
      <w:r w:rsidRPr="006A2249">
        <w:rPr>
          <w:rFonts w:ascii="Times New Roman" w:hAnsi="Times New Roman"/>
          <w:color w:val="000000"/>
          <w:sz w:val="24"/>
          <w:szCs w:val="24"/>
        </w:rPr>
        <w:t xml:space="preserve"> Therefore, managers of reclaimed mined lands interested in increasing bobwhite population growth should focus on improving availability and quality of nesting cover</w:t>
      </w:r>
      <w:r>
        <w:rPr>
          <w:rFonts w:ascii="Times New Roman" w:hAnsi="Times New Roman"/>
          <w:color w:val="000000"/>
          <w:sz w:val="24"/>
          <w:szCs w:val="24"/>
        </w:rPr>
        <w:t>. An increased number of nesting attempts coupled with higher summer survival</w:t>
      </w:r>
      <w:r w:rsidRPr="004E05CE">
        <w:rPr>
          <w:rFonts w:ascii="Times New Roman" w:hAnsi="Times New Roman"/>
          <w:color w:val="000000"/>
          <w:sz w:val="24"/>
          <w:szCs w:val="24"/>
        </w:rPr>
        <w:t xml:space="preserve"> could increase annual recruitment and result in increased population growth. </w:t>
      </w:r>
      <w:r>
        <w:rPr>
          <w:rFonts w:ascii="Times New Roman" w:hAnsi="Times New Roman"/>
          <w:color w:val="000000"/>
          <w:sz w:val="24"/>
          <w:szCs w:val="24"/>
        </w:rPr>
        <w:t>Efforts should still continue to improve winter survival, which would help boost the number of reproductively capable adults going into the nesting season. Overall, s</w:t>
      </w:r>
      <w:r w:rsidRPr="00917454">
        <w:rPr>
          <w:rFonts w:ascii="Times New Roman" w:hAnsi="Times New Roman"/>
          <w:color w:val="000000"/>
          <w:sz w:val="24"/>
          <w:szCs w:val="24"/>
        </w:rPr>
        <w:t xml:space="preserve">tandard </w:t>
      </w:r>
      <w:r>
        <w:rPr>
          <w:rFonts w:ascii="Times New Roman" w:hAnsi="Times New Roman"/>
          <w:color w:val="000000"/>
          <w:sz w:val="24"/>
          <w:szCs w:val="24"/>
        </w:rPr>
        <w:t xml:space="preserve">habitat </w:t>
      </w:r>
      <w:r w:rsidRPr="00917454">
        <w:rPr>
          <w:rFonts w:ascii="Times New Roman" w:hAnsi="Times New Roman"/>
          <w:color w:val="000000"/>
          <w:sz w:val="24"/>
          <w:szCs w:val="24"/>
        </w:rPr>
        <w:t>manageme</w:t>
      </w:r>
      <w:r>
        <w:rPr>
          <w:rFonts w:ascii="Times New Roman" w:hAnsi="Times New Roman"/>
          <w:color w:val="000000"/>
          <w:sz w:val="24"/>
          <w:szCs w:val="24"/>
        </w:rPr>
        <w:t xml:space="preserve">nt practices should continue to create a juxtaposition of habitat types to meet bobwhite needs throughout the year. </w:t>
      </w:r>
    </w:p>
    <w:p w14:paraId="2F155206" w14:textId="77777777" w:rsidR="001E2471" w:rsidRPr="001A3717" w:rsidRDefault="001E2471" w:rsidP="001E2471">
      <w:pPr>
        <w:spacing w:after="0" w:line="480" w:lineRule="auto"/>
        <w:rPr>
          <w:rFonts w:ascii="Times New Roman" w:eastAsia="Calibri" w:hAnsi="Times New Roman" w:cs="Times New Roman"/>
          <w:color w:val="000000"/>
          <w:sz w:val="24"/>
          <w:szCs w:val="24"/>
        </w:rPr>
      </w:pPr>
      <w:r w:rsidRPr="001A3717">
        <w:rPr>
          <w:rFonts w:ascii="Times New Roman" w:eastAsia="Calibri" w:hAnsi="Times New Roman" w:cs="Times New Roman"/>
          <w:b/>
          <w:color w:val="000000"/>
          <w:sz w:val="24"/>
          <w:szCs w:val="24"/>
        </w:rPr>
        <w:t>ACKNOWLEDGMENTS</w:t>
      </w:r>
    </w:p>
    <w:p w14:paraId="5FF881A0" w14:textId="77777777" w:rsidR="001E2471" w:rsidRPr="001A3717" w:rsidRDefault="001E2471" w:rsidP="001E2471">
      <w:pPr>
        <w:spacing w:line="480" w:lineRule="auto"/>
        <w:ind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Funding was provided by </w:t>
      </w:r>
      <w:r w:rsidRPr="00040E98">
        <w:rPr>
          <w:rFonts w:ascii="Times New Roman" w:eastAsia="Calibri" w:hAnsi="Times New Roman" w:cs="Times New Roman"/>
          <w:color w:val="000000"/>
          <w:sz w:val="24"/>
          <w:szCs w:val="24"/>
        </w:rPr>
        <w:t>the Kentucky Department of Fish</w:t>
      </w:r>
      <w:r>
        <w:rPr>
          <w:rFonts w:ascii="Times New Roman" w:eastAsia="Calibri" w:hAnsi="Times New Roman" w:cs="Times New Roman"/>
          <w:color w:val="000000"/>
          <w:sz w:val="24"/>
          <w:szCs w:val="24"/>
        </w:rPr>
        <w:t xml:space="preserve"> and Wildlife Resources (KDFWR), T</w:t>
      </w:r>
      <w:r w:rsidRPr="00040E98">
        <w:rPr>
          <w:rFonts w:ascii="Times New Roman" w:eastAsia="Calibri" w:hAnsi="Times New Roman" w:cs="Times New Roman"/>
          <w:color w:val="000000"/>
          <w:sz w:val="24"/>
          <w:szCs w:val="24"/>
        </w:rPr>
        <w:t xml:space="preserve">he University of Tennessee, Department of Forestry, Wildlife, and Fisheries, and Quail Forever. </w:t>
      </w:r>
      <w:r>
        <w:rPr>
          <w:rFonts w:ascii="Times New Roman" w:eastAsia="Calibri" w:hAnsi="Times New Roman" w:cs="Times New Roman"/>
          <w:color w:val="000000"/>
          <w:sz w:val="24"/>
          <w:szCs w:val="24"/>
        </w:rPr>
        <w:t>We thank</w:t>
      </w:r>
      <w:r w:rsidRPr="009F5401">
        <w:rPr>
          <w:rFonts w:ascii="Times New Roman" w:eastAsia="Calibri" w:hAnsi="Times New Roman" w:cs="Times New Roman"/>
          <w:color w:val="000000"/>
          <w:sz w:val="24"/>
          <w:szCs w:val="24"/>
        </w:rPr>
        <w:t xml:space="preserve"> E. S. Williams, F. L. Adkins, J. R. Arnold</w:t>
      </w:r>
      <w:r>
        <w:rPr>
          <w:rFonts w:ascii="Times New Roman" w:eastAsia="Calibri" w:hAnsi="Times New Roman" w:cs="Times New Roman"/>
          <w:color w:val="000000"/>
          <w:sz w:val="24"/>
          <w:szCs w:val="24"/>
        </w:rPr>
        <w:t xml:space="preserve">, </w:t>
      </w:r>
      <w:r w:rsidRPr="009F5401">
        <w:rPr>
          <w:rFonts w:ascii="Times New Roman" w:eastAsia="Calibri" w:hAnsi="Times New Roman" w:cs="Times New Roman"/>
          <w:color w:val="000000"/>
          <w:sz w:val="24"/>
          <w:szCs w:val="24"/>
        </w:rPr>
        <w:t xml:space="preserve">and their technicians (KDFWR) for </w:t>
      </w:r>
      <w:r>
        <w:rPr>
          <w:rFonts w:ascii="Times New Roman" w:eastAsia="Calibri" w:hAnsi="Times New Roman" w:cs="Times New Roman"/>
          <w:color w:val="000000"/>
          <w:sz w:val="24"/>
          <w:szCs w:val="24"/>
        </w:rPr>
        <w:t xml:space="preserve">helping with fall covey surveys, </w:t>
      </w:r>
      <w:r w:rsidRPr="009F5401">
        <w:rPr>
          <w:rFonts w:ascii="Times New Roman" w:eastAsia="Calibri" w:hAnsi="Times New Roman" w:cs="Times New Roman"/>
          <w:color w:val="000000"/>
          <w:sz w:val="24"/>
          <w:szCs w:val="24"/>
        </w:rPr>
        <w:t>conducting habitat management on PWMA</w:t>
      </w:r>
      <w:r>
        <w:rPr>
          <w:rFonts w:ascii="Times New Roman" w:eastAsia="Calibri" w:hAnsi="Times New Roman" w:cs="Times New Roman"/>
          <w:color w:val="000000"/>
          <w:sz w:val="24"/>
          <w:szCs w:val="24"/>
        </w:rPr>
        <w:t>, and managing project logistics</w:t>
      </w:r>
      <w:r w:rsidRPr="009F5401">
        <w:rPr>
          <w:rFonts w:ascii="Times New Roman" w:eastAsia="Calibri" w:hAnsi="Times New Roman" w:cs="Times New Roman"/>
          <w:color w:val="000000"/>
          <w:sz w:val="24"/>
          <w:szCs w:val="24"/>
        </w:rPr>
        <w:t xml:space="preserve">. We are </w:t>
      </w:r>
      <w:r>
        <w:rPr>
          <w:rFonts w:ascii="Times New Roman" w:eastAsia="Calibri" w:hAnsi="Times New Roman" w:cs="Times New Roman"/>
          <w:color w:val="000000"/>
          <w:sz w:val="24"/>
          <w:szCs w:val="24"/>
        </w:rPr>
        <w:t>also very grateful to</w:t>
      </w:r>
      <w:r w:rsidRPr="009F5401">
        <w:rPr>
          <w:rFonts w:ascii="Times New Roman" w:eastAsia="Calibri" w:hAnsi="Times New Roman" w:cs="Times New Roman"/>
          <w:color w:val="000000"/>
          <w:sz w:val="24"/>
          <w:szCs w:val="24"/>
        </w:rPr>
        <w:t xml:space="preserve"> the numerous research technicians who </w:t>
      </w:r>
      <w:r>
        <w:rPr>
          <w:rFonts w:ascii="Times New Roman" w:eastAsia="Calibri" w:hAnsi="Times New Roman" w:cs="Times New Roman"/>
          <w:color w:val="000000"/>
          <w:sz w:val="24"/>
          <w:szCs w:val="24"/>
        </w:rPr>
        <w:t xml:space="preserve">  </w:t>
      </w:r>
      <w:r w:rsidRPr="009F5401">
        <w:rPr>
          <w:rFonts w:ascii="Times New Roman" w:eastAsia="Calibri" w:hAnsi="Times New Roman" w:cs="Times New Roman"/>
          <w:color w:val="000000"/>
          <w:sz w:val="24"/>
          <w:szCs w:val="24"/>
        </w:rPr>
        <w:t xml:space="preserve">helped collect data throughout the entirety of the project. </w:t>
      </w:r>
      <w:r>
        <w:rPr>
          <w:rFonts w:ascii="Times New Roman" w:eastAsia="Calibri" w:hAnsi="Times New Roman" w:cs="Times New Roman"/>
          <w:color w:val="000000"/>
          <w:sz w:val="24"/>
          <w:szCs w:val="24"/>
        </w:rPr>
        <w:t xml:space="preserve">Finally, we would like to thank J. J. Morgan and B. A. </w:t>
      </w:r>
      <w:r w:rsidRPr="00040E98">
        <w:rPr>
          <w:rFonts w:ascii="Times New Roman" w:eastAsia="Calibri" w:hAnsi="Times New Roman" w:cs="Times New Roman"/>
          <w:color w:val="000000"/>
          <w:sz w:val="24"/>
          <w:szCs w:val="24"/>
        </w:rPr>
        <w:t>Robinson</w:t>
      </w:r>
      <w:r>
        <w:rPr>
          <w:rFonts w:ascii="Times New Roman" w:eastAsia="Calibri" w:hAnsi="Times New Roman" w:cs="Times New Roman"/>
          <w:color w:val="000000"/>
          <w:sz w:val="24"/>
          <w:szCs w:val="24"/>
        </w:rPr>
        <w:t xml:space="preserve"> </w:t>
      </w:r>
      <w:r w:rsidRPr="00050D22">
        <w:rPr>
          <w:rFonts w:ascii="Times New Roman" w:eastAsia="Calibri" w:hAnsi="Times New Roman" w:cs="Times New Roman"/>
          <w:color w:val="000000"/>
          <w:sz w:val="24"/>
          <w:szCs w:val="24"/>
        </w:rPr>
        <w:t xml:space="preserve">(KDFWR) </w:t>
      </w:r>
      <w:r>
        <w:rPr>
          <w:rFonts w:ascii="Times New Roman" w:eastAsia="Calibri" w:hAnsi="Times New Roman" w:cs="Times New Roman"/>
          <w:color w:val="000000"/>
          <w:sz w:val="24"/>
          <w:szCs w:val="24"/>
        </w:rPr>
        <w:t xml:space="preserve">for their </w:t>
      </w:r>
      <w:r w:rsidRPr="009F5401">
        <w:rPr>
          <w:rFonts w:ascii="Times New Roman" w:eastAsia="Calibri" w:hAnsi="Times New Roman" w:cs="Times New Roman"/>
          <w:color w:val="000000"/>
          <w:sz w:val="24"/>
          <w:szCs w:val="24"/>
        </w:rPr>
        <w:t xml:space="preserve">continued support on the project and J. Clark for his statistical insight during our research. </w:t>
      </w:r>
    </w:p>
    <w:p w14:paraId="5B91C1F9" w14:textId="77777777" w:rsidR="001E2471" w:rsidRPr="00D75C0E" w:rsidRDefault="001E2471" w:rsidP="001E2471">
      <w:pPr>
        <w:spacing w:after="0" w:line="480" w:lineRule="auto"/>
        <w:rPr>
          <w:rFonts w:ascii="Times New Roman" w:eastAsia="Calibri" w:hAnsi="Times New Roman" w:cs="Times New Roman"/>
          <w:b/>
          <w:color w:val="000000"/>
          <w:sz w:val="24"/>
          <w:szCs w:val="24"/>
        </w:rPr>
      </w:pPr>
      <w:r w:rsidRPr="001A3717">
        <w:rPr>
          <w:rFonts w:ascii="Times New Roman" w:eastAsia="Calibri" w:hAnsi="Times New Roman" w:cs="Times New Roman"/>
          <w:b/>
          <w:color w:val="000000"/>
          <w:sz w:val="24"/>
          <w:szCs w:val="24"/>
        </w:rPr>
        <w:t>LITERATURE CITED</w:t>
      </w:r>
    </w:p>
    <w:p w14:paraId="01CB480D" w14:textId="77777777" w:rsidR="001E2471" w:rsidRDefault="001E2471" w:rsidP="001E2471">
      <w:pPr>
        <w:tabs>
          <w:tab w:val="left" w:pos="360"/>
        </w:tabs>
        <w:spacing w:after="0" w:line="480" w:lineRule="auto"/>
        <w:ind w:left="360" w:hanging="360"/>
        <w:rPr>
          <w:rFonts w:ascii="Times New Roman" w:hAnsi="Times New Roman"/>
          <w:sz w:val="24"/>
          <w:szCs w:val="24"/>
        </w:rPr>
      </w:pPr>
      <w:r w:rsidRPr="006F789B">
        <w:rPr>
          <w:rFonts w:ascii="Times New Roman" w:hAnsi="Times New Roman"/>
          <w:sz w:val="24"/>
          <w:szCs w:val="24"/>
        </w:rPr>
        <w:lastRenderedPageBreak/>
        <w:t xml:space="preserve">Abbott, C. W., C. B. </w:t>
      </w:r>
      <w:proofErr w:type="spellStart"/>
      <w:r w:rsidRPr="006F789B">
        <w:rPr>
          <w:rFonts w:ascii="Times New Roman" w:hAnsi="Times New Roman"/>
          <w:sz w:val="24"/>
          <w:szCs w:val="24"/>
        </w:rPr>
        <w:t>Dabbert</w:t>
      </w:r>
      <w:proofErr w:type="spellEnd"/>
      <w:r w:rsidRPr="006F789B">
        <w:rPr>
          <w:rFonts w:ascii="Times New Roman" w:hAnsi="Times New Roman"/>
          <w:sz w:val="24"/>
          <w:szCs w:val="24"/>
        </w:rPr>
        <w:t xml:space="preserve">, D. R. Lucia, </w:t>
      </w:r>
      <w:r>
        <w:rPr>
          <w:rFonts w:ascii="Times New Roman" w:hAnsi="Times New Roman"/>
          <w:sz w:val="24"/>
          <w:szCs w:val="24"/>
        </w:rPr>
        <w:t xml:space="preserve">and </w:t>
      </w:r>
      <w:r w:rsidRPr="006F789B">
        <w:rPr>
          <w:rFonts w:ascii="Times New Roman" w:hAnsi="Times New Roman"/>
          <w:sz w:val="24"/>
          <w:szCs w:val="24"/>
        </w:rPr>
        <w:t>R. B. Mitchell</w:t>
      </w:r>
      <w:r>
        <w:rPr>
          <w:rFonts w:ascii="Times New Roman" w:hAnsi="Times New Roman"/>
          <w:sz w:val="24"/>
          <w:szCs w:val="24"/>
        </w:rPr>
        <w:t>.</w:t>
      </w:r>
      <w:r w:rsidRPr="006F789B">
        <w:rPr>
          <w:rFonts w:ascii="Times New Roman" w:hAnsi="Times New Roman"/>
          <w:sz w:val="24"/>
          <w:szCs w:val="24"/>
        </w:rPr>
        <w:t xml:space="preserve"> 2005. Does muscular damage </w:t>
      </w:r>
      <w:r>
        <w:rPr>
          <w:rFonts w:ascii="Times New Roman" w:hAnsi="Times New Roman"/>
          <w:sz w:val="24"/>
          <w:szCs w:val="24"/>
        </w:rPr>
        <w:t xml:space="preserve">      </w:t>
      </w:r>
      <w:r w:rsidRPr="006F789B">
        <w:rPr>
          <w:rFonts w:ascii="Times New Roman" w:hAnsi="Times New Roman"/>
          <w:sz w:val="24"/>
          <w:szCs w:val="24"/>
        </w:rPr>
        <w:t xml:space="preserve">during capture and handling handicap radiomarked northern bobwhites? Journal of Wildlife </w:t>
      </w:r>
      <w:r>
        <w:rPr>
          <w:rFonts w:ascii="Times New Roman" w:hAnsi="Times New Roman"/>
          <w:sz w:val="24"/>
          <w:szCs w:val="24"/>
        </w:rPr>
        <w:t xml:space="preserve">   </w:t>
      </w:r>
      <w:r w:rsidRPr="006F789B">
        <w:rPr>
          <w:rFonts w:ascii="Times New Roman" w:hAnsi="Times New Roman"/>
          <w:sz w:val="24"/>
          <w:szCs w:val="24"/>
        </w:rPr>
        <w:t>Management 69:664–670.</w:t>
      </w:r>
    </w:p>
    <w:p w14:paraId="6E97BEFC" w14:textId="77777777" w:rsidR="001E2471"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t>Anderson, D. R. 2001. The need to get the basics right in wildlife field s</w:t>
      </w:r>
      <w:r w:rsidRPr="007A42D5">
        <w:rPr>
          <w:rFonts w:ascii="Times New Roman" w:hAnsi="Times New Roman"/>
          <w:sz w:val="24"/>
          <w:szCs w:val="24"/>
        </w:rPr>
        <w:t xml:space="preserve">tudies. Wildlife Society </w:t>
      </w:r>
      <w:r>
        <w:rPr>
          <w:rFonts w:ascii="Times New Roman" w:hAnsi="Times New Roman"/>
          <w:sz w:val="24"/>
          <w:szCs w:val="24"/>
        </w:rPr>
        <w:t xml:space="preserve">  </w:t>
      </w:r>
      <w:r w:rsidRPr="007A42D5">
        <w:rPr>
          <w:rFonts w:ascii="Times New Roman" w:hAnsi="Times New Roman"/>
          <w:sz w:val="24"/>
          <w:szCs w:val="24"/>
        </w:rPr>
        <w:t>Bulletin 29:1294–1297.</w:t>
      </w:r>
    </w:p>
    <w:p w14:paraId="4E86C674" w14:textId="77777777" w:rsidR="001E2471" w:rsidRDefault="001E2471" w:rsidP="001E2471">
      <w:pPr>
        <w:spacing w:after="0" w:line="480" w:lineRule="auto"/>
        <w:ind w:left="360" w:hanging="360"/>
        <w:rPr>
          <w:rFonts w:ascii="Times New Roman" w:hAnsi="Times New Roman"/>
          <w:sz w:val="24"/>
          <w:szCs w:val="24"/>
        </w:rPr>
      </w:pPr>
      <w:proofErr w:type="spellStart"/>
      <w:r w:rsidRPr="00844F41">
        <w:rPr>
          <w:rFonts w:ascii="Times New Roman" w:hAnsi="Times New Roman"/>
          <w:sz w:val="24"/>
          <w:szCs w:val="24"/>
        </w:rPr>
        <w:t>Askins</w:t>
      </w:r>
      <w:proofErr w:type="spellEnd"/>
      <w:r w:rsidRPr="00844F41">
        <w:rPr>
          <w:rFonts w:ascii="Times New Roman" w:hAnsi="Times New Roman"/>
          <w:sz w:val="24"/>
          <w:szCs w:val="24"/>
        </w:rPr>
        <w:t xml:space="preserve">, R. A. 1993. Population trends in grassland, </w:t>
      </w:r>
      <w:proofErr w:type="spellStart"/>
      <w:r w:rsidRPr="00844F41">
        <w:rPr>
          <w:rFonts w:ascii="Times New Roman" w:hAnsi="Times New Roman"/>
          <w:sz w:val="24"/>
          <w:szCs w:val="24"/>
        </w:rPr>
        <w:t>shrubland</w:t>
      </w:r>
      <w:proofErr w:type="spellEnd"/>
      <w:r w:rsidRPr="00844F41">
        <w:rPr>
          <w:rFonts w:ascii="Times New Roman" w:hAnsi="Times New Roman"/>
          <w:sz w:val="24"/>
          <w:szCs w:val="24"/>
        </w:rPr>
        <w:t xml:space="preserve">, and forest birds in eastern North America. Pages 1–34 </w:t>
      </w:r>
      <w:r w:rsidRPr="00844F41">
        <w:rPr>
          <w:rFonts w:ascii="Times New Roman" w:hAnsi="Times New Roman"/>
          <w:i/>
          <w:iCs/>
          <w:sz w:val="24"/>
          <w:szCs w:val="24"/>
        </w:rPr>
        <w:t>in</w:t>
      </w:r>
      <w:r w:rsidRPr="00844F41">
        <w:rPr>
          <w:rFonts w:ascii="Times New Roman" w:hAnsi="Times New Roman"/>
          <w:sz w:val="24"/>
          <w:szCs w:val="24"/>
        </w:rPr>
        <w:t xml:space="preserve"> D. M. Power, editor. Current Ornithology, Springer, USA.</w:t>
      </w:r>
    </w:p>
    <w:p w14:paraId="2378391E"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Beckerle, L. T. 2004. Techniques for encouraging native plants and creating bobwhite quail habitat on drastically disturbed land. Proceedings of the National Meeting of American Society of Mining and Reclamation 21:127.</w:t>
      </w:r>
    </w:p>
    <w:p w14:paraId="5633F9BB" w14:textId="77777777" w:rsidR="001E2471" w:rsidRDefault="001E2471" w:rsidP="001E2471">
      <w:pPr>
        <w:spacing w:after="0" w:line="480" w:lineRule="auto"/>
        <w:ind w:left="360" w:hanging="360"/>
        <w:rPr>
          <w:rFonts w:ascii="Times New Roman" w:hAnsi="Times New Roman"/>
          <w:sz w:val="24"/>
          <w:szCs w:val="24"/>
        </w:rPr>
      </w:pPr>
      <w:r w:rsidRPr="004637AE">
        <w:rPr>
          <w:rFonts w:ascii="Times New Roman" w:hAnsi="Times New Roman"/>
          <w:sz w:val="24"/>
          <w:szCs w:val="24"/>
        </w:rPr>
        <w:t xml:space="preserve">Brady, S. J., C. H. </w:t>
      </w:r>
      <w:proofErr w:type="spellStart"/>
      <w:r w:rsidRPr="004637AE">
        <w:rPr>
          <w:rFonts w:ascii="Times New Roman" w:hAnsi="Times New Roman"/>
          <w:sz w:val="24"/>
          <w:szCs w:val="24"/>
        </w:rPr>
        <w:t>Flather</w:t>
      </w:r>
      <w:proofErr w:type="spellEnd"/>
      <w:r w:rsidRPr="004637AE">
        <w:rPr>
          <w:rFonts w:ascii="Times New Roman" w:hAnsi="Times New Roman"/>
          <w:sz w:val="24"/>
          <w:szCs w:val="24"/>
        </w:rPr>
        <w:t>, and K. E. Church. 1998. Range-wide declines of northern bobwhite (</w:t>
      </w:r>
      <w:proofErr w:type="spellStart"/>
      <w:r w:rsidRPr="004637AE">
        <w:rPr>
          <w:rFonts w:ascii="Times New Roman" w:hAnsi="Times New Roman"/>
          <w:i/>
          <w:sz w:val="24"/>
          <w:szCs w:val="24"/>
        </w:rPr>
        <w:t>Colinus</w:t>
      </w:r>
      <w:proofErr w:type="spellEnd"/>
      <w:r w:rsidRPr="004637AE">
        <w:rPr>
          <w:rFonts w:ascii="Times New Roman" w:hAnsi="Times New Roman"/>
          <w:i/>
          <w:sz w:val="24"/>
          <w:szCs w:val="24"/>
        </w:rPr>
        <w:t xml:space="preserve"> </w:t>
      </w:r>
      <w:proofErr w:type="spellStart"/>
      <w:r w:rsidRPr="004637AE">
        <w:rPr>
          <w:rFonts w:ascii="Times New Roman" w:hAnsi="Times New Roman"/>
          <w:i/>
          <w:sz w:val="24"/>
          <w:szCs w:val="24"/>
        </w:rPr>
        <w:t>virginianus</w:t>
      </w:r>
      <w:proofErr w:type="spellEnd"/>
      <w:r w:rsidRPr="004637AE">
        <w:rPr>
          <w:rFonts w:ascii="Times New Roman" w:hAnsi="Times New Roman"/>
          <w:sz w:val="24"/>
          <w:szCs w:val="24"/>
        </w:rPr>
        <w:t xml:space="preserve">): Land use patterns and population trends. International Symposium on Partridges Quails and Pheasants in the Western Palearctic and the Nearctic. </w:t>
      </w:r>
      <w:proofErr w:type="spellStart"/>
      <w:r w:rsidRPr="004637AE">
        <w:rPr>
          <w:rFonts w:ascii="Times New Roman" w:hAnsi="Times New Roman"/>
          <w:sz w:val="24"/>
          <w:szCs w:val="24"/>
        </w:rPr>
        <w:t>Gibier</w:t>
      </w:r>
      <w:proofErr w:type="spellEnd"/>
      <w:r w:rsidRPr="004637AE">
        <w:rPr>
          <w:rFonts w:ascii="Times New Roman" w:hAnsi="Times New Roman"/>
          <w:sz w:val="24"/>
          <w:szCs w:val="24"/>
        </w:rPr>
        <w:t xml:space="preserve"> </w:t>
      </w:r>
      <w:proofErr w:type="spellStart"/>
      <w:r w:rsidRPr="004637AE">
        <w:rPr>
          <w:rFonts w:ascii="Times New Roman" w:hAnsi="Times New Roman"/>
          <w:sz w:val="24"/>
          <w:szCs w:val="24"/>
        </w:rPr>
        <w:t>Faune</w:t>
      </w:r>
      <w:proofErr w:type="spellEnd"/>
      <w:r>
        <w:rPr>
          <w:rFonts w:ascii="Times New Roman" w:hAnsi="Times New Roman"/>
          <w:sz w:val="24"/>
          <w:szCs w:val="24"/>
        </w:rPr>
        <w:t xml:space="preserve"> </w:t>
      </w:r>
      <w:proofErr w:type="spellStart"/>
      <w:r>
        <w:rPr>
          <w:rFonts w:ascii="Times New Roman" w:hAnsi="Times New Roman"/>
          <w:sz w:val="24"/>
          <w:szCs w:val="24"/>
        </w:rPr>
        <w:t>Sauvage</w:t>
      </w:r>
      <w:proofErr w:type="spellEnd"/>
      <w:r>
        <w:rPr>
          <w:rFonts w:ascii="Times New Roman" w:hAnsi="Times New Roman"/>
          <w:sz w:val="24"/>
          <w:szCs w:val="24"/>
        </w:rPr>
        <w:t>, Game Wildlife 15:413</w:t>
      </w:r>
      <w:r w:rsidRPr="006F789B">
        <w:rPr>
          <w:rFonts w:ascii="Times New Roman" w:hAnsi="Times New Roman"/>
          <w:sz w:val="24"/>
          <w:szCs w:val="24"/>
        </w:rPr>
        <w:t>–</w:t>
      </w:r>
      <w:r w:rsidRPr="004637AE">
        <w:rPr>
          <w:rFonts w:ascii="Times New Roman" w:hAnsi="Times New Roman"/>
          <w:sz w:val="24"/>
          <w:szCs w:val="24"/>
        </w:rPr>
        <w:t>431.</w:t>
      </w:r>
    </w:p>
    <w:p w14:paraId="23005FDD"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Breitwisch</w:t>
      </w:r>
      <w:proofErr w:type="spellEnd"/>
      <w:r>
        <w:rPr>
          <w:rFonts w:ascii="Times New Roman" w:hAnsi="Times New Roman"/>
          <w:sz w:val="24"/>
          <w:szCs w:val="24"/>
        </w:rPr>
        <w:t>, R. 1989. Mortality patterns, sex ratios, and parental investment in monogamous b</w:t>
      </w:r>
      <w:r w:rsidRPr="00844F41">
        <w:rPr>
          <w:rFonts w:ascii="Times New Roman" w:hAnsi="Times New Roman"/>
          <w:sz w:val="24"/>
          <w:szCs w:val="24"/>
        </w:rPr>
        <w:t xml:space="preserve">irds. Pages 1–50 </w:t>
      </w:r>
      <w:r w:rsidRPr="00844F41">
        <w:rPr>
          <w:rFonts w:ascii="Times New Roman" w:hAnsi="Times New Roman"/>
          <w:i/>
          <w:iCs/>
          <w:sz w:val="24"/>
          <w:szCs w:val="24"/>
        </w:rPr>
        <w:t>in</w:t>
      </w:r>
      <w:r w:rsidRPr="00844F41">
        <w:rPr>
          <w:rFonts w:ascii="Times New Roman" w:hAnsi="Times New Roman"/>
          <w:sz w:val="24"/>
          <w:szCs w:val="24"/>
        </w:rPr>
        <w:t xml:space="preserve"> D. M. Powe</w:t>
      </w:r>
      <w:r>
        <w:rPr>
          <w:rFonts w:ascii="Times New Roman" w:hAnsi="Times New Roman"/>
          <w:sz w:val="24"/>
          <w:szCs w:val="24"/>
        </w:rPr>
        <w:t>r, editor. Current Ornithology</w:t>
      </w:r>
      <w:r w:rsidRPr="00844F41">
        <w:rPr>
          <w:rFonts w:ascii="Times New Roman" w:hAnsi="Times New Roman"/>
          <w:sz w:val="24"/>
          <w:szCs w:val="24"/>
        </w:rPr>
        <w:t>, Springer, USA.</w:t>
      </w:r>
    </w:p>
    <w:p w14:paraId="606A6E76"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Brennan, L. A. 1991. How can we reverse the northern bobwhite population decline? Wi</w:t>
      </w:r>
      <w:r>
        <w:rPr>
          <w:rFonts w:ascii="Times New Roman" w:hAnsi="Times New Roman"/>
          <w:sz w:val="24"/>
          <w:szCs w:val="24"/>
        </w:rPr>
        <w:t>ldlife Society Bulletin 19:544</w:t>
      </w:r>
      <w:r w:rsidRPr="006F789B">
        <w:rPr>
          <w:rFonts w:ascii="Times New Roman" w:hAnsi="Times New Roman"/>
          <w:sz w:val="24"/>
          <w:szCs w:val="24"/>
        </w:rPr>
        <w:t>–</w:t>
      </w:r>
      <w:r w:rsidRPr="00B30B98">
        <w:rPr>
          <w:rFonts w:ascii="Times New Roman" w:hAnsi="Times New Roman"/>
          <w:sz w:val="24"/>
          <w:szCs w:val="24"/>
        </w:rPr>
        <w:t>555.</w:t>
      </w:r>
    </w:p>
    <w:p w14:paraId="6E1C8227" w14:textId="77777777" w:rsidR="001E2471" w:rsidRDefault="001E2471" w:rsidP="001E2471">
      <w:pPr>
        <w:spacing w:after="0" w:line="240" w:lineRule="auto"/>
        <w:ind w:left="360" w:hanging="360"/>
        <w:rPr>
          <w:rFonts w:ascii="Times New Roman" w:hAnsi="Times New Roman"/>
          <w:sz w:val="24"/>
          <w:szCs w:val="24"/>
        </w:rPr>
      </w:pPr>
      <w:r>
        <w:rPr>
          <w:rFonts w:ascii="Times New Roman" w:hAnsi="Times New Roman"/>
          <w:sz w:val="24"/>
          <w:szCs w:val="24"/>
        </w:rPr>
        <w:t>Brennan, L. A. 1999. Northern b</w:t>
      </w:r>
      <w:r w:rsidRPr="005746A5">
        <w:rPr>
          <w:rFonts w:ascii="Times New Roman" w:hAnsi="Times New Roman"/>
          <w:sz w:val="24"/>
          <w:szCs w:val="24"/>
        </w:rPr>
        <w:t>obwhite</w:t>
      </w:r>
      <w:r>
        <w:rPr>
          <w:rFonts w:ascii="Times New Roman" w:hAnsi="Times New Roman"/>
          <w:sz w:val="24"/>
          <w:szCs w:val="24"/>
        </w:rPr>
        <w:t>. The b</w:t>
      </w:r>
      <w:r w:rsidRPr="005746A5">
        <w:rPr>
          <w:rFonts w:ascii="Times New Roman" w:hAnsi="Times New Roman"/>
          <w:sz w:val="24"/>
          <w:szCs w:val="24"/>
        </w:rPr>
        <w:t>irds of North America. No. 397.</w:t>
      </w:r>
    </w:p>
    <w:p w14:paraId="56B9F17A" w14:textId="77777777" w:rsidR="001E2471" w:rsidRDefault="001E2471" w:rsidP="001E2471">
      <w:pPr>
        <w:spacing w:after="0" w:line="240" w:lineRule="auto"/>
        <w:ind w:left="360" w:hanging="360"/>
        <w:rPr>
          <w:rFonts w:ascii="Times New Roman" w:hAnsi="Times New Roman"/>
          <w:sz w:val="24"/>
          <w:szCs w:val="24"/>
        </w:rPr>
      </w:pPr>
    </w:p>
    <w:p w14:paraId="3671B0F5" w14:textId="77777777" w:rsidR="001E2471" w:rsidRPr="007F3145" w:rsidRDefault="001E2471" w:rsidP="001E2471">
      <w:pPr>
        <w:spacing w:after="0" w:line="480" w:lineRule="auto"/>
        <w:ind w:left="360" w:hanging="360"/>
        <w:rPr>
          <w:rFonts w:ascii="Times New Roman" w:hAnsi="Times New Roman"/>
          <w:sz w:val="24"/>
          <w:szCs w:val="24"/>
        </w:rPr>
      </w:pPr>
      <w:r w:rsidRPr="007F3145">
        <w:rPr>
          <w:rFonts w:ascii="Times New Roman" w:hAnsi="Times New Roman"/>
          <w:sz w:val="24"/>
          <w:szCs w:val="24"/>
        </w:rPr>
        <w:t>Burger, Jr., L. W., T. V. Dailey, E. W</w:t>
      </w:r>
      <w:r>
        <w:rPr>
          <w:rFonts w:ascii="Times New Roman" w:hAnsi="Times New Roman"/>
          <w:sz w:val="24"/>
          <w:szCs w:val="24"/>
        </w:rPr>
        <w:t xml:space="preserve">. </w:t>
      </w:r>
      <w:proofErr w:type="spellStart"/>
      <w:r>
        <w:rPr>
          <w:rFonts w:ascii="Times New Roman" w:hAnsi="Times New Roman"/>
          <w:sz w:val="24"/>
          <w:szCs w:val="24"/>
        </w:rPr>
        <w:t>Kurzejeski</w:t>
      </w:r>
      <w:proofErr w:type="spellEnd"/>
      <w:r>
        <w:rPr>
          <w:rFonts w:ascii="Times New Roman" w:hAnsi="Times New Roman"/>
          <w:sz w:val="24"/>
          <w:szCs w:val="24"/>
        </w:rPr>
        <w:t>, and M. R. Ryan. 1995</w:t>
      </w:r>
      <w:r>
        <w:rPr>
          <w:rFonts w:ascii="Times New Roman" w:hAnsi="Times New Roman"/>
          <w:i/>
          <w:sz w:val="24"/>
          <w:szCs w:val="24"/>
        </w:rPr>
        <w:t>a</w:t>
      </w:r>
      <w:r w:rsidRPr="007F3145">
        <w:rPr>
          <w:rFonts w:ascii="Times New Roman" w:hAnsi="Times New Roman"/>
          <w:sz w:val="24"/>
          <w:szCs w:val="24"/>
        </w:rPr>
        <w:t>. Survival and cause-specific mortality of northern bobwhite in Missouri. The Journal of</w:t>
      </w:r>
      <w:r>
        <w:rPr>
          <w:rFonts w:ascii="Times New Roman" w:hAnsi="Times New Roman"/>
          <w:sz w:val="24"/>
          <w:szCs w:val="24"/>
        </w:rPr>
        <w:t xml:space="preserve"> Wildlife Management 59(2):401</w:t>
      </w:r>
      <w:r w:rsidRPr="006F789B">
        <w:rPr>
          <w:rFonts w:ascii="Times New Roman" w:hAnsi="Times New Roman"/>
          <w:sz w:val="24"/>
          <w:szCs w:val="24"/>
        </w:rPr>
        <w:t>–</w:t>
      </w:r>
      <w:r w:rsidRPr="007F3145">
        <w:rPr>
          <w:rFonts w:ascii="Times New Roman" w:hAnsi="Times New Roman"/>
          <w:sz w:val="24"/>
          <w:szCs w:val="24"/>
        </w:rPr>
        <w:t>410.</w:t>
      </w:r>
    </w:p>
    <w:p w14:paraId="429E8676" w14:textId="77777777" w:rsidR="001E2471" w:rsidRPr="00B30B98"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lastRenderedPageBreak/>
        <w:t xml:space="preserve">Burger, L. W., Jr., M. R. Ryan, T. V. Dailey, and E. W. </w:t>
      </w:r>
      <w:proofErr w:type="spellStart"/>
      <w:r>
        <w:rPr>
          <w:rFonts w:ascii="Times New Roman" w:hAnsi="Times New Roman"/>
          <w:sz w:val="24"/>
          <w:szCs w:val="24"/>
        </w:rPr>
        <w:t>Kurzejeski</w:t>
      </w:r>
      <w:proofErr w:type="spellEnd"/>
      <w:r>
        <w:rPr>
          <w:rFonts w:ascii="Times New Roman" w:hAnsi="Times New Roman"/>
          <w:sz w:val="24"/>
          <w:szCs w:val="24"/>
        </w:rPr>
        <w:t>. 1995</w:t>
      </w:r>
      <w:r>
        <w:rPr>
          <w:rFonts w:ascii="Times New Roman" w:hAnsi="Times New Roman"/>
          <w:i/>
          <w:sz w:val="24"/>
          <w:szCs w:val="24"/>
        </w:rPr>
        <w:t>b</w:t>
      </w:r>
      <w:r>
        <w:rPr>
          <w:rFonts w:ascii="Times New Roman" w:hAnsi="Times New Roman"/>
          <w:sz w:val="24"/>
          <w:szCs w:val="24"/>
        </w:rPr>
        <w:t>. Reproductive strategies, success, and mating systems of northern bobwhite in Missouri. Journal of Wildlife Management 59:417</w:t>
      </w:r>
      <w:r w:rsidRPr="006F789B">
        <w:rPr>
          <w:rFonts w:ascii="Times New Roman" w:hAnsi="Times New Roman"/>
          <w:sz w:val="24"/>
          <w:szCs w:val="24"/>
        </w:rPr>
        <w:t>–</w:t>
      </w:r>
      <w:r>
        <w:rPr>
          <w:rFonts w:ascii="Times New Roman" w:hAnsi="Times New Roman"/>
          <w:sz w:val="24"/>
          <w:szCs w:val="24"/>
        </w:rPr>
        <w:t>426.</w:t>
      </w:r>
    </w:p>
    <w:p w14:paraId="56994671"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Corteville</w:t>
      </w:r>
      <w:proofErr w:type="spellEnd"/>
      <w:r w:rsidRPr="00B30B98">
        <w:rPr>
          <w:rFonts w:ascii="Times New Roman" w:hAnsi="Times New Roman"/>
          <w:sz w:val="24"/>
          <w:szCs w:val="24"/>
        </w:rPr>
        <w:t>, L. A. 1998. Effect of radio transmitters on survival, harvest rate, and body condition of northern bobwhite (</w:t>
      </w:r>
      <w:proofErr w:type="spellStart"/>
      <w:r w:rsidRPr="00B30B98">
        <w:rPr>
          <w:rFonts w:ascii="Times New Roman" w:hAnsi="Times New Roman"/>
          <w:i/>
          <w:sz w:val="24"/>
          <w:szCs w:val="24"/>
        </w:rPr>
        <w:t>Colinus</w:t>
      </w:r>
      <w:proofErr w:type="spellEnd"/>
      <w:r w:rsidRPr="00B30B98">
        <w:rPr>
          <w:rFonts w:ascii="Times New Roman" w:hAnsi="Times New Roman"/>
          <w:i/>
          <w:sz w:val="24"/>
          <w:szCs w:val="24"/>
        </w:rPr>
        <w:t xml:space="preserve"> </w:t>
      </w:r>
      <w:proofErr w:type="spellStart"/>
      <w:r w:rsidRPr="00B30B98">
        <w:rPr>
          <w:rFonts w:ascii="Times New Roman" w:hAnsi="Times New Roman"/>
          <w:i/>
          <w:sz w:val="24"/>
          <w:szCs w:val="24"/>
        </w:rPr>
        <w:t>virginianus</w:t>
      </w:r>
      <w:proofErr w:type="spellEnd"/>
      <w:r w:rsidRPr="00B30B98">
        <w:rPr>
          <w:rFonts w:ascii="Times New Roman" w:hAnsi="Times New Roman"/>
          <w:sz w:val="24"/>
          <w:szCs w:val="24"/>
        </w:rPr>
        <w:t>). Thesis, Mississippi State University, Mississippi, USA.</w:t>
      </w:r>
    </w:p>
    <w:p w14:paraId="51303444" w14:textId="77777777" w:rsidR="001E2471" w:rsidRPr="00B30B98" w:rsidRDefault="001E2471" w:rsidP="001E2471">
      <w:pPr>
        <w:spacing w:after="0" w:line="480" w:lineRule="auto"/>
        <w:ind w:left="360" w:hanging="360"/>
        <w:rPr>
          <w:rFonts w:ascii="Times New Roman" w:hAnsi="Times New Roman"/>
          <w:sz w:val="24"/>
          <w:szCs w:val="24"/>
        </w:rPr>
      </w:pPr>
      <w:r w:rsidRPr="000E7F4B">
        <w:rPr>
          <w:rFonts w:ascii="Times New Roman" w:hAnsi="Times New Roman"/>
          <w:sz w:val="24"/>
          <w:szCs w:val="24"/>
        </w:rPr>
        <w:t xml:space="preserve">Cox, S. A., A D. Peoples, S. J. </w:t>
      </w:r>
      <w:proofErr w:type="spellStart"/>
      <w:r w:rsidRPr="000E7F4B">
        <w:rPr>
          <w:rFonts w:ascii="Times New Roman" w:hAnsi="Times New Roman"/>
          <w:sz w:val="24"/>
          <w:szCs w:val="24"/>
        </w:rPr>
        <w:t>DeMaso</w:t>
      </w:r>
      <w:proofErr w:type="spellEnd"/>
      <w:r w:rsidRPr="000E7F4B">
        <w:rPr>
          <w:rFonts w:ascii="Times New Roman" w:hAnsi="Times New Roman"/>
          <w:sz w:val="24"/>
          <w:szCs w:val="24"/>
        </w:rPr>
        <w:t xml:space="preserve">, J. J. Lusk, </w:t>
      </w:r>
      <w:r>
        <w:rPr>
          <w:rFonts w:ascii="Times New Roman" w:hAnsi="Times New Roman"/>
          <w:sz w:val="24"/>
          <w:szCs w:val="24"/>
        </w:rPr>
        <w:t xml:space="preserve">and </w:t>
      </w:r>
      <w:r w:rsidRPr="000E7F4B">
        <w:rPr>
          <w:rFonts w:ascii="Times New Roman" w:hAnsi="Times New Roman"/>
          <w:sz w:val="24"/>
          <w:szCs w:val="24"/>
        </w:rPr>
        <w:t xml:space="preserve">F. S. </w:t>
      </w:r>
      <w:proofErr w:type="spellStart"/>
      <w:r w:rsidRPr="000E7F4B">
        <w:rPr>
          <w:rFonts w:ascii="Times New Roman" w:hAnsi="Times New Roman"/>
          <w:sz w:val="24"/>
          <w:szCs w:val="24"/>
        </w:rPr>
        <w:t>Guthery</w:t>
      </w:r>
      <w:proofErr w:type="spellEnd"/>
      <w:r w:rsidRPr="000E7F4B">
        <w:rPr>
          <w:rFonts w:ascii="Times New Roman" w:hAnsi="Times New Roman"/>
          <w:sz w:val="24"/>
          <w:szCs w:val="24"/>
        </w:rPr>
        <w:t>. 2004. Survival and cause-specific mortality of northern bobwhites in western Oklahoma. The Journa</w:t>
      </w:r>
      <w:r>
        <w:rPr>
          <w:rFonts w:ascii="Times New Roman" w:hAnsi="Times New Roman"/>
          <w:sz w:val="24"/>
          <w:szCs w:val="24"/>
        </w:rPr>
        <w:t>l of Wildlife Management 68:663</w:t>
      </w:r>
      <w:r w:rsidRPr="000E7F4B">
        <w:rPr>
          <w:rFonts w:ascii="Times New Roman" w:hAnsi="Times New Roman"/>
          <w:sz w:val="24"/>
          <w:szCs w:val="24"/>
        </w:rPr>
        <w:t>–671.</w:t>
      </w:r>
    </w:p>
    <w:p w14:paraId="4151FF07"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DeMaso</w:t>
      </w:r>
      <w:proofErr w:type="spellEnd"/>
      <w:r w:rsidRPr="00B30B98">
        <w:rPr>
          <w:rFonts w:ascii="Times New Roman" w:hAnsi="Times New Roman"/>
          <w:sz w:val="24"/>
          <w:szCs w:val="24"/>
        </w:rPr>
        <w:t xml:space="preserve">, S. J., F. S. </w:t>
      </w:r>
      <w:proofErr w:type="spellStart"/>
      <w:r w:rsidRPr="00B30B98">
        <w:rPr>
          <w:rFonts w:ascii="Times New Roman" w:hAnsi="Times New Roman"/>
          <w:sz w:val="24"/>
          <w:szCs w:val="24"/>
        </w:rPr>
        <w:t>Guthery</w:t>
      </w:r>
      <w:proofErr w:type="spellEnd"/>
      <w:r w:rsidRPr="00B30B98">
        <w:rPr>
          <w:rFonts w:ascii="Times New Roman" w:hAnsi="Times New Roman"/>
          <w:sz w:val="24"/>
          <w:szCs w:val="24"/>
        </w:rPr>
        <w:t xml:space="preserve">, G. S. Spears, </w:t>
      </w:r>
      <w:r>
        <w:rPr>
          <w:rFonts w:ascii="Times New Roman" w:hAnsi="Times New Roman"/>
          <w:sz w:val="24"/>
          <w:szCs w:val="24"/>
        </w:rPr>
        <w:t xml:space="preserve">and </w:t>
      </w:r>
      <w:r w:rsidRPr="00B30B98">
        <w:rPr>
          <w:rFonts w:ascii="Times New Roman" w:hAnsi="Times New Roman"/>
          <w:sz w:val="24"/>
          <w:szCs w:val="24"/>
        </w:rPr>
        <w:t>S. M. Rice. 1992. Morning covey calls as an index of northern bobwhite density. Wildlife Society Bulle</w:t>
      </w:r>
      <w:r>
        <w:rPr>
          <w:rFonts w:ascii="Times New Roman" w:hAnsi="Times New Roman"/>
          <w:sz w:val="24"/>
          <w:szCs w:val="24"/>
        </w:rPr>
        <w:t>tin 20:94</w:t>
      </w:r>
      <w:r w:rsidRPr="006F789B">
        <w:rPr>
          <w:rFonts w:ascii="Times New Roman" w:hAnsi="Times New Roman"/>
          <w:sz w:val="24"/>
          <w:szCs w:val="24"/>
        </w:rPr>
        <w:t>–</w:t>
      </w:r>
      <w:r w:rsidRPr="00B30B98">
        <w:rPr>
          <w:rFonts w:ascii="Times New Roman" w:hAnsi="Times New Roman"/>
          <w:sz w:val="24"/>
          <w:szCs w:val="24"/>
        </w:rPr>
        <w:t>101.</w:t>
      </w:r>
    </w:p>
    <w:p w14:paraId="01B17FB8"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603CF3">
        <w:rPr>
          <w:rFonts w:ascii="Times New Roman" w:hAnsi="Times New Roman"/>
          <w:sz w:val="24"/>
          <w:szCs w:val="24"/>
        </w:rPr>
        <w:t>DeMaso</w:t>
      </w:r>
      <w:proofErr w:type="spellEnd"/>
      <w:r w:rsidRPr="00603CF3">
        <w:rPr>
          <w:rFonts w:ascii="Times New Roman" w:hAnsi="Times New Roman"/>
          <w:sz w:val="24"/>
          <w:szCs w:val="24"/>
        </w:rPr>
        <w:t xml:space="preserve">, S. J., A. D. Peoples, S. A. Cox, </w:t>
      </w:r>
      <w:r>
        <w:rPr>
          <w:rFonts w:ascii="Times New Roman" w:hAnsi="Times New Roman"/>
          <w:sz w:val="24"/>
          <w:szCs w:val="24"/>
        </w:rPr>
        <w:t xml:space="preserve">and E. S. Parry. </w:t>
      </w:r>
      <w:r w:rsidRPr="00603CF3">
        <w:rPr>
          <w:rFonts w:ascii="Times New Roman" w:hAnsi="Times New Roman"/>
          <w:sz w:val="24"/>
          <w:szCs w:val="24"/>
        </w:rPr>
        <w:t>1997. Survival of northern bobwhite chicks in western Oklahoma. The Journa</w:t>
      </w:r>
      <w:r>
        <w:rPr>
          <w:rFonts w:ascii="Times New Roman" w:hAnsi="Times New Roman"/>
          <w:sz w:val="24"/>
          <w:szCs w:val="24"/>
        </w:rPr>
        <w:t>l of Wildlife Management 61:846</w:t>
      </w:r>
      <w:r w:rsidRPr="006F789B">
        <w:rPr>
          <w:rFonts w:ascii="Times New Roman" w:hAnsi="Times New Roman"/>
          <w:sz w:val="24"/>
          <w:szCs w:val="24"/>
        </w:rPr>
        <w:t>–</w:t>
      </w:r>
      <w:r w:rsidRPr="00603CF3">
        <w:rPr>
          <w:rFonts w:ascii="Times New Roman" w:hAnsi="Times New Roman"/>
          <w:sz w:val="24"/>
          <w:szCs w:val="24"/>
        </w:rPr>
        <w:t>853.</w:t>
      </w:r>
    </w:p>
    <w:p w14:paraId="117D76F6"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DeVos</w:t>
      </w:r>
      <w:proofErr w:type="spellEnd"/>
      <w:r w:rsidRPr="00B30B98">
        <w:rPr>
          <w:rFonts w:ascii="Times New Roman" w:hAnsi="Times New Roman"/>
          <w:sz w:val="24"/>
          <w:szCs w:val="24"/>
        </w:rPr>
        <w:t>, T., and B. S. Mueller. 1993. Reproductive ecology of northern bobwhite in north Florida. Proceedings of the</w:t>
      </w:r>
      <w:r>
        <w:rPr>
          <w:rFonts w:ascii="Times New Roman" w:hAnsi="Times New Roman"/>
          <w:sz w:val="24"/>
          <w:szCs w:val="24"/>
        </w:rPr>
        <w:t xml:space="preserve"> National Quail Symposium 3:83</w:t>
      </w:r>
      <w:r w:rsidRPr="006F789B">
        <w:rPr>
          <w:rFonts w:ascii="Times New Roman" w:hAnsi="Times New Roman"/>
          <w:sz w:val="24"/>
          <w:szCs w:val="24"/>
        </w:rPr>
        <w:t>–</w:t>
      </w:r>
      <w:r w:rsidRPr="00B30B98">
        <w:rPr>
          <w:rFonts w:ascii="Times New Roman" w:hAnsi="Times New Roman"/>
          <w:sz w:val="24"/>
          <w:szCs w:val="24"/>
        </w:rPr>
        <w:t>90.</w:t>
      </w:r>
    </w:p>
    <w:p w14:paraId="154968EE" w14:textId="77777777" w:rsidR="001E2471" w:rsidRPr="007A42D5" w:rsidRDefault="001E2471" w:rsidP="001E2471">
      <w:pPr>
        <w:spacing w:line="480" w:lineRule="auto"/>
        <w:ind w:left="360" w:hanging="360"/>
        <w:rPr>
          <w:rFonts w:ascii="Times New Roman" w:hAnsi="Times New Roman"/>
          <w:bCs/>
          <w:sz w:val="24"/>
          <w:szCs w:val="24"/>
        </w:rPr>
      </w:pPr>
      <w:proofErr w:type="spellStart"/>
      <w:r w:rsidRPr="007A42D5">
        <w:rPr>
          <w:rFonts w:ascii="Times New Roman" w:hAnsi="Times New Roman"/>
          <w:sz w:val="24"/>
          <w:szCs w:val="24"/>
        </w:rPr>
        <w:t>Diefenbach</w:t>
      </w:r>
      <w:proofErr w:type="spellEnd"/>
      <w:r w:rsidRPr="007A42D5">
        <w:rPr>
          <w:rFonts w:ascii="Times New Roman" w:hAnsi="Times New Roman"/>
          <w:sz w:val="24"/>
          <w:szCs w:val="24"/>
        </w:rPr>
        <w:t xml:space="preserve">, D. R., D. W. </w:t>
      </w:r>
      <w:proofErr w:type="spellStart"/>
      <w:r w:rsidRPr="007A42D5">
        <w:rPr>
          <w:rFonts w:ascii="Times New Roman" w:hAnsi="Times New Roman"/>
          <w:sz w:val="24"/>
          <w:szCs w:val="24"/>
        </w:rPr>
        <w:t>Brauning</w:t>
      </w:r>
      <w:proofErr w:type="spellEnd"/>
      <w:r w:rsidRPr="007A42D5">
        <w:rPr>
          <w:rFonts w:ascii="Times New Roman" w:hAnsi="Times New Roman"/>
          <w:sz w:val="24"/>
          <w:szCs w:val="24"/>
        </w:rPr>
        <w:t xml:space="preserve">, and J. A. </w:t>
      </w:r>
      <w:proofErr w:type="spellStart"/>
      <w:r w:rsidRPr="007A42D5">
        <w:rPr>
          <w:rFonts w:ascii="Times New Roman" w:hAnsi="Times New Roman"/>
          <w:sz w:val="24"/>
          <w:szCs w:val="24"/>
        </w:rPr>
        <w:t>Mattice</w:t>
      </w:r>
      <w:proofErr w:type="spellEnd"/>
      <w:r w:rsidRPr="007A42D5">
        <w:rPr>
          <w:rFonts w:ascii="Times New Roman" w:hAnsi="Times New Roman"/>
          <w:sz w:val="24"/>
          <w:szCs w:val="24"/>
        </w:rPr>
        <w:t xml:space="preserve">. 2003. </w:t>
      </w:r>
      <w:r w:rsidRPr="007A42D5">
        <w:rPr>
          <w:rFonts w:ascii="Times New Roman" w:hAnsi="Times New Roman"/>
          <w:bCs/>
          <w:sz w:val="24"/>
          <w:szCs w:val="24"/>
        </w:rPr>
        <w:t>Variability in grassland bird counts related to observer differences and species detection rates</w:t>
      </w:r>
      <w:r>
        <w:rPr>
          <w:rFonts w:ascii="Times New Roman" w:hAnsi="Times New Roman"/>
          <w:bCs/>
          <w:sz w:val="24"/>
          <w:szCs w:val="24"/>
        </w:rPr>
        <w:t xml:space="preserve">. </w:t>
      </w:r>
      <w:r>
        <w:rPr>
          <w:rFonts w:ascii="Times New Roman" w:hAnsi="Times New Roman"/>
          <w:sz w:val="24"/>
          <w:szCs w:val="24"/>
        </w:rPr>
        <w:t>The Auk 120:1168</w:t>
      </w:r>
      <w:r w:rsidRPr="007A42D5">
        <w:rPr>
          <w:rFonts w:ascii="Times New Roman" w:hAnsi="Times New Roman"/>
          <w:sz w:val="24"/>
          <w:szCs w:val="24"/>
        </w:rPr>
        <w:t>–</w:t>
      </w:r>
      <w:r>
        <w:rPr>
          <w:rFonts w:ascii="Times New Roman" w:hAnsi="Times New Roman"/>
          <w:sz w:val="24"/>
          <w:szCs w:val="24"/>
        </w:rPr>
        <w:t>1179.</w:t>
      </w:r>
    </w:p>
    <w:p w14:paraId="3C4B275C"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1B2125">
        <w:rPr>
          <w:rFonts w:ascii="Times New Roman" w:hAnsi="Times New Roman"/>
          <w:sz w:val="24"/>
          <w:szCs w:val="24"/>
        </w:rPr>
        <w:t>Dimmick</w:t>
      </w:r>
      <w:proofErr w:type="spellEnd"/>
      <w:r w:rsidRPr="001B2125">
        <w:rPr>
          <w:rFonts w:ascii="Times New Roman" w:hAnsi="Times New Roman"/>
          <w:sz w:val="24"/>
          <w:szCs w:val="24"/>
        </w:rPr>
        <w:t>, R. W. 1972. The influence of controlled burning on nesting patterns of bobwhite in west Tennessee. Proceedings of the Annual Conference of the Southeastern Association of Game an</w:t>
      </w:r>
      <w:r>
        <w:rPr>
          <w:rFonts w:ascii="Times New Roman" w:hAnsi="Times New Roman"/>
          <w:sz w:val="24"/>
          <w:szCs w:val="24"/>
        </w:rPr>
        <w:t>d Fish Commissioners, v. 25:149</w:t>
      </w:r>
      <w:r w:rsidRPr="006F789B">
        <w:rPr>
          <w:rFonts w:ascii="Times New Roman" w:hAnsi="Times New Roman"/>
          <w:sz w:val="24"/>
          <w:szCs w:val="24"/>
        </w:rPr>
        <w:t>–</w:t>
      </w:r>
      <w:r w:rsidRPr="001B2125">
        <w:rPr>
          <w:rFonts w:ascii="Times New Roman" w:hAnsi="Times New Roman"/>
          <w:sz w:val="24"/>
          <w:szCs w:val="24"/>
        </w:rPr>
        <w:t xml:space="preserve">155. </w:t>
      </w:r>
    </w:p>
    <w:p w14:paraId="2A31D767"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Dimmick</w:t>
      </w:r>
      <w:proofErr w:type="spellEnd"/>
      <w:r w:rsidRPr="00B30B98">
        <w:rPr>
          <w:rFonts w:ascii="Times New Roman" w:hAnsi="Times New Roman"/>
          <w:sz w:val="24"/>
          <w:szCs w:val="24"/>
        </w:rPr>
        <w:t xml:space="preserve">, R. W., M. J. </w:t>
      </w:r>
      <w:proofErr w:type="spellStart"/>
      <w:r w:rsidRPr="00B30B98">
        <w:rPr>
          <w:rFonts w:ascii="Times New Roman" w:hAnsi="Times New Roman"/>
          <w:sz w:val="24"/>
          <w:szCs w:val="24"/>
        </w:rPr>
        <w:t>Gudlin</w:t>
      </w:r>
      <w:proofErr w:type="spellEnd"/>
      <w:r w:rsidRPr="00B30B98">
        <w:rPr>
          <w:rFonts w:ascii="Times New Roman" w:hAnsi="Times New Roman"/>
          <w:sz w:val="24"/>
          <w:szCs w:val="24"/>
        </w:rPr>
        <w:t>, and D. F. McKenzie. 2002 The northern bobwhite conservation initiative. Miscellaneous Publication of the Southeastern Association of Fish and Wildlife Agencies, South Carolina, USA.</w:t>
      </w:r>
    </w:p>
    <w:p w14:paraId="5521623C"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lastRenderedPageBreak/>
        <w:t xml:space="preserve">Eddy, T. A. 1999. Effects of </w:t>
      </w:r>
      <w:proofErr w:type="spellStart"/>
      <w:r w:rsidRPr="00B30B98">
        <w:rPr>
          <w:rFonts w:ascii="Times New Roman" w:hAnsi="Times New Roman"/>
          <w:sz w:val="24"/>
          <w:szCs w:val="24"/>
        </w:rPr>
        <w:t>sericea</w:t>
      </w:r>
      <w:proofErr w:type="spellEnd"/>
      <w:r w:rsidRPr="00B30B98">
        <w:rPr>
          <w:rFonts w:ascii="Times New Roman" w:hAnsi="Times New Roman"/>
          <w:sz w:val="24"/>
          <w:szCs w:val="24"/>
        </w:rPr>
        <w:t xml:space="preserve"> lespedeza infestations on wildlife habitat in Kansas. 61</w:t>
      </w:r>
      <w:r w:rsidRPr="00B30B98">
        <w:rPr>
          <w:rFonts w:ascii="Times New Roman" w:hAnsi="Times New Roman"/>
          <w:sz w:val="24"/>
          <w:szCs w:val="24"/>
          <w:vertAlign w:val="superscript"/>
        </w:rPr>
        <w:t>st</w:t>
      </w:r>
      <w:r w:rsidRPr="00B30B98">
        <w:rPr>
          <w:rFonts w:ascii="Times New Roman" w:hAnsi="Times New Roman"/>
          <w:sz w:val="24"/>
          <w:szCs w:val="24"/>
        </w:rPr>
        <w:t xml:space="preserve"> Midwest Fish and Wildlife Conference, Iowa Conservation Commission, Des Moines, Iowa, USA.</w:t>
      </w:r>
    </w:p>
    <w:p w14:paraId="7CC26D23" w14:textId="77777777" w:rsidR="001E2471" w:rsidRDefault="001E2471" w:rsidP="001E2471">
      <w:pPr>
        <w:spacing w:after="0" w:line="480" w:lineRule="auto"/>
        <w:ind w:left="360" w:hanging="360"/>
        <w:rPr>
          <w:rFonts w:ascii="Times New Roman" w:hAnsi="Times New Roman"/>
          <w:sz w:val="24"/>
          <w:szCs w:val="24"/>
        </w:rPr>
      </w:pPr>
      <w:r w:rsidRPr="00C91DDA">
        <w:rPr>
          <w:rFonts w:ascii="Times New Roman" w:hAnsi="Times New Roman"/>
          <w:sz w:val="24"/>
          <w:szCs w:val="24"/>
        </w:rPr>
        <w:t xml:space="preserve">Fitzgerald, J. L., J. L. Bell, and M. D. Kinney. 2004. Establishing and maintaining native warm-season grasses on mined lands dominated by </w:t>
      </w:r>
      <w:proofErr w:type="spellStart"/>
      <w:r w:rsidRPr="00C91DDA">
        <w:rPr>
          <w:rFonts w:ascii="Times New Roman" w:hAnsi="Times New Roman"/>
          <w:sz w:val="24"/>
          <w:szCs w:val="24"/>
        </w:rPr>
        <w:t>sericea</w:t>
      </w:r>
      <w:proofErr w:type="spellEnd"/>
      <w:r w:rsidRPr="00C91DDA">
        <w:rPr>
          <w:rFonts w:ascii="Times New Roman" w:hAnsi="Times New Roman"/>
          <w:sz w:val="24"/>
          <w:szCs w:val="24"/>
        </w:rPr>
        <w:t xml:space="preserve"> lespedeza. Proceedings of the Fourth Eastern Native Grass Symposium. University of Kentucky, Lexington, KY, USA. </w:t>
      </w:r>
    </w:p>
    <w:p w14:paraId="49E1D3A5" w14:textId="77777777" w:rsidR="001E2471" w:rsidRDefault="001E2471" w:rsidP="001E2471">
      <w:pPr>
        <w:spacing w:after="0" w:line="480" w:lineRule="auto"/>
        <w:ind w:left="360" w:hanging="360"/>
        <w:rPr>
          <w:rFonts w:ascii="Times New Roman" w:hAnsi="Times New Roman"/>
          <w:sz w:val="24"/>
          <w:szCs w:val="24"/>
        </w:rPr>
      </w:pPr>
      <w:r w:rsidRPr="001B2125">
        <w:rPr>
          <w:rFonts w:ascii="Times New Roman" w:hAnsi="Times New Roman"/>
          <w:sz w:val="24"/>
          <w:szCs w:val="24"/>
        </w:rPr>
        <w:t xml:space="preserve">Fleming, K.K., </w:t>
      </w:r>
      <w:r>
        <w:rPr>
          <w:rFonts w:ascii="Times New Roman" w:hAnsi="Times New Roman"/>
          <w:sz w:val="24"/>
          <w:szCs w:val="24"/>
        </w:rPr>
        <w:t xml:space="preserve">and </w:t>
      </w:r>
      <w:r w:rsidRPr="001B2125">
        <w:rPr>
          <w:rFonts w:ascii="Times New Roman" w:hAnsi="Times New Roman"/>
          <w:sz w:val="24"/>
          <w:szCs w:val="24"/>
        </w:rPr>
        <w:t xml:space="preserve">W.M. </w:t>
      </w:r>
      <w:proofErr w:type="spellStart"/>
      <w:r w:rsidRPr="001B2125">
        <w:rPr>
          <w:rFonts w:ascii="Times New Roman" w:hAnsi="Times New Roman"/>
          <w:sz w:val="24"/>
          <w:szCs w:val="24"/>
        </w:rPr>
        <w:t>Giuliano</w:t>
      </w:r>
      <w:proofErr w:type="spellEnd"/>
      <w:r w:rsidRPr="001B2125">
        <w:rPr>
          <w:rFonts w:ascii="Times New Roman" w:hAnsi="Times New Roman"/>
          <w:sz w:val="24"/>
          <w:szCs w:val="24"/>
        </w:rPr>
        <w:t>. 2001. Reduced predation of artificial nests in border-edge cuts on woodlots. Journa</w:t>
      </w:r>
      <w:r>
        <w:rPr>
          <w:rFonts w:ascii="Times New Roman" w:hAnsi="Times New Roman"/>
          <w:sz w:val="24"/>
          <w:szCs w:val="24"/>
        </w:rPr>
        <w:t>l of Wildlife Management 65:351</w:t>
      </w:r>
      <w:r w:rsidRPr="006F789B">
        <w:rPr>
          <w:rFonts w:ascii="Times New Roman" w:hAnsi="Times New Roman"/>
          <w:sz w:val="24"/>
          <w:szCs w:val="24"/>
        </w:rPr>
        <w:t>–</w:t>
      </w:r>
      <w:r w:rsidRPr="001B2125">
        <w:rPr>
          <w:rFonts w:ascii="Times New Roman" w:hAnsi="Times New Roman"/>
          <w:sz w:val="24"/>
          <w:szCs w:val="24"/>
        </w:rPr>
        <w:t>355.</w:t>
      </w:r>
    </w:p>
    <w:p w14:paraId="77814B90" w14:textId="77777777" w:rsidR="001E2471" w:rsidRPr="004A36F5" w:rsidRDefault="001E2471" w:rsidP="001E2471">
      <w:pPr>
        <w:spacing w:after="0" w:line="480" w:lineRule="auto"/>
        <w:ind w:left="360" w:hanging="360"/>
        <w:rPr>
          <w:rFonts w:ascii="Times New Roman" w:hAnsi="Times New Roman"/>
          <w:sz w:val="24"/>
          <w:szCs w:val="24"/>
        </w:rPr>
      </w:pPr>
      <w:r w:rsidRPr="004A36F5">
        <w:rPr>
          <w:rFonts w:ascii="Times New Roman" w:hAnsi="Times New Roman"/>
          <w:sz w:val="24"/>
          <w:szCs w:val="24"/>
        </w:rPr>
        <w:t>Folk, T. H., R. R. Holmes, and J. B. Grand. 2007. Variation in northern bobwhite demography along two temporal scales. Population Ecology 49:</w:t>
      </w:r>
      <w:r>
        <w:rPr>
          <w:rFonts w:ascii="Times New Roman" w:hAnsi="Times New Roman"/>
          <w:sz w:val="24"/>
          <w:szCs w:val="24"/>
        </w:rPr>
        <w:t>211</w:t>
      </w:r>
      <w:r w:rsidRPr="006F789B">
        <w:rPr>
          <w:rFonts w:ascii="Times New Roman" w:hAnsi="Times New Roman"/>
          <w:sz w:val="24"/>
          <w:szCs w:val="24"/>
        </w:rPr>
        <w:t>–</w:t>
      </w:r>
      <w:r w:rsidRPr="004A36F5">
        <w:rPr>
          <w:rFonts w:ascii="Times New Roman" w:hAnsi="Times New Roman"/>
          <w:sz w:val="24"/>
          <w:szCs w:val="24"/>
        </w:rPr>
        <w:t>219.</w:t>
      </w:r>
    </w:p>
    <w:p w14:paraId="363CBF5C" w14:textId="77777777" w:rsidR="001E2471" w:rsidRDefault="001E2471" w:rsidP="001E2471">
      <w:pPr>
        <w:spacing w:after="0" w:line="480" w:lineRule="auto"/>
        <w:ind w:left="360" w:hanging="360"/>
        <w:rPr>
          <w:rFonts w:ascii="Times New Roman" w:hAnsi="Times New Roman"/>
          <w:sz w:val="24"/>
          <w:szCs w:val="24"/>
        </w:rPr>
      </w:pPr>
      <w:r w:rsidRPr="006959E8">
        <w:rPr>
          <w:rFonts w:ascii="Times New Roman" w:hAnsi="Times New Roman"/>
          <w:sz w:val="24"/>
          <w:szCs w:val="24"/>
        </w:rPr>
        <w:t xml:space="preserve">Forrester, N. D., F. </w:t>
      </w:r>
      <w:proofErr w:type="spellStart"/>
      <w:r w:rsidRPr="006959E8">
        <w:rPr>
          <w:rFonts w:ascii="Times New Roman" w:hAnsi="Times New Roman"/>
          <w:sz w:val="24"/>
          <w:szCs w:val="24"/>
        </w:rPr>
        <w:t>Guthery</w:t>
      </w:r>
      <w:proofErr w:type="spellEnd"/>
      <w:r w:rsidRPr="006959E8">
        <w:rPr>
          <w:rFonts w:ascii="Times New Roman" w:hAnsi="Times New Roman"/>
          <w:sz w:val="24"/>
          <w:szCs w:val="24"/>
        </w:rPr>
        <w:t>, S. D. Kopp, and W. E. Cohen. 1998. Operative temperature reduces habitat space for northern bobwhites. Journal of Wildlife Management 62:1506</w:t>
      </w:r>
      <w:r w:rsidRPr="006F789B">
        <w:rPr>
          <w:rFonts w:ascii="Times New Roman" w:hAnsi="Times New Roman"/>
          <w:sz w:val="24"/>
          <w:szCs w:val="24"/>
        </w:rPr>
        <w:t>–</w:t>
      </w:r>
      <w:r w:rsidRPr="006959E8">
        <w:rPr>
          <w:rFonts w:ascii="Times New Roman" w:hAnsi="Times New Roman"/>
          <w:sz w:val="24"/>
          <w:szCs w:val="24"/>
        </w:rPr>
        <w:t>1511.</w:t>
      </w:r>
    </w:p>
    <w:p w14:paraId="53860390" w14:textId="77777777" w:rsidR="001E2471"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t xml:space="preserve">Gates, R. J., A. K. Janke, M. R. </w:t>
      </w:r>
      <w:proofErr w:type="spellStart"/>
      <w:r>
        <w:rPr>
          <w:rFonts w:ascii="Times New Roman" w:hAnsi="Times New Roman"/>
          <w:sz w:val="24"/>
          <w:szCs w:val="24"/>
        </w:rPr>
        <w:t>Liberati</w:t>
      </w:r>
      <w:proofErr w:type="spellEnd"/>
      <w:r>
        <w:rPr>
          <w:rFonts w:ascii="Times New Roman" w:hAnsi="Times New Roman"/>
          <w:sz w:val="24"/>
          <w:szCs w:val="24"/>
        </w:rPr>
        <w:t>, and M. J. Wiley. 2012. Demographic analysis of a declining northern bobwhite population in southwestern Ohio. Proceedings of the National Quail Symposium 7:184</w:t>
      </w:r>
      <w:r w:rsidRPr="006F789B">
        <w:rPr>
          <w:rFonts w:ascii="Times New Roman" w:hAnsi="Times New Roman"/>
          <w:sz w:val="24"/>
          <w:szCs w:val="24"/>
        </w:rPr>
        <w:t>–</w:t>
      </w:r>
      <w:r>
        <w:rPr>
          <w:rFonts w:ascii="Times New Roman" w:hAnsi="Times New Roman"/>
          <w:sz w:val="24"/>
          <w:szCs w:val="24"/>
        </w:rPr>
        <w:t>193.</w:t>
      </w:r>
    </w:p>
    <w:p w14:paraId="57438EAB"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Guthery</w:t>
      </w:r>
      <w:proofErr w:type="spellEnd"/>
      <w:r>
        <w:rPr>
          <w:rFonts w:ascii="Times New Roman" w:hAnsi="Times New Roman"/>
          <w:sz w:val="24"/>
          <w:szCs w:val="24"/>
        </w:rPr>
        <w:t xml:space="preserve">, F. S. 1997. </w:t>
      </w:r>
      <w:r w:rsidRPr="00247645">
        <w:rPr>
          <w:rFonts w:ascii="Times New Roman" w:hAnsi="Times New Roman"/>
          <w:sz w:val="24"/>
          <w:szCs w:val="24"/>
        </w:rPr>
        <w:t>A philosophy of habitat mana</w:t>
      </w:r>
      <w:r>
        <w:rPr>
          <w:rFonts w:ascii="Times New Roman" w:hAnsi="Times New Roman"/>
          <w:sz w:val="24"/>
          <w:szCs w:val="24"/>
        </w:rPr>
        <w:t xml:space="preserve">gement for northern bobwhites. </w:t>
      </w:r>
      <w:r w:rsidRPr="00247645">
        <w:rPr>
          <w:rFonts w:ascii="Times New Roman" w:hAnsi="Times New Roman"/>
          <w:sz w:val="24"/>
          <w:szCs w:val="24"/>
        </w:rPr>
        <w:t>The Journa</w:t>
      </w:r>
      <w:r>
        <w:rPr>
          <w:rFonts w:ascii="Times New Roman" w:hAnsi="Times New Roman"/>
          <w:sz w:val="24"/>
          <w:szCs w:val="24"/>
        </w:rPr>
        <w:t>l of Wildlife Management 61:291</w:t>
      </w:r>
      <w:r w:rsidRPr="006F789B">
        <w:rPr>
          <w:rFonts w:ascii="Times New Roman" w:hAnsi="Times New Roman"/>
          <w:sz w:val="24"/>
          <w:szCs w:val="24"/>
        </w:rPr>
        <w:t>–</w:t>
      </w:r>
      <w:r w:rsidRPr="00247645">
        <w:rPr>
          <w:rFonts w:ascii="Times New Roman" w:hAnsi="Times New Roman"/>
          <w:sz w:val="24"/>
          <w:szCs w:val="24"/>
        </w:rPr>
        <w:t>301.</w:t>
      </w:r>
    </w:p>
    <w:p w14:paraId="55C50A6A" w14:textId="77777777" w:rsidR="001E2471" w:rsidRPr="007B4064" w:rsidRDefault="001E2471" w:rsidP="001E2471">
      <w:pPr>
        <w:spacing w:after="0" w:line="480" w:lineRule="auto"/>
        <w:ind w:left="360" w:hanging="360"/>
        <w:rPr>
          <w:rFonts w:ascii="Times New Roman" w:hAnsi="Times New Roman" w:cs="Times New Roman"/>
          <w:bCs/>
          <w:sz w:val="24"/>
          <w:szCs w:val="24"/>
        </w:rPr>
      </w:pPr>
      <w:proofErr w:type="spellStart"/>
      <w:r w:rsidRPr="007B4064">
        <w:rPr>
          <w:rFonts w:ascii="Times New Roman" w:hAnsi="Times New Roman" w:cs="Times New Roman"/>
          <w:bCs/>
          <w:sz w:val="24"/>
          <w:szCs w:val="24"/>
        </w:rPr>
        <w:t>Guthery</w:t>
      </w:r>
      <w:proofErr w:type="spellEnd"/>
      <w:r w:rsidRPr="007B4064">
        <w:rPr>
          <w:rFonts w:ascii="Times New Roman" w:hAnsi="Times New Roman" w:cs="Times New Roman"/>
          <w:bCs/>
          <w:sz w:val="24"/>
          <w:szCs w:val="24"/>
        </w:rPr>
        <w:t>, F. S., M. J. Peterson, and R. R. George. 2000. Viability of Northern Bobwhite Populations. The Journal of Wildlife Management 64:646–662.</w:t>
      </w:r>
    </w:p>
    <w:p w14:paraId="032D6B9D"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Guthery</w:t>
      </w:r>
      <w:proofErr w:type="spellEnd"/>
      <w:r w:rsidRPr="00B30B98">
        <w:rPr>
          <w:rFonts w:ascii="Times New Roman" w:hAnsi="Times New Roman"/>
          <w:sz w:val="24"/>
          <w:szCs w:val="24"/>
        </w:rPr>
        <w:t xml:space="preserve">, F. S., and J. J. Lusk. 2004. </w:t>
      </w:r>
      <w:proofErr w:type="spellStart"/>
      <w:r w:rsidRPr="00B30B98">
        <w:rPr>
          <w:rFonts w:ascii="Times New Roman" w:hAnsi="Times New Roman"/>
          <w:sz w:val="24"/>
          <w:szCs w:val="24"/>
        </w:rPr>
        <w:t>Radiotelemetry</w:t>
      </w:r>
      <w:proofErr w:type="spellEnd"/>
      <w:r w:rsidRPr="00B30B98">
        <w:rPr>
          <w:rFonts w:ascii="Times New Roman" w:hAnsi="Times New Roman"/>
          <w:sz w:val="24"/>
          <w:szCs w:val="24"/>
        </w:rPr>
        <w:t xml:space="preserve"> studies: are we radio-handicapping northern bobwhites? W</w:t>
      </w:r>
      <w:r>
        <w:rPr>
          <w:rFonts w:ascii="Times New Roman" w:hAnsi="Times New Roman"/>
          <w:sz w:val="24"/>
          <w:szCs w:val="24"/>
        </w:rPr>
        <w:t>ildlife Society Bulletin 32:194</w:t>
      </w:r>
      <w:r w:rsidRPr="006F789B">
        <w:rPr>
          <w:rFonts w:ascii="Times New Roman" w:hAnsi="Times New Roman"/>
          <w:sz w:val="24"/>
          <w:szCs w:val="24"/>
        </w:rPr>
        <w:t>–</w:t>
      </w:r>
      <w:r w:rsidRPr="00B30B98">
        <w:rPr>
          <w:rFonts w:ascii="Times New Roman" w:hAnsi="Times New Roman"/>
          <w:sz w:val="24"/>
          <w:szCs w:val="24"/>
        </w:rPr>
        <w:t>201.</w:t>
      </w:r>
    </w:p>
    <w:p w14:paraId="0086171E" w14:textId="77777777" w:rsidR="001E2471" w:rsidRDefault="001E2471" w:rsidP="001E2471">
      <w:pPr>
        <w:spacing w:after="0" w:line="480" w:lineRule="auto"/>
        <w:ind w:left="360" w:hanging="360"/>
        <w:rPr>
          <w:rFonts w:ascii="Times New Roman" w:hAnsi="Times New Roman"/>
          <w:sz w:val="24"/>
          <w:szCs w:val="24"/>
        </w:rPr>
      </w:pPr>
      <w:proofErr w:type="spellStart"/>
      <w:r w:rsidRPr="00AD4196">
        <w:rPr>
          <w:rFonts w:ascii="Times New Roman" w:hAnsi="Times New Roman"/>
          <w:sz w:val="24"/>
          <w:szCs w:val="24"/>
        </w:rPr>
        <w:t>Guthery</w:t>
      </w:r>
      <w:proofErr w:type="spellEnd"/>
      <w:r w:rsidRPr="00AD4196">
        <w:rPr>
          <w:rFonts w:ascii="Times New Roman" w:hAnsi="Times New Roman"/>
          <w:sz w:val="24"/>
          <w:szCs w:val="24"/>
        </w:rPr>
        <w:t xml:space="preserve">, F. S., A. K. Crews, J. J. Lusk, R. N. Chapman, </w:t>
      </w:r>
      <w:r>
        <w:rPr>
          <w:rFonts w:ascii="Times New Roman" w:hAnsi="Times New Roman"/>
          <w:sz w:val="24"/>
          <w:szCs w:val="24"/>
        </w:rPr>
        <w:t xml:space="preserve">and </w:t>
      </w:r>
      <w:r w:rsidRPr="00AD4196">
        <w:rPr>
          <w:rFonts w:ascii="Times New Roman" w:hAnsi="Times New Roman"/>
          <w:sz w:val="24"/>
          <w:szCs w:val="24"/>
        </w:rPr>
        <w:t xml:space="preserve">M. </w:t>
      </w:r>
      <w:proofErr w:type="spellStart"/>
      <w:r w:rsidRPr="00AD4196">
        <w:rPr>
          <w:rFonts w:ascii="Times New Roman" w:hAnsi="Times New Roman"/>
          <w:sz w:val="24"/>
          <w:szCs w:val="24"/>
        </w:rPr>
        <w:t>Sams</w:t>
      </w:r>
      <w:proofErr w:type="spellEnd"/>
      <w:r>
        <w:rPr>
          <w:rFonts w:ascii="Times New Roman" w:hAnsi="Times New Roman"/>
          <w:sz w:val="24"/>
          <w:szCs w:val="24"/>
        </w:rPr>
        <w:t>.</w:t>
      </w:r>
      <w:r w:rsidRPr="00AD4196">
        <w:rPr>
          <w:rFonts w:ascii="Times New Roman" w:hAnsi="Times New Roman"/>
          <w:sz w:val="24"/>
          <w:szCs w:val="24"/>
        </w:rPr>
        <w:t xml:space="preserve"> 2004. Effects of bag limits on bobwhite hunters and harvest. Journal of Wildlife Management 68:1095–1103.</w:t>
      </w:r>
    </w:p>
    <w:p w14:paraId="33318C67" w14:textId="77777777" w:rsidR="001E2471" w:rsidRDefault="001E2471" w:rsidP="001E2471">
      <w:pPr>
        <w:spacing w:after="0" w:line="480" w:lineRule="auto"/>
        <w:ind w:left="360" w:hanging="360"/>
        <w:rPr>
          <w:rFonts w:ascii="Times New Roman" w:hAnsi="Times New Roman"/>
          <w:sz w:val="24"/>
          <w:szCs w:val="24"/>
        </w:rPr>
      </w:pPr>
      <w:proofErr w:type="spellStart"/>
      <w:r w:rsidRPr="00FD3F7A">
        <w:rPr>
          <w:rFonts w:ascii="Times New Roman" w:hAnsi="Times New Roman"/>
          <w:sz w:val="24"/>
          <w:szCs w:val="24"/>
        </w:rPr>
        <w:lastRenderedPageBreak/>
        <w:t>Guthery</w:t>
      </w:r>
      <w:proofErr w:type="spellEnd"/>
      <w:r w:rsidRPr="00FD3F7A">
        <w:rPr>
          <w:rFonts w:ascii="Times New Roman" w:hAnsi="Times New Roman"/>
          <w:sz w:val="24"/>
          <w:szCs w:val="24"/>
        </w:rPr>
        <w:t xml:space="preserve">, F. S., A. R. </w:t>
      </w:r>
      <w:proofErr w:type="spellStart"/>
      <w:r w:rsidRPr="00FD3F7A">
        <w:rPr>
          <w:rFonts w:ascii="Times New Roman" w:hAnsi="Times New Roman"/>
          <w:sz w:val="24"/>
          <w:szCs w:val="24"/>
        </w:rPr>
        <w:t>Rybak</w:t>
      </w:r>
      <w:proofErr w:type="spellEnd"/>
      <w:r w:rsidRPr="00FD3F7A">
        <w:rPr>
          <w:rFonts w:ascii="Times New Roman" w:hAnsi="Times New Roman"/>
          <w:sz w:val="24"/>
          <w:szCs w:val="24"/>
        </w:rPr>
        <w:t xml:space="preserve">, S. D. </w:t>
      </w:r>
      <w:proofErr w:type="spellStart"/>
      <w:r w:rsidRPr="00FD3F7A">
        <w:rPr>
          <w:rFonts w:ascii="Times New Roman" w:hAnsi="Times New Roman"/>
          <w:sz w:val="24"/>
          <w:szCs w:val="24"/>
        </w:rPr>
        <w:t>Fuhlendorf</w:t>
      </w:r>
      <w:proofErr w:type="spellEnd"/>
      <w:r w:rsidRPr="00FD3F7A">
        <w:rPr>
          <w:rFonts w:ascii="Times New Roman" w:hAnsi="Times New Roman"/>
          <w:sz w:val="24"/>
          <w:szCs w:val="24"/>
        </w:rPr>
        <w:t xml:space="preserve">, T. L. Hiller, S. G. Smith, W. H. Puckett Jr., and R. </w:t>
      </w:r>
      <w:r>
        <w:rPr>
          <w:rFonts w:ascii="Times New Roman" w:hAnsi="Times New Roman"/>
          <w:sz w:val="24"/>
          <w:szCs w:val="24"/>
        </w:rPr>
        <w:t>A. Baker. 2005. Aspects of the thermal ecology of bobwhites in n</w:t>
      </w:r>
      <w:r w:rsidRPr="00FD3F7A">
        <w:rPr>
          <w:rFonts w:ascii="Times New Roman" w:hAnsi="Times New Roman"/>
          <w:sz w:val="24"/>
          <w:szCs w:val="24"/>
        </w:rPr>
        <w:t>orth Texas. Wildlife Monographs 1–36.</w:t>
      </w:r>
    </w:p>
    <w:p w14:paraId="0EE4263B" w14:textId="77777777" w:rsidR="001E2471" w:rsidRDefault="001E2471" w:rsidP="001E2471">
      <w:pPr>
        <w:spacing w:after="0" w:line="480" w:lineRule="auto"/>
        <w:ind w:left="360" w:hanging="360"/>
        <w:rPr>
          <w:rFonts w:ascii="Times New Roman" w:eastAsia="Calibri" w:hAnsi="Times New Roman" w:cs="Times New Roman"/>
          <w:color w:val="000000"/>
          <w:sz w:val="24"/>
          <w:szCs w:val="24"/>
        </w:rPr>
      </w:pPr>
      <w:proofErr w:type="spellStart"/>
      <w:r w:rsidRPr="009A30A4">
        <w:rPr>
          <w:rFonts w:ascii="Times New Roman" w:eastAsia="Calibri" w:hAnsi="Times New Roman" w:cs="Times New Roman"/>
          <w:color w:val="000000"/>
          <w:sz w:val="24"/>
          <w:szCs w:val="24"/>
        </w:rPr>
        <w:t>Heppell</w:t>
      </w:r>
      <w:proofErr w:type="spellEnd"/>
      <w:r w:rsidRPr="009A30A4">
        <w:rPr>
          <w:rFonts w:ascii="Times New Roman" w:eastAsia="Calibri" w:hAnsi="Times New Roman" w:cs="Times New Roman"/>
          <w:color w:val="000000"/>
          <w:sz w:val="24"/>
          <w:szCs w:val="24"/>
        </w:rPr>
        <w:t xml:space="preserve">, S. S. 1998. Application of Life-History Theory and Population Model Analysis to Turtle Conservation. </w:t>
      </w:r>
      <w:proofErr w:type="spellStart"/>
      <w:r w:rsidRPr="009A30A4">
        <w:rPr>
          <w:rFonts w:ascii="Times New Roman" w:eastAsia="Calibri" w:hAnsi="Times New Roman" w:cs="Times New Roman"/>
          <w:color w:val="000000"/>
          <w:sz w:val="24"/>
          <w:szCs w:val="24"/>
        </w:rPr>
        <w:t>Copeia</w:t>
      </w:r>
      <w:proofErr w:type="spellEnd"/>
      <w:r w:rsidRPr="009A30A4">
        <w:rPr>
          <w:rFonts w:ascii="Times New Roman" w:eastAsia="Calibri" w:hAnsi="Times New Roman" w:cs="Times New Roman"/>
          <w:color w:val="000000"/>
          <w:sz w:val="24"/>
          <w:szCs w:val="24"/>
        </w:rPr>
        <w:t xml:space="preserve"> 1998:367–375.</w:t>
      </w:r>
    </w:p>
    <w:p w14:paraId="619B4B75" w14:textId="77777777" w:rsidR="001E2471" w:rsidRDefault="001E2471" w:rsidP="001E2471">
      <w:pPr>
        <w:spacing w:after="0" w:line="480" w:lineRule="auto"/>
        <w:ind w:left="360" w:hanging="360"/>
        <w:rPr>
          <w:rFonts w:ascii="Times New Roman" w:eastAsia="Calibri" w:hAnsi="Times New Roman" w:cs="Times New Roman"/>
          <w:color w:val="000000"/>
          <w:sz w:val="24"/>
          <w:szCs w:val="24"/>
        </w:rPr>
      </w:pPr>
      <w:proofErr w:type="spellStart"/>
      <w:r w:rsidRPr="00877A8F">
        <w:rPr>
          <w:rFonts w:ascii="Times New Roman" w:eastAsia="Calibri" w:hAnsi="Times New Roman" w:cs="Times New Roman"/>
          <w:color w:val="000000"/>
          <w:sz w:val="24"/>
          <w:szCs w:val="24"/>
        </w:rPr>
        <w:t>Heppell</w:t>
      </w:r>
      <w:proofErr w:type="spellEnd"/>
      <w:r w:rsidRPr="00877A8F">
        <w:rPr>
          <w:rFonts w:ascii="Times New Roman" w:eastAsia="Calibri" w:hAnsi="Times New Roman" w:cs="Times New Roman"/>
          <w:color w:val="000000"/>
          <w:sz w:val="24"/>
          <w:szCs w:val="24"/>
        </w:rPr>
        <w:t>, S. S., H. Caswell, and L. B. Crowder. 2000. Life histories and elasticity patterns: perturbation analysis for species with minimal demographic data. Ecology 81:654–665.</w:t>
      </w:r>
    </w:p>
    <w:p w14:paraId="1DAABB88" w14:textId="77777777" w:rsidR="001E2471" w:rsidRPr="00B30B98" w:rsidRDefault="001E2471" w:rsidP="001E2471">
      <w:pPr>
        <w:spacing w:after="0" w:line="480" w:lineRule="auto"/>
        <w:ind w:left="360" w:hanging="360"/>
        <w:rPr>
          <w:rFonts w:ascii="Times New Roman" w:eastAsia="Calibri" w:hAnsi="Times New Roman" w:cs="Times New Roman"/>
          <w:color w:val="000000"/>
          <w:sz w:val="24"/>
          <w:szCs w:val="24"/>
        </w:rPr>
      </w:pPr>
      <w:r w:rsidRPr="001536AA">
        <w:rPr>
          <w:rFonts w:ascii="Times New Roman" w:eastAsia="Calibri" w:hAnsi="Times New Roman" w:cs="Times New Roman"/>
          <w:color w:val="000000"/>
          <w:sz w:val="24"/>
          <w:szCs w:val="24"/>
        </w:rPr>
        <w:t>Hern</w:t>
      </w:r>
      <w:r w:rsidRPr="00215D03">
        <w:rPr>
          <w:rFonts w:ascii="Times New Roman" w:eastAsia="Calibri" w:hAnsi="Times New Roman" w:cs="Times New Roman"/>
          <w:color w:val="000000"/>
          <w:sz w:val="24"/>
          <w:szCs w:val="24"/>
        </w:rPr>
        <w:t>á</w:t>
      </w:r>
      <w:r w:rsidRPr="001536AA">
        <w:rPr>
          <w:rFonts w:ascii="Times New Roman" w:eastAsia="Calibri" w:hAnsi="Times New Roman" w:cs="Times New Roman"/>
          <w:color w:val="000000"/>
          <w:sz w:val="24"/>
          <w:szCs w:val="24"/>
        </w:rPr>
        <w:t xml:space="preserve">ndez, F., </w:t>
      </w:r>
      <w:r>
        <w:rPr>
          <w:rFonts w:ascii="Times New Roman" w:eastAsia="Calibri" w:hAnsi="Times New Roman" w:cs="Times New Roman"/>
          <w:color w:val="000000"/>
          <w:sz w:val="24"/>
          <w:szCs w:val="24"/>
        </w:rPr>
        <w:t>J. A. Arredondo</w:t>
      </w:r>
      <w:r w:rsidRPr="001536A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F. C. Bryant</w:t>
      </w:r>
      <w:r w:rsidRPr="001536A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L. A. Brennan</w:t>
      </w:r>
      <w:r w:rsidRPr="001536A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and </w:t>
      </w:r>
      <w:r w:rsidRPr="001536AA">
        <w:rPr>
          <w:rFonts w:ascii="Times New Roman" w:eastAsia="Calibri" w:hAnsi="Times New Roman" w:cs="Times New Roman"/>
          <w:color w:val="000000"/>
          <w:sz w:val="24"/>
          <w:szCs w:val="24"/>
        </w:rPr>
        <w:t>R. L. Bingham. 2005. Influence of precipitation on demographics of northern bobwhites in southern Texas. Wildlife Society Bulletin 33:1071–1079.</w:t>
      </w:r>
    </w:p>
    <w:p w14:paraId="39E9217B"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Holt, R. D., L. W. Burger, Jr., B. D. Leopold, </w:t>
      </w:r>
      <w:r>
        <w:rPr>
          <w:rFonts w:ascii="Times New Roman" w:hAnsi="Times New Roman"/>
          <w:sz w:val="24"/>
          <w:szCs w:val="24"/>
        </w:rPr>
        <w:t xml:space="preserve">and </w:t>
      </w:r>
      <w:r w:rsidRPr="00B30B98">
        <w:rPr>
          <w:rFonts w:ascii="Times New Roman" w:hAnsi="Times New Roman"/>
          <w:sz w:val="24"/>
          <w:szCs w:val="24"/>
        </w:rPr>
        <w:t xml:space="preserve">D. Godwin. 2009. Over-winter survival of northern bobwhite in relation to landscape composition and structure. Pages 432-446 in S. B. </w:t>
      </w:r>
      <w:proofErr w:type="spellStart"/>
      <w:r w:rsidRPr="00B30B98">
        <w:rPr>
          <w:rFonts w:ascii="Times New Roman" w:hAnsi="Times New Roman"/>
          <w:sz w:val="24"/>
          <w:szCs w:val="24"/>
        </w:rPr>
        <w:t>Decerbaum</w:t>
      </w:r>
      <w:proofErr w:type="spellEnd"/>
      <w:r w:rsidRPr="00B30B98">
        <w:rPr>
          <w:rFonts w:ascii="Times New Roman" w:hAnsi="Times New Roman"/>
          <w:sz w:val="24"/>
          <w:szCs w:val="24"/>
        </w:rPr>
        <w:t>, B. C. Faircloth, T</w:t>
      </w:r>
      <w:r>
        <w:rPr>
          <w:rFonts w:ascii="Times New Roman" w:hAnsi="Times New Roman"/>
          <w:sz w:val="24"/>
          <w:szCs w:val="24"/>
        </w:rPr>
        <w:t xml:space="preserve">. M. </w:t>
      </w:r>
      <w:proofErr w:type="spellStart"/>
      <w:r>
        <w:rPr>
          <w:rFonts w:ascii="Times New Roman" w:hAnsi="Times New Roman"/>
          <w:sz w:val="24"/>
          <w:szCs w:val="24"/>
        </w:rPr>
        <w:t>Terhune</w:t>
      </w:r>
      <w:proofErr w:type="spellEnd"/>
      <w:r>
        <w:rPr>
          <w:rFonts w:ascii="Times New Roman" w:hAnsi="Times New Roman"/>
          <w:sz w:val="24"/>
          <w:szCs w:val="24"/>
        </w:rPr>
        <w:t>, J. J</w:t>
      </w:r>
      <w:r w:rsidRPr="00B30B98">
        <w:rPr>
          <w:rFonts w:ascii="Times New Roman" w:hAnsi="Times New Roman"/>
          <w:sz w:val="24"/>
          <w:szCs w:val="24"/>
        </w:rPr>
        <w:t xml:space="preserve">. Thompson, J. P. Carroll, eds. </w:t>
      </w:r>
      <w:proofErr w:type="spellStart"/>
      <w:r w:rsidRPr="00B30B98">
        <w:rPr>
          <w:rFonts w:ascii="Times New Roman" w:hAnsi="Times New Roman"/>
          <w:sz w:val="24"/>
          <w:szCs w:val="24"/>
        </w:rPr>
        <w:t>Gamebird</w:t>
      </w:r>
      <w:proofErr w:type="spellEnd"/>
      <w:r w:rsidRPr="00B30B98">
        <w:rPr>
          <w:rFonts w:ascii="Times New Roman" w:hAnsi="Times New Roman"/>
          <w:sz w:val="24"/>
          <w:szCs w:val="24"/>
        </w:rPr>
        <w:t xml:space="preserve"> 2006:Quail VI and </w:t>
      </w:r>
      <w:proofErr w:type="spellStart"/>
      <w:r w:rsidRPr="00B30B98">
        <w:rPr>
          <w:rFonts w:ascii="Times New Roman" w:hAnsi="Times New Roman"/>
          <w:sz w:val="24"/>
          <w:szCs w:val="24"/>
        </w:rPr>
        <w:t>Perdix</w:t>
      </w:r>
      <w:proofErr w:type="spellEnd"/>
      <w:r w:rsidRPr="00B30B98">
        <w:rPr>
          <w:rFonts w:ascii="Times New Roman" w:hAnsi="Times New Roman"/>
          <w:sz w:val="24"/>
          <w:szCs w:val="24"/>
        </w:rPr>
        <w:t xml:space="preserve"> XII. 31 May-4 June 2006. </w:t>
      </w:r>
      <w:proofErr w:type="spellStart"/>
      <w:r w:rsidRPr="00B30B98">
        <w:rPr>
          <w:rFonts w:ascii="Times New Roman" w:hAnsi="Times New Roman"/>
          <w:sz w:val="24"/>
          <w:szCs w:val="24"/>
        </w:rPr>
        <w:t>Warnell</w:t>
      </w:r>
      <w:proofErr w:type="spellEnd"/>
      <w:r w:rsidRPr="00B30B98">
        <w:rPr>
          <w:rFonts w:ascii="Times New Roman" w:hAnsi="Times New Roman"/>
          <w:sz w:val="24"/>
          <w:szCs w:val="24"/>
        </w:rPr>
        <w:t xml:space="preserve"> School of Forestry and Natural Resources, Athens Georgia, USA.</w:t>
      </w:r>
    </w:p>
    <w:p w14:paraId="3FB633B1"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Janke, A. K. 2011. Survival and habitat use of non-breeding northern bobwhites on private lands in Ohio. Thesis, Ohio State University, Columbus, Ohio, USA.</w:t>
      </w:r>
    </w:p>
    <w:p w14:paraId="4BE9D621"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BF4351">
        <w:rPr>
          <w:rFonts w:ascii="Times New Roman" w:hAnsi="Times New Roman"/>
          <w:sz w:val="24"/>
          <w:szCs w:val="24"/>
        </w:rPr>
        <w:t>Klimstra</w:t>
      </w:r>
      <w:proofErr w:type="spellEnd"/>
      <w:r w:rsidRPr="00BF4351">
        <w:rPr>
          <w:rFonts w:ascii="Times New Roman" w:hAnsi="Times New Roman"/>
          <w:sz w:val="24"/>
          <w:szCs w:val="24"/>
        </w:rPr>
        <w:t>, W. D., and J. L. Roseberry. 1975. Nesting ecology of the bobwhite in southern Il</w:t>
      </w:r>
      <w:r>
        <w:rPr>
          <w:rFonts w:ascii="Times New Roman" w:hAnsi="Times New Roman"/>
          <w:sz w:val="24"/>
          <w:szCs w:val="24"/>
        </w:rPr>
        <w:t>linois. Wildlife Monographs 41:</w:t>
      </w:r>
      <w:r w:rsidRPr="00BF4351">
        <w:rPr>
          <w:rFonts w:ascii="Times New Roman" w:hAnsi="Times New Roman"/>
          <w:sz w:val="24"/>
          <w:szCs w:val="24"/>
        </w:rPr>
        <w:t>3</w:t>
      </w:r>
      <w:r>
        <w:rPr>
          <w:rFonts w:ascii="Times New Roman" w:hAnsi="Times New Roman"/>
          <w:sz w:val="24"/>
          <w:szCs w:val="24"/>
        </w:rPr>
        <w:t>5</w:t>
      </w:r>
      <w:r w:rsidRPr="00BF4351">
        <w:rPr>
          <w:rFonts w:ascii="Times New Roman" w:hAnsi="Times New Roman"/>
          <w:sz w:val="24"/>
          <w:szCs w:val="24"/>
        </w:rPr>
        <w:t>–37</w:t>
      </w:r>
      <w:r>
        <w:rPr>
          <w:rFonts w:ascii="Times New Roman" w:hAnsi="Times New Roman"/>
          <w:sz w:val="24"/>
          <w:szCs w:val="24"/>
        </w:rPr>
        <w:t>.</w:t>
      </w:r>
    </w:p>
    <w:p w14:paraId="64C89F1B"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Kozicky</w:t>
      </w:r>
      <w:proofErr w:type="spellEnd"/>
      <w:r w:rsidRPr="00B30B98">
        <w:rPr>
          <w:rFonts w:ascii="Times New Roman" w:hAnsi="Times New Roman"/>
          <w:sz w:val="24"/>
          <w:szCs w:val="24"/>
        </w:rPr>
        <w:t xml:space="preserve">, E. L., R. J. </w:t>
      </w:r>
      <w:proofErr w:type="spellStart"/>
      <w:r w:rsidRPr="00B30B98">
        <w:rPr>
          <w:rFonts w:ascii="Times New Roman" w:hAnsi="Times New Roman"/>
          <w:sz w:val="24"/>
          <w:szCs w:val="24"/>
        </w:rPr>
        <w:t>Jessen</w:t>
      </w:r>
      <w:proofErr w:type="spellEnd"/>
      <w:r w:rsidRPr="00B30B98">
        <w:rPr>
          <w:rFonts w:ascii="Times New Roman" w:hAnsi="Times New Roman"/>
          <w:sz w:val="24"/>
          <w:szCs w:val="24"/>
        </w:rPr>
        <w:t xml:space="preserve">, G. O. Hendrickson, </w:t>
      </w:r>
      <w:r>
        <w:rPr>
          <w:rFonts w:ascii="Times New Roman" w:hAnsi="Times New Roman"/>
          <w:sz w:val="24"/>
          <w:szCs w:val="24"/>
        </w:rPr>
        <w:t xml:space="preserve">and E. B. Speaker. </w:t>
      </w:r>
      <w:r w:rsidRPr="00B30B98">
        <w:rPr>
          <w:rFonts w:ascii="Times New Roman" w:hAnsi="Times New Roman"/>
          <w:sz w:val="24"/>
          <w:szCs w:val="24"/>
        </w:rPr>
        <w:t>1956. Estimation of fall quail populations in Iowa. The Journa</w:t>
      </w:r>
      <w:r>
        <w:rPr>
          <w:rFonts w:ascii="Times New Roman" w:hAnsi="Times New Roman"/>
          <w:sz w:val="24"/>
          <w:szCs w:val="24"/>
        </w:rPr>
        <w:t>l of Wildlife Management 20:97</w:t>
      </w:r>
      <w:r w:rsidRPr="00CA6C09">
        <w:rPr>
          <w:rFonts w:ascii="Times New Roman" w:hAnsi="Times New Roman"/>
          <w:sz w:val="24"/>
          <w:szCs w:val="24"/>
        </w:rPr>
        <w:t>–</w:t>
      </w:r>
      <w:r w:rsidRPr="00B30B98">
        <w:rPr>
          <w:rFonts w:ascii="Times New Roman" w:hAnsi="Times New Roman"/>
          <w:sz w:val="24"/>
          <w:szCs w:val="24"/>
        </w:rPr>
        <w:t>104.</w:t>
      </w:r>
    </w:p>
    <w:p w14:paraId="7F8CB6F5" w14:textId="77777777" w:rsidR="001E2471" w:rsidRDefault="001E2471" w:rsidP="001E2471">
      <w:pPr>
        <w:spacing w:after="0" w:line="480" w:lineRule="auto"/>
        <w:ind w:left="360" w:hanging="360"/>
        <w:rPr>
          <w:rFonts w:ascii="Times New Roman" w:hAnsi="Times New Roman"/>
          <w:sz w:val="24"/>
          <w:szCs w:val="24"/>
        </w:rPr>
      </w:pPr>
      <w:r w:rsidRPr="00294132">
        <w:rPr>
          <w:rFonts w:ascii="Times New Roman" w:hAnsi="Times New Roman"/>
          <w:sz w:val="24"/>
          <w:szCs w:val="24"/>
        </w:rPr>
        <w:t xml:space="preserve">Kroon, H. D., J. V. </w:t>
      </w:r>
      <w:proofErr w:type="spellStart"/>
      <w:r w:rsidRPr="00294132">
        <w:rPr>
          <w:rFonts w:ascii="Times New Roman" w:hAnsi="Times New Roman"/>
          <w:sz w:val="24"/>
          <w:szCs w:val="24"/>
        </w:rPr>
        <w:t>Groenendael</w:t>
      </w:r>
      <w:proofErr w:type="spellEnd"/>
      <w:r w:rsidRPr="00294132">
        <w:rPr>
          <w:rFonts w:ascii="Times New Roman" w:hAnsi="Times New Roman"/>
          <w:sz w:val="24"/>
          <w:szCs w:val="24"/>
        </w:rPr>
        <w:t xml:space="preserve">, and J. </w:t>
      </w:r>
      <w:proofErr w:type="spellStart"/>
      <w:r w:rsidRPr="00294132">
        <w:rPr>
          <w:rFonts w:ascii="Times New Roman" w:hAnsi="Times New Roman"/>
          <w:sz w:val="24"/>
          <w:szCs w:val="24"/>
        </w:rPr>
        <w:t>Ehrlén</w:t>
      </w:r>
      <w:proofErr w:type="spellEnd"/>
      <w:r w:rsidRPr="00294132">
        <w:rPr>
          <w:rFonts w:ascii="Times New Roman" w:hAnsi="Times New Roman"/>
          <w:sz w:val="24"/>
          <w:szCs w:val="24"/>
        </w:rPr>
        <w:t xml:space="preserve">. 2000. </w:t>
      </w:r>
      <w:proofErr w:type="spellStart"/>
      <w:r w:rsidRPr="00294132">
        <w:rPr>
          <w:rFonts w:ascii="Times New Roman" w:hAnsi="Times New Roman"/>
          <w:sz w:val="24"/>
          <w:szCs w:val="24"/>
        </w:rPr>
        <w:t>Elasticities</w:t>
      </w:r>
      <w:proofErr w:type="spellEnd"/>
      <w:r w:rsidRPr="00294132">
        <w:rPr>
          <w:rFonts w:ascii="Times New Roman" w:hAnsi="Times New Roman"/>
          <w:sz w:val="24"/>
          <w:szCs w:val="24"/>
        </w:rPr>
        <w:t>: a review of methods and mo</w:t>
      </w:r>
      <w:r>
        <w:rPr>
          <w:rFonts w:ascii="Times New Roman" w:hAnsi="Times New Roman"/>
          <w:sz w:val="24"/>
          <w:szCs w:val="24"/>
        </w:rPr>
        <w:t>del limitations. Ecology 81:607</w:t>
      </w:r>
      <w:r w:rsidRPr="00CA6C09">
        <w:rPr>
          <w:rFonts w:ascii="Times New Roman" w:hAnsi="Times New Roman"/>
          <w:sz w:val="24"/>
          <w:szCs w:val="24"/>
        </w:rPr>
        <w:t>–</w:t>
      </w:r>
      <w:r w:rsidRPr="00294132">
        <w:rPr>
          <w:rFonts w:ascii="Times New Roman" w:hAnsi="Times New Roman"/>
          <w:sz w:val="24"/>
          <w:szCs w:val="24"/>
        </w:rPr>
        <w:t>618.</w:t>
      </w:r>
    </w:p>
    <w:p w14:paraId="5453C146" w14:textId="77777777" w:rsidR="001E2471" w:rsidRPr="00B30B98" w:rsidRDefault="001E2471" w:rsidP="001E2471">
      <w:pPr>
        <w:spacing w:after="0" w:line="480" w:lineRule="auto"/>
        <w:ind w:left="360" w:hanging="360"/>
        <w:rPr>
          <w:rFonts w:ascii="Times New Roman" w:hAnsi="Times New Roman"/>
          <w:sz w:val="24"/>
          <w:szCs w:val="24"/>
        </w:rPr>
      </w:pPr>
      <w:r w:rsidRPr="002D0759">
        <w:rPr>
          <w:rFonts w:ascii="Times New Roman" w:hAnsi="Times New Roman"/>
          <w:sz w:val="24"/>
          <w:szCs w:val="24"/>
        </w:rPr>
        <w:lastRenderedPageBreak/>
        <w:t>Lehmann, V. W. 1984. Bobwhites in the Rio Grande Plain of Texas. Texas</w:t>
      </w:r>
      <w:r>
        <w:rPr>
          <w:rFonts w:ascii="Times New Roman" w:hAnsi="Times New Roman"/>
          <w:sz w:val="24"/>
          <w:szCs w:val="24"/>
        </w:rPr>
        <w:t xml:space="preserve"> </w:t>
      </w:r>
      <w:r w:rsidRPr="002D0759">
        <w:rPr>
          <w:rFonts w:ascii="Times New Roman" w:hAnsi="Times New Roman"/>
          <w:sz w:val="24"/>
          <w:szCs w:val="24"/>
        </w:rPr>
        <w:t>A&amp;M University Press, College Station, USA.</w:t>
      </w:r>
    </w:p>
    <w:p w14:paraId="2C2A8667"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Lohr</w:t>
      </w:r>
      <w:proofErr w:type="spellEnd"/>
      <w:r w:rsidRPr="00B30B98">
        <w:rPr>
          <w:rFonts w:ascii="Times New Roman" w:hAnsi="Times New Roman"/>
          <w:sz w:val="24"/>
          <w:szCs w:val="24"/>
        </w:rPr>
        <w:t xml:space="preserve">, M. T., B. M. Collins, C. K. Williams, and P. M. </w:t>
      </w:r>
      <w:proofErr w:type="spellStart"/>
      <w:r w:rsidRPr="00B30B98">
        <w:rPr>
          <w:rFonts w:ascii="Times New Roman" w:hAnsi="Times New Roman"/>
          <w:sz w:val="24"/>
          <w:szCs w:val="24"/>
        </w:rPr>
        <w:t>Castelli</w:t>
      </w:r>
      <w:proofErr w:type="spellEnd"/>
      <w:r w:rsidRPr="00B30B98">
        <w:rPr>
          <w:rFonts w:ascii="Times New Roman" w:hAnsi="Times New Roman"/>
          <w:sz w:val="24"/>
          <w:szCs w:val="24"/>
        </w:rPr>
        <w:t>. 2011. Life on the edge: Northern bobwhite ecology at the northern periphery of their range. Journal of Wildlife Management 75:5</w:t>
      </w:r>
      <w:r>
        <w:rPr>
          <w:rFonts w:ascii="Times New Roman" w:hAnsi="Times New Roman"/>
          <w:sz w:val="24"/>
          <w:szCs w:val="24"/>
        </w:rPr>
        <w:t>2</w:t>
      </w:r>
      <w:r w:rsidRPr="00CA6C09">
        <w:rPr>
          <w:rFonts w:ascii="Times New Roman" w:hAnsi="Times New Roman"/>
          <w:sz w:val="24"/>
          <w:szCs w:val="24"/>
        </w:rPr>
        <w:t>–</w:t>
      </w:r>
      <w:r w:rsidRPr="00B30B98">
        <w:rPr>
          <w:rFonts w:ascii="Times New Roman" w:hAnsi="Times New Roman"/>
          <w:sz w:val="24"/>
          <w:szCs w:val="24"/>
        </w:rPr>
        <w:t>60.</w:t>
      </w:r>
    </w:p>
    <w:p w14:paraId="7672ED70" w14:textId="77777777" w:rsidR="001E2471" w:rsidRDefault="001E2471" w:rsidP="001E2471">
      <w:pPr>
        <w:spacing w:after="0" w:line="480" w:lineRule="auto"/>
        <w:ind w:left="360" w:hanging="360"/>
        <w:rPr>
          <w:rFonts w:ascii="Times New Roman" w:eastAsia="Calibri" w:hAnsi="Times New Roman" w:cs="Times New Roman"/>
          <w:color w:val="000000"/>
          <w:sz w:val="24"/>
          <w:szCs w:val="24"/>
        </w:rPr>
      </w:pPr>
      <w:r w:rsidRPr="00835638">
        <w:rPr>
          <w:rFonts w:ascii="Times New Roman" w:eastAsia="Calibri" w:hAnsi="Times New Roman" w:cs="Times New Roman"/>
          <w:color w:val="000000"/>
          <w:sz w:val="24"/>
          <w:szCs w:val="24"/>
        </w:rPr>
        <w:t>MacArthur, R. H., and E. 0. Wilson. 1967. The theory of island biogeography. Princeton Uni</w:t>
      </w:r>
      <w:r>
        <w:rPr>
          <w:rFonts w:ascii="Times New Roman" w:eastAsia="Calibri" w:hAnsi="Times New Roman" w:cs="Times New Roman"/>
          <w:color w:val="000000"/>
          <w:sz w:val="24"/>
          <w:szCs w:val="24"/>
        </w:rPr>
        <w:t>v. Press, Princeton, N.J. 203.</w:t>
      </w:r>
    </w:p>
    <w:p w14:paraId="320BE197" w14:textId="77777777" w:rsidR="001E2471" w:rsidRDefault="001E2471" w:rsidP="001E2471">
      <w:pPr>
        <w:spacing w:after="0" w:line="480" w:lineRule="auto"/>
        <w:ind w:left="360" w:hanging="360"/>
        <w:rPr>
          <w:rFonts w:ascii="Times New Roman" w:eastAsia="Calibri" w:hAnsi="Times New Roman" w:cs="Times New Roman"/>
          <w:color w:val="000000"/>
          <w:sz w:val="24"/>
          <w:szCs w:val="24"/>
        </w:rPr>
      </w:pPr>
      <w:r w:rsidRPr="001B2125">
        <w:rPr>
          <w:rFonts w:ascii="Times New Roman" w:eastAsia="Calibri" w:hAnsi="Times New Roman" w:cs="Times New Roman"/>
          <w:color w:val="000000"/>
          <w:sz w:val="24"/>
          <w:szCs w:val="24"/>
        </w:rPr>
        <w:t xml:space="preserve">Madison, L.A., </w:t>
      </w:r>
      <w:proofErr w:type="spellStart"/>
      <w:r w:rsidRPr="001B2125">
        <w:rPr>
          <w:rFonts w:ascii="Times New Roman" w:eastAsia="Calibri" w:hAnsi="Times New Roman" w:cs="Times New Roman"/>
          <w:color w:val="000000"/>
          <w:sz w:val="24"/>
          <w:szCs w:val="24"/>
        </w:rPr>
        <w:t>Robel</w:t>
      </w:r>
      <w:proofErr w:type="spellEnd"/>
      <w:r w:rsidRPr="001B2125">
        <w:rPr>
          <w:rFonts w:ascii="Times New Roman" w:eastAsia="Calibri" w:hAnsi="Times New Roman" w:cs="Times New Roman"/>
          <w:color w:val="000000"/>
          <w:sz w:val="24"/>
          <w:szCs w:val="24"/>
        </w:rPr>
        <w:t xml:space="preserve">, R.J., </w:t>
      </w:r>
      <w:r>
        <w:rPr>
          <w:rFonts w:ascii="Times New Roman" w:eastAsia="Calibri" w:hAnsi="Times New Roman" w:cs="Times New Roman"/>
          <w:color w:val="000000"/>
          <w:sz w:val="24"/>
          <w:szCs w:val="24"/>
        </w:rPr>
        <w:t xml:space="preserve">and </w:t>
      </w:r>
      <w:r w:rsidRPr="001B2125">
        <w:rPr>
          <w:rFonts w:ascii="Times New Roman" w:eastAsia="Calibri" w:hAnsi="Times New Roman" w:cs="Times New Roman"/>
          <w:color w:val="000000"/>
          <w:sz w:val="24"/>
          <w:szCs w:val="24"/>
        </w:rPr>
        <w:t>D.P. Jones. 2002. Hunting mortality and overwinter survival of northern bobwhites relative to food plots in Kansas. Wildlife Society Bulletin 30:1120–1127.</w:t>
      </w:r>
    </w:p>
    <w:p w14:paraId="0CDA3A18" w14:textId="77777777" w:rsidR="001E2471" w:rsidRDefault="001E2471" w:rsidP="001E2471">
      <w:pPr>
        <w:spacing w:after="0" w:line="480" w:lineRule="auto"/>
        <w:ind w:left="360" w:hanging="360"/>
        <w:rPr>
          <w:rFonts w:ascii="Times New Roman" w:eastAsia="Calibri" w:hAnsi="Times New Roman" w:cs="Times New Roman"/>
          <w:color w:val="000000"/>
          <w:sz w:val="24"/>
          <w:szCs w:val="24"/>
        </w:rPr>
      </w:pPr>
      <w:proofErr w:type="spellStart"/>
      <w:r w:rsidRPr="007A42D5">
        <w:rPr>
          <w:rFonts w:ascii="Times New Roman" w:eastAsia="Calibri" w:hAnsi="Times New Roman" w:cs="Times New Roman"/>
          <w:color w:val="000000"/>
          <w:sz w:val="24"/>
          <w:szCs w:val="24"/>
        </w:rPr>
        <w:t>Norvell</w:t>
      </w:r>
      <w:proofErr w:type="spellEnd"/>
      <w:r w:rsidRPr="007A42D5">
        <w:rPr>
          <w:rFonts w:ascii="Times New Roman" w:eastAsia="Calibri" w:hAnsi="Times New Roman" w:cs="Times New Roman"/>
          <w:color w:val="000000"/>
          <w:sz w:val="24"/>
          <w:szCs w:val="24"/>
        </w:rPr>
        <w:t>, R. E., F. P. Howe, J. R. Parrish, and F. R. Thompson III. 2003. A seven-year comparison of relative-abundance and distance-sampling methods. The Auk 120:1013–1028.</w:t>
      </w:r>
    </w:p>
    <w:p w14:paraId="2AF37533" w14:textId="77777777" w:rsidR="001E2471" w:rsidRPr="00B30B98" w:rsidRDefault="001E2471" w:rsidP="001E2471">
      <w:pPr>
        <w:spacing w:after="0" w:line="480" w:lineRule="auto"/>
        <w:ind w:left="360" w:hanging="360"/>
        <w:rPr>
          <w:rFonts w:ascii="Times New Roman" w:eastAsia="Calibri" w:hAnsi="Times New Roman" w:cs="Times New Roman"/>
          <w:color w:val="000000"/>
          <w:sz w:val="24"/>
          <w:szCs w:val="24"/>
        </w:rPr>
      </w:pPr>
      <w:r w:rsidRPr="008272C5">
        <w:rPr>
          <w:rFonts w:ascii="Times New Roman" w:eastAsia="Calibri" w:hAnsi="Times New Roman" w:cs="Times New Roman"/>
          <w:color w:val="000000"/>
          <w:sz w:val="24"/>
          <w:szCs w:val="24"/>
        </w:rPr>
        <w:t xml:space="preserve">Palmer, W. E., S. D. </w:t>
      </w:r>
      <w:proofErr w:type="spellStart"/>
      <w:r w:rsidRPr="008272C5">
        <w:rPr>
          <w:rFonts w:ascii="Times New Roman" w:eastAsia="Calibri" w:hAnsi="Times New Roman" w:cs="Times New Roman"/>
          <w:color w:val="000000"/>
          <w:sz w:val="24"/>
          <w:szCs w:val="24"/>
        </w:rPr>
        <w:t>Wellendorf</w:t>
      </w:r>
      <w:proofErr w:type="spellEnd"/>
      <w:r w:rsidRPr="008272C5">
        <w:rPr>
          <w:rFonts w:ascii="Times New Roman" w:eastAsia="Calibri" w:hAnsi="Times New Roman" w:cs="Times New Roman"/>
          <w:color w:val="000000"/>
          <w:sz w:val="24"/>
          <w:szCs w:val="24"/>
        </w:rPr>
        <w:t xml:space="preserve">, L. A. Brennan, W. R. Davidson, </w:t>
      </w:r>
      <w:r>
        <w:rPr>
          <w:rFonts w:ascii="Times New Roman" w:eastAsia="Calibri" w:hAnsi="Times New Roman" w:cs="Times New Roman"/>
          <w:color w:val="000000"/>
          <w:sz w:val="24"/>
          <w:szCs w:val="24"/>
        </w:rPr>
        <w:t xml:space="preserve">and </w:t>
      </w:r>
      <w:r w:rsidRPr="008272C5">
        <w:rPr>
          <w:rFonts w:ascii="Times New Roman" w:eastAsia="Calibri" w:hAnsi="Times New Roman" w:cs="Times New Roman"/>
          <w:color w:val="000000"/>
          <w:sz w:val="24"/>
          <w:szCs w:val="24"/>
        </w:rPr>
        <w:t xml:space="preserve">F. E. Kellogg. 2002. Hunting success and northern bobwhite density on Tall Timbers Research Station: 1970-2001. </w:t>
      </w:r>
      <w:r>
        <w:rPr>
          <w:rFonts w:ascii="Times New Roman" w:eastAsia="Calibri" w:hAnsi="Times New Roman" w:cs="Times New Roman"/>
          <w:color w:val="000000"/>
          <w:sz w:val="24"/>
          <w:szCs w:val="24"/>
        </w:rPr>
        <w:t>Proceedings of the</w:t>
      </w:r>
      <w:r w:rsidRPr="008272C5">
        <w:rPr>
          <w:rFonts w:ascii="Times New Roman" w:eastAsia="Calibri" w:hAnsi="Times New Roman" w:cs="Times New Roman"/>
          <w:color w:val="000000"/>
          <w:sz w:val="24"/>
          <w:szCs w:val="24"/>
        </w:rPr>
        <w:t xml:space="preserve"> National Q</w:t>
      </w:r>
      <w:r>
        <w:rPr>
          <w:rFonts w:ascii="Times New Roman" w:eastAsia="Calibri" w:hAnsi="Times New Roman" w:cs="Times New Roman"/>
          <w:color w:val="000000"/>
          <w:sz w:val="24"/>
          <w:szCs w:val="24"/>
        </w:rPr>
        <w:t>uail Symposium 5:213</w:t>
      </w:r>
      <w:r w:rsidRPr="00CA6C09">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216.</w:t>
      </w:r>
    </w:p>
    <w:p w14:paraId="58E3EE22"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Palmer, W. E., </w:t>
      </w:r>
      <w:r>
        <w:rPr>
          <w:rFonts w:ascii="Times New Roman" w:hAnsi="Times New Roman"/>
          <w:sz w:val="24"/>
          <w:szCs w:val="24"/>
        </w:rPr>
        <w:t xml:space="preserve">and </w:t>
      </w:r>
      <w:r w:rsidRPr="00B30B98">
        <w:rPr>
          <w:rFonts w:ascii="Times New Roman" w:hAnsi="Times New Roman"/>
          <w:sz w:val="24"/>
          <w:szCs w:val="24"/>
        </w:rPr>
        <w:t xml:space="preserve">S. D. </w:t>
      </w:r>
      <w:proofErr w:type="spellStart"/>
      <w:r w:rsidRPr="00B30B98">
        <w:rPr>
          <w:rFonts w:ascii="Times New Roman" w:hAnsi="Times New Roman"/>
          <w:sz w:val="24"/>
          <w:szCs w:val="24"/>
        </w:rPr>
        <w:t>Wellendorf</w:t>
      </w:r>
      <w:proofErr w:type="spellEnd"/>
      <w:r w:rsidRPr="00B30B98">
        <w:rPr>
          <w:rFonts w:ascii="Times New Roman" w:hAnsi="Times New Roman"/>
          <w:sz w:val="24"/>
          <w:szCs w:val="24"/>
        </w:rPr>
        <w:t xml:space="preserve">. 2007. Effect of </w:t>
      </w:r>
      <w:proofErr w:type="spellStart"/>
      <w:r w:rsidRPr="00B30B98">
        <w:rPr>
          <w:rFonts w:ascii="Times New Roman" w:hAnsi="Times New Roman"/>
          <w:sz w:val="24"/>
          <w:szCs w:val="24"/>
        </w:rPr>
        <w:t>radiotransmitters</w:t>
      </w:r>
      <w:proofErr w:type="spellEnd"/>
      <w:r w:rsidRPr="00B30B98">
        <w:rPr>
          <w:rFonts w:ascii="Times New Roman" w:hAnsi="Times New Roman"/>
          <w:sz w:val="24"/>
          <w:szCs w:val="24"/>
        </w:rPr>
        <w:t xml:space="preserve"> on northern bobwhite annual survival. The Journal </w:t>
      </w:r>
      <w:r>
        <w:rPr>
          <w:rFonts w:ascii="Times New Roman" w:hAnsi="Times New Roman"/>
          <w:sz w:val="24"/>
          <w:szCs w:val="24"/>
        </w:rPr>
        <w:t>of Wildlife Management 71: 1281</w:t>
      </w:r>
      <w:r w:rsidRPr="00CA6C09">
        <w:rPr>
          <w:rFonts w:ascii="Times New Roman" w:hAnsi="Times New Roman"/>
          <w:sz w:val="24"/>
          <w:szCs w:val="24"/>
        </w:rPr>
        <w:t>–</w:t>
      </w:r>
      <w:r w:rsidRPr="00B30B98">
        <w:rPr>
          <w:rFonts w:ascii="Times New Roman" w:hAnsi="Times New Roman"/>
          <w:sz w:val="24"/>
          <w:szCs w:val="24"/>
        </w:rPr>
        <w:t>1287.</w:t>
      </w:r>
    </w:p>
    <w:p w14:paraId="3B336891" w14:textId="77777777" w:rsidR="001E2471" w:rsidRPr="00B30B98" w:rsidRDefault="001E2471" w:rsidP="001E2471">
      <w:pPr>
        <w:spacing w:after="0" w:line="480" w:lineRule="auto"/>
        <w:ind w:left="360" w:hanging="360"/>
        <w:rPr>
          <w:rFonts w:ascii="Times New Roman" w:hAnsi="Times New Roman"/>
          <w:sz w:val="24"/>
          <w:szCs w:val="24"/>
        </w:rPr>
      </w:pPr>
      <w:r w:rsidRPr="001110BB">
        <w:rPr>
          <w:rFonts w:ascii="Times New Roman" w:hAnsi="Times New Roman"/>
          <w:sz w:val="24"/>
          <w:szCs w:val="24"/>
        </w:rPr>
        <w:t xml:space="preserve">Parent, C. J., F. Hernández, D. B. </w:t>
      </w:r>
      <w:proofErr w:type="spellStart"/>
      <w:r w:rsidRPr="001110BB">
        <w:rPr>
          <w:rFonts w:ascii="Times New Roman" w:hAnsi="Times New Roman"/>
          <w:sz w:val="24"/>
          <w:szCs w:val="24"/>
        </w:rPr>
        <w:t>Wester</w:t>
      </w:r>
      <w:proofErr w:type="spellEnd"/>
      <w:r w:rsidRPr="001110BB">
        <w:rPr>
          <w:rFonts w:ascii="Times New Roman" w:hAnsi="Times New Roman"/>
          <w:sz w:val="24"/>
          <w:szCs w:val="24"/>
        </w:rPr>
        <w:t>, and F. C. Bryant. 2012. Temporal and spatial trends of northern bobwhite survival and nest success. Proceedings of the</w:t>
      </w:r>
      <w:r>
        <w:rPr>
          <w:rFonts w:ascii="Times New Roman" w:hAnsi="Times New Roman"/>
          <w:sz w:val="24"/>
          <w:szCs w:val="24"/>
        </w:rPr>
        <w:t xml:space="preserve"> National Quail Symposium 7:113</w:t>
      </w:r>
      <w:r w:rsidRPr="00CA6C09">
        <w:rPr>
          <w:rFonts w:ascii="Times New Roman" w:hAnsi="Times New Roman"/>
          <w:sz w:val="24"/>
          <w:szCs w:val="24"/>
        </w:rPr>
        <w:t>–</w:t>
      </w:r>
      <w:r w:rsidRPr="001110BB">
        <w:rPr>
          <w:rFonts w:ascii="Times New Roman" w:hAnsi="Times New Roman"/>
          <w:sz w:val="24"/>
          <w:szCs w:val="24"/>
        </w:rPr>
        <w:t>121.</w:t>
      </w:r>
    </w:p>
    <w:p w14:paraId="3E3F50D4"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Pollock, K. H., C. T. Moore, W. R. Davidson, F. E. Kellogg, </w:t>
      </w:r>
      <w:r>
        <w:rPr>
          <w:rFonts w:ascii="Times New Roman" w:hAnsi="Times New Roman"/>
          <w:sz w:val="24"/>
          <w:szCs w:val="24"/>
        </w:rPr>
        <w:t xml:space="preserve">and </w:t>
      </w:r>
      <w:r w:rsidRPr="00B30B98">
        <w:rPr>
          <w:rFonts w:ascii="Times New Roman" w:hAnsi="Times New Roman"/>
          <w:sz w:val="24"/>
          <w:szCs w:val="24"/>
        </w:rPr>
        <w:t xml:space="preserve">G. L. </w:t>
      </w:r>
      <w:proofErr w:type="spellStart"/>
      <w:r w:rsidRPr="00B30B98">
        <w:rPr>
          <w:rFonts w:ascii="Times New Roman" w:hAnsi="Times New Roman"/>
          <w:sz w:val="24"/>
          <w:szCs w:val="24"/>
        </w:rPr>
        <w:t>Doster</w:t>
      </w:r>
      <w:proofErr w:type="spellEnd"/>
      <w:r w:rsidRPr="00B30B98">
        <w:rPr>
          <w:rFonts w:ascii="Times New Roman" w:hAnsi="Times New Roman"/>
          <w:sz w:val="24"/>
          <w:szCs w:val="24"/>
        </w:rPr>
        <w:t>. 1989. Survival rates of bobwhite quail based on band recovery analyses.  The Jour</w:t>
      </w:r>
      <w:r>
        <w:rPr>
          <w:rFonts w:ascii="Times New Roman" w:hAnsi="Times New Roman"/>
          <w:sz w:val="24"/>
          <w:szCs w:val="24"/>
        </w:rPr>
        <w:t>nal of Wildlife Management 53:1</w:t>
      </w:r>
      <w:r w:rsidRPr="00CA6C09">
        <w:rPr>
          <w:rFonts w:ascii="Times New Roman" w:hAnsi="Times New Roman"/>
          <w:sz w:val="24"/>
          <w:szCs w:val="24"/>
        </w:rPr>
        <w:t>–</w:t>
      </w:r>
      <w:r w:rsidRPr="00B30B98">
        <w:rPr>
          <w:rFonts w:ascii="Times New Roman" w:hAnsi="Times New Roman"/>
          <w:sz w:val="24"/>
          <w:szCs w:val="24"/>
        </w:rPr>
        <w:t>6.</w:t>
      </w:r>
    </w:p>
    <w:p w14:paraId="1E0C99CD" w14:textId="77777777" w:rsidR="001E2471" w:rsidRPr="00B30B98"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lastRenderedPageBreak/>
        <w:t>Potter, L. M., Otis, D. L., and</w:t>
      </w:r>
      <w:r w:rsidRPr="00603CF3">
        <w:rPr>
          <w:rFonts w:ascii="Times New Roman" w:hAnsi="Times New Roman"/>
          <w:sz w:val="24"/>
          <w:szCs w:val="24"/>
        </w:rPr>
        <w:t xml:space="preserve"> </w:t>
      </w:r>
      <w:proofErr w:type="spellStart"/>
      <w:r w:rsidRPr="00603CF3">
        <w:rPr>
          <w:rFonts w:ascii="Times New Roman" w:hAnsi="Times New Roman"/>
          <w:sz w:val="24"/>
          <w:szCs w:val="24"/>
        </w:rPr>
        <w:t>Bogenschutz</w:t>
      </w:r>
      <w:proofErr w:type="spellEnd"/>
      <w:r w:rsidRPr="00603CF3">
        <w:rPr>
          <w:rFonts w:ascii="Times New Roman" w:hAnsi="Times New Roman"/>
          <w:sz w:val="24"/>
          <w:szCs w:val="24"/>
        </w:rPr>
        <w:t>, T. R. 2011. Nest success of northern bobwhite on managed and unmanaged landscapes in southeast Iowa. The</w:t>
      </w:r>
      <w:r>
        <w:rPr>
          <w:rFonts w:ascii="Times New Roman" w:hAnsi="Times New Roman"/>
          <w:sz w:val="24"/>
          <w:szCs w:val="24"/>
        </w:rPr>
        <w:t xml:space="preserve"> Journal of Wildlife Management 75(1):46</w:t>
      </w:r>
      <w:r w:rsidRPr="00CA6C09">
        <w:rPr>
          <w:rFonts w:ascii="Times New Roman" w:hAnsi="Times New Roman"/>
          <w:sz w:val="24"/>
          <w:szCs w:val="24"/>
        </w:rPr>
        <w:t>–</w:t>
      </w:r>
      <w:r w:rsidRPr="00603CF3">
        <w:rPr>
          <w:rFonts w:ascii="Times New Roman" w:hAnsi="Times New Roman"/>
          <w:sz w:val="24"/>
          <w:szCs w:val="24"/>
        </w:rPr>
        <w:t xml:space="preserve">51. </w:t>
      </w:r>
    </w:p>
    <w:p w14:paraId="64751D92" w14:textId="77777777" w:rsidR="001E2471" w:rsidRDefault="001E2471" w:rsidP="001E2471">
      <w:pPr>
        <w:spacing w:line="480" w:lineRule="auto"/>
        <w:ind w:leftChars="-1" w:left="392" w:hangingChars="164" w:hanging="394"/>
        <w:rPr>
          <w:rFonts w:ascii="Times New Roman" w:hAnsi="Times New Roman"/>
          <w:color w:val="000000"/>
          <w:sz w:val="24"/>
          <w:szCs w:val="24"/>
        </w:rPr>
      </w:pPr>
      <w:r w:rsidRPr="00B30B98">
        <w:rPr>
          <w:rFonts w:ascii="Times New Roman" w:hAnsi="Times New Roman"/>
          <w:color w:val="000000"/>
          <w:sz w:val="24"/>
          <w:szCs w:val="24"/>
        </w:rPr>
        <w:t>Powell, L. A. 2007. Approximating variance of demographic parameters using the delta method: a reference for avian</w:t>
      </w:r>
      <w:r>
        <w:rPr>
          <w:rFonts w:ascii="Times New Roman" w:hAnsi="Times New Roman"/>
          <w:color w:val="000000"/>
          <w:sz w:val="24"/>
          <w:szCs w:val="24"/>
        </w:rPr>
        <w:t xml:space="preserve"> biologists. The Condor 109:949</w:t>
      </w:r>
      <w:r w:rsidRPr="00CA6C09">
        <w:rPr>
          <w:rFonts w:ascii="Times New Roman" w:hAnsi="Times New Roman"/>
          <w:color w:val="000000"/>
          <w:sz w:val="24"/>
          <w:szCs w:val="24"/>
        </w:rPr>
        <w:t>–</w:t>
      </w:r>
      <w:r w:rsidRPr="00B30B98">
        <w:rPr>
          <w:rFonts w:ascii="Times New Roman" w:hAnsi="Times New Roman"/>
          <w:color w:val="000000"/>
          <w:sz w:val="24"/>
          <w:szCs w:val="24"/>
        </w:rPr>
        <w:t>954.</w:t>
      </w:r>
    </w:p>
    <w:p w14:paraId="7BFC4A8B" w14:textId="77777777" w:rsidR="001E2471" w:rsidRPr="00B30B98" w:rsidRDefault="001E2471" w:rsidP="001E2471">
      <w:pPr>
        <w:spacing w:line="480" w:lineRule="auto"/>
        <w:ind w:leftChars="-1" w:left="392" w:hangingChars="164" w:hanging="394"/>
        <w:rPr>
          <w:rFonts w:ascii="Times New Roman" w:hAnsi="Times New Roman"/>
          <w:color w:val="000000"/>
          <w:sz w:val="24"/>
          <w:szCs w:val="24"/>
        </w:rPr>
      </w:pPr>
      <w:r w:rsidRPr="00D75C0E">
        <w:rPr>
          <w:rFonts w:ascii="Times New Roman" w:hAnsi="Times New Roman"/>
          <w:color w:val="000000"/>
          <w:sz w:val="24"/>
          <w:szCs w:val="24"/>
        </w:rPr>
        <w:t xml:space="preserve">R </w:t>
      </w:r>
      <w:proofErr w:type="spellStart"/>
      <w:r w:rsidRPr="00D75C0E">
        <w:rPr>
          <w:rFonts w:ascii="Times New Roman" w:hAnsi="Times New Roman"/>
          <w:color w:val="000000"/>
          <w:sz w:val="24"/>
          <w:szCs w:val="24"/>
        </w:rPr>
        <w:t>Developemnt</w:t>
      </w:r>
      <w:proofErr w:type="spellEnd"/>
      <w:r w:rsidRPr="00D75C0E">
        <w:rPr>
          <w:rFonts w:ascii="Times New Roman" w:hAnsi="Times New Roman"/>
          <w:color w:val="000000"/>
          <w:sz w:val="24"/>
          <w:szCs w:val="24"/>
        </w:rPr>
        <w:t xml:space="preserve"> Core Team. 2012. R: a language and environment for statistical computing. R Foundation for Statistical Computing, Vienna, Australia. http://www.R-project.org/</w:t>
      </w:r>
    </w:p>
    <w:p w14:paraId="18C4B4E7" w14:textId="77777777" w:rsidR="001E2471" w:rsidRDefault="001E2471" w:rsidP="001E2471">
      <w:pPr>
        <w:spacing w:after="0" w:line="480" w:lineRule="auto"/>
        <w:ind w:leftChars="-1" w:left="392" w:hangingChars="164" w:hanging="394"/>
        <w:rPr>
          <w:rFonts w:ascii="Times New Roman" w:hAnsi="Times New Roman"/>
          <w:sz w:val="24"/>
          <w:szCs w:val="24"/>
        </w:rPr>
      </w:pPr>
      <w:r w:rsidRPr="00B30B98">
        <w:rPr>
          <w:rFonts w:ascii="Times New Roman" w:hAnsi="Times New Roman"/>
          <w:sz w:val="24"/>
          <w:szCs w:val="24"/>
        </w:rPr>
        <w:t>Riddle, J. D., C. E. Moorman, and K. H. Pollock. 2008. A comparison of methods for estimating northern bobwhite covey detection probabilities. The Journal of Wildlife</w:t>
      </w:r>
      <w:r>
        <w:rPr>
          <w:rFonts w:ascii="Times New Roman" w:hAnsi="Times New Roman"/>
          <w:sz w:val="24"/>
          <w:szCs w:val="24"/>
        </w:rPr>
        <w:t xml:space="preserve"> Management 72: 1437</w:t>
      </w:r>
      <w:r w:rsidRPr="00CA6C09">
        <w:rPr>
          <w:rFonts w:ascii="Times New Roman" w:hAnsi="Times New Roman"/>
          <w:sz w:val="24"/>
          <w:szCs w:val="24"/>
        </w:rPr>
        <w:t>–</w:t>
      </w:r>
      <w:r w:rsidRPr="00B30B98">
        <w:rPr>
          <w:rFonts w:ascii="Times New Roman" w:hAnsi="Times New Roman"/>
          <w:sz w:val="24"/>
          <w:szCs w:val="24"/>
        </w:rPr>
        <w:t>1442.</w:t>
      </w:r>
    </w:p>
    <w:p w14:paraId="4D5CC5E1" w14:textId="77777777" w:rsidR="001E2471" w:rsidRPr="00B30B98" w:rsidRDefault="001E2471" w:rsidP="001E2471">
      <w:pPr>
        <w:spacing w:after="0" w:line="480" w:lineRule="auto"/>
        <w:ind w:leftChars="-1" w:left="392" w:hangingChars="164" w:hanging="394"/>
        <w:rPr>
          <w:rFonts w:ascii="Times New Roman" w:hAnsi="Times New Roman"/>
          <w:sz w:val="24"/>
          <w:szCs w:val="24"/>
        </w:rPr>
      </w:pPr>
      <w:r w:rsidRPr="005305B2">
        <w:rPr>
          <w:rFonts w:ascii="Times New Roman" w:hAnsi="Times New Roman"/>
          <w:sz w:val="24"/>
          <w:szCs w:val="24"/>
        </w:rPr>
        <w:t xml:space="preserve">Rollins, D. and J. P. Carroll. 2001. Impacts of predation on northern bobwhite and scaled quail. </w:t>
      </w:r>
      <w:r>
        <w:rPr>
          <w:rFonts w:ascii="Times New Roman" w:hAnsi="Times New Roman"/>
          <w:sz w:val="24"/>
          <w:szCs w:val="24"/>
        </w:rPr>
        <w:t>Wildlife Society Bulletin 29:39</w:t>
      </w:r>
      <w:r w:rsidRPr="005305B2">
        <w:rPr>
          <w:rFonts w:ascii="Times New Roman" w:hAnsi="Times New Roman"/>
          <w:sz w:val="24"/>
          <w:szCs w:val="24"/>
        </w:rPr>
        <w:t>–51.</w:t>
      </w:r>
    </w:p>
    <w:p w14:paraId="7B2018E9"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Roseberry, J. L. 1982. Bobwhite. Pages 68-70 in D. E. Davis, editor. Handbook of census methods for terrestrial vertebrates. CRC Press, Boca Raton, Florida, USA.</w:t>
      </w:r>
    </w:p>
    <w:p w14:paraId="19688A20"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Roseberry, J. L., </w:t>
      </w:r>
      <w:r>
        <w:rPr>
          <w:rFonts w:ascii="Times New Roman" w:hAnsi="Times New Roman"/>
          <w:sz w:val="24"/>
          <w:szCs w:val="24"/>
        </w:rPr>
        <w:t xml:space="preserve">and </w:t>
      </w:r>
      <w:r w:rsidRPr="00B30B98">
        <w:rPr>
          <w:rFonts w:ascii="Times New Roman" w:hAnsi="Times New Roman"/>
          <w:sz w:val="24"/>
          <w:szCs w:val="24"/>
        </w:rPr>
        <w:t xml:space="preserve">W. D. </w:t>
      </w:r>
      <w:proofErr w:type="spellStart"/>
      <w:r w:rsidRPr="00B30B98">
        <w:rPr>
          <w:rFonts w:ascii="Times New Roman" w:hAnsi="Times New Roman"/>
          <w:sz w:val="24"/>
          <w:szCs w:val="24"/>
        </w:rPr>
        <w:t>Klimstra</w:t>
      </w:r>
      <w:proofErr w:type="spellEnd"/>
      <w:r w:rsidRPr="00B30B98">
        <w:rPr>
          <w:rFonts w:ascii="Times New Roman" w:hAnsi="Times New Roman"/>
          <w:sz w:val="24"/>
          <w:szCs w:val="24"/>
        </w:rPr>
        <w:t>. 1984. Population ecology of the bobwhite. Southern Illinois University, Carbondale, USA.</w:t>
      </w:r>
    </w:p>
    <w:p w14:paraId="5A879B41" w14:textId="77777777" w:rsidR="001E2471" w:rsidRDefault="001E2471" w:rsidP="001E2471">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Rosene</w:t>
      </w:r>
      <w:proofErr w:type="spellEnd"/>
      <w:r>
        <w:rPr>
          <w:rFonts w:ascii="Times New Roman" w:hAnsi="Times New Roman"/>
          <w:sz w:val="24"/>
          <w:szCs w:val="24"/>
        </w:rPr>
        <w:t xml:space="preserve"> Jr., W. 1969. The bobwhite quail: its life and management. The Sun Press, Hartwell, Georgia, USA.</w:t>
      </w:r>
    </w:p>
    <w:p w14:paraId="1F5BFE35"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8A1B02">
        <w:rPr>
          <w:rFonts w:ascii="Times New Roman" w:hAnsi="Times New Roman"/>
          <w:sz w:val="24"/>
          <w:szCs w:val="24"/>
        </w:rPr>
        <w:t>Rosenstock</w:t>
      </w:r>
      <w:proofErr w:type="spellEnd"/>
      <w:r w:rsidRPr="008A1B02">
        <w:rPr>
          <w:rFonts w:ascii="Times New Roman" w:hAnsi="Times New Roman"/>
          <w:sz w:val="24"/>
          <w:szCs w:val="24"/>
        </w:rPr>
        <w:t xml:space="preserve">, S. S., D. R. Anderson, K. M. </w:t>
      </w:r>
      <w:proofErr w:type="spellStart"/>
      <w:r w:rsidRPr="008A1B02">
        <w:rPr>
          <w:rFonts w:ascii="Times New Roman" w:hAnsi="Times New Roman"/>
          <w:sz w:val="24"/>
          <w:szCs w:val="24"/>
        </w:rPr>
        <w:t>Giesen</w:t>
      </w:r>
      <w:proofErr w:type="spellEnd"/>
      <w:r w:rsidRPr="008A1B02">
        <w:rPr>
          <w:rFonts w:ascii="Times New Roman" w:hAnsi="Times New Roman"/>
          <w:sz w:val="24"/>
          <w:szCs w:val="24"/>
        </w:rPr>
        <w:t xml:space="preserve">, T. </w:t>
      </w:r>
      <w:proofErr w:type="spellStart"/>
      <w:r w:rsidRPr="008A1B02">
        <w:rPr>
          <w:rFonts w:ascii="Times New Roman" w:hAnsi="Times New Roman"/>
          <w:sz w:val="24"/>
          <w:szCs w:val="24"/>
        </w:rPr>
        <w:t>Leukering</w:t>
      </w:r>
      <w:proofErr w:type="spellEnd"/>
      <w:r w:rsidRPr="008A1B02">
        <w:rPr>
          <w:rFonts w:ascii="Times New Roman" w:hAnsi="Times New Roman"/>
          <w:sz w:val="24"/>
          <w:szCs w:val="24"/>
        </w:rPr>
        <w:t xml:space="preserve">, M. F. Carter, and F. Thompson III. 2002. </w:t>
      </w:r>
      <w:proofErr w:type="spellStart"/>
      <w:r>
        <w:rPr>
          <w:rFonts w:ascii="Times New Roman" w:hAnsi="Times New Roman"/>
          <w:sz w:val="24"/>
          <w:szCs w:val="24"/>
        </w:rPr>
        <w:t>L</w:t>
      </w:r>
      <w:r w:rsidRPr="008A1B02">
        <w:rPr>
          <w:rFonts w:ascii="Times New Roman" w:hAnsi="Times New Roman"/>
          <w:sz w:val="24"/>
          <w:szCs w:val="24"/>
        </w:rPr>
        <w:t>andbird</w:t>
      </w:r>
      <w:proofErr w:type="spellEnd"/>
      <w:r w:rsidRPr="008A1B02">
        <w:rPr>
          <w:rFonts w:ascii="Times New Roman" w:hAnsi="Times New Roman"/>
          <w:sz w:val="24"/>
          <w:szCs w:val="24"/>
        </w:rPr>
        <w:t xml:space="preserve"> counting techniques: current practices and an alternative. The Auk 119:46–53.</w:t>
      </w:r>
    </w:p>
    <w:p w14:paraId="2733F8D1"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Rusk, J. P., F. Hernández, J. A. Arredondo, F. Hernández, F. C. Bryant, D. G. Hewitt, E. J. </w:t>
      </w:r>
      <w:proofErr w:type="spellStart"/>
      <w:r w:rsidRPr="00B30B98">
        <w:rPr>
          <w:rFonts w:ascii="Times New Roman" w:hAnsi="Times New Roman"/>
          <w:sz w:val="24"/>
          <w:szCs w:val="24"/>
        </w:rPr>
        <w:t>Redeker</w:t>
      </w:r>
      <w:proofErr w:type="spellEnd"/>
      <w:r w:rsidRPr="00B30B98">
        <w:rPr>
          <w:rFonts w:ascii="Times New Roman" w:hAnsi="Times New Roman"/>
          <w:sz w:val="24"/>
          <w:szCs w:val="24"/>
        </w:rPr>
        <w:t xml:space="preserve">, L. A. Brennan, </w:t>
      </w:r>
      <w:r>
        <w:rPr>
          <w:rFonts w:ascii="Times New Roman" w:hAnsi="Times New Roman"/>
          <w:sz w:val="24"/>
          <w:szCs w:val="24"/>
        </w:rPr>
        <w:t xml:space="preserve">and </w:t>
      </w:r>
      <w:r w:rsidRPr="00B30B98">
        <w:rPr>
          <w:rFonts w:ascii="Times New Roman" w:hAnsi="Times New Roman"/>
          <w:sz w:val="24"/>
          <w:szCs w:val="24"/>
        </w:rPr>
        <w:t xml:space="preserve">R. L. Bingham. 2007. An evaluation of survey methods for </w:t>
      </w:r>
      <w:r w:rsidRPr="00B30B98">
        <w:rPr>
          <w:rFonts w:ascii="Times New Roman" w:hAnsi="Times New Roman"/>
          <w:sz w:val="24"/>
          <w:szCs w:val="24"/>
        </w:rPr>
        <w:lastRenderedPageBreak/>
        <w:t>estimating northern bobwhite abundance in southern Texas. The Journal of Wildli</w:t>
      </w:r>
      <w:r>
        <w:rPr>
          <w:rFonts w:ascii="Times New Roman" w:hAnsi="Times New Roman"/>
          <w:sz w:val="24"/>
          <w:szCs w:val="24"/>
        </w:rPr>
        <w:t>fe Management 71: 1336</w:t>
      </w:r>
      <w:r w:rsidRPr="00CA6C09">
        <w:rPr>
          <w:rFonts w:ascii="Times New Roman" w:hAnsi="Times New Roman"/>
          <w:sz w:val="24"/>
          <w:szCs w:val="24"/>
        </w:rPr>
        <w:t>–</w:t>
      </w:r>
      <w:r w:rsidRPr="00B30B98">
        <w:rPr>
          <w:rFonts w:ascii="Times New Roman" w:hAnsi="Times New Roman"/>
          <w:sz w:val="24"/>
          <w:szCs w:val="24"/>
        </w:rPr>
        <w:t>1343.</w:t>
      </w:r>
    </w:p>
    <w:p w14:paraId="0FDD414C" w14:textId="77777777" w:rsidR="001E2471" w:rsidRDefault="001E2471" w:rsidP="001E2471">
      <w:pPr>
        <w:spacing w:after="0" w:line="480" w:lineRule="auto"/>
        <w:ind w:left="360" w:hanging="360"/>
        <w:rPr>
          <w:rFonts w:ascii="Times New Roman" w:hAnsi="Times New Roman"/>
          <w:sz w:val="24"/>
          <w:szCs w:val="24"/>
        </w:rPr>
      </w:pPr>
      <w:r w:rsidRPr="00167D22">
        <w:rPr>
          <w:rFonts w:ascii="Times New Roman" w:hAnsi="Times New Roman"/>
          <w:sz w:val="24"/>
          <w:szCs w:val="24"/>
        </w:rPr>
        <w:t>Rusk, J. P., J. L. Scott, F. Hernández, and F. C. Bryant. 2009. Refining the morning covey-call survey to estimate northe</w:t>
      </w:r>
      <w:r>
        <w:rPr>
          <w:rFonts w:ascii="Times New Roman" w:hAnsi="Times New Roman"/>
          <w:sz w:val="24"/>
          <w:szCs w:val="24"/>
        </w:rPr>
        <w:t>rn bobwhite abundance. Pages 38</w:t>
      </w:r>
      <w:r w:rsidRPr="00167D22">
        <w:rPr>
          <w:rFonts w:ascii="Times New Roman" w:hAnsi="Times New Roman"/>
          <w:sz w:val="24"/>
          <w:szCs w:val="24"/>
        </w:rPr>
        <w:t xml:space="preserve">–45 </w:t>
      </w:r>
      <w:r w:rsidRPr="00167D22">
        <w:rPr>
          <w:rFonts w:ascii="Times New Roman" w:hAnsi="Times New Roman"/>
          <w:i/>
          <w:sz w:val="24"/>
          <w:szCs w:val="24"/>
        </w:rPr>
        <w:t>in</w:t>
      </w:r>
      <w:r w:rsidRPr="00167D22">
        <w:rPr>
          <w:rFonts w:ascii="Times New Roman" w:hAnsi="Times New Roman"/>
          <w:sz w:val="24"/>
          <w:szCs w:val="24"/>
        </w:rPr>
        <w:t xml:space="preserve"> </w:t>
      </w:r>
      <w:proofErr w:type="spellStart"/>
      <w:r w:rsidRPr="00167D22">
        <w:rPr>
          <w:rFonts w:ascii="Times New Roman" w:hAnsi="Times New Roman"/>
          <w:sz w:val="24"/>
          <w:szCs w:val="24"/>
        </w:rPr>
        <w:t>Cederbaum</w:t>
      </w:r>
      <w:proofErr w:type="spellEnd"/>
      <w:r w:rsidRPr="00167D22">
        <w:rPr>
          <w:rFonts w:ascii="Times New Roman" w:hAnsi="Times New Roman"/>
          <w:sz w:val="24"/>
          <w:szCs w:val="24"/>
        </w:rPr>
        <w:t xml:space="preserve">, S. B., Faircloth, B. C., </w:t>
      </w:r>
      <w:proofErr w:type="spellStart"/>
      <w:r w:rsidRPr="00167D22">
        <w:rPr>
          <w:rFonts w:ascii="Times New Roman" w:hAnsi="Times New Roman"/>
          <w:sz w:val="24"/>
          <w:szCs w:val="24"/>
        </w:rPr>
        <w:t>Terhune</w:t>
      </w:r>
      <w:proofErr w:type="spellEnd"/>
      <w:r w:rsidRPr="00167D22">
        <w:rPr>
          <w:rFonts w:ascii="Times New Roman" w:hAnsi="Times New Roman"/>
          <w:sz w:val="24"/>
          <w:szCs w:val="24"/>
        </w:rPr>
        <w:t xml:space="preserve">, T. M., Thompson, J. J., Carroll, J. P., eds. </w:t>
      </w:r>
      <w:proofErr w:type="spellStart"/>
      <w:r w:rsidRPr="00167D22">
        <w:rPr>
          <w:rFonts w:ascii="Times New Roman" w:hAnsi="Times New Roman"/>
          <w:sz w:val="24"/>
          <w:szCs w:val="24"/>
        </w:rPr>
        <w:t>Gamebird</w:t>
      </w:r>
      <w:proofErr w:type="spellEnd"/>
      <w:r w:rsidRPr="00167D22">
        <w:rPr>
          <w:rFonts w:ascii="Times New Roman" w:hAnsi="Times New Roman"/>
          <w:sz w:val="24"/>
          <w:szCs w:val="24"/>
        </w:rPr>
        <w:t xml:space="preserve"> 2006: Quail VI and </w:t>
      </w:r>
      <w:proofErr w:type="spellStart"/>
      <w:r w:rsidRPr="00167D22">
        <w:rPr>
          <w:rFonts w:ascii="Times New Roman" w:hAnsi="Times New Roman"/>
          <w:sz w:val="24"/>
          <w:szCs w:val="24"/>
        </w:rPr>
        <w:t>Perdix</w:t>
      </w:r>
      <w:proofErr w:type="spellEnd"/>
      <w:r w:rsidRPr="00167D22">
        <w:rPr>
          <w:rFonts w:ascii="Times New Roman" w:hAnsi="Times New Roman"/>
          <w:sz w:val="24"/>
          <w:szCs w:val="24"/>
        </w:rPr>
        <w:t xml:space="preserve"> XII. 31 May-4 June 2006. </w:t>
      </w:r>
      <w:proofErr w:type="spellStart"/>
      <w:r w:rsidRPr="00167D22">
        <w:rPr>
          <w:rFonts w:ascii="Times New Roman" w:hAnsi="Times New Roman"/>
          <w:sz w:val="24"/>
          <w:szCs w:val="24"/>
        </w:rPr>
        <w:t>Warnell</w:t>
      </w:r>
      <w:proofErr w:type="spellEnd"/>
      <w:r w:rsidRPr="00167D22">
        <w:rPr>
          <w:rFonts w:ascii="Times New Roman" w:hAnsi="Times New Roman"/>
          <w:sz w:val="24"/>
          <w:szCs w:val="24"/>
        </w:rPr>
        <w:t xml:space="preserve"> School of Forestry and Natural Resources, Athens, Georgia, USA.</w:t>
      </w:r>
    </w:p>
    <w:p w14:paraId="361EAC25" w14:textId="77777777" w:rsidR="001E2471" w:rsidRDefault="001E2471" w:rsidP="001E2471">
      <w:pPr>
        <w:spacing w:after="0" w:line="480" w:lineRule="auto"/>
        <w:ind w:left="360" w:hanging="360"/>
        <w:rPr>
          <w:rFonts w:ascii="Times New Roman" w:hAnsi="Times New Roman"/>
          <w:sz w:val="24"/>
          <w:szCs w:val="24"/>
        </w:rPr>
      </w:pPr>
      <w:proofErr w:type="spellStart"/>
      <w:r w:rsidRPr="00D75C0E">
        <w:rPr>
          <w:rFonts w:ascii="Times New Roman" w:hAnsi="Times New Roman"/>
          <w:sz w:val="24"/>
          <w:szCs w:val="24"/>
        </w:rPr>
        <w:t>Saether</w:t>
      </w:r>
      <w:proofErr w:type="spellEnd"/>
      <w:r w:rsidRPr="00D75C0E">
        <w:rPr>
          <w:rFonts w:ascii="Times New Roman" w:hAnsi="Times New Roman"/>
          <w:sz w:val="24"/>
          <w:szCs w:val="24"/>
        </w:rPr>
        <w:t>, B. E., and O. Bakke. 2000. Avian life history variation and contribution of demographic traits to the populat</w:t>
      </w:r>
      <w:r>
        <w:rPr>
          <w:rFonts w:ascii="Times New Roman" w:hAnsi="Times New Roman"/>
          <w:sz w:val="24"/>
          <w:szCs w:val="24"/>
        </w:rPr>
        <w:t>ion growth rate. Ecology 81:642</w:t>
      </w:r>
      <w:r w:rsidRPr="00CA6C09">
        <w:rPr>
          <w:rFonts w:ascii="Times New Roman" w:hAnsi="Times New Roman"/>
          <w:sz w:val="24"/>
          <w:szCs w:val="24"/>
        </w:rPr>
        <w:t>–</w:t>
      </w:r>
      <w:r w:rsidRPr="00D75C0E">
        <w:rPr>
          <w:rFonts w:ascii="Times New Roman" w:hAnsi="Times New Roman"/>
          <w:sz w:val="24"/>
          <w:szCs w:val="24"/>
        </w:rPr>
        <w:t>653.</w:t>
      </w:r>
    </w:p>
    <w:p w14:paraId="51BECF5F" w14:textId="77777777" w:rsidR="001E2471" w:rsidRPr="00D75C0E" w:rsidRDefault="001E2471" w:rsidP="001E2471">
      <w:pPr>
        <w:spacing w:after="0" w:line="480" w:lineRule="auto"/>
        <w:ind w:left="360" w:hanging="360"/>
        <w:rPr>
          <w:rFonts w:ascii="Times New Roman" w:hAnsi="Times New Roman"/>
          <w:sz w:val="24"/>
          <w:szCs w:val="24"/>
        </w:rPr>
      </w:pPr>
      <w:proofErr w:type="spellStart"/>
      <w:r w:rsidRPr="000C7BCA">
        <w:rPr>
          <w:rFonts w:ascii="Times New Roman" w:hAnsi="Times New Roman"/>
          <w:sz w:val="24"/>
          <w:szCs w:val="24"/>
        </w:rPr>
        <w:t>Sandercock</w:t>
      </w:r>
      <w:proofErr w:type="spellEnd"/>
      <w:r w:rsidRPr="000C7BCA">
        <w:rPr>
          <w:rFonts w:ascii="Times New Roman" w:hAnsi="Times New Roman"/>
          <w:sz w:val="24"/>
          <w:szCs w:val="24"/>
        </w:rPr>
        <w:t xml:space="preserve">, B. K., W. E. Jensen, C. K. Williams, and R. D. Applegate. 2008. </w:t>
      </w:r>
      <w:r>
        <w:rPr>
          <w:rFonts w:ascii="Times New Roman" w:hAnsi="Times New Roman"/>
          <w:sz w:val="24"/>
          <w:szCs w:val="24"/>
        </w:rPr>
        <w:t>Demographic sensitivity of population change in northern b</w:t>
      </w:r>
      <w:r w:rsidRPr="000C7BCA">
        <w:rPr>
          <w:rFonts w:ascii="Times New Roman" w:hAnsi="Times New Roman"/>
          <w:sz w:val="24"/>
          <w:szCs w:val="24"/>
        </w:rPr>
        <w:t>obwhite. The Journa</w:t>
      </w:r>
      <w:r>
        <w:rPr>
          <w:rFonts w:ascii="Times New Roman" w:hAnsi="Times New Roman"/>
          <w:sz w:val="24"/>
          <w:szCs w:val="24"/>
        </w:rPr>
        <w:t>l of Wildlife Management 72:970</w:t>
      </w:r>
      <w:r w:rsidRPr="00CA6C09">
        <w:rPr>
          <w:rFonts w:ascii="Times New Roman" w:hAnsi="Times New Roman"/>
          <w:sz w:val="24"/>
          <w:szCs w:val="24"/>
        </w:rPr>
        <w:t>–</w:t>
      </w:r>
      <w:r w:rsidRPr="000C7BCA">
        <w:rPr>
          <w:rFonts w:ascii="Times New Roman" w:hAnsi="Times New Roman"/>
          <w:sz w:val="24"/>
          <w:szCs w:val="24"/>
        </w:rPr>
        <w:t>982.</w:t>
      </w:r>
    </w:p>
    <w:p w14:paraId="202657BD" w14:textId="77777777" w:rsidR="001E2471" w:rsidRPr="00B30B98" w:rsidRDefault="001E2471" w:rsidP="001E2471">
      <w:pPr>
        <w:spacing w:after="0" w:line="480" w:lineRule="auto"/>
        <w:ind w:left="360" w:hanging="360"/>
        <w:rPr>
          <w:rFonts w:ascii="Times New Roman" w:hAnsi="Times New Roman"/>
          <w:sz w:val="24"/>
          <w:szCs w:val="24"/>
        </w:rPr>
      </w:pPr>
      <w:r w:rsidRPr="00D75C0E">
        <w:rPr>
          <w:rFonts w:ascii="Times New Roman" w:hAnsi="Times New Roman"/>
          <w:sz w:val="24"/>
          <w:szCs w:val="24"/>
        </w:rPr>
        <w:t xml:space="preserve">SAS Institute, Inc. 2009. SAS software, Version 9.3. SAS Institute, Cary, NC, USA. </w:t>
      </w:r>
    </w:p>
    <w:p w14:paraId="7A00BA89"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Sauer, J. R., J. E. Hines, J. E. Fallon, K. L. </w:t>
      </w:r>
      <w:proofErr w:type="spellStart"/>
      <w:r w:rsidRPr="00B30B98">
        <w:rPr>
          <w:rFonts w:ascii="Times New Roman" w:hAnsi="Times New Roman"/>
          <w:sz w:val="24"/>
          <w:szCs w:val="24"/>
        </w:rPr>
        <w:t>Pardieck</w:t>
      </w:r>
      <w:proofErr w:type="spellEnd"/>
      <w:r w:rsidRPr="00B30B98">
        <w:rPr>
          <w:rFonts w:ascii="Times New Roman" w:hAnsi="Times New Roman"/>
          <w:sz w:val="24"/>
          <w:szCs w:val="24"/>
        </w:rPr>
        <w:t xml:space="preserve">, D. J. </w:t>
      </w:r>
      <w:proofErr w:type="spellStart"/>
      <w:r w:rsidRPr="00B30B98">
        <w:rPr>
          <w:rFonts w:ascii="Times New Roman" w:hAnsi="Times New Roman"/>
          <w:sz w:val="24"/>
          <w:szCs w:val="24"/>
        </w:rPr>
        <w:t>Ziolkowski</w:t>
      </w:r>
      <w:proofErr w:type="spellEnd"/>
      <w:r w:rsidRPr="00B30B98">
        <w:rPr>
          <w:rFonts w:ascii="Times New Roman" w:hAnsi="Times New Roman"/>
          <w:sz w:val="24"/>
          <w:szCs w:val="24"/>
        </w:rPr>
        <w:t>, Jr., and W. A. Link. 2011. The North American Breeding Bird Survey, Results and Analysis 1966-2009. Version 3.23. 2011. USGS Patuxent Wildlife Research Center, Laurel, Maryland, USA.</w:t>
      </w:r>
    </w:p>
    <w:p w14:paraId="0901018D"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Seckinger</w:t>
      </w:r>
      <w:proofErr w:type="spellEnd"/>
      <w:r w:rsidRPr="00B30B98">
        <w:rPr>
          <w:rFonts w:ascii="Times New Roman" w:hAnsi="Times New Roman"/>
          <w:sz w:val="24"/>
          <w:szCs w:val="24"/>
        </w:rPr>
        <w:t xml:space="preserve">, E. M., L. W. Burger, Jr., R. Whittington, A. Houston, </w:t>
      </w:r>
      <w:r>
        <w:rPr>
          <w:rFonts w:ascii="Times New Roman" w:hAnsi="Times New Roman"/>
          <w:sz w:val="24"/>
          <w:szCs w:val="24"/>
        </w:rPr>
        <w:t xml:space="preserve">and </w:t>
      </w:r>
      <w:r w:rsidRPr="00B30B98">
        <w:rPr>
          <w:rFonts w:ascii="Times New Roman" w:hAnsi="Times New Roman"/>
          <w:sz w:val="24"/>
          <w:szCs w:val="24"/>
        </w:rPr>
        <w:t xml:space="preserve">R. Carlisle. 2008. Effects of landscape composition on winter survival of northern bobwhites. The Journal of </w:t>
      </w:r>
      <w:r>
        <w:rPr>
          <w:rFonts w:ascii="Times New Roman" w:hAnsi="Times New Roman"/>
          <w:sz w:val="24"/>
          <w:szCs w:val="24"/>
        </w:rPr>
        <w:t>Wildlife Management 72(4):959</w:t>
      </w:r>
      <w:r w:rsidRPr="00CA6C09">
        <w:rPr>
          <w:rFonts w:ascii="Times New Roman" w:hAnsi="Times New Roman"/>
          <w:sz w:val="24"/>
          <w:szCs w:val="24"/>
        </w:rPr>
        <w:t>–</w:t>
      </w:r>
      <w:r w:rsidRPr="00B30B98">
        <w:rPr>
          <w:rFonts w:ascii="Times New Roman" w:hAnsi="Times New Roman"/>
          <w:sz w:val="24"/>
          <w:szCs w:val="24"/>
        </w:rPr>
        <w:t>969.</w:t>
      </w:r>
    </w:p>
    <w:p w14:paraId="06A5215E" w14:textId="77777777" w:rsidR="001E2471" w:rsidRDefault="001E2471" w:rsidP="001E2471">
      <w:pPr>
        <w:spacing w:after="0" w:line="480" w:lineRule="auto"/>
        <w:ind w:left="360" w:hanging="360"/>
        <w:rPr>
          <w:rFonts w:ascii="Times New Roman" w:hAnsi="Times New Roman"/>
          <w:sz w:val="24"/>
          <w:szCs w:val="24"/>
        </w:rPr>
      </w:pPr>
      <w:proofErr w:type="spellStart"/>
      <w:r w:rsidRPr="00C84FAF">
        <w:rPr>
          <w:rFonts w:ascii="Times New Roman" w:hAnsi="Times New Roman"/>
          <w:sz w:val="24"/>
          <w:szCs w:val="24"/>
        </w:rPr>
        <w:t>Speake</w:t>
      </w:r>
      <w:proofErr w:type="spellEnd"/>
      <w:r w:rsidRPr="00C84FAF">
        <w:rPr>
          <w:rFonts w:ascii="Times New Roman" w:hAnsi="Times New Roman"/>
          <w:sz w:val="24"/>
          <w:szCs w:val="24"/>
        </w:rPr>
        <w:t>, D. W., and W. O. Sermons, Jr. 1986. Reproductive ecology of the</w:t>
      </w:r>
      <w:r>
        <w:rPr>
          <w:rFonts w:ascii="Times New Roman" w:hAnsi="Times New Roman"/>
          <w:sz w:val="24"/>
          <w:szCs w:val="24"/>
        </w:rPr>
        <w:t xml:space="preserve"> </w:t>
      </w:r>
      <w:r w:rsidRPr="00C84FAF">
        <w:rPr>
          <w:rFonts w:ascii="Times New Roman" w:hAnsi="Times New Roman"/>
          <w:sz w:val="24"/>
          <w:szCs w:val="24"/>
        </w:rPr>
        <w:t>bobwhite quail in central Alabama.</w:t>
      </w:r>
      <w:r>
        <w:rPr>
          <w:rFonts w:ascii="Times New Roman" w:hAnsi="Times New Roman"/>
          <w:sz w:val="24"/>
          <w:szCs w:val="24"/>
        </w:rPr>
        <w:t xml:space="preserve"> Alabama Department of Conserva</w:t>
      </w:r>
      <w:r w:rsidRPr="00C84FAF">
        <w:rPr>
          <w:rFonts w:ascii="Times New Roman" w:hAnsi="Times New Roman"/>
          <w:sz w:val="24"/>
          <w:szCs w:val="24"/>
        </w:rPr>
        <w:t xml:space="preserve">tion and Natural Resources Final Report W-44, Montgomery, </w:t>
      </w:r>
      <w:r>
        <w:rPr>
          <w:rFonts w:ascii="Times New Roman" w:hAnsi="Times New Roman"/>
          <w:sz w:val="24"/>
          <w:szCs w:val="24"/>
        </w:rPr>
        <w:t xml:space="preserve">Alabama, </w:t>
      </w:r>
      <w:r w:rsidRPr="00C84FAF">
        <w:rPr>
          <w:rFonts w:ascii="Times New Roman" w:hAnsi="Times New Roman"/>
          <w:sz w:val="24"/>
          <w:szCs w:val="24"/>
        </w:rPr>
        <w:t>USA</w:t>
      </w:r>
      <w:r>
        <w:rPr>
          <w:rFonts w:ascii="Times New Roman" w:hAnsi="Times New Roman"/>
          <w:sz w:val="24"/>
          <w:szCs w:val="24"/>
        </w:rPr>
        <w:t>.</w:t>
      </w:r>
    </w:p>
    <w:p w14:paraId="07FDCDE5" w14:textId="77777777" w:rsidR="001E2471" w:rsidRDefault="001E2471" w:rsidP="001E2471">
      <w:pPr>
        <w:spacing w:after="0" w:line="480" w:lineRule="auto"/>
        <w:ind w:left="360" w:hanging="360"/>
        <w:rPr>
          <w:rFonts w:ascii="Times New Roman" w:hAnsi="Times New Roman"/>
          <w:sz w:val="24"/>
          <w:szCs w:val="24"/>
        </w:rPr>
      </w:pPr>
      <w:r w:rsidRPr="00F1613B">
        <w:rPr>
          <w:rFonts w:ascii="Times New Roman" w:hAnsi="Times New Roman"/>
          <w:sz w:val="24"/>
          <w:szCs w:val="24"/>
        </w:rPr>
        <w:lastRenderedPageBreak/>
        <w:t xml:space="preserve">Staller, E. L., W. E. Palmer, J. P. Carroll, R. P. Thornton, </w:t>
      </w:r>
      <w:r>
        <w:rPr>
          <w:rFonts w:ascii="Times New Roman" w:hAnsi="Times New Roman"/>
          <w:sz w:val="24"/>
          <w:szCs w:val="24"/>
        </w:rPr>
        <w:t xml:space="preserve">and </w:t>
      </w:r>
      <w:r w:rsidRPr="00F1613B">
        <w:rPr>
          <w:rFonts w:ascii="Times New Roman" w:hAnsi="Times New Roman"/>
          <w:sz w:val="24"/>
          <w:szCs w:val="24"/>
        </w:rPr>
        <w:t>D. C. Sisson. 2005. Identifying predators at northern bobwhite nests. Journa</w:t>
      </w:r>
      <w:r>
        <w:rPr>
          <w:rFonts w:ascii="Times New Roman" w:hAnsi="Times New Roman"/>
          <w:sz w:val="24"/>
          <w:szCs w:val="24"/>
        </w:rPr>
        <w:t>l of Wildlife Management 69:124</w:t>
      </w:r>
      <w:r w:rsidRPr="00CA6C09">
        <w:rPr>
          <w:rFonts w:ascii="Times New Roman" w:hAnsi="Times New Roman"/>
          <w:sz w:val="24"/>
          <w:szCs w:val="24"/>
        </w:rPr>
        <w:t>–</w:t>
      </w:r>
      <w:r w:rsidRPr="00F1613B">
        <w:rPr>
          <w:rFonts w:ascii="Times New Roman" w:hAnsi="Times New Roman"/>
          <w:sz w:val="24"/>
          <w:szCs w:val="24"/>
        </w:rPr>
        <w:t>132.</w:t>
      </w:r>
    </w:p>
    <w:p w14:paraId="2ED08D41" w14:textId="77777777" w:rsidR="001E2471" w:rsidRPr="00B30B98" w:rsidRDefault="001E2471" w:rsidP="001E2471">
      <w:pPr>
        <w:spacing w:after="0" w:line="480" w:lineRule="auto"/>
        <w:ind w:left="360" w:hanging="360"/>
        <w:rPr>
          <w:rFonts w:ascii="Times New Roman" w:hAnsi="Times New Roman"/>
          <w:sz w:val="24"/>
          <w:szCs w:val="24"/>
        </w:rPr>
      </w:pPr>
      <w:r>
        <w:rPr>
          <w:rFonts w:ascii="Times New Roman" w:hAnsi="Times New Roman"/>
          <w:sz w:val="24"/>
          <w:szCs w:val="24"/>
        </w:rPr>
        <w:t xml:space="preserve">Stanford, J. A. 1972. Bobwhite quail population dynamics: relationships of weather, nesting, production patterns, fall population characteristics, and harvest in Missouri quail. </w:t>
      </w:r>
      <w:r w:rsidRPr="00C4662E">
        <w:rPr>
          <w:rFonts w:ascii="Times New Roman" w:hAnsi="Times New Roman"/>
          <w:sz w:val="24"/>
          <w:szCs w:val="24"/>
        </w:rPr>
        <w:t>Proceedings o</w:t>
      </w:r>
      <w:r>
        <w:rPr>
          <w:rFonts w:ascii="Times New Roman" w:hAnsi="Times New Roman"/>
          <w:sz w:val="24"/>
          <w:szCs w:val="24"/>
        </w:rPr>
        <w:t>f the National Quail Symposium 1:115</w:t>
      </w:r>
      <w:r w:rsidRPr="00CA6C09">
        <w:rPr>
          <w:rFonts w:ascii="Times New Roman" w:hAnsi="Times New Roman"/>
          <w:sz w:val="24"/>
          <w:szCs w:val="24"/>
        </w:rPr>
        <w:t>–</w:t>
      </w:r>
      <w:r>
        <w:rPr>
          <w:rFonts w:ascii="Times New Roman" w:hAnsi="Times New Roman"/>
          <w:sz w:val="24"/>
          <w:szCs w:val="24"/>
        </w:rPr>
        <w:t>139</w:t>
      </w:r>
      <w:r w:rsidRPr="00C4662E">
        <w:rPr>
          <w:rFonts w:ascii="Times New Roman" w:hAnsi="Times New Roman"/>
          <w:sz w:val="24"/>
          <w:szCs w:val="24"/>
        </w:rPr>
        <w:t>.</w:t>
      </w:r>
    </w:p>
    <w:p w14:paraId="11C7BFE5"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Stoddard, H. L. 1931. The bobwhite quail: its habits, preservation and increase. Charles </w:t>
      </w:r>
      <w:proofErr w:type="spellStart"/>
      <w:r w:rsidRPr="00B30B98">
        <w:rPr>
          <w:rFonts w:ascii="Times New Roman" w:hAnsi="Times New Roman"/>
          <w:sz w:val="24"/>
          <w:szCs w:val="24"/>
        </w:rPr>
        <w:t>Scibner’s</w:t>
      </w:r>
      <w:proofErr w:type="spellEnd"/>
      <w:r w:rsidRPr="00B30B98">
        <w:rPr>
          <w:rFonts w:ascii="Times New Roman" w:hAnsi="Times New Roman"/>
          <w:sz w:val="24"/>
          <w:szCs w:val="24"/>
        </w:rPr>
        <w:t xml:space="preserve"> Sons, New York, New York, USA.</w:t>
      </w:r>
    </w:p>
    <w:p w14:paraId="37198065"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Stokes, A. W. 1967. Behavior of the bobwhite, (</w:t>
      </w:r>
      <w:proofErr w:type="spellStart"/>
      <w:r w:rsidRPr="00B30B98">
        <w:rPr>
          <w:rFonts w:ascii="Times New Roman" w:hAnsi="Times New Roman"/>
          <w:i/>
          <w:sz w:val="24"/>
          <w:szCs w:val="24"/>
        </w:rPr>
        <w:t>Colinus</w:t>
      </w:r>
      <w:proofErr w:type="spellEnd"/>
      <w:r w:rsidRPr="00B30B98">
        <w:rPr>
          <w:rFonts w:ascii="Times New Roman" w:hAnsi="Times New Roman"/>
          <w:i/>
          <w:sz w:val="24"/>
          <w:szCs w:val="24"/>
        </w:rPr>
        <w:t xml:space="preserve"> </w:t>
      </w:r>
      <w:proofErr w:type="spellStart"/>
      <w:r w:rsidRPr="00B30B98">
        <w:rPr>
          <w:rFonts w:ascii="Times New Roman" w:hAnsi="Times New Roman"/>
          <w:i/>
          <w:sz w:val="24"/>
          <w:szCs w:val="24"/>
        </w:rPr>
        <w:t>virginianus</w:t>
      </w:r>
      <w:proofErr w:type="spellEnd"/>
      <w:r>
        <w:rPr>
          <w:rFonts w:ascii="Times New Roman" w:hAnsi="Times New Roman"/>
          <w:sz w:val="24"/>
          <w:szCs w:val="24"/>
        </w:rPr>
        <w:t>). The Auk 84:1</w:t>
      </w:r>
      <w:r w:rsidRPr="00CA6C09">
        <w:rPr>
          <w:rFonts w:ascii="Times New Roman" w:hAnsi="Times New Roman"/>
          <w:sz w:val="24"/>
          <w:szCs w:val="24"/>
        </w:rPr>
        <w:t>–</w:t>
      </w:r>
      <w:r w:rsidRPr="00B30B98">
        <w:rPr>
          <w:rFonts w:ascii="Times New Roman" w:hAnsi="Times New Roman"/>
          <w:sz w:val="24"/>
          <w:szCs w:val="24"/>
        </w:rPr>
        <w:t>33.</w:t>
      </w:r>
    </w:p>
    <w:p w14:paraId="685F721D" w14:textId="77777777" w:rsidR="001E2471" w:rsidRDefault="001E2471" w:rsidP="001E2471">
      <w:pPr>
        <w:spacing w:after="0" w:line="480" w:lineRule="auto"/>
        <w:ind w:left="360" w:hanging="360"/>
        <w:rPr>
          <w:rFonts w:ascii="Times New Roman" w:hAnsi="Times New Roman"/>
          <w:sz w:val="24"/>
          <w:szCs w:val="24"/>
        </w:rPr>
      </w:pPr>
      <w:proofErr w:type="spellStart"/>
      <w:r w:rsidRPr="00BF4351">
        <w:rPr>
          <w:rFonts w:ascii="Times New Roman" w:hAnsi="Times New Roman"/>
          <w:sz w:val="24"/>
          <w:szCs w:val="24"/>
        </w:rPr>
        <w:t>Suchy</w:t>
      </w:r>
      <w:proofErr w:type="spellEnd"/>
      <w:r w:rsidRPr="00BF4351">
        <w:rPr>
          <w:rFonts w:ascii="Times New Roman" w:hAnsi="Times New Roman"/>
          <w:sz w:val="24"/>
          <w:szCs w:val="24"/>
        </w:rPr>
        <w:t xml:space="preserve">, W. J., and R. J. </w:t>
      </w:r>
      <w:proofErr w:type="spellStart"/>
      <w:r w:rsidRPr="00BF4351">
        <w:rPr>
          <w:rFonts w:ascii="Times New Roman" w:hAnsi="Times New Roman"/>
          <w:sz w:val="24"/>
          <w:szCs w:val="24"/>
        </w:rPr>
        <w:t>Munkel</w:t>
      </w:r>
      <w:proofErr w:type="spellEnd"/>
      <w:r w:rsidRPr="00BF4351">
        <w:rPr>
          <w:rFonts w:ascii="Times New Roman" w:hAnsi="Times New Roman"/>
          <w:sz w:val="24"/>
          <w:szCs w:val="24"/>
        </w:rPr>
        <w:t>. 1993. Breeding strategies of the northern bobwhit</w:t>
      </w:r>
      <w:r>
        <w:rPr>
          <w:rFonts w:ascii="Times New Roman" w:hAnsi="Times New Roman"/>
          <w:sz w:val="24"/>
          <w:szCs w:val="24"/>
        </w:rPr>
        <w:t>e in marginal habitat. Pages 69</w:t>
      </w:r>
      <w:r w:rsidRPr="00BF4351">
        <w:rPr>
          <w:rFonts w:ascii="Times New Roman" w:hAnsi="Times New Roman"/>
          <w:sz w:val="24"/>
          <w:szCs w:val="24"/>
        </w:rPr>
        <w:t xml:space="preserve">–73 </w:t>
      </w:r>
      <w:r w:rsidRPr="00BF4351">
        <w:rPr>
          <w:rFonts w:ascii="Times New Roman" w:hAnsi="Times New Roman"/>
          <w:i/>
          <w:sz w:val="24"/>
          <w:szCs w:val="24"/>
        </w:rPr>
        <w:t>in</w:t>
      </w:r>
      <w:r w:rsidRPr="00BF4351">
        <w:rPr>
          <w:rFonts w:ascii="Times New Roman" w:hAnsi="Times New Roman"/>
          <w:sz w:val="24"/>
          <w:szCs w:val="24"/>
        </w:rPr>
        <w:t xml:space="preserve"> K. E. Church and T. V. Dailey, eds. Quail III: national quail symposium. Kans</w:t>
      </w:r>
      <w:r>
        <w:rPr>
          <w:rFonts w:ascii="Times New Roman" w:hAnsi="Times New Roman"/>
          <w:sz w:val="24"/>
          <w:szCs w:val="24"/>
        </w:rPr>
        <w:t>as Department Wildlife and Parks, Pratt, Kansas, USA.</w:t>
      </w:r>
    </w:p>
    <w:p w14:paraId="30A9B10E" w14:textId="77777777" w:rsidR="001E2471" w:rsidRDefault="001E2471" w:rsidP="001E2471">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Suchy</w:t>
      </w:r>
      <w:proofErr w:type="spellEnd"/>
      <w:r>
        <w:rPr>
          <w:rFonts w:ascii="Times New Roman" w:hAnsi="Times New Roman"/>
          <w:sz w:val="24"/>
          <w:szCs w:val="24"/>
        </w:rPr>
        <w:t xml:space="preserve">, W. J., and R. J. </w:t>
      </w:r>
      <w:proofErr w:type="spellStart"/>
      <w:r>
        <w:rPr>
          <w:rFonts w:ascii="Times New Roman" w:hAnsi="Times New Roman"/>
          <w:sz w:val="24"/>
          <w:szCs w:val="24"/>
        </w:rPr>
        <w:t>Munkel</w:t>
      </w:r>
      <w:proofErr w:type="spellEnd"/>
      <w:r>
        <w:rPr>
          <w:rFonts w:ascii="Times New Roman" w:hAnsi="Times New Roman"/>
          <w:sz w:val="24"/>
          <w:szCs w:val="24"/>
        </w:rPr>
        <w:t>. 2000. Survival rates of northern bobwhite chicks in south-central Iowa. Proceedings of the National Quail Symposium 4:82</w:t>
      </w:r>
      <w:r w:rsidRPr="00CA6C09">
        <w:rPr>
          <w:rFonts w:ascii="Times New Roman" w:hAnsi="Times New Roman"/>
          <w:sz w:val="24"/>
          <w:szCs w:val="24"/>
        </w:rPr>
        <w:t>–</w:t>
      </w:r>
      <w:r>
        <w:rPr>
          <w:rFonts w:ascii="Times New Roman" w:hAnsi="Times New Roman"/>
          <w:sz w:val="24"/>
          <w:szCs w:val="24"/>
        </w:rPr>
        <w:t>84.</w:t>
      </w:r>
    </w:p>
    <w:p w14:paraId="78FA3CDA" w14:textId="77777777" w:rsidR="001E2471" w:rsidRDefault="001E2471" w:rsidP="001E2471">
      <w:pPr>
        <w:spacing w:after="0" w:line="480" w:lineRule="auto"/>
        <w:ind w:left="360" w:hanging="360"/>
        <w:rPr>
          <w:rFonts w:ascii="Times New Roman" w:hAnsi="Times New Roman"/>
          <w:sz w:val="24"/>
          <w:szCs w:val="24"/>
        </w:rPr>
      </w:pPr>
      <w:r w:rsidRPr="001110BB">
        <w:rPr>
          <w:rFonts w:ascii="Times New Roman" w:hAnsi="Times New Roman"/>
          <w:sz w:val="24"/>
          <w:szCs w:val="24"/>
        </w:rPr>
        <w:t>Tanner, E. P. 2012. Northern bobwhite (</w:t>
      </w:r>
      <w:proofErr w:type="spellStart"/>
      <w:r w:rsidRPr="001110BB">
        <w:rPr>
          <w:rFonts w:ascii="Times New Roman" w:hAnsi="Times New Roman"/>
          <w:sz w:val="24"/>
          <w:szCs w:val="24"/>
        </w:rPr>
        <w:t>Colinus</w:t>
      </w:r>
      <w:proofErr w:type="spellEnd"/>
      <w:r w:rsidRPr="001110BB">
        <w:rPr>
          <w:rFonts w:ascii="Times New Roman" w:hAnsi="Times New Roman"/>
          <w:sz w:val="24"/>
          <w:szCs w:val="24"/>
        </w:rPr>
        <w:t xml:space="preserve"> </w:t>
      </w:r>
      <w:proofErr w:type="spellStart"/>
      <w:r w:rsidRPr="001110BB">
        <w:rPr>
          <w:rFonts w:ascii="Times New Roman" w:hAnsi="Times New Roman"/>
          <w:sz w:val="24"/>
          <w:szCs w:val="24"/>
        </w:rPr>
        <w:t>virginianus</w:t>
      </w:r>
      <w:proofErr w:type="spellEnd"/>
      <w:r w:rsidRPr="001110BB">
        <w:rPr>
          <w:rFonts w:ascii="Times New Roman" w:hAnsi="Times New Roman"/>
          <w:sz w:val="24"/>
          <w:szCs w:val="24"/>
        </w:rPr>
        <w:t xml:space="preserve">) population ecology on reclaimed mined lands. Thesis, University of Tennessee, Knoxville, Tennessee, USA. </w:t>
      </w:r>
    </w:p>
    <w:p w14:paraId="32FD5E13" w14:textId="77777777" w:rsidR="001E2471" w:rsidRPr="00B30B98" w:rsidRDefault="001E2471" w:rsidP="001E2471">
      <w:pPr>
        <w:spacing w:after="0" w:line="480" w:lineRule="auto"/>
        <w:ind w:left="360" w:hanging="360"/>
        <w:rPr>
          <w:rFonts w:ascii="Times New Roman" w:hAnsi="Times New Roman"/>
          <w:sz w:val="24"/>
          <w:szCs w:val="24"/>
        </w:rPr>
      </w:pPr>
      <w:r w:rsidRPr="002E4055">
        <w:rPr>
          <w:rFonts w:ascii="Times New Roman" w:hAnsi="Times New Roman"/>
          <w:sz w:val="24"/>
          <w:szCs w:val="24"/>
        </w:rPr>
        <w:t xml:space="preserve">Taylor, J. S., K. E. Church, D. H. </w:t>
      </w:r>
      <w:proofErr w:type="spellStart"/>
      <w:r w:rsidRPr="002E4055">
        <w:rPr>
          <w:rFonts w:ascii="Times New Roman" w:hAnsi="Times New Roman"/>
          <w:sz w:val="24"/>
          <w:szCs w:val="24"/>
        </w:rPr>
        <w:t>Rusch</w:t>
      </w:r>
      <w:proofErr w:type="spellEnd"/>
      <w:r w:rsidRPr="002E4055">
        <w:rPr>
          <w:rFonts w:ascii="Times New Roman" w:hAnsi="Times New Roman"/>
          <w:sz w:val="24"/>
          <w:szCs w:val="24"/>
        </w:rPr>
        <w:t xml:space="preserve">, </w:t>
      </w:r>
      <w:r>
        <w:rPr>
          <w:rFonts w:ascii="Times New Roman" w:hAnsi="Times New Roman"/>
          <w:sz w:val="24"/>
          <w:szCs w:val="24"/>
        </w:rPr>
        <w:t xml:space="preserve">and </w:t>
      </w:r>
      <w:r w:rsidRPr="002E4055">
        <w:rPr>
          <w:rFonts w:ascii="Times New Roman" w:hAnsi="Times New Roman"/>
          <w:sz w:val="24"/>
          <w:szCs w:val="24"/>
        </w:rPr>
        <w:t>J. R. Cary. 1999</w:t>
      </w:r>
      <w:r>
        <w:rPr>
          <w:rFonts w:ascii="Times New Roman" w:hAnsi="Times New Roman"/>
          <w:sz w:val="24"/>
          <w:szCs w:val="24"/>
        </w:rPr>
        <w:t>.</w:t>
      </w:r>
      <w:r w:rsidRPr="002E4055">
        <w:rPr>
          <w:rFonts w:ascii="Times New Roman" w:hAnsi="Times New Roman"/>
          <w:sz w:val="24"/>
          <w:szCs w:val="24"/>
        </w:rPr>
        <w:t xml:space="preserve"> </w:t>
      </w:r>
      <w:proofErr w:type="spellStart"/>
      <w:r w:rsidRPr="002E4055">
        <w:rPr>
          <w:rFonts w:ascii="Times New Roman" w:hAnsi="Times New Roman"/>
          <w:sz w:val="24"/>
          <w:szCs w:val="24"/>
        </w:rPr>
        <w:t>Macrohabitat</w:t>
      </w:r>
      <w:proofErr w:type="spellEnd"/>
      <w:r w:rsidRPr="002E4055">
        <w:rPr>
          <w:rFonts w:ascii="Times New Roman" w:hAnsi="Times New Roman"/>
          <w:sz w:val="24"/>
          <w:szCs w:val="24"/>
        </w:rPr>
        <w:t xml:space="preserve"> effects on summer survival, movements, and clutch success of northern bobwhite in Kansas. The Journal o</w:t>
      </w:r>
      <w:r>
        <w:rPr>
          <w:rFonts w:ascii="Times New Roman" w:hAnsi="Times New Roman"/>
          <w:sz w:val="24"/>
          <w:szCs w:val="24"/>
        </w:rPr>
        <w:t>f Wildlife Management 63(2):675</w:t>
      </w:r>
      <w:r w:rsidRPr="00CA6C09">
        <w:rPr>
          <w:rFonts w:ascii="Times New Roman" w:hAnsi="Times New Roman"/>
          <w:sz w:val="24"/>
          <w:szCs w:val="24"/>
        </w:rPr>
        <w:t>–</w:t>
      </w:r>
      <w:r w:rsidRPr="002E4055">
        <w:rPr>
          <w:rFonts w:ascii="Times New Roman" w:hAnsi="Times New Roman"/>
          <w:sz w:val="24"/>
          <w:szCs w:val="24"/>
        </w:rPr>
        <w:t>685.</w:t>
      </w:r>
    </w:p>
    <w:p w14:paraId="3D0EC184" w14:textId="77777777" w:rsidR="001E2471"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Terhune</w:t>
      </w:r>
      <w:proofErr w:type="spellEnd"/>
      <w:r w:rsidRPr="00B30B98">
        <w:rPr>
          <w:rFonts w:ascii="Times New Roman" w:hAnsi="Times New Roman"/>
          <w:sz w:val="24"/>
          <w:szCs w:val="24"/>
        </w:rPr>
        <w:t xml:space="preserve">, T. M., D. C. Sisson, J. B. Grand, </w:t>
      </w:r>
      <w:r>
        <w:rPr>
          <w:rFonts w:ascii="Times New Roman" w:hAnsi="Times New Roman"/>
          <w:sz w:val="24"/>
          <w:szCs w:val="24"/>
        </w:rPr>
        <w:t xml:space="preserve">and </w:t>
      </w:r>
      <w:r w:rsidRPr="00B30B98">
        <w:rPr>
          <w:rFonts w:ascii="Times New Roman" w:hAnsi="Times New Roman"/>
          <w:sz w:val="24"/>
          <w:szCs w:val="24"/>
        </w:rPr>
        <w:t xml:space="preserve">H. L. </w:t>
      </w:r>
      <w:proofErr w:type="spellStart"/>
      <w:r w:rsidRPr="00B30B98">
        <w:rPr>
          <w:rFonts w:ascii="Times New Roman" w:hAnsi="Times New Roman"/>
          <w:sz w:val="24"/>
          <w:szCs w:val="24"/>
        </w:rPr>
        <w:t>Stribling</w:t>
      </w:r>
      <w:proofErr w:type="spellEnd"/>
      <w:r w:rsidRPr="00B30B98">
        <w:rPr>
          <w:rFonts w:ascii="Times New Roman" w:hAnsi="Times New Roman"/>
          <w:sz w:val="24"/>
          <w:szCs w:val="24"/>
        </w:rPr>
        <w:t xml:space="preserve">. 2007. Factors influencing survival of </w:t>
      </w:r>
      <w:proofErr w:type="spellStart"/>
      <w:r w:rsidRPr="00B30B98">
        <w:rPr>
          <w:rFonts w:ascii="Times New Roman" w:hAnsi="Times New Roman"/>
          <w:sz w:val="24"/>
          <w:szCs w:val="24"/>
        </w:rPr>
        <w:t>radiotagged</w:t>
      </w:r>
      <w:proofErr w:type="spellEnd"/>
      <w:r w:rsidRPr="00B30B98">
        <w:rPr>
          <w:rFonts w:ascii="Times New Roman" w:hAnsi="Times New Roman"/>
          <w:sz w:val="24"/>
          <w:szCs w:val="24"/>
        </w:rPr>
        <w:t xml:space="preserve"> and banded northern bobwhites in Georgia. The Journal </w:t>
      </w:r>
      <w:r>
        <w:rPr>
          <w:rFonts w:ascii="Times New Roman" w:hAnsi="Times New Roman"/>
          <w:sz w:val="24"/>
          <w:szCs w:val="24"/>
        </w:rPr>
        <w:t>of Wildlife Management 71:1288</w:t>
      </w:r>
      <w:r w:rsidRPr="00CA6C09">
        <w:rPr>
          <w:rFonts w:ascii="Times New Roman" w:hAnsi="Times New Roman"/>
          <w:sz w:val="24"/>
          <w:szCs w:val="24"/>
        </w:rPr>
        <w:t>–</w:t>
      </w:r>
      <w:r w:rsidRPr="00B30B98">
        <w:rPr>
          <w:rFonts w:ascii="Times New Roman" w:hAnsi="Times New Roman"/>
          <w:sz w:val="24"/>
          <w:szCs w:val="24"/>
        </w:rPr>
        <w:t>1297.</w:t>
      </w:r>
    </w:p>
    <w:p w14:paraId="7A22AAC8" w14:textId="77777777" w:rsidR="001E2471" w:rsidRDefault="001E2471" w:rsidP="001E2471">
      <w:pPr>
        <w:spacing w:after="0" w:line="480" w:lineRule="auto"/>
        <w:ind w:left="360" w:hanging="360"/>
        <w:rPr>
          <w:rFonts w:ascii="Times New Roman" w:hAnsi="Times New Roman"/>
          <w:sz w:val="24"/>
          <w:szCs w:val="24"/>
        </w:rPr>
      </w:pPr>
      <w:r w:rsidRPr="008A1B02">
        <w:rPr>
          <w:rFonts w:ascii="Times New Roman" w:hAnsi="Times New Roman"/>
          <w:sz w:val="24"/>
          <w:szCs w:val="24"/>
        </w:rPr>
        <w:t>Thompson, W. L. 2002. Towards reliable bird surveys: accounting for individuals present but not detected. The Auk 119:18–25.</w:t>
      </w:r>
    </w:p>
    <w:p w14:paraId="1EFEC5F3" w14:textId="77777777" w:rsidR="001E2471" w:rsidRPr="00B30B98" w:rsidRDefault="001E2471" w:rsidP="001E2471">
      <w:pPr>
        <w:spacing w:after="0" w:line="480" w:lineRule="auto"/>
        <w:ind w:left="360" w:hanging="360"/>
        <w:rPr>
          <w:rFonts w:ascii="Times New Roman" w:hAnsi="Times New Roman"/>
          <w:sz w:val="24"/>
          <w:szCs w:val="24"/>
        </w:rPr>
      </w:pPr>
      <w:r w:rsidRPr="001110BB">
        <w:rPr>
          <w:rFonts w:ascii="Times New Roman" w:hAnsi="Times New Roman"/>
          <w:sz w:val="24"/>
          <w:szCs w:val="24"/>
        </w:rPr>
        <w:lastRenderedPageBreak/>
        <w:t>Truitt, V. L., and T. V. Dailey. 2000. Efficiency of bait trapping and night</w:t>
      </w:r>
      <w:r>
        <w:rPr>
          <w:rFonts w:ascii="Times New Roman" w:hAnsi="Times New Roman"/>
          <w:sz w:val="24"/>
          <w:szCs w:val="24"/>
        </w:rPr>
        <w:t xml:space="preserve"> </w:t>
      </w:r>
      <w:r w:rsidRPr="001110BB">
        <w:rPr>
          <w:rFonts w:ascii="Times New Roman" w:hAnsi="Times New Roman"/>
          <w:sz w:val="24"/>
          <w:szCs w:val="24"/>
        </w:rPr>
        <w:t>lighting for capturing northe</w:t>
      </w:r>
      <w:r>
        <w:rPr>
          <w:rFonts w:ascii="Times New Roman" w:hAnsi="Times New Roman"/>
          <w:sz w:val="24"/>
          <w:szCs w:val="24"/>
        </w:rPr>
        <w:t>rn bobwhites in Missouri. Proceedings of the National Quail Symposium 4:207</w:t>
      </w:r>
      <w:r w:rsidRPr="00CA6C09">
        <w:rPr>
          <w:rFonts w:ascii="Times New Roman" w:hAnsi="Times New Roman"/>
          <w:sz w:val="24"/>
          <w:szCs w:val="24"/>
        </w:rPr>
        <w:t>–</w:t>
      </w:r>
      <w:r w:rsidRPr="001110BB">
        <w:rPr>
          <w:rFonts w:ascii="Times New Roman" w:hAnsi="Times New Roman"/>
          <w:sz w:val="24"/>
          <w:szCs w:val="24"/>
        </w:rPr>
        <w:t>210</w:t>
      </w:r>
      <w:r>
        <w:rPr>
          <w:rFonts w:ascii="Times New Roman" w:hAnsi="Times New Roman"/>
          <w:sz w:val="24"/>
          <w:szCs w:val="24"/>
        </w:rPr>
        <w:t>.</w:t>
      </w:r>
    </w:p>
    <w:p w14:paraId="2EFCC888"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Twedt</w:t>
      </w:r>
      <w:proofErr w:type="spellEnd"/>
      <w:r w:rsidRPr="00B30B98">
        <w:rPr>
          <w:rFonts w:ascii="Times New Roman" w:hAnsi="Times New Roman"/>
          <w:sz w:val="24"/>
          <w:szCs w:val="24"/>
        </w:rPr>
        <w:t xml:space="preserve">, D. J., R. R. Wilson, </w:t>
      </w:r>
      <w:r>
        <w:rPr>
          <w:rFonts w:ascii="Times New Roman" w:hAnsi="Times New Roman"/>
          <w:sz w:val="24"/>
          <w:szCs w:val="24"/>
        </w:rPr>
        <w:t xml:space="preserve">and </w:t>
      </w:r>
      <w:r w:rsidRPr="00B30B98">
        <w:rPr>
          <w:rFonts w:ascii="Times New Roman" w:hAnsi="Times New Roman"/>
          <w:sz w:val="24"/>
          <w:szCs w:val="24"/>
        </w:rPr>
        <w:t xml:space="preserve">A. S. </w:t>
      </w:r>
      <w:proofErr w:type="spellStart"/>
      <w:r w:rsidRPr="00B30B98">
        <w:rPr>
          <w:rFonts w:ascii="Times New Roman" w:hAnsi="Times New Roman"/>
          <w:sz w:val="24"/>
          <w:szCs w:val="24"/>
        </w:rPr>
        <w:t>Keister</w:t>
      </w:r>
      <w:proofErr w:type="spellEnd"/>
      <w:r w:rsidRPr="00B30B98">
        <w:rPr>
          <w:rFonts w:ascii="Times New Roman" w:hAnsi="Times New Roman"/>
          <w:sz w:val="24"/>
          <w:szCs w:val="24"/>
        </w:rPr>
        <w:t xml:space="preserve">. 2006. Spatial models of northern bobwhite populations for conservation planning. The Journal </w:t>
      </w:r>
      <w:r>
        <w:rPr>
          <w:rFonts w:ascii="Times New Roman" w:hAnsi="Times New Roman"/>
          <w:sz w:val="24"/>
          <w:szCs w:val="24"/>
        </w:rPr>
        <w:t>of Wildlife Management 71:1808</w:t>
      </w:r>
      <w:r w:rsidRPr="00CA6C09">
        <w:rPr>
          <w:rFonts w:ascii="Times New Roman" w:hAnsi="Times New Roman"/>
          <w:sz w:val="24"/>
          <w:szCs w:val="24"/>
        </w:rPr>
        <w:t>–</w:t>
      </w:r>
      <w:r w:rsidRPr="00B30B98">
        <w:rPr>
          <w:rFonts w:ascii="Times New Roman" w:hAnsi="Times New Roman"/>
          <w:sz w:val="24"/>
          <w:szCs w:val="24"/>
        </w:rPr>
        <w:t>1818.</w:t>
      </w:r>
    </w:p>
    <w:p w14:paraId="32A5C74C" w14:textId="77777777" w:rsidR="001E2471" w:rsidRPr="00B30B98" w:rsidRDefault="001E2471" w:rsidP="001E2471">
      <w:pPr>
        <w:spacing w:after="0" w:line="480" w:lineRule="auto"/>
        <w:ind w:left="360" w:hanging="360"/>
        <w:rPr>
          <w:rFonts w:ascii="Times New Roman" w:hAnsi="Times New Roman"/>
          <w:sz w:val="24"/>
          <w:szCs w:val="24"/>
        </w:rPr>
      </w:pPr>
      <w:proofErr w:type="spellStart"/>
      <w:r w:rsidRPr="00B30B98">
        <w:rPr>
          <w:rFonts w:ascii="Times New Roman" w:hAnsi="Times New Roman"/>
          <w:sz w:val="24"/>
          <w:szCs w:val="24"/>
        </w:rPr>
        <w:t>Wellendorf</w:t>
      </w:r>
      <w:proofErr w:type="spellEnd"/>
      <w:r w:rsidRPr="00B30B98">
        <w:rPr>
          <w:rFonts w:ascii="Times New Roman" w:hAnsi="Times New Roman"/>
          <w:sz w:val="24"/>
          <w:szCs w:val="24"/>
        </w:rPr>
        <w:t xml:space="preserve">, S. D., W. E. Palmer, </w:t>
      </w:r>
      <w:r>
        <w:rPr>
          <w:rFonts w:ascii="Times New Roman" w:hAnsi="Times New Roman"/>
          <w:sz w:val="24"/>
          <w:szCs w:val="24"/>
        </w:rPr>
        <w:t xml:space="preserve">and </w:t>
      </w:r>
      <w:r w:rsidRPr="00B30B98">
        <w:rPr>
          <w:rFonts w:ascii="Times New Roman" w:hAnsi="Times New Roman"/>
          <w:sz w:val="24"/>
          <w:szCs w:val="24"/>
        </w:rPr>
        <w:t xml:space="preserve">P. T. Bromley. 2004. Estimating call rates of northern bobwhite coveys and </w:t>
      </w:r>
      <w:proofErr w:type="spellStart"/>
      <w:r w:rsidRPr="00B30B98">
        <w:rPr>
          <w:rFonts w:ascii="Times New Roman" w:hAnsi="Times New Roman"/>
          <w:sz w:val="24"/>
          <w:szCs w:val="24"/>
        </w:rPr>
        <w:t>censusing</w:t>
      </w:r>
      <w:proofErr w:type="spellEnd"/>
      <w:r w:rsidRPr="00B30B98">
        <w:rPr>
          <w:rFonts w:ascii="Times New Roman" w:hAnsi="Times New Roman"/>
          <w:sz w:val="24"/>
          <w:szCs w:val="24"/>
        </w:rPr>
        <w:t xml:space="preserve"> population. The Journal</w:t>
      </w:r>
      <w:r>
        <w:rPr>
          <w:rFonts w:ascii="Times New Roman" w:hAnsi="Times New Roman"/>
          <w:sz w:val="24"/>
          <w:szCs w:val="24"/>
        </w:rPr>
        <w:t xml:space="preserve"> of Wildlife Management 68:672</w:t>
      </w:r>
      <w:r w:rsidRPr="00CA6C09">
        <w:rPr>
          <w:rFonts w:ascii="Times New Roman" w:hAnsi="Times New Roman"/>
          <w:sz w:val="24"/>
          <w:szCs w:val="24"/>
        </w:rPr>
        <w:t>–</w:t>
      </w:r>
      <w:r w:rsidRPr="00B30B98">
        <w:rPr>
          <w:rFonts w:ascii="Times New Roman" w:hAnsi="Times New Roman"/>
          <w:sz w:val="24"/>
          <w:szCs w:val="24"/>
        </w:rPr>
        <w:t>682.</w:t>
      </w:r>
    </w:p>
    <w:p w14:paraId="1CDB89CD" w14:textId="77777777" w:rsidR="001E2471" w:rsidRPr="00B30B98"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White, G. C., and K. P. Burnham. 1999. Program MARK: survival estimation from populations of marked </w:t>
      </w:r>
      <w:r>
        <w:rPr>
          <w:rFonts w:ascii="Times New Roman" w:hAnsi="Times New Roman"/>
          <w:sz w:val="24"/>
          <w:szCs w:val="24"/>
        </w:rPr>
        <w:t>animals. Bird Study 46:</w:t>
      </w:r>
      <w:r w:rsidRPr="00B30B98">
        <w:rPr>
          <w:rFonts w:ascii="Times New Roman" w:hAnsi="Times New Roman"/>
          <w:sz w:val="24"/>
          <w:szCs w:val="24"/>
        </w:rPr>
        <w:t>S120-S139.</w:t>
      </w:r>
    </w:p>
    <w:p w14:paraId="2D42331F"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White, G. C., and R. A. </w:t>
      </w:r>
      <w:proofErr w:type="spellStart"/>
      <w:r w:rsidRPr="00B30B98">
        <w:rPr>
          <w:rFonts w:ascii="Times New Roman" w:hAnsi="Times New Roman"/>
          <w:sz w:val="24"/>
          <w:szCs w:val="24"/>
        </w:rPr>
        <w:t>Garrot</w:t>
      </w:r>
      <w:proofErr w:type="spellEnd"/>
      <w:r w:rsidRPr="00B30B98">
        <w:rPr>
          <w:rFonts w:ascii="Times New Roman" w:hAnsi="Times New Roman"/>
          <w:sz w:val="24"/>
          <w:szCs w:val="24"/>
        </w:rPr>
        <w:t>. 1990. Analysis of wildlife radio-tracking data. Academic Press, Inc. San Diego, CA, USA.</w:t>
      </w:r>
    </w:p>
    <w:p w14:paraId="5FB00832" w14:textId="77777777" w:rsidR="001E2471" w:rsidRPr="00B30B98" w:rsidRDefault="001E2471" w:rsidP="001E2471">
      <w:pPr>
        <w:spacing w:after="0" w:line="480" w:lineRule="auto"/>
        <w:ind w:left="360" w:hanging="360"/>
        <w:rPr>
          <w:rFonts w:ascii="Times New Roman" w:hAnsi="Times New Roman"/>
          <w:sz w:val="24"/>
          <w:szCs w:val="24"/>
        </w:rPr>
      </w:pPr>
      <w:r w:rsidRPr="00D75C0E">
        <w:rPr>
          <w:rFonts w:ascii="Times New Roman" w:hAnsi="Times New Roman"/>
          <w:sz w:val="24"/>
          <w:szCs w:val="24"/>
        </w:rPr>
        <w:t>White, G. C. 2008. Closed population estimation models and their extensions in Program MARK. Environmental and Ecological Statistics 15:89–99.</w:t>
      </w:r>
    </w:p>
    <w:p w14:paraId="7F37617E" w14:textId="77777777" w:rsidR="001E2471" w:rsidRDefault="001E2471" w:rsidP="001E2471">
      <w:pPr>
        <w:spacing w:after="0" w:line="480" w:lineRule="auto"/>
        <w:ind w:left="360" w:hanging="360"/>
        <w:rPr>
          <w:rFonts w:ascii="Times New Roman" w:hAnsi="Times New Roman"/>
          <w:sz w:val="24"/>
          <w:szCs w:val="24"/>
        </w:rPr>
      </w:pPr>
      <w:r w:rsidRPr="00B30B98">
        <w:rPr>
          <w:rFonts w:ascii="Times New Roman" w:hAnsi="Times New Roman"/>
          <w:sz w:val="24"/>
          <w:szCs w:val="24"/>
        </w:rPr>
        <w:t xml:space="preserve">Williams, C. K., R. S. Lutz, </w:t>
      </w:r>
      <w:r>
        <w:rPr>
          <w:rFonts w:ascii="Times New Roman" w:hAnsi="Times New Roman"/>
          <w:sz w:val="24"/>
          <w:szCs w:val="24"/>
        </w:rPr>
        <w:t xml:space="preserve">and </w:t>
      </w:r>
      <w:r w:rsidRPr="00B30B98">
        <w:rPr>
          <w:rFonts w:ascii="Times New Roman" w:hAnsi="Times New Roman"/>
          <w:sz w:val="24"/>
          <w:szCs w:val="24"/>
        </w:rPr>
        <w:t>R. D. Applegate. 2004. Winter survival and additive harvest in northern bobwhite coveys in Kansas. The Journ</w:t>
      </w:r>
      <w:r>
        <w:rPr>
          <w:rFonts w:ascii="Times New Roman" w:hAnsi="Times New Roman"/>
          <w:sz w:val="24"/>
          <w:szCs w:val="24"/>
        </w:rPr>
        <w:t>al of Wildlife Management 68:94</w:t>
      </w:r>
      <w:r w:rsidRPr="00CA6C09">
        <w:rPr>
          <w:rFonts w:ascii="Times New Roman" w:hAnsi="Times New Roman"/>
          <w:sz w:val="24"/>
          <w:szCs w:val="24"/>
        </w:rPr>
        <w:t>–</w:t>
      </w:r>
      <w:r w:rsidRPr="00B30B98">
        <w:rPr>
          <w:rFonts w:ascii="Times New Roman" w:hAnsi="Times New Roman"/>
          <w:sz w:val="24"/>
          <w:szCs w:val="24"/>
        </w:rPr>
        <w:t>100.</w:t>
      </w:r>
    </w:p>
    <w:p w14:paraId="0AA41E3B" w14:textId="77777777" w:rsidR="001E2471" w:rsidRPr="00E72FBD" w:rsidRDefault="001E2471" w:rsidP="001E2471">
      <w:pPr>
        <w:spacing w:after="0" w:line="480" w:lineRule="auto"/>
        <w:ind w:left="360" w:hanging="360"/>
        <w:rPr>
          <w:rFonts w:ascii="Times New Roman" w:hAnsi="Times New Roman"/>
          <w:iCs/>
          <w:sz w:val="24"/>
          <w:szCs w:val="24"/>
        </w:rPr>
      </w:pPr>
      <w:r w:rsidRPr="006B017E">
        <w:rPr>
          <w:rFonts w:ascii="Times New Roman" w:hAnsi="Times New Roman"/>
          <w:sz w:val="24"/>
          <w:szCs w:val="24"/>
        </w:rPr>
        <w:t xml:space="preserve">Yarrow, G. K., and D. T. Yarrow. 2005. </w:t>
      </w:r>
      <w:r>
        <w:rPr>
          <w:rFonts w:ascii="Times New Roman" w:hAnsi="Times New Roman"/>
          <w:iCs/>
          <w:sz w:val="24"/>
          <w:szCs w:val="24"/>
        </w:rPr>
        <w:t>Managing wildlife: o</w:t>
      </w:r>
      <w:r w:rsidRPr="006B017E">
        <w:rPr>
          <w:rFonts w:ascii="Times New Roman" w:hAnsi="Times New Roman"/>
          <w:iCs/>
          <w:sz w:val="24"/>
          <w:szCs w:val="24"/>
        </w:rPr>
        <w:t>n private lands</w:t>
      </w:r>
      <w:r>
        <w:rPr>
          <w:rFonts w:ascii="Times New Roman" w:hAnsi="Times New Roman"/>
          <w:iCs/>
          <w:sz w:val="24"/>
          <w:szCs w:val="24"/>
        </w:rPr>
        <w:t xml:space="preserve"> in Alabama and the s</w:t>
      </w:r>
      <w:r w:rsidRPr="006B017E">
        <w:rPr>
          <w:rFonts w:ascii="Times New Roman" w:hAnsi="Times New Roman"/>
          <w:iCs/>
          <w:sz w:val="24"/>
          <w:szCs w:val="24"/>
        </w:rPr>
        <w:t>outheast</w:t>
      </w:r>
      <w:r w:rsidRPr="006B017E">
        <w:rPr>
          <w:rFonts w:ascii="Times New Roman" w:hAnsi="Times New Roman"/>
          <w:sz w:val="24"/>
          <w:szCs w:val="24"/>
        </w:rPr>
        <w:t>. Alabama Wildlife</w:t>
      </w:r>
      <w:r>
        <w:rPr>
          <w:rFonts w:ascii="Times New Roman" w:hAnsi="Times New Roman"/>
          <w:sz w:val="24"/>
          <w:szCs w:val="24"/>
        </w:rPr>
        <w:t xml:space="preserve"> </w:t>
      </w:r>
      <w:r w:rsidRPr="006B017E">
        <w:rPr>
          <w:rFonts w:ascii="Times New Roman" w:hAnsi="Times New Roman"/>
          <w:sz w:val="24"/>
          <w:szCs w:val="24"/>
        </w:rPr>
        <w:t>Federation.</w:t>
      </w:r>
      <w:r>
        <w:rPr>
          <w:rFonts w:ascii="Times New Roman" w:hAnsi="Times New Roman"/>
          <w:sz w:val="24"/>
          <w:szCs w:val="24"/>
        </w:rPr>
        <w:t xml:space="preserve"> Montgomery, AL, USA.</w:t>
      </w:r>
    </w:p>
    <w:p w14:paraId="55286FDC" w14:textId="77777777" w:rsidR="001E2471" w:rsidRPr="00B30B98" w:rsidRDefault="001E2471" w:rsidP="001E2471">
      <w:pPr>
        <w:spacing w:line="480" w:lineRule="auto"/>
        <w:ind w:left="360" w:hanging="360"/>
        <w:rPr>
          <w:rFonts w:ascii="Times New Roman" w:hAnsi="Times New Roman"/>
          <w:color w:val="000000"/>
          <w:sz w:val="24"/>
          <w:szCs w:val="24"/>
        </w:rPr>
      </w:pPr>
      <w:r w:rsidRPr="00B30B98">
        <w:rPr>
          <w:rFonts w:ascii="Times New Roman" w:hAnsi="Times New Roman"/>
          <w:color w:val="000000"/>
          <w:sz w:val="24"/>
          <w:szCs w:val="24"/>
        </w:rPr>
        <w:t xml:space="preserve">Yoho, N. S., and R. W. </w:t>
      </w:r>
      <w:proofErr w:type="spellStart"/>
      <w:r w:rsidRPr="00B30B98">
        <w:rPr>
          <w:rFonts w:ascii="Times New Roman" w:hAnsi="Times New Roman"/>
          <w:color w:val="000000"/>
          <w:sz w:val="24"/>
          <w:szCs w:val="24"/>
        </w:rPr>
        <w:t>Dimmick</w:t>
      </w:r>
      <w:proofErr w:type="spellEnd"/>
      <w:r w:rsidRPr="00B30B98">
        <w:rPr>
          <w:rFonts w:ascii="Times New Roman" w:hAnsi="Times New Roman"/>
          <w:color w:val="000000"/>
          <w:sz w:val="24"/>
          <w:szCs w:val="24"/>
        </w:rPr>
        <w:t xml:space="preserve">. 1972. Habitat utilization by bobwhite quail during winter. Pages 90-99 </w:t>
      </w:r>
      <w:r w:rsidRPr="00B30B98">
        <w:rPr>
          <w:rFonts w:ascii="Times New Roman" w:hAnsi="Times New Roman"/>
          <w:i/>
          <w:color w:val="000000"/>
          <w:sz w:val="24"/>
          <w:szCs w:val="24"/>
        </w:rPr>
        <w:t>in</w:t>
      </w:r>
      <w:r w:rsidRPr="00B30B98">
        <w:rPr>
          <w:rFonts w:ascii="Times New Roman" w:hAnsi="Times New Roman"/>
          <w:color w:val="000000"/>
          <w:sz w:val="24"/>
          <w:szCs w:val="24"/>
        </w:rPr>
        <w:t xml:space="preserve"> J. A. Morrison and J. C. Lewis, editors. Proceedings of the First National Bobwhite Quail Symposium. Oklahoma State University, Research Foundation, Stillwater, Oklahoma, USA.</w:t>
      </w:r>
    </w:p>
    <w:p w14:paraId="0B582E21" w14:textId="77777777" w:rsidR="001E2471" w:rsidRPr="001A3717" w:rsidRDefault="001E2471" w:rsidP="001E2471">
      <w:pPr>
        <w:spacing w:line="480" w:lineRule="auto"/>
        <w:ind w:left="360" w:hanging="360"/>
        <w:jc w:val="center"/>
        <w:rPr>
          <w:rFonts w:ascii="Times New Roman" w:eastAsia="Calibri" w:hAnsi="Times New Roman" w:cs="Times New Roman"/>
          <w:b/>
          <w:sz w:val="24"/>
          <w:szCs w:val="24"/>
        </w:rPr>
      </w:pPr>
      <w:r w:rsidRPr="00B30B98">
        <w:rPr>
          <w:rFonts w:ascii="Times New Roman" w:hAnsi="Times New Roman"/>
          <w:color w:val="000000"/>
          <w:sz w:val="24"/>
          <w:szCs w:val="24"/>
        </w:rPr>
        <w:t xml:space="preserve"> </w:t>
      </w:r>
      <w:r w:rsidRPr="00B30B98">
        <w:rPr>
          <w:rFonts w:ascii="Times New Roman" w:hAnsi="Times New Roman"/>
          <w:sz w:val="24"/>
          <w:szCs w:val="24"/>
        </w:rPr>
        <w:br w:type="page"/>
      </w:r>
      <w:r>
        <w:rPr>
          <w:rFonts w:ascii="Times New Roman" w:eastAsia="Calibri" w:hAnsi="Times New Roman" w:cs="Times New Roman"/>
          <w:b/>
          <w:sz w:val="24"/>
          <w:szCs w:val="24"/>
        </w:rPr>
        <w:lastRenderedPageBreak/>
        <w:t>APPENDIX C</w:t>
      </w:r>
    </w:p>
    <w:p w14:paraId="50EE6E58" w14:textId="77777777" w:rsidR="001E2471" w:rsidRDefault="001E2471" w:rsidP="001E2471">
      <w:pPr>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660C154F" w14:textId="77777777" w:rsidR="001E2471" w:rsidRPr="00FA5F58" w:rsidRDefault="001E2471" w:rsidP="001E2471">
      <w:pPr>
        <w:spacing w:line="480" w:lineRule="auto"/>
        <w:ind w:right="720"/>
        <w:rPr>
          <w:rFonts w:ascii="Times New Roman" w:hAnsi="Times New Roman"/>
          <w:color w:val="000000" w:themeColor="text1"/>
          <w:sz w:val="24"/>
          <w:szCs w:val="24"/>
        </w:rPr>
      </w:pPr>
      <w:r w:rsidRPr="00FA5F58">
        <w:rPr>
          <w:rFonts w:ascii="Times New Roman" w:hAnsi="Times New Roman" w:cs="Times New Roman"/>
          <w:color w:val="000000" w:themeColor="text1"/>
          <w:sz w:val="24"/>
          <w:szCs w:val="24"/>
        </w:rPr>
        <w:lastRenderedPageBreak/>
        <w:t xml:space="preserve">Table </w:t>
      </w:r>
      <w:r>
        <w:rPr>
          <w:rFonts w:ascii="Times New Roman" w:hAnsi="Times New Roman" w:cs="Times New Roman"/>
          <w:color w:val="000000" w:themeColor="text1"/>
          <w:sz w:val="24"/>
          <w:szCs w:val="24"/>
        </w:rPr>
        <w:t>C.1.</w:t>
      </w:r>
      <w:r w:rsidRPr="00FA5F58">
        <w:rPr>
          <w:rFonts w:ascii="Times New Roman" w:hAnsi="Times New Roman" w:cs="Times New Roman"/>
          <w:color w:val="000000" w:themeColor="text1"/>
          <w:sz w:val="24"/>
          <w:szCs w:val="24"/>
        </w:rPr>
        <w:t xml:space="preserve"> Delineated vegetation types and total cover (ha) on </w:t>
      </w:r>
      <w:r w:rsidRPr="00FA5F58">
        <w:rPr>
          <w:rFonts w:ascii="Times New Roman" w:hAnsi="Times New Roman"/>
          <w:color w:val="000000" w:themeColor="text1"/>
          <w:sz w:val="24"/>
          <w:szCs w:val="24"/>
        </w:rPr>
        <w:t xml:space="preserve">Peabody WMA, Ohio and Muhlenberg Counties, Kentucky, USA, </w:t>
      </w:r>
      <w:r w:rsidRPr="00B17B57">
        <w:rPr>
          <w:rFonts w:ascii="Times New Roman" w:hAnsi="Times New Roman"/>
          <w:color w:val="000000" w:themeColor="text1"/>
          <w:sz w:val="24"/>
          <w:szCs w:val="24"/>
        </w:rPr>
        <w:t xml:space="preserve">1 Sep 2009-30 Sep </w:t>
      </w:r>
      <w:r>
        <w:rPr>
          <w:rFonts w:ascii="Times New Roman" w:hAnsi="Times New Roman"/>
          <w:color w:val="000000" w:themeColor="text1"/>
          <w:sz w:val="24"/>
          <w:szCs w:val="24"/>
        </w:rPr>
        <w:t>2013</w:t>
      </w:r>
      <w:r w:rsidRPr="00FA5F58">
        <w:rPr>
          <w:rFonts w:ascii="Times New Roman" w:hAnsi="Times New Roman"/>
          <w:color w:val="000000" w:themeColor="text1"/>
          <w:sz w:val="24"/>
          <w:szCs w:val="24"/>
        </w:rPr>
        <w:t xml:space="preserve">. </w:t>
      </w:r>
    </w:p>
    <w:p w14:paraId="789A74C0" w14:textId="77777777" w:rsidR="001E2471" w:rsidRDefault="001E2471" w:rsidP="001E2471">
      <w:pPr>
        <w:tabs>
          <w:tab w:val="left" w:pos="4860"/>
        </w:tabs>
        <w:spacing w:line="480" w:lineRule="auto"/>
        <w:ind w:right="4320"/>
        <w:rPr>
          <w:rFonts w:ascii="Times New Roman" w:eastAsia="Calibri" w:hAnsi="Times New Roman" w:cs="Times New Roman"/>
          <w:color w:val="000000"/>
          <w:sz w:val="24"/>
          <w:szCs w:val="24"/>
        </w:rPr>
        <w:sectPr w:rsidR="001E2471" w:rsidSect="00A169B8">
          <w:pgSz w:w="12240" w:h="15840"/>
          <w:pgMar w:top="1440" w:right="1440" w:bottom="1440" w:left="1440" w:header="720" w:footer="720" w:gutter="0"/>
          <w:cols w:space="720"/>
          <w:docGrid w:linePitch="360"/>
        </w:sectPr>
      </w:pPr>
      <w:r w:rsidRPr="00AA6629">
        <w:rPr>
          <w:noProof/>
        </w:rPr>
        <w:drawing>
          <wp:inline distT="0" distB="0" distL="0" distR="0" wp14:anchorId="0BE01FB9" wp14:editId="302DA3B2">
            <wp:extent cx="5857875" cy="5381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7875" cy="5381625"/>
                    </a:xfrm>
                    <a:prstGeom prst="rect">
                      <a:avLst/>
                    </a:prstGeom>
                    <a:noFill/>
                    <a:ln>
                      <a:noFill/>
                    </a:ln>
                  </pic:spPr>
                </pic:pic>
              </a:graphicData>
            </a:graphic>
          </wp:inline>
        </w:drawing>
      </w:r>
    </w:p>
    <w:p w14:paraId="587DF005" w14:textId="77777777" w:rsidR="001E2471" w:rsidRDefault="001E2471" w:rsidP="001E2471">
      <w:pPr>
        <w:tabs>
          <w:tab w:val="left" w:pos="4860"/>
        </w:tabs>
        <w:spacing w:line="480" w:lineRule="auto"/>
        <w:ind w:right="216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Table C.2.</w:t>
      </w:r>
      <w:r w:rsidRPr="001A3717">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Vital rates used in life-stage simulation analyses of northern bobwhite population growth rates </w:t>
      </w:r>
      <w:r w:rsidRPr="001A3717">
        <w:rPr>
          <w:rFonts w:ascii="Times New Roman" w:eastAsia="Calibri" w:hAnsi="Times New Roman" w:cs="Times New Roman"/>
          <w:color w:val="000000"/>
          <w:sz w:val="24"/>
          <w:szCs w:val="24"/>
        </w:rPr>
        <w:t>on Peabody WMA, Ohio and Muhlenberg Co</w:t>
      </w:r>
      <w:r>
        <w:rPr>
          <w:rFonts w:ascii="Times New Roman" w:eastAsia="Calibri" w:hAnsi="Times New Roman" w:cs="Times New Roman"/>
          <w:color w:val="000000"/>
          <w:sz w:val="24"/>
          <w:szCs w:val="24"/>
        </w:rPr>
        <w:t xml:space="preserve">unties, Kentucky, USA, </w:t>
      </w:r>
      <w:r w:rsidRPr="005E3776">
        <w:rPr>
          <w:rFonts w:ascii="Times New Roman" w:eastAsia="Calibri" w:hAnsi="Times New Roman" w:cs="Times New Roman"/>
          <w:color w:val="000000"/>
          <w:sz w:val="24"/>
          <w:szCs w:val="24"/>
        </w:rPr>
        <w:t xml:space="preserve">1 Sep 2009-30 Sep </w:t>
      </w:r>
      <w:r>
        <w:rPr>
          <w:rFonts w:ascii="Times New Roman" w:eastAsia="Calibri" w:hAnsi="Times New Roman" w:cs="Times New Roman"/>
          <w:color w:val="000000"/>
          <w:sz w:val="24"/>
          <w:szCs w:val="24"/>
        </w:rPr>
        <w:t>2013</w:t>
      </w:r>
      <w:r w:rsidRPr="001A3717">
        <w:rPr>
          <w:rFonts w:ascii="Times New Roman" w:eastAsia="Calibri" w:hAnsi="Times New Roman" w:cs="Times New Roman"/>
          <w:color w:val="000000"/>
          <w:sz w:val="24"/>
          <w:szCs w:val="24"/>
        </w:rPr>
        <w:t xml:space="preserve">. </w:t>
      </w:r>
    </w:p>
    <w:p w14:paraId="726DDCD6" w14:textId="77777777" w:rsidR="001E2471" w:rsidRDefault="001E2471" w:rsidP="001E2471">
      <w:pPr>
        <w:tabs>
          <w:tab w:val="left" w:pos="4860"/>
        </w:tabs>
        <w:spacing w:line="240" w:lineRule="auto"/>
        <w:ind w:right="4320"/>
        <w:contextualSpacing/>
        <w:rPr>
          <w:rFonts w:ascii="Times New Roman" w:eastAsia="Calibri" w:hAnsi="Times New Roman" w:cs="Times New Roman"/>
          <w:color w:val="000000"/>
          <w:sz w:val="24"/>
          <w:szCs w:val="24"/>
        </w:rPr>
      </w:pPr>
      <w:r w:rsidRPr="00876A09">
        <w:rPr>
          <w:noProof/>
        </w:rPr>
        <w:drawing>
          <wp:inline distT="0" distB="0" distL="0" distR="0" wp14:anchorId="61EDB2F0" wp14:editId="76F681C4">
            <wp:extent cx="8229600" cy="26502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229600" cy="2650210"/>
                    </a:xfrm>
                    <a:prstGeom prst="rect">
                      <a:avLst/>
                    </a:prstGeom>
                    <a:noFill/>
                    <a:ln>
                      <a:noFill/>
                    </a:ln>
                  </pic:spPr>
                </pic:pic>
              </a:graphicData>
            </a:graphic>
          </wp:inline>
        </w:drawing>
      </w:r>
    </w:p>
    <w:p w14:paraId="7BBDE298" w14:textId="77777777" w:rsidR="001E2471" w:rsidRDefault="001E2471" w:rsidP="001E2471">
      <w:pPr>
        <w:tabs>
          <w:tab w:val="left" w:pos="90"/>
          <w:tab w:val="left" w:pos="4860"/>
        </w:tabs>
        <w:spacing w:line="240" w:lineRule="auto"/>
        <w:ind w:right="4320"/>
        <w:contextualSpacing/>
        <w:rPr>
          <w:rFonts w:ascii="Times New Roman" w:eastAsia="Calibri" w:hAnsi="Times New Roman" w:cs="Times New Roman"/>
          <w:color w:val="000000"/>
          <w:sz w:val="24"/>
          <w:szCs w:val="24"/>
        </w:rPr>
        <w:sectPr w:rsidR="001E2471" w:rsidSect="00A169B8">
          <w:pgSz w:w="15840" w:h="12240" w:orient="landscape"/>
          <w:pgMar w:top="1440" w:right="1440" w:bottom="1440" w:left="1440" w:header="720" w:footer="720" w:gutter="0"/>
          <w:cols w:space="720"/>
          <w:docGrid w:linePitch="360"/>
        </w:sectPr>
      </w:pPr>
      <w:proofErr w:type="gramStart"/>
      <w:r w:rsidRPr="002752AE">
        <w:rPr>
          <w:rFonts w:ascii="Times New Roman" w:eastAsia="Calibri" w:hAnsi="Times New Roman" w:cs="Times New Roman"/>
          <w:color w:val="000000"/>
          <w:sz w:val="28"/>
          <w:szCs w:val="28"/>
        </w:rPr>
        <w:t>ᵃ</w:t>
      </w:r>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Suchy</w:t>
      </w:r>
      <w:proofErr w:type="spellEnd"/>
      <w:proofErr w:type="gramEnd"/>
      <w:r>
        <w:rPr>
          <w:rFonts w:ascii="Times New Roman" w:eastAsia="Calibri" w:hAnsi="Times New Roman" w:cs="Times New Roman"/>
          <w:color w:val="000000"/>
          <w:sz w:val="24"/>
          <w:szCs w:val="24"/>
        </w:rPr>
        <w:t xml:space="preserve"> and </w:t>
      </w:r>
      <w:proofErr w:type="spellStart"/>
      <w:r>
        <w:rPr>
          <w:rFonts w:ascii="Times New Roman" w:eastAsia="Calibri" w:hAnsi="Times New Roman" w:cs="Times New Roman"/>
          <w:color w:val="000000"/>
          <w:sz w:val="24"/>
          <w:szCs w:val="24"/>
        </w:rPr>
        <w:t>Munkel</w:t>
      </w:r>
      <w:proofErr w:type="spellEnd"/>
      <w:r>
        <w:rPr>
          <w:rFonts w:ascii="Times New Roman" w:eastAsia="Calibri" w:hAnsi="Times New Roman" w:cs="Times New Roman"/>
          <w:color w:val="000000"/>
          <w:sz w:val="24"/>
          <w:szCs w:val="24"/>
        </w:rPr>
        <w:t xml:space="preserve"> (2000) estimate sampled from a uniform distribution.  </w:t>
      </w:r>
    </w:p>
    <w:p w14:paraId="3EAACDF1" w14:textId="77777777" w:rsidR="001E2471" w:rsidRDefault="001E2471" w:rsidP="001E2471">
      <w:pPr>
        <w:tabs>
          <w:tab w:val="left" w:pos="4860"/>
        </w:tabs>
        <w:spacing w:line="480" w:lineRule="auto"/>
        <w:rPr>
          <w:rFonts w:ascii="Times New Roman" w:eastAsia="Calibri" w:hAnsi="Times New Roman" w:cs="Times New Roman"/>
          <w:color w:val="000000"/>
          <w:sz w:val="24"/>
          <w:szCs w:val="24"/>
        </w:rPr>
      </w:pPr>
      <w:r w:rsidRPr="002752AE">
        <w:rPr>
          <w:rFonts w:ascii="Times New Roman" w:eastAsia="Calibri" w:hAnsi="Times New Roman" w:cs="Times New Roman"/>
          <w:color w:val="000000"/>
          <w:sz w:val="24"/>
          <w:szCs w:val="24"/>
        </w:rPr>
        <w:lastRenderedPageBreak/>
        <w:t>Table C</w:t>
      </w:r>
      <w:r>
        <w:rPr>
          <w:rFonts w:ascii="Times New Roman" w:eastAsia="Calibri" w:hAnsi="Times New Roman" w:cs="Times New Roman"/>
          <w:color w:val="000000"/>
          <w:sz w:val="24"/>
          <w:szCs w:val="24"/>
        </w:rPr>
        <w:t xml:space="preserve">.3. Regressions of northern bobwhite vital rates on estimates of population growth rates calculated from life-stage simulation analyses following </w:t>
      </w:r>
      <w:proofErr w:type="spellStart"/>
      <w:r>
        <w:rPr>
          <w:rFonts w:ascii="Times New Roman" w:eastAsia="Calibri" w:hAnsi="Times New Roman" w:cs="Times New Roman"/>
          <w:color w:val="000000"/>
          <w:sz w:val="24"/>
          <w:szCs w:val="24"/>
        </w:rPr>
        <w:t>Sandercock</w:t>
      </w:r>
      <w:proofErr w:type="spellEnd"/>
      <w:r>
        <w:rPr>
          <w:rFonts w:ascii="Times New Roman" w:eastAsia="Calibri" w:hAnsi="Times New Roman" w:cs="Times New Roman"/>
          <w:color w:val="000000"/>
          <w:sz w:val="24"/>
          <w:szCs w:val="24"/>
        </w:rPr>
        <w:t xml:space="preserve"> et al. (2008) and Gates et al. (2012). Vital rates were randomly selected (n = 1,000) from normal distributions with mean and standard deviations based on data collected on northern bobwhites </w:t>
      </w:r>
      <w:r w:rsidRPr="002752AE">
        <w:rPr>
          <w:rFonts w:ascii="Times New Roman" w:eastAsia="Calibri" w:hAnsi="Times New Roman" w:cs="Times New Roman"/>
          <w:color w:val="000000"/>
          <w:sz w:val="24"/>
          <w:szCs w:val="24"/>
        </w:rPr>
        <w:t xml:space="preserve">on Peabody WMA, Ohio and Muhlenberg Counties, Kentucky, USA, </w:t>
      </w:r>
      <w:r w:rsidRPr="005E3776">
        <w:rPr>
          <w:rFonts w:ascii="Times New Roman" w:eastAsia="Calibri" w:hAnsi="Times New Roman" w:cs="Times New Roman"/>
          <w:color w:val="000000"/>
          <w:sz w:val="24"/>
          <w:szCs w:val="24"/>
        </w:rPr>
        <w:t xml:space="preserve">1 Sep 2009-30 Sep </w:t>
      </w:r>
      <w:r>
        <w:rPr>
          <w:rFonts w:ascii="Times New Roman" w:eastAsia="Calibri" w:hAnsi="Times New Roman" w:cs="Times New Roman"/>
          <w:color w:val="000000"/>
          <w:sz w:val="24"/>
          <w:szCs w:val="24"/>
        </w:rPr>
        <w:t>2013 (Table C.1)</w:t>
      </w:r>
      <w:r w:rsidRPr="002752AE">
        <w:rPr>
          <w:rFonts w:ascii="Times New Roman" w:eastAsia="Calibri" w:hAnsi="Times New Roman" w:cs="Times New Roman"/>
          <w:color w:val="000000"/>
          <w:sz w:val="24"/>
          <w:szCs w:val="24"/>
        </w:rPr>
        <w:t xml:space="preserve">. </w:t>
      </w:r>
    </w:p>
    <w:p w14:paraId="39AB5F9B" w14:textId="77777777" w:rsidR="001E2471" w:rsidRPr="002752AE" w:rsidRDefault="001E2471" w:rsidP="001E2471">
      <w:pPr>
        <w:tabs>
          <w:tab w:val="left" w:pos="4860"/>
        </w:tabs>
        <w:spacing w:line="480" w:lineRule="auto"/>
        <w:rPr>
          <w:rFonts w:ascii="Times New Roman" w:eastAsia="Calibri" w:hAnsi="Times New Roman" w:cs="Times New Roman"/>
          <w:color w:val="000000"/>
          <w:sz w:val="24"/>
          <w:szCs w:val="24"/>
        </w:rPr>
      </w:pPr>
      <w:r w:rsidRPr="00574703">
        <w:rPr>
          <w:noProof/>
        </w:rPr>
        <w:drawing>
          <wp:inline distT="0" distB="0" distL="0" distR="0" wp14:anchorId="69DD4193" wp14:editId="68298A87">
            <wp:extent cx="6057766" cy="264795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64877" cy="2651058"/>
                    </a:xfrm>
                    <a:prstGeom prst="rect">
                      <a:avLst/>
                    </a:prstGeom>
                    <a:noFill/>
                    <a:ln>
                      <a:noFill/>
                    </a:ln>
                  </pic:spPr>
                </pic:pic>
              </a:graphicData>
            </a:graphic>
          </wp:inline>
        </w:drawing>
      </w:r>
    </w:p>
    <w:p w14:paraId="7E7F9AF7" w14:textId="77777777" w:rsidR="001E2471" w:rsidRPr="001A3717" w:rsidRDefault="001E2471" w:rsidP="001E2471">
      <w:pPr>
        <w:tabs>
          <w:tab w:val="left" w:pos="4860"/>
        </w:tabs>
        <w:spacing w:line="480" w:lineRule="auto"/>
        <w:ind w:right="4320"/>
        <w:rPr>
          <w:rFonts w:ascii="Times New Roman" w:eastAsia="Calibri" w:hAnsi="Times New Roman" w:cs="Times New Roman"/>
          <w:color w:val="000000"/>
          <w:sz w:val="24"/>
          <w:szCs w:val="24"/>
        </w:rPr>
      </w:pPr>
    </w:p>
    <w:p w14:paraId="0068F7E3" w14:textId="77777777" w:rsidR="001E2471" w:rsidRDefault="001E2471" w:rsidP="001E2471">
      <w:pPr>
        <w:spacing w:line="480" w:lineRule="auto"/>
        <w:ind w:right="4320"/>
        <w:rPr>
          <w:rFonts w:ascii="Times New Roman" w:eastAsia="Calibri" w:hAnsi="Times New Roman" w:cs="Times New Roman"/>
          <w:sz w:val="24"/>
          <w:szCs w:val="24"/>
        </w:rPr>
      </w:pPr>
    </w:p>
    <w:p w14:paraId="55FA6035"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0149B98F"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04605ED2"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002256CA"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406840B5"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7A873898"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30931801" w14:textId="77777777" w:rsidR="001E2471" w:rsidRDefault="001E2471" w:rsidP="001E2471">
      <w:pPr>
        <w:spacing w:line="480" w:lineRule="auto"/>
        <w:ind w:right="4320"/>
        <w:contextualSpacing/>
        <w:rPr>
          <w:rFonts w:ascii="Times New Roman" w:eastAsia="Calibri" w:hAnsi="Times New Roman" w:cs="Times New Roman"/>
          <w:color w:val="000000"/>
          <w:sz w:val="24"/>
          <w:szCs w:val="24"/>
        </w:rPr>
      </w:pPr>
    </w:p>
    <w:p w14:paraId="160CB0B6" w14:textId="77777777" w:rsidR="001E2471" w:rsidRPr="002752AE" w:rsidRDefault="001E2471" w:rsidP="001E2471">
      <w:pPr>
        <w:spacing w:line="480" w:lineRule="auto"/>
        <w:ind w:right="90"/>
        <w:rPr>
          <w:rFonts w:ascii="Times New Roman" w:eastAsia="Calibri" w:hAnsi="Times New Roman" w:cs="Times New Roman"/>
          <w:color w:val="000000"/>
          <w:sz w:val="24"/>
          <w:szCs w:val="24"/>
        </w:rPr>
      </w:pPr>
      <w:r w:rsidRPr="002752AE">
        <w:rPr>
          <w:rFonts w:ascii="Times New Roman" w:eastAsia="Calibri" w:hAnsi="Times New Roman" w:cs="Times New Roman"/>
          <w:color w:val="000000"/>
          <w:sz w:val="24"/>
          <w:szCs w:val="24"/>
        </w:rPr>
        <w:lastRenderedPageBreak/>
        <w:t>Table C</w:t>
      </w:r>
      <w:r>
        <w:rPr>
          <w:rFonts w:ascii="Times New Roman" w:eastAsia="Calibri" w:hAnsi="Times New Roman" w:cs="Times New Roman"/>
          <w:color w:val="000000"/>
          <w:sz w:val="24"/>
          <w:szCs w:val="24"/>
        </w:rPr>
        <w:t>.4.</w:t>
      </w:r>
      <w:r w:rsidRPr="002752AE">
        <w:rPr>
          <w:rFonts w:ascii="Times New Roman" w:eastAsia="Calibri" w:hAnsi="Times New Roman" w:cs="Times New Roman"/>
          <w:color w:val="000000"/>
          <w:sz w:val="24"/>
          <w:szCs w:val="24"/>
        </w:rPr>
        <w:t xml:space="preserve"> Regressions of northern bobwhite </w:t>
      </w:r>
      <w:r>
        <w:rPr>
          <w:rFonts w:ascii="Times New Roman" w:eastAsia="Calibri" w:hAnsi="Times New Roman" w:cs="Times New Roman"/>
          <w:color w:val="000000"/>
          <w:sz w:val="24"/>
          <w:szCs w:val="24"/>
        </w:rPr>
        <w:t xml:space="preserve">nesting productivity vital rates </w:t>
      </w:r>
      <w:r w:rsidRPr="002752AE">
        <w:rPr>
          <w:rFonts w:ascii="Times New Roman" w:eastAsia="Calibri" w:hAnsi="Times New Roman" w:cs="Times New Roman"/>
          <w:color w:val="000000"/>
          <w:sz w:val="24"/>
          <w:szCs w:val="24"/>
        </w:rPr>
        <w:t xml:space="preserve">on estimates of </w:t>
      </w:r>
      <w:r>
        <w:rPr>
          <w:rFonts w:ascii="Times New Roman" w:eastAsia="Calibri" w:hAnsi="Times New Roman" w:cs="Times New Roman"/>
          <w:color w:val="000000"/>
          <w:sz w:val="24"/>
          <w:szCs w:val="24"/>
        </w:rPr>
        <w:t>fecundity</w:t>
      </w:r>
      <w:r w:rsidRPr="002752AE">
        <w:rPr>
          <w:rFonts w:ascii="Times New Roman" w:eastAsia="Calibri" w:hAnsi="Times New Roman" w:cs="Times New Roman"/>
          <w:color w:val="000000"/>
          <w:sz w:val="24"/>
          <w:szCs w:val="24"/>
        </w:rPr>
        <w:t xml:space="preserve"> rates calculated from life-stage simulation analyses following </w:t>
      </w:r>
      <w:proofErr w:type="spellStart"/>
      <w:r w:rsidRPr="002752AE">
        <w:rPr>
          <w:rFonts w:ascii="Times New Roman" w:eastAsia="Calibri" w:hAnsi="Times New Roman" w:cs="Times New Roman"/>
          <w:color w:val="000000"/>
          <w:sz w:val="24"/>
          <w:szCs w:val="24"/>
        </w:rPr>
        <w:t>Sandercock</w:t>
      </w:r>
      <w:proofErr w:type="spellEnd"/>
      <w:r w:rsidRPr="002752AE">
        <w:rPr>
          <w:rFonts w:ascii="Times New Roman" w:eastAsia="Calibri" w:hAnsi="Times New Roman" w:cs="Times New Roman"/>
          <w:color w:val="000000"/>
          <w:sz w:val="24"/>
          <w:szCs w:val="24"/>
        </w:rPr>
        <w:t xml:space="preserve"> et al. (2008) and Gates et al. </w:t>
      </w:r>
      <w:r>
        <w:rPr>
          <w:rFonts w:ascii="Times New Roman" w:eastAsia="Calibri" w:hAnsi="Times New Roman" w:cs="Times New Roman"/>
          <w:color w:val="000000"/>
          <w:sz w:val="24"/>
          <w:szCs w:val="24"/>
        </w:rPr>
        <w:t>(</w:t>
      </w:r>
      <w:r w:rsidRPr="002752AE">
        <w:rPr>
          <w:rFonts w:ascii="Times New Roman" w:eastAsia="Calibri" w:hAnsi="Times New Roman" w:cs="Times New Roman"/>
          <w:color w:val="000000"/>
          <w:sz w:val="24"/>
          <w:szCs w:val="24"/>
        </w:rPr>
        <w:t>2012</w:t>
      </w:r>
      <w:r>
        <w:rPr>
          <w:rFonts w:ascii="Times New Roman" w:eastAsia="Calibri" w:hAnsi="Times New Roman" w:cs="Times New Roman"/>
          <w:color w:val="000000"/>
          <w:sz w:val="24"/>
          <w:szCs w:val="24"/>
        </w:rPr>
        <w:t>)</w:t>
      </w:r>
      <w:r w:rsidRPr="002752AE">
        <w:rPr>
          <w:rFonts w:ascii="Times New Roman" w:eastAsia="Calibri" w:hAnsi="Times New Roman" w:cs="Times New Roman"/>
          <w:color w:val="000000"/>
          <w:sz w:val="24"/>
          <w:szCs w:val="24"/>
        </w:rPr>
        <w:t xml:space="preserve">. Vital rates were randomly selected (n = 1,000) from normal distributions with mean and standard deviations based on data collected on northern bobwhites on Peabody WMA, Ohio and Muhlenberg Counties, Kentucky, USA, </w:t>
      </w:r>
      <w:r w:rsidRPr="005E3776">
        <w:rPr>
          <w:rFonts w:ascii="Times New Roman" w:eastAsia="Calibri" w:hAnsi="Times New Roman" w:cs="Times New Roman"/>
          <w:color w:val="000000"/>
          <w:sz w:val="24"/>
          <w:szCs w:val="24"/>
        </w:rPr>
        <w:t xml:space="preserve">1 Sep 2009-30 Sep </w:t>
      </w:r>
      <w:r>
        <w:rPr>
          <w:rFonts w:ascii="Times New Roman" w:eastAsia="Calibri" w:hAnsi="Times New Roman" w:cs="Times New Roman"/>
          <w:color w:val="000000"/>
          <w:sz w:val="24"/>
          <w:szCs w:val="24"/>
        </w:rPr>
        <w:t>2013</w:t>
      </w:r>
      <w:r w:rsidRPr="002752AE">
        <w:rPr>
          <w:rFonts w:ascii="Times New Roman" w:eastAsia="Calibri" w:hAnsi="Times New Roman" w:cs="Times New Roman"/>
          <w:color w:val="000000"/>
          <w:sz w:val="24"/>
          <w:szCs w:val="24"/>
        </w:rPr>
        <w:t xml:space="preserve"> (Table C.1). </w:t>
      </w:r>
    </w:p>
    <w:p w14:paraId="7FE4017E" w14:textId="77777777" w:rsidR="001E2471" w:rsidRDefault="001E2471" w:rsidP="001E2471">
      <w:pPr>
        <w:spacing w:line="480" w:lineRule="auto"/>
        <w:ind w:right="4464"/>
        <w:rPr>
          <w:rFonts w:ascii="Times New Roman" w:eastAsia="Calibri" w:hAnsi="Times New Roman" w:cs="Times New Roman"/>
          <w:color w:val="000000"/>
          <w:sz w:val="24"/>
          <w:szCs w:val="24"/>
        </w:rPr>
      </w:pPr>
      <w:r w:rsidRPr="00574703">
        <w:rPr>
          <w:noProof/>
        </w:rPr>
        <w:drawing>
          <wp:inline distT="0" distB="0" distL="0" distR="0" wp14:anchorId="1CB44CFD" wp14:editId="4BFA479F">
            <wp:extent cx="6233189" cy="17621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37473" cy="1763336"/>
                    </a:xfrm>
                    <a:prstGeom prst="rect">
                      <a:avLst/>
                    </a:prstGeom>
                    <a:noFill/>
                    <a:ln>
                      <a:noFill/>
                    </a:ln>
                  </pic:spPr>
                </pic:pic>
              </a:graphicData>
            </a:graphic>
          </wp:inline>
        </w:drawing>
      </w:r>
    </w:p>
    <w:p w14:paraId="691A34A2"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2D62206A"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28825C20"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2C14F465" w14:textId="77777777" w:rsidR="001E2471" w:rsidRDefault="001E2471" w:rsidP="001E2471">
      <w:pPr>
        <w:spacing w:line="480" w:lineRule="auto"/>
        <w:ind w:right="4464"/>
        <w:rPr>
          <w:rFonts w:ascii="Times New Roman" w:eastAsia="Calibri" w:hAnsi="Times New Roman" w:cs="Times New Roman"/>
          <w:color w:val="000000"/>
          <w:sz w:val="24"/>
          <w:szCs w:val="24"/>
        </w:rPr>
      </w:pPr>
    </w:p>
    <w:p w14:paraId="3AF08615" w14:textId="77777777" w:rsidR="001E2471" w:rsidRPr="001A3717" w:rsidRDefault="001E2471" w:rsidP="001E2471">
      <w:pPr>
        <w:spacing w:line="240" w:lineRule="auto"/>
        <w:ind w:right="1872"/>
        <w:rPr>
          <w:rFonts w:ascii="Times New Roman" w:eastAsia="Calibri" w:hAnsi="Times New Roman" w:cs="Times New Roman"/>
          <w:color w:val="000000"/>
          <w:sz w:val="24"/>
          <w:szCs w:val="24"/>
        </w:rPr>
        <w:sectPr w:rsidR="001E2471" w:rsidRPr="001A3717" w:rsidSect="00A169B8">
          <w:pgSz w:w="12240" w:h="15840"/>
          <w:pgMar w:top="1440" w:right="1440" w:bottom="1440" w:left="1440" w:header="720" w:footer="720" w:gutter="0"/>
          <w:cols w:space="720"/>
          <w:docGrid w:linePitch="360"/>
        </w:sectPr>
      </w:pPr>
    </w:p>
    <w:p w14:paraId="3854A0BB" w14:textId="77777777" w:rsidR="001E2471" w:rsidRDefault="001E2471" w:rsidP="001E2471">
      <w:pPr>
        <w:tabs>
          <w:tab w:val="left" w:pos="4935"/>
        </w:tabs>
        <w:rPr>
          <w:rFonts w:ascii="Times New Roman" w:eastAsia="Calibri" w:hAnsi="Times New Roman" w:cs="Times New Roman"/>
          <w:sz w:val="24"/>
          <w:szCs w:val="24"/>
        </w:rPr>
      </w:pPr>
      <w:r>
        <w:rPr>
          <w:noProof/>
        </w:rPr>
        <w:lastRenderedPageBreak/>
        <w:drawing>
          <wp:inline distT="0" distB="0" distL="0" distR="0" wp14:anchorId="5B9A8410" wp14:editId="51C949D4">
            <wp:extent cx="5943600" cy="3547745"/>
            <wp:effectExtent l="0" t="0" r="0" b="146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1A6FC41" w14:textId="77777777" w:rsidR="001E2471" w:rsidRDefault="001E2471" w:rsidP="001E2471">
      <w:pPr>
        <w:spacing w:line="480" w:lineRule="auto"/>
        <w:ind w:right="2250"/>
        <w:rPr>
          <w:rFonts w:ascii="Times New Roman" w:eastAsia="Calibri" w:hAnsi="Times New Roman" w:cs="Times New Roman"/>
          <w:sz w:val="24"/>
          <w:szCs w:val="24"/>
        </w:rPr>
      </w:pPr>
      <w:r>
        <w:rPr>
          <w:rFonts w:ascii="Times New Roman" w:eastAsia="Calibri" w:hAnsi="Times New Roman" w:cs="Times New Roman"/>
          <w:sz w:val="24"/>
          <w:szCs w:val="24"/>
        </w:rPr>
        <w:t>Figure C</w:t>
      </w:r>
      <w:r w:rsidRPr="001A3717">
        <w:rPr>
          <w:rFonts w:ascii="Times New Roman" w:eastAsia="Calibri" w:hAnsi="Times New Roman" w:cs="Times New Roman"/>
          <w:sz w:val="24"/>
          <w:szCs w:val="24"/>
        </w:rPr>
        <w:t xml:space="preserve">.1. </w:t>
      </w:r>
      <w:r>
        <w:rPr>
          <w:rFonts w:ascii="Times New Roman" w:eastAsia="Calibri" w:hAnsi="Times New Roman" w:cs="Times New Roman"/>
          <w:sz w:val="24"/>
          <w:szCs w:val="24"/>
        </w:rPr>
        <w:t xml:space="preserve">Northern bobwhite population indices from The North American Breeding Bird Survey during 1966-2010 in Kentucky, USA. </w:t>
      </w:r>
    </w:p>
    <w:p w14:paraId="1E2806AF" w14:textId="77777777" w:rsidR="001E2471" w:rsidRDefault="001E2471" w:rsidP="001E2471">
      <w:pPr>
        <w:spacing w:line="480" w:lineRule="auto"/>
        <w:ind w:right="2250"/>
        <w:rPr>
          <w:rFonts w:ascii="Times New Roman" w:eastAsia="Calibri" w:hAnsi="Times New Roman" w:cs="Times New Roman"/>
          <w:sz w:val="24"/>
          <w:szCs w:val="24"/>
        </w:rPr>
      </w:pPr>
    </w:p>
    <w:p w14:paraId="00951C7A" w14:textId="77777777" w:rsidR="001E2471" w:rsidRDefault="001E2471" w:rsidP="001E2471">
      <w:pPr>
        <w:spacing w:line="480" w:lineRule="auto"/>
        <w:ind w:right="2250"/>
        <w:rPr>
          <w:rFonts w:ascii="Times New Roman" w:eastAsia="Calibri" w:hAnsi="Times New Roman" w:cs="Times New Roman"/>
          <w:sz w:val="24"/>
          <w:szCs w:val="24"/>
        </w:rPr>
      </w:pPr>
    </w:p>
    <w:p w14:paraId="737230EF" w14:textId="77777777" w:rsidR="001E2471" w:rsidRDefault="001E2471" w:rsidP="001E2471">
      <w:pPr>
        <w:spacing w:line="480" w:lineRule="auto"/>
        <w:ind w:right="2250"/>
        <w:rPr>
          <w:rFonts w:ascii="Times New Roman" w:eastAsia="Calibri" w:hAnsi="Times New Roman" w:cs="Times New Roman"/>
          <w:sz w:val="24"/>
          <w:szCs w:val="24"/>
        </w:rPr>
      </w:pPr>
    </w:p>
    <w:p w14:paraId="7ECC3F00" w14:textId="77777777" w:rsidR="001E2471" w:rsidRDefault="001E2471" w:rsidP="001E2471">
      <w:pPr>
        <w:spacing w:line="480" w:lineRule="auto"/>
        <w:ind w:right="2250"/>
        <w:rPr>
          <w:rFonts w:ascii="Times New Roman" w:eastAsia="Calibri" w:hAnsi="Times New Roman" w:cs="Times New Roman"/>
          <w:sz w:val="24"/>
          <w:szCs w:val="24"/>
        </w:rPr>
      </w:pPr>
    </w:p>
    <w:p w14:paraId="7C99EA3E" w14:textId="77777777" w:rsidR="001E2471" w:rsidRDefault="001E2471" w:rsidP="001E2471">
      <w:pPr>
        <w:spacing w:line="480" w:lineRule="auto"/>
        <w:ind w:right="2250"/>
        <w:rPr>
          <w:rFonts w:ascii="Times New Roman" w:eastAsia="Calibri" w:hAnsi="Times New Roman" w:cs="Times New Roman"/>
          <w:sz w:val="24"/>
          <w:szCs w:val="24"/>
        </w:rPr>
      </w:pPr>
    </w:p>
    <w:p w14:paraId="37BC477B" w14:textId="77777777" w:rsidR="001E2471" w:rsidRDefault="001E2471" w:rsidP="001E2471">
      <w:pPr>
        <w:spacing w:line="480" w:lineRule="auto"/>
        <w:ind w:right="2250"/>
        <w:rPr>
          <w:rFonts w:ascii="Times New Roman" w:eastAsia="Calibri" w:hAnsi="Times New Roman" w:cs="Times New Roman"/>
          <w:sz w:val="24"/>
          <w:szCs w:val="24"/>
        </w:rPr>
      </w:pPr>
    </w:p>
    <w:p w14:paraId="4D0F165F" w14:textId="77777777" w:rsidR="001E2471" w:rsidRDefault="001E2471" w:rsidP="001E2471">
      <w:pPr>
        <w:spacing w:line="480" w:lineRule="auto"/>
        <w:ind w:right="2250"/>
        <w:rPr>
          <w:rFonts w:ascii="Times New Roman" w:eastAsia="Calibri" w:hAnsi="Times New Roman" w:cs="Times New Roman"/>
          <w:sz w:val="24"/>
          <w:szCs w:val="24"/>
        </w:rPr>
      </w:pPr>
    </w:p>
    <w:p w14:paraId="56DA0870" w14:textId="77777777" w:rsidR="001E2471" w:rsidRDefault="001E2471" w:rsidP="001E2471">
      <w:pPr>
        <w:spacing w:line="480" w:lineRule="auto"/>
        <w:ind w:right="2250"/>
        <w:rPr>
          <w:rFonts w:ascii="Times New Roman" w:eastAsia="Calibri" w:hAnsi="Times New Roman" w:cs="Times New Roman"/>
          <w:sz w:val="24"/>
          <w:szCs w:val="24"/>
        </w:rPr>
      </w:pPr>
    </w:p>
    <w:p w14:paraId="058286EF" w14:textId="77777777" w:rsidR="001E2471" w:rsidRDefault="001E2471" w:rsidP="001E2471">
      <w:pPr>
        <w:spacing w:line="480" w:lineRule="auto"/>
        <w:ind w:right="2250"/>
        <w:rPr>
          <w:rFonts w:ascii="Times New Roman" w:eastAsia="Calibri" w:hAnsi="Times New Roman" w:cs="Times New Roman"/>
          <w:sz w:val="24"/>
          <w:szCs w:val="24"/>
        </w:rPr>
      </w:pPr>
      <w:r>
        <w:rPr>
          <w:noProof/>
        </w:rPr>
        <w:lastRenderedPageBreak/>
        <w:drawing>
          <wp:inline distT="0" distB="0" distL="0" distR="0" wp14:anchorId="3222390F" wp14:editId="65F3D5A1">
            <wp:extent cx="5943600" cy="4073525"/>
            <wp:effectExtent l="0" t="0" r="0" b="317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B7F34EB" w14:textId="77777777" w:rsidR="001E2471" w:rsidRDefault="001E2471" w:rsidP="001E2471">
      <w:pPr>
        <w:spacing w:line="480" w:lineRule="auto"/>
        <w:ind w:right="2250"/>
        <w:rPr>
          <w:rFonts w:ascii="Times New Roman" w:eastAsia="Calibri" w:hAnsi="Times New Roman" w:cs="Times New Roman"/>
          <w:sz w:val="24"/>
          <w:szCs w:val="24"/>
        </w:rPr>
      </w:pPr>
      <w:r>
        <w:rPr>
          <w:rFonts w:ascii="Times New Roman" w:eastAsia="Calibri" w:hAnsi="Times New Roman" w:cs="Times New Roman"/>
          <w:sz w:val="24"/>
          <w:szCs w:val="24"/>
        </w:rPr>
        <w:t>Figure C.2</w:t>
      </w:r>
      <w:r w:rsidRPr="001A37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Fall population estimates of northern bobwhite </w:t>
      </w:r>
      <w:r w:rsidRPr="007A3979">
        <w:rPr>
          <w:rFonts w:ascii="Times New Roman" w:eastAsia="Calibri" w:hAnsi="Times New Roman" w:cs="Times New Roman"/>
          <w:sz w:val="24"/>
          <w:szCs w:val="24"/>
        </w:rPr>
        <w:t>on Peabody WMA, Ohio and Muhlenber</w:t>
      </w:r>
      <w:r>
        <w:rPr>
          <w:rFonts w:ascii="Times New Roman" w:eastAsia="Calibri" w:hAnsi="Times New Roman" w:cs="Times New Roman"/>
          <w:sz w:val="24"/>
          <w:szCs w:val="24"/>
        </w:rPr>
        <w:t>g Counties, Kentucky, USA, 1 Sep</w:t>
      </w:r>
      <w:r w:rsidRPr="007A3979">
        <w:rPr>
          <w:rFonts w:ascii="Times New Roman" w:eastAsia="Calibri" w:hAnsi="Times New Roman" w:cs="Times New Roman"/>
          <w:sz w:val="24"/>
          <w:szCs w:val="24"/>
        </w:rPr>
        <w:t xml:space="preserve"> 2009-30 Sep </w:t>
      </w:r>
      <w:r>
        <w:rPr>
          <w:rFonts w:ascii="Times New Roman" w:eastAsia="Calibri" w:hAnsi="Times New Roman" w:cs="Times New Roman"/>
          <w:sz w:val="24"/>
          <w:szCs w:val="24"/>
        </w:rPr>
        <w:t>2013.</w:t>
      </w:r>
    </w:p>
    <w:p w14:paraId="5A1E211E" w14:textId="77777777" w:rsidR="001E2471" w:rsidRDefault="001E2471" w:rsidP="001E2471">
      <w:pPr>
        <w:spacing w:line="480" w:lineRule="auto"/>
        <w:ind w:right="2250"/>
        <w:rPr>
          <w:rFonts w:ascii="Times New Roman" w:eastAsia="Calibri" w:hAnsi="Times New Roman" w:cs="Times New Roman"/>
          <w:sz w:val="24"/>
          <w:szCs w:val="24"/>
        </w:rPr>
      </w:pPr>
    </w:p>
    <w:p w14:paraId="50E95E94" w14:textId="77777777" w:rsidR="001E2471" w:rsidRDefault="001E2471" w:rsidP="001E2471">
      <w:pPr>
        <w:spacing w:line="480" w:lineRule="auto"/>
        <w:ind w:right="2250"/>
        <w:rPr>
          <w:rFonts w:ascii="Times New Roman" w:eastAsia="Calibri" w:hAnsi="Times New Roman" w:cs="Times New Roman"/>
          <w:sz w:val="24"/>
          <w:szCs w:val="24"/>
        </w:rPr>
      </w:pPr>
    </w:p>
    <w:p w14:paraId="23DE3613" w14:textId="77777777" w:rsidR="001E2471" w:rsidRPr="00712601" w:rsidRDefault="001E2471" w:rsidP="001E2471">
      <w:pPr>
        <w:spacing w:line="480" w:lineRule="auto"/>
        <w:ind w:right="2250"/>
        <w:rPr>
          <w:rFonts w:ascii="Times New Roman" w:eastAsia="Calibri" w:hAnsi="Times New Roman" w:cs="Times New Roman"/>
          <w:color w:val="000000"/>
          <w:sz w:val="24"/>
          <w:szCs w:val="24"/>
        </w:rPr>
      </w:pPr>
    </w:p>
    <w:p w14:paraId="1ECD365E" w14:textId="77777777" w:rsidR="001E2471" w:rsidRPr="001A3717" w:rsidRDefault="001E2471" w:rsidP="001E2471">
      <w:pPr>
        <w:rPr>
          <w:rFonts w:ascii="Times New Roman" w:eastAsia="Calibri" w:hAnsi="Times New Roman" w:cs="Times New Roman"/>
          <w:sz w:val="24"/>
          <w:szCs w:val="24"/>
        </w:rPr>
      </w:pPr>
    </w:p>
    <w:p w14:paraId="41AB8838" w14:textId="77777777" w:rsidR="001E2471" w:rsidRPr="001A3717" w:rsidRDefault="001E2471" w:rsidP="001E2471">
      <w:pPr>
        <w:ind w:right="1872"/>
        <w:rPr>
          <w:rFonts w:ascii="Times New Roman" w:eastAsia="Calibri" w:hAnsi="Times New Roman" w:cs="Times New Roman"/>
          <w:sz w:val="24"/>
          <w:szCs w:val="24"/>
        </w:rPr>
      </w:pPr>
    </w:p>
    <w:p w14:paraId="6C959E8A" w14:textId="77777777" w:rsidR="001E2471" w:rsidRPr="001A3717" w:rsidRDefault="001E2471" w:rsidP="001E2471">
      <w:pPr>
        <w:ind w:right="1872"/>
        <w:rPr>
          <w:rFonts w:ascii="Times New Roman" w:eastAsia="Calibri" w:hAnsi="Times New Roman" w:cs="Times New Roman"/>
          <w:sz w:val="24"/>
          <w:szCs w:val="24"/>
        </w:rPr>
      </w:pPr>
    </w:p>
    <w:p w14:paraId="42EFF7F0" w14:textId="77777777" w:rsidR="001E2471" w:rsidRDefault="001E2471" w:rsidP="001E2471">
      <w:pPr>
        <w:rPr>
          <w:rFonts w:ascii="Times New Roman" w:eastAsia="Calibri" w:hAnsi="Times New Roman" w:cs="Times New Roman"/>
          <w:sz w:val="24"/>
          <w:szCs w:val="24"/>
        </w:rPr>
      </w:pPr>
    </w:p>
    <w:p w14:paraId="0B0789EF" w14:textId="77777777" w:rsidR="001E2471" w:rsidRDefault="001E2471" w:rsidP="001E2471">
      <w:pPr>
        <w:rPr>
          <w:rFonts w:ascii="Times New Roman" w:eastAsia="Calibri" w:hAnsi="Times New Roman" w:cs="Times New Roman"/>
          <w:sz w:val="24"/>
          <w:szCs w:val="24"/>
        </w:rPr>
      </w:pPr>
      <w:r w:rsidRPr="00E31F01">
        <w:rPr>
          <w:rFonts w:ascii="Times New Roman" w:eastAsia="Calibri" w:hAnsi="Times New Roman" w:cs="Times New Roman"/>
          <w:noProof/>
          <w:sz w:val="24"/>
          <w:szCs w:val="24"/>
        </w:rPr>
        <w:lastRenderedPageBreak/>
        <w:drawing>
          <wp:inline distT="0" distB="0" distL="0" distR="0" wp14:anchorId="565771E1" wp14:editId="73B8B042">
            <wp:extent cx="5943600" cy="540567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5405678"/>
                    </a:xfrm>
                    <a:prstGeom prst="rect">
                      <a:avLst/>
                    </a:prstGeom>
                    <a:noFill/>
                    <a:ln>
                      <a:noFill/>
                    </a:ln>
                  </pic:spPr>
                </pic:pic>
              </a:graphicData>
            </a:graphic>
          </wp:inline>
        </w:drawing>
      </w:r>
    </w:p>
    <w:p w14:paraId="3B433DD6" w14:textId="77777777" w:rsidR="001E2471" w:rsidRDefault="001E2471" w:rsidP="001E2471">
      <w:pPr>
        <w:spacing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Figure C.3</w:t>
      </w:r>
      <w:r w:rsidRPr="00574703">
        <w:rPr>
          <w:rFonts w:ascii="Times New Roman" w:eastAsia="Calibri" w:hAnsi="Times New Roman" w:cs="Times New Roman"/>
          <w:sz w:val="24"/>
          <w:szCs w:val="24"/>
        </w:rPr>
        <w:t xml:space="preserve">. </w:t>
      </w:r>
      <w:r>
        <w:rPr>
          <w:rFonts w:ascii="Times New Roman" w:eastAsia="Calibri" w:hAnsi="Times New Roman" w:cs="Times New Roman"/>
          <w:sz w:val="24"/>
          <w:szCs w:val="24"/>
        </w:rPr>
        <w:t>Values of 9 demographic parameters selected from normal and uniform (chick survival only) distributions for life stage simulations of population growth rates of northern bobwhites</w:t>
      </w:r>
      <w:r w:rsidRPr="00574703">
        <w:rPr>
          <w:rFonts w:ascii="Times New Roman" w:eastAsia="Calibri" w:hAnsi="Times New Roman" w:cs="Times New Roman"/>
          <w:sz w:val="24"/>
          <w:szCs w:val="24"/>
        </w:rPr>
        <w:t xml:space="preserve"> on Peabody WMA, Ohio and Muhlenber</w:t>
      </w:r>
      <w:r>
        <w:rPr>
          <w:rFonts w:ascii="Times New Roman" w:eastAsia="Calibri" w:hAnsi="Times New Roman" w:cs="Times New Roman"/>
          <w:sz w:val="24"/>
          <w:szCs w:val="24"/>
        </w:rPr>
        <w:t>g Counties, Kentucky, USA, 1 Sep</w:t>
      </w:r>
      <w:r w:rsidRPr="00574703">
        <w:rPr>
          <w:rFonts w:ascii="Times New Roman" w:eastAsia="Calibri" w:hAnsi="Times New Roman" w:cs="Times New Roman"/>
          <w:sz w:val="24"/>
          <w:szCs w:val="24"/>
        </w:rPr>
        <w:t xml:space="preserve"> 2009-30 Sep 2013</w:t>
      </w:r>
      <w:r>
        <w:rPr>
          <w:rFonts w:ascii="Times New Roman" w:eastAsia="Calibri" w:hAnsi="Times New Roman" w:cs="Times New Roman"/>
          <w:sz w:val="24"/>
          <w:szCs w:val="24"/>
        </w:rPr>
        <w:t>.</w:t>
      </w:r>
    </w:p>
    <w:p w14:paraId="1DA8146F" w14:textId="77777777" w:rsidR="001E2471" w:rsidRPr="00EB11E6" w:rsidRDefault="001E2471" w:rsidP="001E2471">
      <w:pPr>
        <w:rPr>
          <w:rFonts w:ascii="Times New Roman" w:eastAsia="Calibri" w:hAnsi="Times New Roman" w:cs="Times New Roman"/>
          <w:sz w:val="24"/>
          <w:szCs w:val="24"/>
        </w:rPr>
      </w:pPr>
      <w:r w:rsidRPr="001A3717">
        <w:rPr>
          <w:rFonts w:ascii="Times New Roman" w:eastAsia="Calibri" w:hAnsi="Times New Roman" w:cs="Times New Roman"/>
          <w:sz w:val="24"/>
          <w:szCs w:val="24"/>
        </w:rPr>
        <w:br w:type="page"/>
      </w:r>
    </w:p>
    <w:p w14:paraId="5424AA0F" w14:textId="77777777" w:rsidR="001E2471" w:rsidRDefault="001E2471" w:rsidP="001E2471">
      <w:pPr>
        <w:spacing w:line="480" w:lineRule="auto"/>
        <w:contextualSpacing/>
        <w:rPr>
          <w:rFonts w:ascii="Times New Roman" w:eastAsia="Calibri" w:hAnsi="Times New Roman" w:cs="Times New Roman"/>
          <w:sz w:val="24"/>
          <w:szCs w:val="24"/>
        </w:rPr>
      </w:pPr>
      <w:r w:rsidRPr="0073514E">
        <w:rPr>
          <w:rFonts w:ascii="Times New Roman" w:eastAsia="Calibri" w:hAnsi="Times New Roman" w:cs="Times New Roman"/>
          <w:noProof/>
          <w:sz w:val="24"/>
          <w:szCs w:val="24"/>
        </w:rPr>
        <w:lastRenderedPageBreak/>
        <w:drawing>
          <wp:inline distT="0" distB="0" distL="0" distR="0" wp14:anchorId="0F4EC6EB" wp14:editId="5C31F16C">
            <wp:extent cx="5943600" cy="52177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217729"/>
                    </a:xfrm>
                    <a:prstGeom prst="rect">
                      <a:avLst/>
                    </a:prstGeom>
                    <a:noFill/>
                    <a:ln>
                      <a:noFill/>
                    </a:ln>
                  </pic:spPr>
                </pic:pic>
              </a:graphicData>
            </a:graphic>
          </wp:inline>
        </w:drawing>
      </w:r>
    </w:p>
    <w:p w14:paraId="1D9CE315" w14:textId="77777777" w:rsidR="001E2471" w:rsidRDefault="001E2471" w:rsidP="001E2471">
      <w:pPr>
        <w:spacing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Figure C.4</w:t>
      </w:r>
      <w:r w:rsidRPr="00574703">
        <w:rPr>
          <w:rFonts w:ascii="Times New Roman" w:eastAsia="Calibri" w:hAnsi="Times New Roman" w:cs="Times New Roman"/>
          <w:sz w:val="24"/>
          <w:szCs w:val="24"/>
        </w:rPr>
        <w:t xml:space="preserve">. </w:t>
      </w:r>
      <w:r>
        <w:rPr>
          <w:rFonts w:ascii="Times New Roman" w:eastAsia="Calibri" w:hAnsi="Times New Roman" w:cs="Times New Roman"/>
          <w:sz w:val="24"/>
          <w:szCs w:val="24"/>
        </w:rPr>
        <w:t>Simulated growth rates and regression for 9 demographic parameters used for life stage analyses of population growth rates of northern bobwhites</w:t>
      </w:r>
      <w:r w:rsidRPr="00574703">
        <w:rPr>
          <w:rFonts w:ascii="Times New Roman" w:eastAsia="Calibri" w:hAnsi="Times New Roman" w:cs="Times New Roman"/>
          <w:sz w:val="24"/>
          <w:szCs w:val="24"/>
        </w:rPr>
        <w:t xml:space="preserve"> on Peabody WMA, Ohio and Muhlenber</w:t>
      </w:r>
      <w:r>
        <w:rPr>
          <w:rFonts w:ascii="Times New Roman" w:eastAsia="Calibri" w:hAnsi="Times New Roman" w:cs="Times New Roman"/>
          <w:sz w:val="24"/>
          <w:szCs w:val="24"/>
        </w:rPr>
        <w:t>g Counties, Kentucky, USA, 1 Sep</w:t>
      </w:r>
      <w:r w:rsidRPr="00574703">
        <w:rPr>
          <w:rFonts w:ascii="Times New Roman" w:eastAsia="Calibri" w:hAnsi="Times New Roman" w:cs="Times New Roman"/>
          <w:sz w:val="24"/>
          <w:szCs w:val="24"/>
        </w:rPr>
        <w:t xml:space="preserve"> 2009-30 Sep 2013</w:t>
      </w:r>
      <w:r>
        <w:rPr>
          <w:rFonts w:ascii="Times New Roman" w:eastAsia="Calibri" w:hAnsi="Times New Roman" w:cs="Times New Roman"/>
          <w:sz w:val="24"/>
          <w:szCs w:val="24"/>
        </w:rPr>
        <w:t>.</w:t>
      </w:r>
    </w:p>
    <w:p w14:paraId="26C06A1B" w14:textId="77777777" w:rsidR="001E2471" w:rsidRDefault="001E2471" w:rsidP="001E2471">
      <w:pPr>
        <w:spacing w:line="480" w:lineRule="auto"/>
        <w:ind w:right="4320"/>
        <w:contextualSpacing/>
        <w:rPr>
          <w:rFonts w:ascii="Times New Roman" w:eastAsia="Calibri" w:hAnsi="Times New Roman" w:cs="Times New Roman"/>
          <w:sz w:val="24"/>
          <w:szCs w:val="24"/>
        </w:rPr>
      </w:pPr>
    </w:p>
    <w:p w14:paraId="3EB3609B" w14:textId="77777777" w:rsidR="001E2471" w:rsidRDefault="001E2471" w:rsidP="001E2471">
      <w:pPr>
        <w:spacing w:line="480" w:lineRule="auto"/>
        <w:ind w:right="4320"/>
        <w:contextualSpacing/>
        <w:rPr>
          <w:rFonts w:ascii="Times New Roman" w:eastAsia="Calibri" w:hAnsi="Times New Roman" w:cs="Times New Roman"/>
          <w:sz w:val="24"/>
          <w:szCs w:val="24"/>
        </w:rPr>
      </w:pPr>
    </w:p>
    <w:p w14:paraId="028DE923" w14:textId="77777777" w:rsidR="001E2471" w:rsidRDefault="001E2471" w:rsidP="001E2471">
      <w:pPr>
        <w:spacing w:line="480" w:lineRule="auto"/>
        <w:ind w:right="4320"/>
        <w:contextualSpacing/>
        <w:rPr>
          <w:rFonts w:ascii="Times New Roman" w:eastAsia="Calibri" w:hAnsi="Times New Roman" w:cs="Times New Roman"/>
          <w:sz w:val="24"/>
          <w:szCs w:val="24"/>
        </w:rPr>
      </w:pPr>
    </w:p>
    <w:p w14:paraId="19359A7D" w14:textId="77777777" w:rsidR="001E2471" w:rsidRDefault="001E2471" w:rsidP="001E2471">
      <w:pPr>
        <w:spacing w:line="480" w:lineRule="auto"/>
        <w:ind w:right="4320"/>
        <w:contextualSpacing/>
        <w:rPr>
          <w:rFonts w:ascii="Times New Roman" w:eastAsia="Calibri" w:hAnsi="Times New Roman" w:cs="Times New Roman"/>
          <w:sz w:val="24"/>
          <w:szCs w:val="24"/>
        </w:rPr>
      </w:pPr>
    </w:p>
    <w:p w14:paraId="38747EC9" w14:textId="77777777" w:rsidR="001E2471" w:rsidRDefault="001E2471" w:rsidP="001E2471">
      <w:pPr>
        <w:spacing w:line="480" w:lineRule="auto"/>
        <w:ind w:right="4320"/>
        <w:contextualSpacing/>
        <w:rPr>
          <w:rFonts w:ascii="Times New Roman" w:eastAsia="Calibri" w:hAnsi="Times New Roman" w:cs="Times New Roman"/>
          <w:sz w:val="24"/>
          <w:szCs w:val="24"/>
        </w:rPr>
      </w:pPr>
    </w:p>
    <w:p w14:paraId="6830B989" w14:textId="77777777" w:rsidR="001E2471" w:rsidRDefault="001E2471" w:rsidP="001E2471">
      <w:pPr>
        <w:spacing w:line="480" w:lineRule="auto"/>
        <w:ind w:right="4320"/>
        <w:contextualSpacing/>
        <w:rPr>
          <w:rFonts w:ascii="Times New Roman" w:eastAsia="Calibri" w:hAnsi="Times New Roman" w:cs="Times New Roman"/>
          <w:sz w:val="24"/>
          <w:szCs w:val="24"/>
        </w:rPr>
      </w:pPr>
      <w:r w:rsidRPr="005A2652">
        <w:rPr>
          <w:rFonts w:ascii="Times New Roman" w:eastAsia="Calibri" w:hAnsi="Times New Roman" w:cs="Times New Roman"/>
          <w:noProof/>
          <w:sz w:val="24"/>
          <w:szCs w:val="24"/>
        </w:rPr>
        <w:lastRenderedPageBreak/>
        <w:drawing>
          <wp:inline distT="0" distB="0" distL="0" distR="0" wp14:anchorId="0307A417" wp14:editId="572EB064">
            <wp:extent cx="5942949" cy="6324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5457" cy="6327269"/>
                    </a:xfrm>
                    <a:prstGeom prst="rect">
                      <a:avLst/>
                    </a:prstGeom>
                    <a:noFill/>
                    <a:ln>
                      <a:noFill/>
                    </a:ln>
                  </pic:spPr>
                </pic:pic>
              </a:graphicData>
            </a:graphic>
          </wp:inline>
        </w:drawing>
      </w:r>
    </w:p>
    <w:p w14:paraId="304AB8C7" w14:textId="77777777" w:rsidR="001E2471" w:rsidRPr="00574703" w:rsidRDefault="001E2471" w:rsidP="001E2471">
      <w:pPr>
        <w:spacing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Figure C.5</w:t>
      </w:r>
      <w:r w:rsidRPr="0057470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Total fecundity and regressions for life stage simulation analyses of population growth rates </w:t>
      </w:r>
      <w:r w:rsidRPr="00574703">
        <w:rPr>
          <w:rFonts w:ascii="Times New Roman" w:eastAsia="Calibri" w:hAnsi="Times New Roman" w:cs="Times New Roman"/>
          <w:sz w:val="24"/>
          <w:szCs w:val="24"/>
        </w:rPr>
        <w:t>of northern bobwhites on Peabody WMA, Ohio and Muhlenberg</w:t>
      </w:r>
      <w:r>
        <w:rPr>
          <w:rFonts w:ascii="Times New Roman" w:eastAsia="Calibri" w:hAnsi="Times New Roman" w:cs="Times New Roman"/>
          <w:sz w:val="24"/>
          <w:szCs w:val="24"/>
        </w:rPr>
        <w:t xml:space="preserve"> Counties, Kentucky, USA, 1 Sep </w:t>
      </w:r>
      <w:r w:rsidRPr="00574703">
        <w:rPr>
          <w:rFonts w:ascii="Times New Roman" w:eastAsia="Calibri" w:hAnsi="Times New Roman" w:cs="Times New Roman"/>
          <w:sz w:val="24"/>
          <w:szCs w:val="24"/>
        </w:rPr>
        <w:t>2009-30 Sep 2013.</w:t>
      </w:r>
    </w:p>
    <w:p w14:paraId="3D9F755F" w14:textId="77777777" w:rsidR="001E2471" w:rsidRDefault="001E2471" w:rsidP="001E2471">
      <w:pPr>
        <w:jc w:val="center"/>
        <w:rPr>
          <w:rFonts w:ascii="Times New Roman" w:hAnsi="Times New Roman" w:cs="Times New Roman"/>
          <w:b/>
          <w:sz w:val="24"/>
          <w:szCs w:val="24"/>
        </w:rPr>
      </w:pPr>
    </w:p>
    <w:p w14:paraId="29669781" w14:textId="77777777" w:rsidR="001E2471" w:rsidRDefault="001E2471" w:rsidP="001E2471">
      <w:pPr>
        <w:jc w:val="center"/>
        <w:rPr>
          <w:rFonts w:ascii="Times New Roman" w:hAnsi="Times New Roman" w:cs="Times New Roman"/>
          <w:b/>
          <w:sz w:val="24"/>
          <w:szCs w:val="24"/>
        </w:rPr>
      </w:pPr>
    </w:p>
    <w:p w14:paraId="5FCEE91B" w14:textId="77777777" w:rsidR="001E2471" w:rsidRPr="001E2471" w:rsidRDefault="001E2471" w:rsidP="001E2471">
      <w:pPr>
        <w:jc w:val="center"/>
        <w:rPr>
          <w:rFonts w:ascii="Times New Roman" w:hAnsi="Times New Roman"/>
          <w:color w:val="000000"/>
          <w:sz w:val="24"/>
          <w:szCs w:val="24"/>
        </w:rPr>
      </w:pPr>
      <w:r>
        <w:rPr>
          <w:rFonts w:ascii="Times New Roman" w:hAnsi="Times New Roman" w:cs="Times New Roman"/>
          <w:b/>
          <w:sz w:val="24"/>
          <w:szCs w:val="24"/>
        </w:rPr>
        <w:lastRenderedPageBreak/>
        <w:t>PART V</w:t>
      </w:r>
    </w:p>
    <w:p w14:paraId="1FD1A852" w14:textId="77777777" w:rsidR="004C01E6" w:rsidRDefault="004C01E6" w:rsidP="004C01E6">
      <w:pPr>
        <w:spacing w:line="600" w:lineRule="auto"/>
        <w:jc w:val="center"/>
        <w:rPr>
          <w:rFonts w:ascii="Times New Roman" w:hAnsi="Times New Roman" w:cs="Times New Roman"/>
          <w:b/>
          <w:sz w:val="24"/>
          <w:szCs w:val="24"/>
        </w:rPr>
      </w:pPr>
      <w:r>
        <w:rPr>
          <w:rFonts w:ascii="Times New Roman" w:hAnsi="Times New Roman" w:cs="Times New Roman"/>
          <w:b/>
          <w:sz w:val="24"/>
          <w:szCs w:val="24"/>
        </w:rPr>
        <w:t>CONCLUSIONS</w:t>
      </w:r>
    </w:p>
    <w:p w14:paraId="493320C3" w14:textId="77777777" w:rsidR="004C01E6" w:rsidRDefault="004C01E6" w:rsidP="004C01E6">
      <w:pPr>
        <w:spacing w:line="600" w:lineRule="auto"/>
        <w:rPr>
          <w:rFonts w:ascii="Times New Roman" w:hAnsi="Times New Roman" w:cs="Times New Roman"/>
          <w:b/>
          <w:sz w:val="24"/>
          <w:szCs w:val="24"/>
        </w:rPr>
      </w:pPr>
      <w:r>
        <w:rPr>
          <w:rFonts w:ascii="Times New Roman" w:hAnsi="Times New Roman" w:cs="Times New Roman"/>
          <w:b/>
          <w:sz w:val="24"/>
          <w:szCs w:val="24"/>
        </w:rPr>
        <w:br w:type="page"/>
      </w:r>
    </w:p>
    <w:p w14:paraId="497CC3EA" w14:textId="77777777" w:rsidR="004C01E6" w:rsidRDefault="004C01E6" w:rsidP="004C01E6">
      <w:pPr>
        <w:spacing w:line="600" w:lineRule="auto"/>
        <w:rPr>
          <w:rFonts w:ascii="Times New Roman" w:hAnsi="Times New Roman" w:cs="Times New Roman"/>
          <w:sz w:val="24"/>
          <w:szCs w:val="24"/>
        </w:rPr>
      </w:pPr>
      <w:r>
        <w:rPr>
          <w:rFonts w:ascii="Times New Roman" w:hAnsi="Times New Roman" w:cs="Times New Roman"/>
          <w:sz w:val="24"/>
          <w:szCs w:val="24"/>
        </w:rPr>
        <w:lastRenderedPageBreak/>
        <w:tab/>
        <w:t>The two primary objects of my research were to (1) document survival, cause specific mortality, and assess multi-scale vegetation effects on fitness components of northern bobwhite (</w:t>
      </w:r>
      <w:proofErr w:type="spellStart"/>
      <w:r>
        <w:rPr>
          <w:rFonts w:ascii="Times New Roman" w:hAnsi="Times New Roman" w:cs="Times New Roman"/>
          <w:i/>
          <w:sz w:val="24"/>
          <w:szCs w:val="24"/>
        </w:rPr>
        <w:t>Colinus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virginianus</w:t>
      </w:r>
      <w:proofErr w:type="spellEnd"/>
      <w:r>
        <w:rPr>
          <w:rFonts w:ascii="Times New Roman" w:hAnsi="Times New Roman" w:cs="Times New Roman"/>
          <w:sz w:val="24"/>
          <w:szCs w:val="24"/>
        </w:rPr>
        <w:t xml:space="preserve">) on Peabody WMA, a reclaimed coal mine in Western Kentucky (Part II); and (2) document reproductive efforts, success, and assess multi-scale vegetation effects on nest survival of northern bobwhite on reclaimed mined land in Western Kentucky (Part III). Key conclusions are described briefly below. </w:t>
      </w:r>
    </w:p>
    <w:p w14:paraId="5274B123" w14:textId="77777777" w:rsidR="004C01E6" w:rsidRDefault="004C01E6" w:rsidP="004C01E6">
      <w:pPr>
        <w:spacing w:line="600" w:lineRule="auto"/>
        <w:rPr>
          <w:rFonts w:ascii="Times New Roman" w:hAnsi="Times New Roman"/>
          <w:color w:val="000000"/>
          <w:sz w:val="24"/>
          <w:szCs w:val="24"/>
        </w:rPr>
      </w:pPr>
      <w:r>
        <w:rPr>
          <w:rFonts w:ascii="Times New Roman" w:hAnsi="Times New Roman" w:cs="Times New Roman"/>
          <w:sz w:val="24"/>
          <w:szCs w:val="24"/>
        </w:rPr>
        <w:tab/>
        <w:t>Multi-scale habitat effects have been shown to be important to bobwhite survival in previous research (</w:t>
      </w:r>
      <w:proofErr w:type="spellStart"/>
      <w:r>
        <w:rPr>
          <w:rFonts w:ascii="Times New Roman" w:hAnsi="Times New Roman" w:cs="Times New Roman"/>
          <w:sz w:val="24"/>
          <w:szCs w:val="24"/>
        </w:rPr>
        <w:t>Seckinger</w:t>
      </w:r>
      <w:proofErr w:type="spellEnd"/>
      <w:r>
        <w:rPr>
          <w:rFonts w:ascii="Times New Roman" w:hAnsi="Times New Roman" w:cs="Times New Roman"/>
          <w:sz w:val="24"/>
          <w:szCs w:val="24"/>
        </w:rPr>
        <w:t xml:space="preserve"> et al. 2008, Janke et al. 2011). We detected some evidence of multi-scale influences of vegetation components to survival of bobwhite on our study site. At the home range scale, the amount of forest within a home range influenced survival rates. We attributed this to the presence of woody cover at a local scale increasing survival by providing available escape cover. Though a minimal effect, the amount of open herbaceous vegetation at the landscape scale also had an influence on survival. Survival was statistically different between groups and site. We expect the difference in survival between groups, as we grouped birds based on whether or not they had home ranges. Birds had to survive longer to have a home ranged associated with them. </w:t>
      </w:r>
      <w:r>
        <w:rPr>
          <w:rFonts w:ascii="Times New Roman" w:hAnsi="Times New Roman"/>
          <w:color w:val="000000"/>
          <w:sz w:val="24"/>
          <w:szCs w:val="24"/>
        </w:rPr>
        <w:t>Survival rates were consistent with previous research for the Ken site but were relatively low on the Sinclair site (Burger et al. 1995</w:t>
      </w:r>
      <w:r>
        <w:rPr>
          <w:rFonts w:ascii="Times New Roman" w:hAnsi="Times New Roman"/>
          <w:i/>
          <w:color w:val="000000"/>
          <w:sz w:val="24"/>
          <w:szCs w:val="24"/>
        </w:rPr>
        <w:t>a</w:t>
      </w:r>
      <w:r>
        <w:rPr>
          <w:rFonts w:ascii="Times New Roman" w:hAnsi="Times New Roman"/>
          <w:color w:val="000000"/>
          <w:sz w:val="24"/>
          <w:szCs w:val="24"/>
        </w:rPr>
        <w:t xml:space="preserve">, </w:t>
      </w:r>
      <w:proofErr w:type="spellStart"/>
      <w:r>
        <w:rPr>
          <w:rFonts w:ascii="Times New Roman" w:hAnsi="Times New Roman"/>
          <w:color w:val="000000"/>
          <w:sz w:val="24"/>
          <w:szCs w:val="24"/>
        </w:rPr>
        <w:t>Seckinger</w:t>
      </w:r>
      <w:proofErr w:type="spellEnd"/>
      <w:r>
        <w:rPr>
          <w:rFonts w:ascii="Times New Roman" w:hAnsi="Times New Roman"/>
          <w:color w:val="000000"/>
          <w:sz w:val="24"/>
          <w:szCs w:val="24"/>
        </w:rPr>
        <w:t xml:space="preserve"> et al. 2008, Holt et al. 2009). Differences in survival among sites may exist because of the variation in survival across space caused by factors such as habitat suitability and predator abundance (</w:t>
      </w:r>
      <w:proofErr w:type="spellStart"/>
      <w:r>
        <w:rPr>
          <w:rFonts w:ascii="Times New Roman" w:hAnsi="Times New Roman"/>
          <w:color w:val="000000"/>
          <w:sz w:val="24"/>
          <w:szCs w:val="24"/>
        </w:rPr>
        <w:t>Terhune</w:t>
      </w:r>
      <w:proofErr w:type="spellEnd"/>
      <w:r>
        <w:rPr>
          <w:rFonts w:ascii="Times New Roman" w:hAnsi="Times New Roman"/>
          <w:color w:val="000000"/>
          <w:sz w:val="24"/>
          <w:szCs w:val="24"/>
        </w:rPr>
        <w:t xml:space="preserve"> et al. 2007).</w:t>
      </w:r>
    </w:p>
    <w:p w14:paraId="61BC7058" w14:textId="77777777" w:rsidR="004C01E6" w:rsidRDefault="004C01E6" w:rsidP="004C01E6">
      <w:pPr>
        <w:spacing w:line="600" w:lineRule="auto"/>
        <w:rPr>
          <w:rFonts w:ascii="Times New Roman" w:hAnsi="Times New Roman"/>
          <w:color w:val="000000"/>
          <w:sz w:val="24"/>
          <w:szCs w:val="24"/>
        </w:rPr>
      </w:pPr>
      <w:r>
        <w:rPr>
          <w:rFonts w:ascii="Times New Roman" w:hAnsi="Times New Roman"/>
          <w:color w:val="000000"/>
          <w:sz w:val="24"/>
          <w:szCs w:val="24"/>
        </w:rPr>
        <w:lastRenderedPageBreak/>
        <w:tab/>
        <w:t>Estimated nest survival rates on our study site were relatively low compared to the range of estimates observed in previous research throughout the species’ range (Burger et al. 1995</w:t>
      </w:r>
      <w:r>
        <w:rPr>
          <w:rFonts w:ascii="Times New Roman" w:hAnsi="Times New Roman"/>
          <w:i/>
          <w:color w:val="000000"/>
          <w:sz w:val="24"/>
          <w:szCs w:val="24"/>
        </w:rPr>
        <w:t>b</w:t>
      </w:r>
      <w:r>
        <w:rPr>
          <w:rFonts w:ascii="Times New Roman" w:hAnsi="Times New Roman"/>
          <w:color w:val="000000"/>
          <w:sz w:val="24"/>
          <w:szCs w:val="24"/>
        </w:rPr>
        <w:t xml:space="preserve">, Taylor and Burger 1997, Collins et al. 2009). Vegetation composition and landscape scale vegetation metrics estimated within a 13.8 ha nest buffer were not shown to be influential to nest survival. Instead, nest age was shown to be the most important factor to survival. Daily survival rates of nests were shown to increase and nest age increases. This is to be expected in </w:t>
      </w:r>
      <w:proofErr w:type="spellStart"/>
      <w:r>
        <w:rPr>
          <w:rFonts w:ascii="Times New Roman" w:hAnsi="Times New Roman"/>
          <w:color w:val="000000"/>
          <w:sz w:val="24"/>
          <w:szCs w:val="24"/>
        </w:rPr>
        <w:t>precocial</w:t>
      </w:r>
      <w:proofErr w:type="spellEnd"/>
      <w:r>
        <w:rPr>
          <w:rFonts w:ascii="Times New Roman" w:hAnsi="Times New Roman"/>
          <w:color w:val="000000"/>
          <w:sz w:val="24"/>
          <w:szCs w:val="24"/>
        </w:rPr>
        <w:t xml:space="preserve"> species, because nests that are ill placed or are in locations of higher risk will likely be predated earlier in the incubation period (</w:t>
      </w:r>
      <w:proofErr w:type="spellStart"/>
      <w:r>
        <w:rPr>
          <w:rFonts w:ascii="Times New Roman" w:hAnsi="Times New Roman"/>
          <w:color w:val="000000"/>
          <w:sz w:val="24"/>
          <w:szCs w:val="24"/>
        </w:rPr>
        <w:t>Klett</w:t>
      </w:r>
      <w:proofErr w:type="spellEnd"/>
      <w:r>
        <w:rPr>
          <w:rFonts w:ascii="Times New Roman" w:hAnsi="Times New Roman"/>
          <w:color w:val="000000"/>
          <w:sz w:val="24"/>
          <w:szCs w:val="24"/>
        </w:rPr>
        <w:t xml:space="preserve"> and Johnson 1982). At the micro-habitat scale, distance to bare ground was shown to have a slightly positive influence on nest survival. Nests closer to bare ground had lower survival rates, likely because of the increased exposure to disturbance or predation. </w:t>
      </w:r>
    </w:p>
    <w:p w14:paraId="152EB7A3" w14:textId="77777777" w:rsidR="004C01E6" w:rsidRDefault="004C01E6" w:rsidP="004C01E6">
      <w:pPr>
        <w:spacing w:line="600" w:lineRule="auto"/>
        <w:rPr>
          <w:rFonts w:ascii="Times New Roman" w:hAnsi="Times New Roman"/>
          <w:color w:val="000000"/>
          <w:sz w:val="24"/>
          <w:szCs w:val="24"/>
        </w:rPr>
      </w:pPr>
      <w:r>
        <w:rPr>
          <w:rFonts w:ascii="Times New Roman" w:hAnsi="Times New Roman"/>
          <w:color w:val="000000"/>
          <w:sz w:val="24"/>
          <w:szCs w:val="24"/>
        </w:rPr>
        <w:tab/>
        <w:t xml:space="preserve">Management efforts on reclaimed mined land should focus on creating open, early succession vegetation at a landscape scale, while providing woody escape cover at the local scale. When possible, management should focus on native plant species to provide this structure for bobwhite, as non-natives often planted on reclaimed lands are not ideal bobwhite food. Although bare ground is essential for brooding success, managers should also focus on providing areas of herbaceous canopy coverage and available ground litter to increase nesting success. Future research should identify specific vegetation differences between Ken and Sinclair that may be driving differences in survival rates. Also, efforts should be taken to assess relative </w:t>
      </w:r>
      <w:r>
        <w:rPr>
          <w:rFonts w:ascii="Times New Roman" w:hAnsi="Times New Roman"/>
          <w:color w:val="000000"/>
          <w:sz w:val="24"/>
          <w:szCs w:val="24"/>
        </w:rPr>
        <w:lastRenderedPageBreak/>
        <w:t>predator levels and monitor chick survival, as this may be influencing population dynamics on Peabody WMA.</w:t>
      </w:r>
    </w:p>
    <w:p w14:paraId="3C47AF9F" w14:textId="77777777" w:rsidR="004C01E6" w:rsidRDefault="004C01E6" w:rsidP="004C01E6">
      <w:pPr>
        <w:spacing w:line="600" w:lineRule="auto"/>
        <w:rPr>
          <w:rFonts w:ascii="Times New Roman" w:hAnsi="Times New Roman"/>
          <w:color w:val="000000"/>
          <w:sz w:val="24"/>
          <w:szCs w:val="24"/>
        </w:rPr>
      </w:pPr>
      <w:r>
        <w:rPr>
          <w:rFonts w:ascii="Times New Roman" w:hAnsi="Times New Roman"/>
          <w:b/>
          <w:color w:val="000000"/>
          <w:sz w:val="24"/>
          <w:szCs w:val="24"/>
        </w:rPr>
        <w:t>LITERATURE CITED</w:t>
      </w:r>
    </w:p>
    <w:p w14:paraId="25294493" w14:textId="77777777" w:rsidR="004C01E6" w:rsidRPr="007F3145" w:rsidRDefault="004C01E6" w:rsidP="004C01E6">
      <w:pPr>
        <w:spacing w:after="0" w:line="480" w:lineRule="auto"/>
        <w:ind w:left="360" w:hanging="360"/>
        <w:rPr>
          <w:rFonts w:ascii="Times New Roman" w:hAnsi="Times New Roman"/>
          <w:sz w:val="24"/>
          <w:szCs w:val="24"/>
        </w:rPr>
      </w:pPr>
      <w:r w:rsidRPr="007F3145">
        <w:rPr>
          <w:rFonts w:ascii="Times New Roman" w:hAnsi="Times New Roman"/>
          <w:sz w:val="24"/>
          <w:szCs w:val="24"/>
        </w:rPr>
        <w:t>Burger, Jr., L. W., T. V. Dailey, E. W</w:t>
      </w:r>
      <w:r>
        <w:rPr>
          <w:rFonts w:ascii="Times New Roman" w:hAnsi="Times New Roman"/>
          <w:sz w:val="24"/>
          <w:szCs w:val="24"/>
        </w:rPr>
        <w:t xml:space="preserve">. </w:t>
      </w:r>
      <w:proofErr w:type="spellStart"/>
      <w:r>
        <w:rPr>
          <w:rFonts w:ascii="Times New Roman" w:hAnsi="Times New Roman"/>
          <w:sz w:val="24"/>
          <w:szCs w:val="24"/>
        </w:rPr>
        <w:t>Kurzejeski</w:t>
      </w:r>
      <w:proofErr w:type="spellEnd"/>
      <w:r>
        <w:rPr>
          <w:rFonts w:ascii="Times New Roman" w:hAnsi="Times New Roman"/>
          <w:sz w:val="24"/>
          <w:szCs w:val="24"/>
        </w:rPr>
        <w:t>, M. R. Ryan. 1995</w:t>
      </w:r>
      <w:r>
        <w:rPr>
          <w:rFonts w:ascii="Times New Roman" w:hAnsi="Times New Roman"/>
          <w:i/>
          <w:sz w:val="24"/>
          <w:szCs w:val="24"/>
        </w:rPr>
        <w:t>a</w:t>
      </w:r>
      <w:r w:rsidRPr="007F3145">
        <w:rPr>
          <w:rFonts w:ascii="Times New Roman" w:hAnsi="Times New Roman"/>
          <w:sz w:val="24"/>
          <w:szCs w:val="24"/>
        </w:rPr>
        <w:t>. Survival and cause-specific mortality of northern bobwhite in Missouri. The Journal of Wildlife Management 59(2): 401-410.</w:t>
      </w:r>
    </w:p>
    <w:p w14:paraId="3B387EC3" w14:textId="77777777" w:rsidR="004C01E6" w:rsidRDefault="004C01E6" w:rsidP="004C01E6">
      <w:pPr>
        <w:spacing w:after="0" w:line="480" w:lineRule="auto"/>
        <w:ind w:left="360" w:hanging="360"/>
        <w:rPr>
          <w:rFonts w:ascii="Times New Roman" w:hAnsi="Times New Roman"/>
          <w:sz w:val="24"/>
          <w:szCs w:val="24"/>
        </w:rPr>
      </w:pPr>
      <w:r>
        <w:rPr>
          <w:rFonts w:ascii="Times New Roman" w:hAnsi="Times New Roman"/>
          <w:sz w:val="24"/>
          <w:szCs w:val="24"/>
        </w:rPr>
        <w:t xml:space="preserve">Burger, L. W., Jr., M. R. Ryan, T. V. Dailey, and E. W. </w:t>
      </w:r>
      <w:proofErr w:type="spellStart"/>
      <w:r>
        <w:rPr>
          <w:rFonts w:ascii="Times New Roman" w:hAnsi="Times New Roman"/>
          <w:sz w:val="24"/>
          <w:szCs w:val="24"/>
        </w:rPr>
        <w:t>Kurzejeski</w:t>
      </w:r>
      <w:proofErr w:type="spellEnd"/>
      <w:r>
        <w:rPr>
          <w:rFonts w:ascii="Times New Roman" w:hAnsi="Times New Roman"/>
          <w:sz w:val="24"/>
          <w:szCs w:val="24"/>
        </w:rPr>
        <w:t>. 1995</w:t>
      </w:r>
      <w:r>
        <w:rPr>
          <w:rFonts w:ascii="Times New Roman" w:hAnsi="Times New Roman"/>
          <w:i/>
          <w:sz w:val="24"/>
          <w:szCs w:val="24"/>
        </w:rPr>
        <w:t>b</w:t>
      </w:r>
      <w:r>
        <w:rPr>
          <w:rFonts w:ascii="Times New Roman" w:hAnsi="Times New Roman"/>
          <w:sz w:val="24"/>
          <w:szCs w:val="24"/>
        </w:rPr>
        <w:t>. Reproductive strategies, success, and mating systems of northern bobwhite in Missouri. Journal of Wildlife Management 59:417-426.</w:t>
      </w:r>
    </w:p>
    <w:p w14:paraId="0163E3FF" w14:textId="77777777" w:rsidR="004C01E6" w:rsidRDefault="004C01E6" w:rsidP="004C01E6">
      <w:pPr>
        <w:spacing w:after="0" w:line="480" w:lineRule="auto"/>
        <w:ind w:left="360" w:hanging="360"/>
        <w:rPr>
          <w:rFonts w:ascii="Times New Roman" w:hAnsi="Times New Roman"/>
          <w:sz w:val="24"/>
          <w:szCs w:val="24"/>
        </w:rPr>
      </w:pPr>
      <w:r>
        <w:rPr>
          <w:rFonts w:ascii="Times New Roman" w:hAnsi="Times New Roman"/>
          <w:sz w:val="24"/>
          <w:szCs w:val="24"/>
        </w:rPr>
        <w:t xml:space="preserve">Collins, B. M., C. K. Williams, and P. M. </w:t>
      </w:r>
      <w:proofErr w:type="spellStart"/>
      <w:r>
        <w:rPr>
          <w:rFonts w:ascii="Times New Roman" w:hAnsi="Times New Roman"/>
          <w:sz w:val="24"/>
          <w:szCs w:val="24"/>
        </w:rPr>
        <w:t>Castelli</w:t>
      </w:r>
      <w:proofErr w:type="spellEnd"/>
      <w:r>
        <w:rPr>
          <w:rFonts w:ascii="Times New Roman" w:hAnsi="Times New Roman"/>
          <w:sz w:val="24"/>
          <w:szCs w:val="24"/>
        </w:rPr>
        <w:t>. 2009. Reproduction and microhabitat selection in a sharply declining northern bobwhite population. The Wilson Journal of Ornithology 121:688-695.</w:t>
      </w:r>
    </w:p>
    <w:p w14:paraId="702E695A" w14:textId="77777777" w:rsidR="004C01E6" w:rsidRDefault="004C01E6" w:rsidP="004C01E6">
      <w:pPr>
        <w:spacing w:after="0" w:line="480" w:lineRule="auto"/>
        <w:ind w:left="360" w:hanging="360"/>
        <w:rPr>
          <w:rFonts w:ascii="Times New Roman" w:hAnsi="Times New Roman"/>
          <w:sz w:val="24"/>
          <w:szCs w:val="24"/>
        </w:rPr>
      </w:pPr>
      <w:r w:rsidRPr="007F3145">
        <w:rPr>
          <w:rFonts w:ascii="Times New Roman" w:hAnsi="Times New Roman"/>
          <w:sz w:val="24"/>
          <w:szCs w:val="24"/>
        </w:rPr>
        <w:t xml:space="preserve">Holt, R. D., L. W. Burger, Jr., B. D. Leopold, D. Godwin. 2009. Over-winter survival of northern bobwhite in relation to landscape composition and structure. Pages 432-446 in S. B. </w:t>
      </w:r>
      <w:proofErr w:type="spellStart"/>
      <w:r w:rsidRPr="007F3145">
        <w:rPr>
          <w:rFonts w:ascii="Times New Roman" w:hAnsi="Times New Roman"/>
          <w:sz w:val="24"/>
          <w:szCs w:val="24"/>
        </w:rPr>
        <w:t>Decerbaum</w:t>
      </w:r>
      <w:proofErr w:type="spellEnd"/>
      <w:r w:rsidRPr="007F3145">
        <w:rPr>
          <w:rFonts w:ascii="Times New Roman" w:hAnsi="Times New Roman"/>
          <w:sz w:val="24"/>
          <w:szCs w:val="24"/>
        </w:rPr>
        <w:t xml:space="preserve">, B. C. Faircloth, T. M. </w:t>
      </w:r>
      <w:proofErr w:type="spellStart"/>
      <w:r w:rsidRPr="007F3145">
        <w:rPr>
          <w:rFonts w:ascii="Times New Roman" w:hAnsi="Times New Roman"/>
          <w:sz w:val="24"/>
          <w:szCs w:val="24"/>
        </w:rPr>
        <w:t>Terhune</w:t>
      </w:r>
      <w:proofErr w:type="spellEnd"/>
      <w:r w:rsidRPr="007F3145">
        <w:rPr>
          <w:rFonts w:ascii="Times New Roman" w:hAnsi="Times New Roman"/>
          <w:sz w:val="24"/>
          <w:szCs w:val="24"/>
        </w:rPr>
        <w:t xml:space="preserve">, J. j. Thompson, J. P. Carroll, eds. </w:t>
      </w:r>
      <w:proofErr w:type="spellStart"/>
      <w:r w:rsidRPr="007F3145">
        <w:rPr>
          <w:rFonts w:ascii="Times New Roman" w:hAnsi="Times New Roman"/>
          <w:sz w:val="24"/>
          <w:szCs w:val="24"/>
        </w:rPr>
        <w:t>Gamebird</w:t>
      </w:r>
      <w:proofErr w:type="spellEnd"/>
      <w:r w:rsidRPr="007F3145">
        <w:rPr>
          <w:rFonts w:ascii="Times New Roman" w:hAnsi="Times New Roman"/>
          <w:sz w:val="24"/>
          <w:szCs w:val="24"/>
        </w:rPr>
        <w:t xml:space="preserve"> 2006:Quail VI and </w:t>
      </w:r>
      <w:proofErr w:type="spellStart"/>
      <w:r w:rsidRPr="007F3145">
        <w:rPr>
          <w:rFonts w:ascii="Times New Roman" w:hAnsi="Times New Roman"/>
          <w:sz w:val="24"/>
          <w:szCs w:val="24"/>
        </w:rPr>
        <w:t>Perdix</w:t>
      </w:r>
      <w:proofErr w:type="spellEnd"/>
      <w:r w:rsidRPr="007F3145">
        <w:rPr>
          <w:rFonts w:ascii="Times New Roman" w:hAnsi="Times New Roman"/>
          <w:sz w:val="24"/>
          <w:szCs w:val="24"/>
        </w:rPr>
        <w:t xml:space="preserve"> XII. 31 May-4 June 2006. </w:t>
      </w:r>
      <w:proofErr w:type="spellStart"/>
      <w:r w:rsidRPr="007F3145">
        <w:rPr>
          <w:rFonts w:ascii="Times New Roman" w:hAnsi="Times New Roman"/>
          <w:sz w:val="24"/>
          <w:szCs w:val="24"/>
        </w:rPr>
        <w:t>Warnell</w:t>
      </w:r>
      <w:proofErr w:type="spellEnd"/>
      <w:r w:rsidRPr="007F3145">
        <w:rPr>
          <w:rFonts w:ascii="Times New Roman" w:hAnsi="Times New Roman"/>
          <w:sz w:val="24"/>
          <w:szCs w:val="24"/>
        </w:rPr>
        <w:t xml:space="preserve"> School of Forestry and Natural Resources, Athens Georgia, USA.</w:t>
      </w:r>
    </w:p>
    <w:p w14:paraId="3F8C98FC" w14:textId="77777777" w:rsidR="004C01E6" w:rsidRDefault="004C01E6" w:rsidP="004C01E6">
      <w:pPr>
        <w:spacing w:after="0" w:line="480" w:lineRule="auto"/>
        <w:ind w:left="360" w:hanging="360"/>
        <w:rPr>
          <w:rFonts w:ascii="Times New Roman" w:hAnsi="Times New Roman"/>
          <w:sz w:val="24"/>
          <w:szCs w:val="24"/>
        </w:rPr>
      </w:pPr>
      <w:r>
        <w:rPr>
          <w:rFonts w:ascii="Times New Roman" w:hAnsi="Times New Roman"/>
          <w:sz w:val="24"/>
          <w:szCs w:val="24"/>
        </w:rPr>
        <w:t>Janke, A. K. 2011. Survival and habitat use of non-breeding northern bobwhites on private lands in Ohio. Thesis, Ohio State University, Columbus, Ohio, USA.</w:t>
      </w:r>
    </w:p>
    <w:p w14:paraId="0FD5C129" w14:textId="77777777" w:rsidR="004C01E6" w:rsidRDefault="004C01E6" w:rsidP="004C01E6">
      <w:pPr>
        <w:spacing w:after="0" w:line="480" w:lineRule="auto"/>
        <w:ind w:left="360" w:hanging="360"/>
        <w:rPr>
          <w:rFonts w:ascii="Times New Roman" w:hAnsi="Times New Roman"/>
          <w:sz w:val="24"/>
          <w:szCs w:val="24"/>
        </w:rPr>
      </w:pPr>
      <w:proofErr w:type="spellStart"/>
      <w:r>
        <w:rPr>
          <w:rFonts w:ascii="Times New Roman" w:hAnsi="Times New Roman"/>
          <w:sz w:val="24"/>
          <w:szCs w:val="24"/>
        </w:rPr>
        <w:t>Klett</w:t>
      </w:r>
      <w:proofErr w:type="spellEnd"/>
      <w:r>
        <w:rPr>
          <w:rFonts w:ascii="Times New Roman" w:hAnsi="Times New Roman"/>
          <w:sz w:val="24"/>
          <w:szCs w:val="24"/>
        </w:rPr>
        <w:t>, A. T., and D. H. Johnson. 1982. Variability in nest survival rates and implications to nesting studies. Auk 99:77-87.</w:t>
      </w:r>
    </w:p>
    <w:p w14:paraId="165FEB8F" w14:textId="77777777" w:rsidR="004C01E6" w:rsidRDefault="004C01E6" w:rsidP="004C01E6">
      <w:pPr>
        <w:spacing w:after="0" w:line="480" w:lineRule="auto"/>
        <w:ind w:left="360" w:hanging="360"/>
        <w:rPr>
          <w:rFonts w:ascii="Times New Roman" w:hAnsi="Times New Roman"/>
          <w:sz w:val="24"/>
          <w:szCs w:val="24"/>
        </w:rPr>
      </w:pPr>
      <w:proofErr w:type="spellStart"/>
      <w:r w:rsidRPr="007F3145">
        <w:rPr>
          <w:rFonts w:ascii="Times New Roman" w:hAnsi="Times New Roman"/>
          <w:sz w:val="24"/>
          <w:szCs w:val="24"/>
        </w:rPr>
        <w:lastRenderedPageBreak/>
        <w:t>Seckinger</w:t>
      </w:r>
      <w:proofErr w:type="spellEnd"/>
      <w:r w:rsidRPr="007F3145">
        <w:rPr>
          <w:rFonts w:ascii="Times New Roman" w:hAnsi="Times New Roman"/>
          <w:sz w:val="24"/>
          <w:szCs w:val="24"/>
        </w:rPr>
        <w:t>, E. M., L. W. Burger, Jr., R. Whittington, A. Houston, R. Carlisle. 2008. Effects of landscape composition on winter survival of northern bobwhites. The Journal of Wildlife Management 72(4):959-969.</w:t>
      </w:r>
    </w:p>
    <w:p w14:paraId="78DC801F" w14:textId="77777777" w:rsidR="004C01E6" w:rsidRDefault="004C01E6" w:rsidP="004C01E6">
      <w:pPr>
        <w:spacing w:after="0" w:line="480" w:lineRule="auto"/>
        <w:ind w:left="360" w:hanging="360"/>
        <w:rPr>
          <w:rFonts w:ascii="Times New Roman" w:hAnsi="Times New Roman"/>
          <w:sz w:val="24"/>
          <w:szCs w:val="24"/>
        </w:rPr>
      </w:pPr>
      <w:r>
        <w:rPr>
          <w:rFonts w:ascii="Times New Roman" w:hAnsi="Times New Roman"/>
          <w:sz w:val="24"/>
          <w:szCs w:val="24"/>
        </w:rPr>
        <w:t>Taylor, J. D., II, and L. W. Burger, Jr. 1997. Reproductive effort and success of northern bobwhite in Mississippi. Proceedings of the Annual Conference Southeastern Association of Fish and Wildlife Agencies 51:329-341.</w:t>
      </w:r>
    </w:p>
    <w:p w14:paraId="3E2C27CA" w14:textId="77777777" w:rsidR="004C01E6" w:rsidRDefault="004C01E6" w:rsidP="004C01E6">
      <w:pPr>
        <w:rPr>
          <w:rFonts w:ascii="Times New Roman" w:hAnsi="Times New Roman" w:cs="Times New Roman"/>
          <w:sz w:val="24"/>
          <w:szCs w:val="24"/>
        </w:rPr>
      </w:pPr>
      <w:r>
        <w:rPr>
          <w:rFonts w:ascii="Times New Roman" w:hAnsi="Times New Roman" w:cs="Times New Roman"/>
          <w:sz w:val="24"/>
          <w:szCs w:val="24"/>
        </w:rPr>
        <w:br w:type="page"/>
      </w:r>
    </w:p>
    <w:p w14:paraId="3EFF340B" w14:textId="77777777" w:rsidR="004C01E6" w:rsidRPr="00D35657" w:rsidRDefault="004C01E6" w:rsidP="004C01E6">
      <w:pPr>
        <w:spacing w:line="60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VITA</w:t>
      </w:r>
    </w:p>
    <w:p w14:paraId="3DC99835" w14:textId="77777777" w:rsidR="00A169B8" w:rsidRPr="00A169B8" w:rsidRDefault="00A169B8" w:rsidP="00A169B8">
      <w:pPr>
        <w:spacing w:line="480" w:lineRule="auto"/>
        <w:ind w:firstLine="720"/>
        <w:rPr>
          <w:rFonts w:ascii="Times New Roman" w:hAnsi="Times New Roman" w:cs="Times New Roman"/>
          <w:sz w:val="24"/>
          <w:szCs w:val="24"/>
        </w:rPr>
      </w:pPr>
      <w:r w:rsidRPr="00A169B8">
        <w:rPr>
          <w:rFonts w:ascii="Times New Roman" w:hAnsi="Times New Roman" w:cs="Times New Roman"/>
          <w:sz w:val="24"/>
          <w:szCs w:val="24"/>
        </w:rPr>
        <w:t xml:space="preserve">David was born and raised in southwest Virginia. There, he grew up on a cattle and tobacco farm where he gained a value of the land, spending much of his time hunting, hiking, and fishing. It was here that he gained a true passion for the outdoors. His love of nature and the outdoors led him to Lincoln Memorial University in Harrogate, TN, where he earned a B.S. in Wildlife &amp; Fisheries Management. He worked as a wildlife research technician for Kentucky Department of Fish and Wildlife Resources through the SCA during his undergraduate studies.  After graduating, David worked as an avian field technician for Virginia Tech University on a coal mine in Wise, Virginia. He also worked as a field technician on a deer and turkey telemetry project in Delaware prior to pursuing his Master of Science degree at the University of Tennessee in wildlife science, studying northern bobwhite population ecology on reclaimed mined lands. There, he gained an extreme passion for management of upland game birds and early successional ecosystems. </w:t>
      </w:r>
      <w:bookmarkStart w:id="33" w:name="_GoBack"/>
      <w:bookmarkEnd w:id="33"/>
    </w:p>
    <w:p w14:paraId="5F7C64A8" w14:textId="41F7DE7B" w:rsidR="004C01E6" w:rsidRPr="00377B88" w:rsidRDefault="004C01E6" w:rsidP="004C01E6">
      <w:pPr>
        <w:spacing w:line="600" w:lineRule="auto"/>
        <w:rPr>
          <w:rFonts w:ascii="Times New Roman" w:hAnsi="Times New Roman" w:cs="Times New Roman"/>
          <w:sz w:val="24"/>
          <w:szCs w:val="24"/>
        </w:rPr>
      </w:pPr>
    </w:p>
    <w:sectPr w:rsidR="004C01E6" w:rsidRPr="00377B88">
      <w:footerReference w:type="default" r:id="rId4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1" w:author="Keyser" w:date="2013-12-31T10:14:00Z" w:initials="K">
    <w:p w14:paraId="3531C259" w14:textId="77777777" w:rsidR="00A169B8" w:rsidRDefault="00A169B8" w:rsidP="00661B6D">
      <w:pPr>
        <w:pStyle w:val="CommentText"/>
      </w:pPr>
      <w:r>
        <w:rPr>
          <w:rStyle w:val="CommentReference"/>
        </w:rPr>
        <w:annotationRef/>
      </w:r>
      <w:r>
        <w:t>Seems like we need a table showing betas and associated measures of confidence?  At least for top covariates.  Also, where will you present “final” survival estimates from the best models/model averaging – or is that what I sin Table 6?  If so, need to clarify that in caption and move table down below this and any one you include for betas…</w:t>
      </w:r>
    </w:p>
  </w:comment>
  <w:comment w:id="12" w:author="Microsoft account" w:date="2014-01-03T16:57:00Z" w:initials="Ma">
    <w:p w14:paraId="50F9AEE4" w14:textId="77777777" w:rsidR="00A169B8" w:rsidRDefault="00A169B8" w:rsidP="00661B6D">
      <w:pPr>
        <w:pStyle w:val="CommentText"/>
      </w:pPr>
      <w:r>
        <w:rPr>
          <w:rStyle w:val="CommentReference"/>
        </w:rPr>
        <w:annotationRef/>
      </w:r>
      <w:r>
        <w:t>A table of significant beta values is below this table. I’m not sure we need to include the interaction term? I figured we could report the “final” survival estimates and model averaging in the results section.</w:t>
      </w:r>
    </w:p>
    <w:p w14:paraId="15B74383" w14:textId="77777777" w:rsidR="00A169B8" w:rsidRDefault="00A169B8" w:rsidP="00661B6D">
      <w:pPr>
        <w:pStyle w:val="CommentText"/>
      </w:pPr>
    </w:p>
    <w:p w14:paraId="32A5B489" w14:textId="77777777" w:rsidR="00A169B8" w:rsidRPr="00452908" w:rsidRDefault="00A169B8" w:rsidP="00661B6D">
      <w:pPr>
        <w:pStyle w:val="CommentText"/>
        <w:rPr>
          <w:color w:val="FF0000"/>
        </w:rPr>
      </w:pPr>
      <w:r>
        <w:t xml:space="preserve">PDK – </w:t>
      </w:r>
      <w:r w:rsidRPr="00452908">
        <w:rPr>
          <w:color w:val="FF0000"/>
        </w:rPr>
        <w:t>For now, let’s go w/ cutting it off at the Null.  I am somewhat inclined to go further up the list, but let’s leave it for now.  Will be easy to trim down later if we decide that is the best route…</w:t>
      </w:r>
    </w:p>
  </w:comment>
  <w:comment w:id="19" w:author="Keyser, Patrick D" w:date="2014-01-03T16:59:00Z" w:initials="KPD">
    <w:p w14:paraId="1A0BAB3D" w14:textId="77777777" w:rsidR="00A169B8" w:rsidRDefault="00A169B8" w:rsidP="00661B6D">
      <w:pPr>
        <w:pStyle w:val="CommentText"/>
      </w:pPr>
      <w:r>
        <w:rPr>
          <w:rStyle w:val="CommentReference"/>
        </w:rPr>
        <w:annotationRef/>
      </w:r>
      <w:r>
        <w:t>For now, I think that this goes far enough.  If we see a good reason to add anything else later, we can do it then…</w:t>
      </w:r>
    </w:p>
  </w:comment>
  <w:comment w:id="20" w:author="Keyser" w:date="2013-12-31T09:34:00Z" w:initials="K">
    <w:p w14:paraId="4CB4F0DE" w14:textId="77777777" w:rsidR="00A169B8" w:rsidRDefault="00A169B8" w:rsidP="00661B6D">
      <w:pPr>
        <w:pStyle w:val="CommentText"/>
      </w:pPr>
      <w:r>
        <w:rPr>
          <w:rStyle w:val="CommentReference"/>
        </w:rPr>
        <w:annotationRef/>
      </w:r>
      <w:r>
        <w:t xml:space="preserve">From here down, these tables will remain in thesis appendix, but will likely not be included in the manuscript.  Therefore, leave in, but do not include in results </w:t>
      </w:r>
      <w:proofErr w:type="gramStart"/>
      <w:r>
        <w:t>section .</w:t>
      </w:r>
      <w:proofErr w:type="gramEnd"/>
    </w:p>
  </w:comment>
  <w:comment w:id="26" w:author="Microsoft account" w:date="2014-02-04T13:09:00Z" w:initials="Ma">
    <w:p w14:paraId="548946D8" w14:textId="77777777" w:rsidR="00A169B8" w:rsidRDefault="00A169B8" w:rsidP="001E2471">
      <w:pPr>
        <w:pStyle w:val="CommentText"/>
      </w:pPr>
      <w:r>
        <w:rPr>
          <w:rStyle w:val="CommentReference"/>
        </w:rPr>
        <w:annotationRef/>
      </w:r>
      <w:r>
        <w:t xml:space="preserve">Which title do you like best? Or how would you change it? </w:t>
      </w:r>
    </w:p>
  </w:comment>
  <w:comment w:id="27" w:author="Keyser" w:date="2014-01-31T15:23:00Z" w:initials="K">
    <w:p w14:paraId="316FB046" w14:textId="77777777" w:rsidR="00A169B8" w:rsidRDefault="00A169B8" w:rsidP="001E2471">
      <w:pPr>
        <w:pStyle w:val="CommentText"/>
      </w:pPr>
      <w:r>
        <w:rPr>
          <w:rStyle w:val="CommentReference"/>
        </w:rPr>
        <w:annotationRef/>
      </w:r>
      <w:r>
        <w:t>Insert page numbers in doc – and per guidelines, running head (or maybe grad school will not allow that?)</w:t>
      </w:r>
    </w:p>
  </w:comment>
  <w:comment w:id="28" w:author="Microsoft account" w:date="2014-02-03T11:15:00Z" w:initials="Ma">
    <w:p w14:paraId="24CA452C" w14:textId="77777777" w:rsidR="00A169B8" w:rsidRDefault="00A169B8" w:rsidP="001E2471">
      <w:pPr>
        <w:pStyle w:val="CommentText"/>
      </w:pPr>
      <w:r>
        <w:rPr>
          <w:rStyle w:val="CommentReference"/>
        </w:rPr>
        <w:annotationRef/>
      </w:r>
      <w:r>
        <w:t>Grad school guidelines will not allow running head. I will insert that upon submission to JWM.</w:t>
      </w:r>
    </w:p>
  </w:comment>
  <w:comment w:id="29" w:author="Keyser, Patrick D" w:date="2014-01-28T09:38:00Z" w:initials="KPD">
    <w:p w14:paraId="7ECC775B" w14:textId="77777777" w:rsidR="00A169B8" w:rsidRDefault="00A169B8" w:rsidP="001E2471">
      <w:pPr>
        <w:pStyle w:val="CommentText"/>
      </w:pPr>
      <w:r>
        <w:rPr>
          <w:rStyle w:val="CommentReference"/>
        </w:rPr>
        <w:annotationRef/>
      </w:r>
      <w:r>
        <w:t>Per your email, let’s go w/ Null for now – and as per comment on App A, we can thin out later if needed…</w:t>
      </w:r>
    </w:p>
  </w:comment>
  <w:comment w:id="30" w:author="Keyser" w:date="2014-01-28T09:38:00Z" w:initials="K">
    <w:p w14:paraId="050BDE1D" w14:textId="77777777" w:rsidR="00A169B8" w:rsidRDefault="00A169B8" w:rsidP="001E2471">
      <w:pPr>
        <w:pStyle w:val="CommentText"/>
      </w:pPr>
      <w:r>
        <w:rPr>
          <w:rStyle w:val="CommentReference"/>
        </w:rPr>
        <w:annotationRef/>
      </w:r>
      <w:r>
        <w:t>Keep both figures together – move this up with other.</w:t>
      </w:r>
    </w:p>
    <w:p w14:paraId="3354C259" w14:textId="77777777" w:rsidR="00A169B8" w:rsidRDefault="00A169B8" w:rsidP="001E2471">
      <w:pPr>
        <w:pStyle w:val="CommentText"/>
      </w:pPr>
    </w:p>
    <w:p w14:paraId="55B09291" w14:textId="77777777" w:rsidR="00A169B8" w:rsidRDefault="00A169B8" w:rsidP="001E2471">
      <w:pPr>
        <w:pStyle w:val="CommentText"/>
      </w:pPr>
      <w:r>
        <w:t>I think that this is really, the “final” version of nest survival from this analysis?  If not, then maybe this does not go into paper and stays down here?</w:t>
      </w:r>
    </w:p>
  </w:comment>
  <w:comment w:id="31" w:author="Keyser" w:date="2014-01-28T09:38:00Z" w:initials="K">
    <w:p w14:paraId="71F3B464" w14:textId="77777777" w:rsidR="00A169B8" w:rsidRDefault="00A169B8" w:rsidP="001E2471">
      <w:pPr>
        <w:pStyle w:val="CommentText"/>
      </w:pPr>
      <w:r>
        <w:rPr>
          <w:rStyle w:val="CommentReference"/>
        </w:rPr>
        <w:annotationRef/>
      </w:r>
      <w:r>
        <w:t>Tables 7 – 10 seem to be some general nesting biology info and as such, will probably not be in the paper submitted from this Chapter.  With that in mind, move all of those to the end of the appendix.</w:t>
      </w:r>
    </w:p>
  </w:comment>
  <w:comment w:id="32" w:author="Microsoft account" w:date="2014-02-03T09:43:00Z" w:initials="Ma">
    <w:p w14:paraId="2D5C59DD" w14:textId="77777777" w:rsidR="00A169B8" w:rsidRDefault="00A169B8" w:rsidP="001E2471">
      <w:pPr>
        <w:pStyle w:val="CommentText"/>
      </w:pPr>
      <w:r>
        <w:rPr>
          <w:rStyle w:val="CommentReference"/>
        </w:rPr>
        <w:annotationRef/>
      </w:r>
      <w:r>
        <w:rPr>
          <w:rStyle w:val="CommentReference"/>
        </w:rPr>
        <w:annotationRef/>
      </w:r>
      <w:r>
        <w:t xml:space="preserve">Should I include this section?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31C259" w15:done="0"/>
  <w15:commentEx w15:paraId="32A5B489" w15:done="0"/>
  <w15:commentEx w15:paraId="1A0BAB3D" w15:done="0"/>
  <w15:commentEx w15:paraId="4CB4F0DE" w15:done="0"/>
  <w15:commentEx w15:paraId="548946D8" w15:done="0"/>
  <w15:commentEx w15:paraId="316FB046" w15:done="0"/>
  <w15:commentEx w15:paraId="24CA452C" w15:paraIdParent="316FB046" w15:done="0"/>
  <w15:commentEx w15:paraId="7ECC775B" w15:done="0"/>
  <w15:commentEx w15:paraId="55B09291" w15:done="0"/>
  <w15:commentEx w15:paraId="71F3B464" w15:done="0"/>
  <w15:commentEx w15:paraId="2D5C59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E8C5D" w14:textId="77777777" w:rsidR="007E553B" w:rsidRDefault="007E553B" w:rsidP="00305EE7">
      <w:pPr>
        <w:spacing w:after="0" w:line="240" w:lineRule="auto"/>
      </w:pPr>
      <w:r>
        <w:separator/>
      </w:r>
    </w:p>
  </w:endnote>
  <w:endnote w:type="continuationSeparator" w:id="0">
    <w:p w14:paraId="793D6BED" w14:textId="77777777" w:rsidR="007E553B" w:rsidRDefault="007E553B" w:rsidP="0030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471098"/>
      <w:docPartObj>
        <w:docPartGallery w:val="Page Numbers (Bottom of Page)"/>
        <w:docPartUnique/>
      </w:docPartObj>
    </w:sdtPr>
    <w:sdtEndPr>
      <w:rPr>
        <w:noProof/>
      </w:rPr>
    </w:sdtEndPr>
    <w:sdtContent>
      <w:p w14:paraId="51DA6DAD" w14:textId="77777777" w:rsidR="00A169B8" w:rsidRDefault="00A169B8">
        <w:pPr>
          <w:pStyle w:val="Footer"/>
          <w:jc w:val="right"/>
        </w:pPr>
        <w:r>
          <w:fldChar w:fldCharType="begin"/>
        </w:r>
        <w:r>
          <w:instrText xml:space="preserve"> PAGE   \* MERGEFORMAT </w:instrText>
        </w:r>
        <w:r>
          <w:fldChar w:fldCharType="separate"/>
        </w:r>
        <w:r w:rsidR="002613DE">
          <w:rPr>
            <w:noProof/>
          </w:rPr>
          <w:t>xiv</w:t>
        </w:r>
        <w:r>
          <w:rPr>
            <w:noProof/>
          </w:rPr>
          <w:fldChar w:fldCharType="end"/>
        </w:r>
      </w:p>
    </w:sdtContent>
  </w:sdt>
  <w:p w14:paraId="43AE74DB" w14:textId="77777777" w:rsidR="00A169B8" w:rsidRDefault="00A169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850964"/>
      <w:docPartObj>
        <w:docPartGallery w:val="Page Numbers (Bottom of Page)"/>
        <w:docPartUnique/>
      </w:docPartObj>
    </w:sdtPr>
    <w:sdtEndPr>
      <w:rPr>
        <w:noProof/>
      </w:rPr>
    </w:sdtEndPr>
    <w:sdtContent>
      <w:p w14:paraId="15D57FB1" w14:textId="51AB344A" w:rsidR="00A169B8" w:rsidRDefault="00A169B8">
        <w:pPr>
          <w:pStyle w:val="Footer"/>
          <w:jc w:val="right"/>
        </w:pPr>
        <w:r>
          <w:fldChar w:fldCharType="begin"/>
        </w:r>
        <w:r>
          <w:instrText xml:space="preserve"> PAGE   \* MERGEFORMAT </w:instrText>
        </w:r>
        <w:r>
          <w:fldChar w:fldCharType="separate"/>
        </w:r>
        <w:r w:rsidR="002613DE">
          <w:rPr>
            <w:noProof/>
          </w:rPr>
          <w:t>68</w:t>
        </w:r>
        <w:r>
          <w:rPr>
            <w:noProof/>
          </w:rPr>
          <w:fldChar w:fldCharType="end"/>
        </w:r>
      </w:p>
    </w:sdtContent>
  </w:sdt>
  <w:p w14:paraId="6C6AE2CE" w14:textId="77777777" w:rsidR="00A169B8" w:rsidRDefault="00A169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1637480"/>
      <w:docPartObj>
        <w:docPartGallery w:val="Page Numbers (Bottom of Page)"/>
        <w:docPartUnique/>
      </w:docPartObj>
    </w:sdtPr>
    <w:sdtEndPr>
      <w:rPr>
        <w:rFonts w:ascii="Times New Roman" w:hAnsi="Times New Roman" w:cs="Times New Roman"/>
        <w:noProof/>
        <w:sz w:val="24"/>
        <w:szCs w:val="24"/>
      </w:rPr>
    </w:sdtEndPr>
    <w:sdtContent>
      <w:p w14:paraId="221A7AC3" w14:textId="77777777" w:rsidR="00A169B8" w:rsidRPr="000455BA" w:rsidRDefault="00A169B8">
        <w:pPr>
          <w:pStyle w:val="Footer"/>
          <w:jc w:val="right"/>
          <w:rPr>
            <w:rFonts w:ascii="Times New Roman" w:hAnsi="Times New Roman" w:cs="Times New Roman"/>
            <w:sz w:val="24"/>
            <w:szCs w:val="24"/>
          </w:rPr>
        </w:pPr>
        <w:r w:rsidRPr="000455BA">
          <w:rPr>
            <w:rFonts w:ascii="Times New Roman" w:hAnsi="Times New Roman" w:cs="Times New Roman"/>
            <w:sz w:val="24"/>
            <w:szCs w:val="24"/>
          </w:rPr>
          <w:fldChar w:fldCharType="begin"/>
        </w:r>
        <w:r w:rsidRPr="000455BA">
          <w:rPr>
            <w:rFonts w:ascii="Times New Roman" w:hAnsi="Times New Roman" w:cs="Times New Roman"/>
            <w:sz w:val="24"/>
            <w:szCs w:val="24"/>
          </w:rPr>
          <w:instrText xml:space="preserve"> PAGE   \* MERGEFORMAT </w:instrText>
        </w:r>
        <w:r w:rsidRPr="000455BA">
          <w:rPr>
            <w:rFonts w:ascii="Times New Roman" w:hAnsi="Times New Roman" w:cs="Times New Roman"/>
            <w:sz w:val="24"/>
            <w:szCs w:val="24"/>
          </w:rPr>
          <w:fldChar w:fldCharType="separate"/>
        </w:r>
        <w:r w:rsidR="002613DE">
          <w:rPr>
            <w:rFonts w:ascii="Times New Roman" w:hAnsi="Times New Roman" w:cs="Times New Roman"/>
            <w:noProof/>
            <w:sz w:val="24"/>
            <w:szCs w:val="24"/>
          </w:rPr>
          <w:t>67</w:t>
        </w:r>
        <w:r w:rsidRPr="000455BA">
          <w:rPr>
            <w:rFonts w:ascii="Times New Roman" w:hAnsi="Times New Roman" w:cs="Times New Roman"/>
            <w:noProof/>
            <w:sz w:val="24"/>
            <w:szCs w:val="24"/>
          </w:rPr>
          <w:fldChar w:fldCharType="end"/>
        </w:r>
      </w:p>
    </w:sdtContent>
  </w:sdt>
  <w:p w14:paraId="6CE446A1" w14:textId="77777777" w:rsidR="00A169B8" w:rsidRDefault="00A169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051940"/>
      <w:docPartObj>
        <w:docPartGallery w:val="Page Numbers (Bottom of Page)"/>
        <w:docPartUnique/>
      </w:docPartObj>
    </w:sdtPr>
    <w:sdtEndPr>
      <w:rPr>
        <w:rFonts w:ascii="Times New Roman" w:hAnsi="Times New Roman" w:cs="Times New Roman"/>
        <w:noProof/>
        <w:sz w:val="24"/>
        <w:szCs w:val="24"/>
      </w:rPr>
    </w:sdtEndPr>
    <w:sdtContent>
      <w:p w14:paraId="3B023169" w14:textId="77777777" w:rsidR="00A169B8" w:rsidRPr="00D145AC" w:rsidRDefault="00A169B8">
        <w:pPr>
          <w:pStyle w:val="Footer"/>
          <w:jc w:val="right"/>
          <w:rPr>
            <w:rFonts w:ascii="Times New Roman" w:hAnsi="Times New Roman" w:cs="Times New Roman"/>
            <w:sz w:val="24"/>
            <w:szCs w:val="24"/>
          </w:rPr>
        </w:pPr>
        <w:r w:rsidRPr="00D145AC">
          <w:rPr>
            <w:rFonts w:ascii="Times New Roman" w:hAnsi="Times New Roman" w:cs="Times New Roman"/>
            <w:sz w:val="24"/>
            <w:szCs w:val="24"/>
          </w:rPr>
          <w:fldChar w:fldCharType="begin"/>
        </w:r>
        <w:r w:rsidRPr="00D145AC">
          <w:rPr>
            <w:rFonts w:ascii="Times New Roman" w:hAnsi="Times New Roman" w:cs="Times New Roman"/>
            <w:sz w:val="24"/>
            <w:szCs w:val="24"/>
          </w:rPr>
          <w:instrText xml:space="preserve"> PAGE   \* MERGEFORMAT </w:instrText>
        </w:r>
        <w:r w:rsidRPr="00D145AC">
          <w:rPr>
            <w:rFonts w:ascii="Times New Roman" w:hAnsi="Times New Roman" w:cs="Times New Roman"/>
            <w:sz w:val="24"/>
            <w:szCs w:val="24"/>
          </w:rPr>
          <w:fldChar w:fldCharType="separate"/>
        </w:r>
        <w:r w:rsidR="002613DE">
          <w:rPr>
            <w:rFonts w:ascii="Times New Roman" w:hAnsi="Times New Roman" w:cs="Times New Roman"/>
            <w:noProof/>
            <w:sz w:val="24"/>
            <w:szCs w:val="24"/>
          </w:rPr>
          <w:t>148</w:t>
        </w:r>
        <w:r w:rsidRPr="00D145AC">
          <w:rPr>
            <w:rFonts w:ascii="Times New Roman" w:hAnsi="Times New Roman" w:cs="Times New Roman"/>
            <w:noProof/>
            <w:sz w:val="24"/>
            <w:szCs w:val="24"/>
          </w:rPr>
          <w:fldChar w:fldCharType="end"/>
        </w:r>
      </w:p>
    </w:sdtContent>
  </w:sdt>
  <w:p w14:paraId="5E2E618F" w14:textId="77777777" w:rsidR="00A169B8" w:rsidRDefault="00A169B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830569"/>
      <w:docPartObj>
        <w:docPartGallery w:val="Page Numbers (Bottom of Page)"/>
        <w:docPartUnique/>
      </w:docPartObj>
    </w:sdtPr>
    <w:sdtEndPr>
      <w:rPr>
        <w:noProof/>
      </w:rPr>
    </w:sdtEndPr>
    <w:sdtContent>
      <w:p w14:paraId="1E1E74D0" w14:textId="77777777" w:rsidR="00A169B8" w:rsidRDefault="00A169B8">
        <w:pPr>
          <w:pStyle w:val="Footer"/>
          <w:jc w:val="right"/>
        </w:pPr>
        <w:r>
          <w:fldChar w:fldCharType="begin"/>
        </w:r>
        <w:r>
          <w:instrText xml:space="preserve"> PAGE   \* MERGEFORMAT </w:instrText>
        </w:r>
        <w:r>
          <w:fldChar w:fldCharType="separate"/>
        </w:r>
        <w:r w:rsidR="002613DE">
          <w:rPr>
            <w:noProof/>
          </w:rPr>
          <w:t>159</w:t>
        </w:r>
        <w:r>
          <w:rPr>
            <w:noProof/>
          </w:rPr>
          <w:fldChar w:fldCharType="end"/>
        </w:r>
      </w:p>
    </w:sdtContent>
  </w:sdt>
  <w:p w14:paraId="117416AC" w14:textId="77777777" w:rsidR="00A169B8" w:rsidRDefault="00A169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90853" w14:textId="77777777" w:rsidR="007E553B" w:rsidRDefault="007E553B" w:rsidP="00305EE7">
      <w:pPr>
        <w:spacing w:after="0" w:line="240" w:lineRule="auto"/>
      </w:pPr>
      <w:r>
        <w:separator/>
      </w:r>
    </w:p>
  </w:footnote>
  <w:footnote w:type="continuationSeparator" w:id="0">
    <w:p w14:paraId="0C79FDA3" w14:textId="77777777" w:rsidR="007E553B" w:rsidRDefault="007E553B" w:rsidP="00305E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44757"/>
    <w:multiLevelType w:val="hybridMultilevel"/>
    <w:tmpl w:val="C530380A"/>
    <w:lvl w:ilvl="0" w:tplc="59DCA088">
      <w:start w:val="1"/>
      <w:numFmt w:val="decimal"/>
      <w:lvlText w:val="%1."/>
      <w:lvlJc w:val="left"/>
      <w:pPr>
        <w:ind w:left="720" w:hanging="360"/>
      </w:pPr>
      <w:rPr>
        <w:rFonts w:eastAsiaTheme="minorEastAsia"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9aa7218efd586e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75"/>
    <w:rsid w:val="00013DDD"/>
    <w:rsid w:val="00025B12"/>
    <w:rsid w:val="0003562C"/>
    <w:rsid w:val="00060BBC"/>
    <w:rsid w:val="000A1575"/>
    <w:rsid w:val="000A17D0"/>
    <w:rsid w:val="000C1C26"/>
    <w:rsid w:val="000D37B4"/>
    <w:rsid w:val="00104A54"/>
    <w:rsid w:val="00111506"/>
    <w:rsid w:val="00127094"/>
    <w:rsid w:val="00161164"/>
    <w:rsid w:val="00163E3F"/>
    <w:rsid w:val="00165EE4"/>
    <w:rsid w:val="00173C47"/>
    <w:rsid w:val="001E2471"/>
    <w:rsid w:val="001E4E12"/>
    <w:rsid w:val="001E68B6"/>
    <w:rsid w:val="001F1742"/>
    <w:rsid w:val="00222779"/>
    <w:rsid w:val="00241557"/>
    <w:rsid w:val="002613DE"/>
    <w:rsid w:val="002B33D8"/>
    <w:rsid w:val="00305EE7"/>
    <w:rsid w:val="0033579F"/>
    <w:rsid w:val="003761DA"/>
    <w:rsid w:val="003915CE"/>
    <w:rsid w:val="003A21BD"/>
    <w:rsid w:val="003D2515"/>
    <w:rsid w:val="003D5B76"/>
    <w:rsid w:val="003E47BA"/>
    <w:rsid w:val="003E5FC5"/>
    <w:rsid w:val="003F18D6"/>
    <w:rsid w:val="00405F27"/>
    <w:rsid w:val="004414CA"/>
    <w:rsid w:val="00472C69"/>
    <w:rsid w:val="00481E8C"/>
    <w:rsid w:val="004B3C31"/>
    <w:rsid w:val="004C01E6"/>
    <w:rsid w:val="00511451"/>
    <w:rsid w:val="005206E3"/>
    <w:rsid w:val="00527DA6"/>
    <w:rsid w:val="00572CFE"/>
    <w:rsid w:val="005B1694"/>
    <w:rsid w:val="005C12A7"/>
    <w:rsid w:val="005C3F8B"/>
    <w:rsid w:val="005D2A23"/>
    <w:rsid w:val="0063649C"/>
    <w:rsid w:val="00642B78"/>
    <w:rsid w:val="00650E58"/>
    <w:rsid w:val="00661B6D"/>
    <w:rsid w:val="00681502"/>
    <w:rsid w:val="006A2AF2"/>
    <w:rsid w:val="006A331B"/>
    <w:rsid w:val="006E54EA"/>
    <w:rsid w:val="00735AF3"/>
    <w:rsid w:val="0076296C"/>
    <w:rsid w:val="007974D2"/>
    <w:rsid w:val="007C1047"/>
    <w:rsid w:val="007E553B"/>
    <w:rsid w:val="007F3145"/>
    <w:rsid w:val="007F7451"/>
    <w:rsid w:val="0084056C"/>
    <w:rsid w:val="00845782"/>
    <w:rsid w:val="00851AFE"/>
    <w:rsid w:val="009101BF"/>
    <w:rsid w:val="00945545"/>
    <w:rsid w:val="00966CD7"/>
    <w:rsid w:val="00995792"/>
    <w:rsid w:val="009D58CC"/>
    <w:rsid w:val="009E3760"/>
    <w:rsid w:val="00A001EB"/>
    <w:rsid w:val="00A14768"/>
    <w:rsid w:val="00A169B8"/>
    <w:rsid w:val="00A3167F"/>
    <w:rsid w:val="00A338C1"/>
    <w:rsid w:val="00A60E17"/>
    <w:rsid w:val="00A639AF"/>
    <w:rsid w:val="00A64C36"/>
    <w:rsid w:val="00AB239C"/>
    <w:rsid w:val="00AC08BF"/>
    <w:rsid w:val="00AE7A44"/>
    <w:rsid w:val="00B13B69"/>
    <w:rsid w:val="00B418C7"/>
    <w:rsid w:val="00BA2312"/>
    <w:rsid w:val="00BB69A0"/>
    <w:rsid w:val="00C30CC3"/>
    <w:rsid w:val="00C33DFC"/>
    <w:rsid w:val="00C73292"/>
    <w:rsid w:val="00C808D6"/>
    <w:rsid w:val="00C910F9"/>
    <w:rsid w:val="00CA1016"/>
    <w:rsid w:val="00D40A3B"/>
    <w:rsid w:val="00D53421"/>
    <w:rsid w:val="00D732AE"/>
    <w:rsid w:val="00D94637"/>
    <w:rsid w:val="00D958D0"/>
    <w:rsid w:val="00D974A4"/>
    <w:rsid w:val="00DB191D"/>
    <w:rsid w:val="00E17EE4"/>
    <w:rsid w:val="00E40B3E"/>
    <w:rsid w:val="00E62534"/>
    <w:rsid w:val="00E90E37"/>
    <w:rsid w:val="00ED15CF"/>
    <w:rsid w:val="00EE1400"/>
    <w:rsid w:val="00F17A6A"/>
    <w:rsid w:val="00F20BB0"/>
    <w:rsid w:val="00F8302D"/>
    <w:rsid w:val="00F855E4"/>
    <w:rsid w:val="00FC2782"/>
    <w:rsid w:val="00FC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642921A7"/>
  <w15:docId w15:val="{3C16EA36-4D89-4967-A2AB-A77AE671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BB0"/>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661B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0A157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6">
    <w:name w:val="CM6"/>
    <w:basedOn w:val="Default"/>
    <w:next w:val="Default"/>
    <w:uiPriority w:val="99"/>
    <w:rsid w:val="000A1575"/>
    <w:pPr>
      <w:spacing w:line="276" w:lineRule="atLeast"/>
    </w:pPr>
    <w:rPr>
      <w:color w:val="auto"/>
    </w:rPr>
  </w:style>
  <w:style w:type="character" w:styleId="Emphasis">
    <w:name w:val="Emphasis"/>
    <w:uiPriority w:val="99"/>
    <w:qFormat/>
    <w:rsid w:val="005206E3"/>
    <w:rPr>
      <w:rFonts w:cs="Times New Roman"/>
      <w:i/>
      <w:iCs/>
    </w:rPr>
  </w:style>
  <w:style w:type="paragraph" w:styleId="Header">
    <w:name w:val="header"/>
    <w:basedOn w:val="Normal"/>
    <w:link w:val="HeaderChar"/>
    <w:uiPriority w:val="99"/>
    <w:unhideWhenUsed/>
    <w:rsid w:val="00305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EE7"/>
  </w:style>
  <w:style w:type="paragraph" w:styleId="Footer">
    <w:name w:val="footer"/>
    <w:basedOn w:val="Normal"/>
    <w:link w:val="FooterChar"/>
    <w:uiPriority w:val="99"/>
    <w:unhideWhenUsed/>
    <w:rsid w:val="00305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EE7"/>
  </w:style>
  <w:style w:type="character" w:styleId="CommentReference">
    <w:name w:val="annotation reference"/>
    <w:basedOn w:val="DefaultParagraphFont"/>
    <w:uiPriority w:val="99"/>
    <w:semiHidden/>
    <w:unhideWhenUsed/>
    <w:rsid w:val="00D94637"/>
    <w:rPr>
      <w:sz w:val="16"/>
      <w:szCs w:val="16"/>
    </w:rPr>
  </w:style>
  <w:style w:type="paragraph" w:styleId="CommentText">
    <w:name w:val="annotation text"/>
    <w:basedOn w:val="Normal"/>
    <w:link w:val="CommentTextChar"/>
    <w:uiPriority w:val="99"/>
    <w:semiHidden/>
    <w:unhideWhenUsed/>
    <w:rsid w:val="00D94637"/>
    <w:pPr>
      <w:spacing w:line="240" w:lineRule="auto"/>
    </w:pPr>
    <w:rPr>
      <w:sz w:val="20"/>
      <w:szCs w:val="20"/>
    </w:rPr>
  </w:style>
  <w:style w:type="character" w:customStyle="1" w:styleId="CommentTextChar">
    <w:name w:val="Comment Text Char"/>
    <w:basedOn w:val="DefaultParagraphFont"/>
    <w:link w:val="CommentText"/>
    <w:uiPriority w:val="99"/>
    <w:semiHidden/>
    <w:rsid w:val="00D94637"/>
    <w:rPr>
      <w:sz w:val="20"/>
      <w:szCs w:val="20"/>
    </w:rPr>
  </w:style>
  <w:style w:type="paragraph" w:styleId="CommentSubject">
    <w:name w:val="annotation subject"/>
    <w:basedOn w:val="CommentText"/>
    <w:next w:val="CommentText"/>
    <w:link w:val="CommentSubjectChar"/>
    <w:uiPriority w:val="99"/>
    <w:semiHidden/>
    <w:unhideWhenUsed/>
    <w:rsid w:val="00D94637"/>
    <w:rPr>
      <w:b/>
      <w:bCs/>
    </w:rPr>
  </w:style>
  <w:style w:type="character" w:customStyle="1" w:styleId="CommentSubjectChar">
    <w:name w:val="Comment Subject Char"/>
    <w:basedOn w:val="CommentTextChar"/>
    <w:link w:val="CommentSubject"/>
    <w:uiPriority w:val="99"/>
    <w:semiHidden/>
    <w:rsid w:val="00D94637"/>
    <w:rPr>
      <w:b/>
      <w:bCs/>
      <w:sz w:val="20"/>
      <w:szCs w:val="20"/>
    </w:rPr>
  </w:style>
  <w:style w:type="paragraph" w:styleId="BalloonText">
    <w:name w:val="Balloon Text"/>
    <w:basedOn w:val="Normal"/>
    <w:link w:val="BalloonTextChar"/>
    <w:uiPriority w:val="99"/>
    <w:semiHidden/>
    <w:unhideWhenUsed/>
    <w:rsid w:val="00D94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637"/>
    <w:rPr>
      <w:rFonts w:ascii="Tahoma" w:hAnsi="Tahoma" w:cs="Tahoma"/>
      <w:sz w:val="16"/>
      <w:szCs w:val="16"/>
    </w:rPr>
  </w:style>
  <w:style w:type="character" w:customStyle="1" w:styleId="Heading1Char">
    <w:name w:val="Heading 1 Char"/>
    <w:basedOn w:val="DefaultParagraphFont"/>
    <w:link w:val="Heading1"/>
    <w:uiPriority w:val="99"/>
    <w:rsid w:val="00F20BB0"/>
    <w:rPr>
      <w:rFonts w:ascii="Cambria" w:eastAsia="Times New Roman" w:hAnsi="Cambria" w:cs="Times New Roman"/>
      <w:b/>
      <w:bCs/>
      <w:color w:val="365F91"/>
      <w:sz w:val="28"/>
      <w:szCs w:val="28"/>
    </w:rPr>
  </w:style>
  <w:style w:type="character" w:styleId="Hyperlink">
    <w:name w:val="Hyperlink"/>
    <w:basedOn w:val="DefaultParagraphFont"/>
    <w:uiPriority w:val="99"/>
    <w:rsid w:val="00F20BB0"/>
    <w:rPr>
      <w:rFonts w:cs="Times New Roman"/>
      <w:color w:val="0000FF"/>
      <w:u w:val="single"/>
    </w:rPr>
  </w:style>
  <w:style w:type="paragraph" w:styleId="TOCHeading">
    <w:name w:val="TOC Heading"/>
    <w:basedOn w:val="Heading1"/>
    <w:next w:val="Normal"/>
    <w:uiPriority w:val="39"/>
    <w:semiHidden/>
    <w:unhideWhenUsed/>
    <w:qFormat/>
    <w:rsid w:val="00E40B3E"/>
    <w:pPr>
      <w:outlineLvl w:val="9"/>
    </w:pPr>
    <w:rPr>
      <w:rFonts w:asciiTheme="majorHAnsi" w:eastAsiaTheme="majorEastAsia" w:hAnsiTheme="majorHAnsi" w:cstheme="majorBidi"/>
      <w:color w:val="365F91" w:themeColor="accent1" w:themeShade="BF"/>
      <w:lang w:eastAsia="ja-JP"/>
    </w:rPr>
  </w:style>
  <w:style w:type="paragraph" w:styleId="TOC2">
    <w:name w:val="toc 2"/>
    <w:basedOn w:val="Normal"/>
    <w:next w:val="Normal"/>
    <w:autoRedefine/>
    <w:uiPriority w:val="39"/>
    <w:semiHidden/>
    <w:unhideWhenUsed/>
    <w:qFormat/>
    <w:rsid w:val="00E40B3E"/>
    <w:pPr>
      <w:spacing w:after="100"/>
      <w:ind w:left="220"/>
    </w:pPr>
    <w:rPr>
      <w:rFonts w:eastAsiaTheme="minorEastAsia"/>
      <w:lang w:eastAsia="ja-JP"/>
    </w:rPr>
  </w:style>
  <w:style w:type="paragraph" w:styleId="TOC1">
    <w:name w:val="toc 1"/>
    <w:basedOn w:val="Normal"/>
    <w:next w:val="Normal"/>
    <w:autoRedefine/>
    <w:uiPriority w:val="39"/>
    <w:unhideWhenUsed/>
    <w:qFormat/>
    <w:rsid w:val="00E40B3E"/>
    <w:pPr>
      <w:spacing w:after="100"/>
    </w:pPr>
    <w:rPr>
      <w:rFonts w:eastAsiaTheme="minorEastAsia"/>
      <w:lang w:eastAsia="ja-JP"/>
    </w:rPr>
  </w:style>
  <w:style w:type="paragraph" w:styleId="TOC3">
    <w:name w:val="toc 3"/>
    <w:basedOn w:val="Normal"/>
    <w:next w:val="Normal"/>
    <w:autoRedefine/>
    <w:uiPriority w:val="39"/>
    <w:semiHidden/>
    <w:unhideWhenUsed/>
    <w:qFormat/>
    <w:rsid w:val="00E40B3E"/>
    <w:pPr>
      <w:spacing w:after="100"/>
      <w:ind w:left="440"/>
    </w:pPr>
    <w:rPr>
      <w:rFonts w:eastAsiaTheme="minorEastAsia"/>
      <w:lang w:eastAsia="ja-JP"/>
    </w:rPr>
  </w:style>
  <w:style w:type="character" w:customStyle="1" w:styleId="Heading2Char">
    <w:name w:val="Heading 2 Char"/>
    <w:basedOn w:val="DefaultParagraphFont"/>
    <w:link w:val="Heading2"/>
    <w:uiPriority w:val="9"/>
    <w:semiHidden/>
    <w:rsid w:val="00661B6D"/>
    <w:rPr>
      <w:rFonts w:asciiTheme="majorHAnsi" w:eastAsiaTheme="majorEastAsia" w:hAnsiTheme="majorHAnsi" w:cstheme="majorBidi"/>
      <w:color w:val="365F91" w:themeColor="accent1" w:themeShade="BF"/>
      <w:sz w:val="26"/>
      <w:szCs w:val="26"/>
    </w:rPr>
  </w:style>
  <w:style w:type="character" w:customStyle="1" w:styleId="hascaption">
    <w:name w:val="hascaption"/>
    <w:basedOn w:val="DefaultParagraphFont"/>
    <w:rsid w:val="00661B6D"/>
  </w:style>
  <w:style w:type="character" w:styleId="FollowedHyperlink">
    <w:name w:val="FollowedHyperlink"/>
    <w:basedOn w:val="DefaultParagraphFont"/>
    <w:uiPriority w:val="99"/>
    <w:semiHidden/>
    <w:unhideWhenUsed/>
    <w:rsid w:val="00661B6D"/>
    <w:rPr>
      <w:color w:val="800080" w:themeColor="followedHyperlink"/>
      <w:u w:val="single"/>
    </w:rPr>
  </w:style>
  <w:style w:type="paragraph" w:styleId="NormalWeb">
    <w:name w:val="Normal (Web)"/>
    <w:basedOn w:val="Normal"/>
    <w:uiPriority w:val="99"/>
    <w:unhideWhenUsed/>
    <w:rsid w:val="001E24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comments" Target="comments.xml"/><Relationship Id="rId26" Type="http://schemas.openxmlformats.org/officeDocument/2006/relationships/image" Target="media/image14.emf"/><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chart" Target="charts/chart1.xml"/><Relationship Id="rId42" Type="http://schemas.openxmlformats.org/officeDocument/2006/relationships/image" Target="media/image27.emf"/><Relationship Id="rId47" Type="http://schemas.openxmlformats.org/officeDocument/2006/relationships/image" Target="media/image30.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3.emf"/><Relationship Id="rId33" Type="http://schemas.openxmlformats.org/officeDocument/2006/relationships/image" Target="media/image20.emf"/><Relationship Id="rId38" Type="http://schemas.openxmlformats.org/officeDocument/2006/relationships/image" Target="media/image23.emf"/><Relationship Id="rId46"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footer" Target="footer4.xml"/><Relationship Id="rId41" Type="http://schemas.openxmlformats.org/officeDocument/2006/relationships/image" Target="media/image2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1.emf"/><Relationship Id="rId49" Type="http://schemas.openxmlformats.org/officeDocument/2006/relationships/footer" Target="footer5.xml"/><Relationship Id="rId10" Type="http://schemas.openxmlformats.org/officeDocument/2006/relationships/image" Target="media/image1.emf"/><Relationship Id="rId19" Type="http://schemas.microsoft.com/office/2011/relationships/commentsExtended" Target="commentsExtended.xml"/><Relationship Id="rId31" Type="http://schemas.openxmlformats.org/officeDocument/2006/relationships/image" Target="media/image18.emf"/><Relationship Id="rId44" Type="http://schemas.openxmlformats.org/officeDocument/2006/relationships/chart" Target="charts/chart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7.emf"/><Relationship Id="rId35" Type="http://schemas.openxmlformats.org/officeDocument/2006/relationships/chart" Target="charts/chart2.xml"/><Relationship Id="rId43" Type="http://schemas.openxmlformats.org/officeDocument/2006/relationships/image" Target="media/image28.emf"/><Relationship Id="rId48" Type="http://schemas.openxmlformats.org/officeDocument/2006/relationships/image" Target="media/image31.emf"/><Relationship Id="rId8" Type="http://schemas.openxmlformats.org/officeDocument/2006/relationships/footer" Target="footer1.xml"/><Relationship Id="rId51" Type="http://schemas.microsoft.com/office/2011/relationships/people" Target="peop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'Nest age'!$B$1</c:f>
              <c:strCache>
                <c:ptCount val="1"/>
                <c:pt idx="0">
                  <c:v>1:S</c:v>
                </c:pt>
              </c:strCache>
            </c:strRef>
          </c:tx>
          <c:spPr>
            <a:ln>
              <a:solidFill>
                <a:schemeClr val="accent5">
                  <a:shade val="95000"/>
                  <a:satMod val="105000"/>
                </a:schemeClr>
              </a:solidFill>
            </a:ln>
          </c:spPr>
          <c:marker>
            <c:symbol val="none"/>
          </c:marker>
          <c:cat>
            <c:numRef>
              <c:f>'Nest age'!$A$2:$A$102</c:f>
              <c:numCache>
                <c:formatCode>General</c:formatCode>
                <c:ptCount val="101"/>
                <c:pt idx="0">
                  <c:v>1</c:v>
                </c:pt>
                <c:pt idx="1">
                  <c:v>1.22</c:v>
                </c:pt>
                <c:pt idx="2">
                  <c:v>1.44</c:v>
                </c:pt>
                <c:pt idx="3">
                  <c:v>1.6600000000000001</c:v>
                </c:pt>
                <c:pt idx="4">
                  <c:v>1.88</c:v>
                </c:pt>
                <c:pt idx="5">
                  <c:v>2.1</c:v>
                </c:pt>
                <c:pt idx="6">
                  <c:v>2.3200000000000003</c:v>
                </c:pt>
                <c:pt idx="7">
                  <c:v>2.54</c:v>
                </c:pt>
                <c:pt idx="8">
                  <c:v>2.76</c:v>
                </c:pt>
                <c:pt idx="9">
                  <c:v>2.98</c:v>
                </c:pt>
                <c:pt idx="10">
                  <c:v>3.2</c:v>
                </c:pt>
                <c:pt idx="11">
                  <c:v>3.42</c:v>
                </c:pt>
                <c:pt idx="12">
                  <c:v>3.64</c:v>
                </c:pt>
                <c:pt idx="13">
                  <c:v>3.86</c:v>
                </c:pt>
                <c:pt idx="14">
                  <c:v>4.08</c:v>
                </c:pt>
                <c:pt idx="15">
                  <c:v>4.3</c:v>
                </c:pt>
                <c:pt idx="16">
                  <c:v>4.5199999999999996</c:v>
                </c:pt>
                <c:pt idx="17">
                  <c:v>4.74</c:v>
                </c:pt>
                <c:pt idx="18">
                  <c:v>4.96</c:v>
                </c:pt>
                <c:pt idx="19">
                  <c:v>5.18</c:v>
                </c:pt>
                <c:pt idx="20">
                  <c:v>5.4</c:v>
                </c:pt>
                <c:pt idx="21">
                  <c:v>5.62</c:v>
                </c:pt>
                <c:pt idx="22">
                  <c:v>5.84</c:v>
                </c:pt>
                <c:pt idx="23">
                  <c:v>6.06</c:v>
                </c:pt>
                <c:pt idx="24">
                  <c:v>6.28</c:v>
                </c:pt>
                <c:pt idx="25">
                  <c:v>6.5</c:v>
                </c:pt>
                <c:pt idx="26">
                  <c:v>6.72</c:v>
                </c:pt>
                <c:pt idx="27">
                  <c:v>6.94</c:v>
                </c:pt>
                <c:pt idx="28">
                  <c:v>7.16</c:v>
                </c:pt>
                <c:pt idx="29">
                  <c:v>7.38</c:v>
                </c:pt>
                <c:pt idx="30">
                  <c:v>7.6</c:v>
                </c:pt>
                <c:pt idx="31">
                  <c:v>7.82</c:v>
                </c:pt>
                <c:pt idx="32">
                  <c:v>8.0399999999999991</c:v>
                </c:pt>
                <c:pt idx="33">
                  <c:v>8.26</c:v>
                </c:pt>
                <c:pt idx="34">
                  <c:v>8.48</c:v>
                </c:pt>
                <c:pt idx="35">
                  <c:v>8.6999999999999993</c:v>
                </c:pt>
                <c:pt idx="36">
                  <c:v>8.92</c:v>
                </c:pt>
                <c:pt idx="37">
                  <c:v>9.14</c:v>
                </c:pt>
                <c:pt idx="38">
                  <c:v>9.36</c:v>
                </c:pt>
                <c:pt idx="39">
                  <c:v>9.58</c:v>
                </c:pt>
                <c:pt idx="40">
                  <c:v>9.8000000000000007</c:v>
                </c:pt>
                <c:pt idx="41">
                  <c:v>10.02</c:v>
                </c:pt>
                <c:pt idx="42">
                  <c:v>10.24</c:v>
                </c:pt>
                <c:pt idx="43">
                  <c:v>10.46</c:v>
                </c:pt>
                <c:pt idx="44">
                  <c:v>10.68</c:v>
                </c:pt>
                <c:pt idx="45">
                  <c:v>10.9</c:v>
                </c:pt>
                <c:pt idx="46">
                  <c:v>11.12</c:v>
                </c:pt>
                <c:pt idx="47">
                  <c:v>11.34</c:v>
                </c:pt>
                <c:pt idx="48">
                  <c:v>11.56</c:v>
                </c:pt>
                <c:pt idx="49">
                  <c:v>11.78</c:v>
                </c:pt>
                <c:pt idx="50">
                  <c:v>12</c:v>
                </c:pt>
                <c:pt idx="51">
                  <c:v>12.22</c:v>
                </c:pt>
                <c:pt idx="52">
                  <c:v>12.44</c:v>
                </c:pt>
                <c:pt idx="53">
                  <c:v>12.66</c:v>
                </c:pt>
                <c:pt idx="54">
                  <c:v>12.88</c:v>
                </c:pt>
                <c:pt idx="55">
                  <c:v>13.1</c:v>
                </c:pt>
                <c:pt idx="56">
                  <c:v>13.32</c:v>
                </c:pt>
                <c:pt idx="57">
                  <c:v>13.540000000000001</c:v>
                </c:pt>
                <c:pt idx="58">
                  <c:v>13.76</c:v>
                </c:pt>
                <c:pt idx="59">
                  <c:v>13.98</c:v>
                </c:pt>
                <c:pt idx="60">
                  <c:v>14.2</c:v>
                </c:pt>
                <c:pt idx="61">
                  <c:v>14.42</c:v>
                </c:pt>
                <c:pt idx="62">
                  <c:v>14.64</c:v>
                </c:pt>
                <c:pt idx="63">
                  <c:v>14.86</c:v>
                </c:pt>
                <c:pt idx="64">
                  <c:v>15.08</c:v>
                </c:pt>
                <c:pt idx="65">
                  <c:v>15.3</c:v>
                </c:pt>
                <c:pt idx="66">
                  <c:v>15.52</c:v>
                </c:pt>
                <c:pt idx="67">
                  <c:v>15.74</c:v>
                </c:pt>
                <c:pt idx="68">
                  <c:v>15.96</c:v>
                </c:pt>
                <c:pt idx="69">
                  <c:v>16.18</c:v>
                </c:pt>
                <c:pt idx="70">
                  <c:v>16.399999999999999</c:v>
                </c:pt>
                <c:pt idx="71">
                  <c:v>16.619999999999997</c:v>
                </c:pt>
                <c:pt idx="72">
                  <c:v>16.84</c:v>
                </c:pt>
                <c:pt idx="73">
                  <c:v>17.059999999999999</c:v>
                </c:pt>
                <c:pt idx="74">
                  <c:v>17.28</c:v>
                </c:pt>
                <c:pt idx="75">
                  <c:v>17.5</c:v>
                </c:pt>
                <c:pt idx="76">
                  <c:v>17.72</c:v>
                </c:pt>
                <c:pt idx="77">
                  <c:v>17.940000000000001</c:v>
                </c:pt>
                <c:pt idx="78">
                  <c:v>18.16</c:v>
                </c:pt>
                <c:pt idx="79">
                  <c:v>18.38</c:v>
                </c:pt>
                <c:pt idx="80">
                  <c:v>18.600000000000001</c:v>
                </c:pt>
                <c:pt idx="81">
                  <c:v>18.82</c:v>
                </c:pt>
                <c:pt idx="82">
                  <c:v>19.04</c:v>
                </c:pt>
                <c:pt idx="83">
                  <c:v>19.260000000000002</c:v>
                </c:pt>
                <c:pt idx="84">
                  <c:v>19.48</c:v>
                </c:pt>
                <c:pt idx="85">
                  <c:v>19.7</c:v>
                </c:pt>
                <c:pt idx="86">
                  <c:v>19.920000000000002</c:v>
                </c:pt>
                <c:pt idx="87">
                  <c:v>20.14</c:v>
                </c:pt>
                <c:pt idx="88">
                  <c:v>20.36</c:v>
                </c:pt>
                <c:pt idx="89">
                  <c:v>20.580000000000002</c:v>
                </c:pt>
                <c:pt idx="90">
                  <c:v>20.8</c:v>
                </c:pt>
                <c:pt idx="91">
                  <c:v>21.02</c:v>
                </c:pt>
                <c:pt idx="92">
                  <c:v>21.24</c:v>
                </c:pt>
                <c:pt idx="93">
                  <c:v>21.46</c:v>
                </c:pt>
                <c:pt idx="94">
                  <c:v>21.68</c:v>
                </c:pt>
                <c:pt idx="95">
                  <c:v>21.9</c:v>
                </c:pt>
                <c:pt idx="96">
                  <c:v>22.12</c:v>
                </c:pt>
                <c:pt idx="97">
                  <c:v>22.34</c:v>
                </c:pt>
                <c:pt idx="98">
                  <c:v>22.56</c:v>
                </c:pt>
                <c:pt idx="99">
                  <c:v>22.78</c:v>
                </c:pt>
                <c:pt idx="100">
                  <c:v>23</c:v>
                </c:pt>
              </c:numCache>
            </c:numRef>
          </c:cat>
          <c:val>
            <c:numRef>
              <c:f>'Nest age'!$B$2:$B$102</c:f>
              <c:numCache>
                <c:formatCode>General</c:formatCode>
                <c:ptCount val="101"/>
                <c:pt idx="0">
                  <c:v>0.44154196984436017</c:v>
                </c:pt>
                <c:pt idx="1">
                  <c:v>0.46563984098473782</c:v>
                </c:pt>
                <c:pt idx="2">
                  <c:v>0.48963288044237441</c:v>
                </c:pt>
                <c:pt idx="3">
                  <c:v>0.51340757421249961</c:v>
                </c:pt>
                <c:pt idx="4">
                  <c:v>0.53685680834209426</c:v>
                </c:pt>
                <c:pt idx="5">
                  <c:v>0.55988158847923142</c:v>
                </c:pt>
                <c:pt idx="6">
                  <c:v>0.58239241492713889</c:v>
                </c:pt>
                <c:pt idx="7">
                  <c:v>0.60431028775178475</c:v>
                </c:pt>
                <c:pt idx="8">
                  <c:v>0.62556733806449083</c:v>
                </c:pt>
                <c:pt idx="9">
                  <c:v>0.64610710086044087</c:v>
                </c:pt>
                <c:pt idx="10">
                  <c:v>0.66588446053374051</c:v>
                </c:pt>
                <c:pt idx="11">
                  <c:v>0.68486531172720233</c:v>
                </c:pt>
                <c:pt idx="12">
                  <c:v>0.70302598533311955</c:v>
                </c:pt>
                <c:pt idx="13">
                  <c:v>0.72035249249005684</c:v>
                </c:pt>
                <c:pt idx="14">
                  <c:v>0.7368396388824473</c:v>
                </c:pt>
                <c:pt idx="15">
                  <c:v>0.75249005829256821</c:v>
                </c:pt>
                <c:pt idx="16">
                  <c:v>0.76731320899467292</c:v>
                </c:pt>
                <c:pt idx="17">
                  <c:v>0.7813243700075676</c:v>
                </c:pt>
                <c:pt idx="18">
                  <c:v>0.79454366712917746</c:v>
                </c:pt>
                <c:pt idx="19">
                  <c:v>0.80699515162615143</c:v>
                </c:pt>
                <c:pt idx="20">
                  <c:v>0.81870594785806516</c:v>
                </c:pt>
                <c:pt idx="21">
                  <c:v>0.8297054802528202</c:v>
                </c:pt>
                <c:pt idx="22">
                  <c:v>0.84002478506696288</c:v>
                </c:pt>
                <c:pt idx="23">
                  <c:v>0.84969590831152408</c:v>
                </c:pt>
                <c:pt idx="24">
                  <c:v>0.85875138807607954</c:v>
                </c:pt>
                <c:pt idx="25">
                  <c:v>0.86722381716637098</c:v>
                </c:pt>
                <c:pt idx="26">
                  <c:v>0.87514548037996887</c:v>
                </c:pt>
                <c:pt idx="27">
                  <c:v>0.88254805976301909</c:v>
                </c:pt>
                <c:pt idx="28">
                  <c:v>0.8894624007011942</c:v>
                </c:pt>
                <c:pt idx="29">
                  <c:v>0.89591833158877232</c:v>
                </c:pt>
                <c:pt idx="30">
                  <c:v>0.90194452999260466</c:v>
                </c:pt>
                <c:pt idx="31">
                  <c:v>0.9075684285984168</c:v>
                </c:pt>
                <c:pt idx="32">
                  <c:v>0.91281615472600486</c:v>
                </c:pt>
                <c:pt idx="33">
                  <c:v>0.91771249777245434</c:v>
                </c:pt>
                <c:pt idx="34">
                  <c:v>0.92228089954624126</c:v>
                </c:pt>
                <c:pt idx="35">
                  <c:v>0.92654346305886093</c:v>
                </c:pt>
                <c:pt idx="36">
                  <c:v>0.93052097592252103</c:v>
                </c:pt>
                <c:pt idx="37">
                  <c:v>0.93423294504791243</c:v>
                </c:pt>
                <c:pt idx="38">
                  <c:v>0.93769763983643883</c:v>
                </c:pt>
                <c:pt idx="39">
                  <c:v>0.94093214151218785</c:v>
                </c:pt>
                <c:pt idx="40">
                  <c:v>0.94395239663924846</c:v>
                </c:pt>
                <c:pt idx="41">
                  <c:v>0.94677327322085758</c:v>
                </c:pt>
                <c:pt idx="42">
                  <c:v>0.94940861808089227</c:v>
                </c:pt>
                <c:pt idx="43">
                  <c:v>0.9518713144889992</c:v>
                </c:pt>
                <c:pt idx="44">
                  <c:v>0.95417333921214775</c:v>
                </c:pt>
                <c:pt idx="45">
                  <c:v>0.95632581836186092</c:v>
                </c:pt>
                <c:pt idx="46">
                  <c:v>0.95833908156194492</c:v>
                </c:pt>
                <c:pt idx="47">
                  <c:v>0.96022271409018545</c:v>
                </c:pt>
                <c:pt idx="48">
                  <c:v>0.96198560675288902</c:v>
                </c:pt>
                <c:pt idx="49">
                  <c:v>0.96363600333668742</c:v>
                </c:pt>
                <c:pt idx="50">
                  <c:v>0.96518154555069113</c:v>
                </c:pt>
                <c:pt idx="51">
                  <c:v>0.96662931542654718</c:v>
                </c:pt>
                <c:pt idx="52">
                  <c:v>0.96798587518655477</c:v>
                </c:pt>
                <c:pt idx="53">
                  <c:v>0.96925730462271786</c:v>
                </c:pt>
                <c:pt idx="54">
                  <c:v>0.97044923605423927</c:v>
                </c:pt>
                <c:pt idx="55">
                  <c:v>0.97156688694891402</c:v>
                </c:pt>
                <c:pt idx="56">
                  <c:v>0.97261509030645821</c:v>
                </c:pt>
                <c:pt idx="57">
                  <c:v>0.97359832291002923</c:v>
                </c:pt>
                <c:pt idx="58">
                  <c:v>0.97452073155696362</c:v>
                </c:pt>
                <c:pt idx="59">
                  <c:v>0.97538615738178303</c:v>
                </c:pt>
                <c:pt idx="60">
                  <c:v>0.97619815838443602</c:v>
                </c:pt>
                <c:pt idx="61">
                  <c:v>0.97696003027501788</c:v>
                </c:pt>
                <c:pt idx="62">
                  <c:v>0.97767482574326581</c:v>
                </c:pt>
                <c:pt idx="63">
                  <c:v>0.97834537225730234</c:v>
                </c:pt>
                <c:pt idx="64">
                  <c:v>0.97897428849162516</c:v>
                </c:pt>
                <c:pt idx="65">
                  <c:v>0.97956399947947959</c:v>
                </c:pt>
                <c:pt idx="66">
                  <c:v>0.98011675057961811</c:v>
                </c:pt>
                <c:pt idx="67">
                  <c:v>0.98063462034222237</c:v>
                </c:pt>
                <c:pt idx="68">
                  <c:v>0.98111953235351401</c:v>
                </c:pt>
                <c:pt idx="69">
                  <c:v>0.98157326613339446</c:v>
                </c:pt>
                <c:pt idx="70">
                  <c:v>0.98199746715539893</c:v>
                </c:pt>
                <c:pt idx="71">
                  <c:v>0.98239365605335516</c:v>
                </c:pt>
                <c:pt idx="72">
                  <c:v>0.98276323707443258</c:v>
                </c:pt>
                <c:pt idx="73">
                  <c:v>0.98310750583378426</c:v>
                </c:pt>
                <c:pt idx="74">
                  <c:v>0.98342765642171759</c:v>
                </c:pt>
                <c:pt idx="75">
                  <c:v>0.98372478791029161</c:v>
                </c:pt>
                <c:pt idx="76">
                  <c:v>0.98399991030242828</c:v>
                </c:pt>
                <c:pt idx="77">
                  <c:v>0.98425394996304238</c:v>
                </c:pt>
                <c:pt idx="78">
                  <c:v>0.9844877545683115</c:v>
                </c:pt>
                <c:pt idx="79">
                  <c:v>0.98470209760605398</c:v>
                </c:pt>
                <c:pt idx="80">
                  <c:v>0.98489768245720266</c:v>
                </c:pt>
                <c:pt idx="81">
                  <c:v>0.985075146085577</c:v>
                </c:pt>
                <c:pt idx="82">
                  <c:v>0.98523506236054237</c:v>
                </c:pt>
                <c:pt idx="83">
                  <c:v>0.98537794503468323</c:v>
                </c:pt>
                <c:pt idx="84">
                  <c:v>0.98550425039630762</c:v>
                </c:pt>
                <c:pt idx="85">
                  <c:v>0.98561437961441623</c:v>
                </c:pt>
                <c:pt idx="86">
                  <c:v>0.98570868079171425</c:v>
                </c:pt>
                <c:pt idx="87">
                  <c:v>0.98578745073928464</c:v>
                </c:pt>
                <c:pt idx="88">
                  <c:v>0.98585093648468369</c:v>
                </c:pt>
                <c:pt idx="89">
                  <c:v>0.98589933652344597</c:v>
                </c:pt>
                <c:pt idx="90">
                  <c:v>0.98593280182227427</c:v>
                </c:pt>
                <c:pt idx="91">
                  <c:v>0.98595143658054685</c:v>
                </c:pt>
                <c:pt idx="92">
                  <c:v>0.98595529875516785</c:v>
                </c:pt>
                <c:pt idx="93">
                  <c:v>0.98594440035222908</c:v>
                </c:pt>
                <c:pt idx="94">
                  <c:v>0.98591870748740507</c:v>
                </c:pt>
                <c:pt idx="95">
                  <c:v>0.98587814021548015</c:v>
                </c:pt>
                <c:pt idx="96">
                  <c:v>0.9858225721278856</c:v>
                </c:pt>
                <c:pt idx="97">
                  <c:v>0.98575182971558528</c:v>
                </c:pt>
                <c:pt idx="98">
                  <c:v>0.98566569149310967</c:v>
                </c:pt>
                <c:pt idx="99">
                  <c:v>0.98556388687794705</c:v>
                </c:pt>
                <c:pt idx="100">
                  <c:v>0.98544609481788314</c:v>
                </c:pt>
              </c:numCache>
            </c:numRef>
          </c:val>
          <c:smooth val="0"/>
        </c:ser>
        <c:ser>
          <c:idx val="3"/>
          <c:order val="1"/>
          <c:tx>
            <c:strRef>
              <c:f>'Nest age'!$D$1</c:f>
              <c:strCache>
                <c:ptCount val="1"/>
                <c:pt idx="0">
                  <c:v>LCI</c:v>
                </c:pt>
              </c:strCache>
            </c:strRef>
          </c:tx>
          <c:spPr>
            <a:ln>
              <a:solidFill>
                <a:schemeClr val="accent5">
                  <a:shade val="95000"/>
                  <a:satMod val="105000"/>
                </a:schemeClr>
              </a:solidFill>
              <a:prstDash val="dash"/>
            </a:ln>
          </c:spPr>
          <c:marker>
            <c:symbol val="none"/>
          </c:marker>
          <c:cat>
            <c:numRef>
              <c:f>'Nest age'!$A$2:$A$102</c:f>
              <c:numCache>
                <c:formatCode>General</c:formatCode>
                <c:ptCount val="101"/>
                <c:pt idx="0">
                  <c:v>1</c:v>
                </c:pt>
                <c:pt idx="1">
                  <c:v>1.22</c:v>
                </c:pt>
                <c:pt idx="2">
                  <c:v>1.44</c:v>
                </c:pt>
                <c:pt idx="3">
                  <c:v>1.6600000000000001</c:v>
                </c:pt>
                <c:pt idx="4">
                  <c:v>1.88</c:v>
                </c:pt>
                <c:pt idx="5">
                  <c:v>2.1</c:v>
                </c:pt>
                <c:pt idx="6">
                  <c:v>2.3200000000000003</c:v>
                </c:pt>
                <c:pt idx="7">
                  <c:v>2.54</c:v>
                </c:pt>
                <c:pt idx="8">
                  <c:v>2.76</c:v>
                </c:pt>
                <c:pt idx="9">
                  <c:v>2.98</c:v>
                </c:pt>
                <c:pt idx="10">
                  <c:v>3.2</c:v>
                </c:pt>
                <c:pt idx="11">
                  <c:v>3.42</c:v>
                </c:pt>
                <c:pt idx="12">
                  <c:v>3.64</c:v>
                </c:pt>
                <c:pt idx="13">
                  <c:v>3.86</c:v>
                </c:pt>
                <c:pt idx="14">
                  <c:v>4.08</c:v>
                </c:pt>
                <c:pt idx="15">
                  <c:v>4.3</c:v>
                </c:pt>
                <c:pt idx="16">
                  <c:v>4.5199999999999996</c:v>
                </c:pt>
                <c:pt idx="17">
                  <c:v>4.74</c:v>
                </c:pt>
                <c:pt idx="18">
                  <c:v>4.96</c:v>
                </c:pt>
                <c:pt idx="19">
                  <c:v>5.18</c:v>
                </c:pt>
                <c:pt idx="20">
                  <c:v>5.4</c:v>
                </c:pt>
                <c:pt idx="21">
                  <c:v>5.62</c:v>
                </c:pt>
                <c:pt idx="22">
                  <c:v>5.84</c:v>
                </c:pt>
                <c:pt idx="23">
                  <c:v>6.06</c:v>
                </c:pt>
                <c:pt idx="24">
                  <c:v>6.28</c:v>
                </c:pt>
                <c:pt idx="25">
                  <c:v>6.5</c:v>
                </c:pt>
                <c:pt idx="26">
                  <c:v>6.72</c:v>
                </c:pt>
                <c:pt idx="27">
                  <c:v>6.94</c:v>
                </c:pt>
                <c:pt idx="28">
                  <c:v>7.16</c:v>
                </c:pt>
                <c:pt idx="29">
                  <c:v>7.38</c:v>
                </c:pt>
                <c:pt idx="30">
                  <c:v>7.6</c:v>
                </c:pt>
                <c:pt idx="31">
                  <c:v>7.82</c:v>
                </c:pt>
                <c:pt idx="32">
                  <c:v>8.0399999999999991</c:v>
                </c:pt>
                <c:pt idx="33">
                  <c:v>8.26</c:v>
                </c:pt>
                <c:pt idx="34">
                  <c:v>8.48</c:v>
                </c:pt>
                <c:pt idx="35">
                  <c:v>8.6999999999999993</c:v>
                </c:pt>
                <c:pt idx="36">
                  <c:v>8.92</c:v>
                </c:pt>
                <c:pt idx="37">
                  <c:v>9.14</c:v>
                </c:pt>
                <c:pt idx="38">
                  <c:v>9.36</c:v>
                </c:pt>
                <c:pt idx="39">
                  <c:v>9.58</c:v>
                </c:pt>
                <c:pt idx="40">
                  <c:v>9.8000000000000007</c:v>
                </c:pt>
                <c:pt idx="41">
                  <c:v>10.02</c:v>
                </c:pt>
                <c:pt idx="42">
                  <c:v>10.24</c:v>
                </c:pt>
                <c:pt idx="43">
                  <c:v>10.46</c:v>
                </c:pt>
                <c:pt idx="44">
                  <c:v>10.68</c:v>
                </c:pt>
                <c:pt idx="45">
                  <c:v>10.9</c:v>
                </c:pt>
                <c:pt idx="46">
                  <c:v>11.12</c:v>
                </c:pt>
                <c:pt idx="47">
                  <c:v>11.34</c:v>
                </c:pt>
                <c:pt idx="48">
                  <c:v>11.56</c:v>
                </c:pt>
                <c:pt idx="49">
                  <c:v>11.78</c:v>
                </c:pt>
                <c:pt idx="50">
                  <c:v>12</c:v>
                </c:pt>
                <c:pt idx="51">
                  <c:v>12.22</c:v>
                </c:pt>
                <c:pt idx="52">
                  <c:v>12.44</c:v>
                </c:pt>
                <c:pt idx="53">
                  <c:v>12.66</c:v>
                </c:pt>
                <c:pt idx="54">
                  <c:v>12.88</c:v>
                </c:pt>
                <c:pt idx="55">
                  <c:v>13.1</c:v>
                </c:pt>
                <c:pt idx="56">
                  <c:v>13.32</c:v>
                </c:pt>
                <c:pt idx="57">
                  <c:v>13.540000000000001</c:v>
                </c:pt>
                <c:pt idx="58">
                  <c:v>13.76</c:v>
                </c:pt>
                <c:pt idx="59">
                  <c:v>13.98</c:v>
                </c:pt>
                <c:pt idx="60">
                  <c:v>14.2</c:v>
                </c:pt>
                <c:pt idx="61">
                  <c:v>14.42</c:v>
                </c:pt>
                <c:pt idx="62">
                  <c:v>14.64</c:v>
                </c:pt>
                <c:pt idx="63">
                  <c:v>14.86</c:v>
                </c:pt>
                <c:pt idx="64">
                  <c:v>15.08</c:v>
                </c:pt>
                <c:pt idx="65">
                  <c:v>15.3</c:v>
                </c:pt>
                <c:pt idx="66">
                  <c:v>15.52</c:v>
                </c:pt>
                <c:pt idx="67">
                  <c:v>15.74</c:v>
                </c:pt>
                <c:pt idx="68">
                  <c:v>15.96</c:v>
                </c:pt>
                <c:pt idx="69">
                  <c:v>16.18</c:v>
                </c:pt>
                <c:pt idx="70">
                  <c:v>16.399999999999999</c:v>
                </c:pt>
                <c:pt idx="71">
                  <c:v>16.619999999999997</c:v>
                </c:pt>
                <c:pt idx="72">
                  <c:v>16.84</c:v>
                </c:pt>
                <c:pt idx="73">
                  <c:v>17.059999999999999</c:v>
                </c:pt>
                <c:pt idx="74">
                  <c:v>17.28</c:v>
                </c:pt>
                <c:pt idx="75">
                  <c:v>17.5</c:v>
                </c:pt>
                <c:pt idx="76">
                  <c:v>17.72</c:v>
                </c:pt>
                <c:pt idx="77">
                  <c:v>17.940000000000001</c:v>
                </c:pt>
                <c:pt idx="78">
                  <c:v>18.16</c:v>
                </c:pt>
                <c:pt idx="79">
                  <c:v>18.38</c:v>
                </c:pt>
                <c:pt idx="80">
                  <c:v>18.600000000000001</c:v>
                </c:pt>
                <c:pt idx="81">
                  <c:v>18.82</c:v>
                </c:pt>
                <c:pt idx="82">
                  <c:v>19.04</c:v>
                </c:pt>
                <c:pt idx="83">
                  <c:v>19.260000000000002</c:v>
                </c:pt>
                <c:pt idx="84">
                  <c:v>19.48</c:v>
                </c:pt>
                <c:pt idx="85">
                  <c:v>19.7</c:v>
                </c:pt>
                <c:pt idx="86">
                  <c:v>19.920000000000002</c:v>
                </c:pt>
                <c:pt idx="87">
                  <c:v>20.14</c:v>
                </c:pt>
                <c:pt idx="88">
                  <c:v>20.36</c:v>
                </c:pt>
                <c:pt idx="89">
                  <c:v>20.580000000000002</c:v>
                </c:pt>
                <c:pt idx="90">
                  <c:v>20.8</c:v>
                </c:pt>
                <c:pt idx="91">
                  <c:v>21.02</c:v>
                </c:pt>
                <c:pt idx="92">
                  <c:v>21.24</c:v>
                </c:pt>
                <c:pt idx="93">
                  <c:v>21.46</c:v>
                </c:pt>
                <c:pt idx="94">
                  <c:v>21.68</c:v>
                </c:pt>
                <c:pt idx="95">
                  <c:v>21.9</c:v>
                </c:pt>
                <c:pt idx="96">
                  <c:v>22.12</c:v>
                </c:pt>
                <c:pt idx="97">
                  <c:v>22.34</c:v>
                </c:pt>
                <c:pt idx="98">
                  <c:v>22.56</c:v>
                </c:pt>
                <c:pt idx="99">
                  <c:v>22.78</c:v>
                </c:pt>
                <c:pt idx="100">
                  <c:v>23</c:v>
                </c:pt>
              </c:numCache>
            </c:numRef>
          </c:cat>
          <c:val>
            <c:numRef>
              <c:f>'Nest age'!$D$2:$D$102</c:f>
              <c:numCache>
                <c:formatCode>General</c:formatCode>
                <c:ptCount val="101"/>
                <c:pt idx="0">
                  <c:v>0.25682212987428005</c:v>
                </c:pt>
                <c:pt idx="1">
                  <c:v>0.28330815974016482</c:v>
                </c:pt>
                <c:pt idx="2">
                  <c:v>0.31092064991425056</c:v>
                </c:pt>
                <c:pt idx="3">
                  <c:v>0.33946005395677187</c:v>
                </c:pt>
                <c:pt idx="4">
                  <c:v>0.36870240251382025</c:v>
                </c:pt>
                <c:pt idx="5">
                  <c:v>0.39840633858911589</c:v>
                </c:pt>
                <c:pt idx="6">
                  <c:v>0.42832111886690549</c:v>
                </c:pt>
                <c:pt idx="7">
                  <c:v>0.45819502209603846</c:v>
                </c:pt>
                <c:pt idx="8">
                  <c:v>0.48778357774036807</c:v>
                </c:pt>
                <c:pt idx="9">
                  <c:v>0.51685707050365715</c:v>
                </c:pt>
                <c:pt idx="10">
                  <c:v>0.5452068793803716</c:v>
                </c:pt>
                <c:pt idx="11">
                  <c:v>0.57265035409172194</c:v>
                </c:pt>
                <c:pt idx="12">
                  <c:v>0.59903409247393802</c:v>
                </c:pt>
                <c:pt idx="13">
                  <c:v>0.62423563507767499</c:v>
                </c:pt>
                <c:pt idx="14">
                  <c:v>0.64816371806081707</c:v>
                </c:pt>
                <c:pt idx="15">
                  <c:v>0.67075731000020034</c:v>
                </c:pt>
                <c:pt idx="16">
                  <c:v>0.69198369841715113</c:v>
                </c:pt>
                <c:pt idx="17">
                  <c:v>0.71183589122510316</c:v>
                </c:pt>
                <c:pt idx="18">
                  <c:v>0.73032956682120198</c:v>
                </c:pt>
                <c:pt idx="19">
                  <c:v>0.74749975827563542</c:v>
                </c:pt>
                <c:pt idx="20">
                  <c:v>0.76339740781875165</c:v>
                </c:pt>
                <c:pt idx="21">
                  <c:v>0.77808589156352304</c:v>
                </c:pt>
                <c:pt idx="22">
                  <c:v>0.79163759911637444</c:v>
                </c:pt>
                <c:pt idx="23">
                  <c:v>0.80413065708882303</c:v>
                </c:pt>
                <c:pt idx="24">
                  <c:v>0.8156458988030606</c:v>
                </c:pt>
                <c:pt idx="25">
                  <c:v>0.82626418922790712</c:v>
                </c:pt>
                <c:pt idx="26">
                  <c:v>0.83606420196608267</c:v>
                </c:pt>
                <c:pt idx="27">
                  <c:v>0.84512071099684749</c:v>
                </c:pt>
                <c:pt idx="28">
                  <c:v>0.85350341141437502</c:v>
                </c:pt>
                <c:pt idx="29">
                  <c:v>0.86127623392887431</c:v>
                </c:pt>
                <c:pt idx="30">
                  <c:v>0.86849707966784762</c:v>
                </c:pt>
                <c:pt idx="31">
                  <c:v>0.87521788125493172</c:v>
                </c:pt>
                <c:pt idx="32">
                  <c:v>0.88148489308065825</c:v>
                </c:pt>
                <c:pt idx="33">
                  <c:v>0.88733912354097888</c:v>
                </c:pt>
                <c:pt idx="34">
                  <c:v>0.8928168388386305</c:v>
                </c:pt>
                <c:pt idx="35">
                  <c:v>0.89795008657135211</c:v>
                </c:pt>
                <c:pt idx="36">
                  <c:v>0.90276720438674529</c:v>
                </c:pt>
                <c:pt idx="37">
                  <c:v>0.90729329282749882</c:v>
                </c:pt>
                <c:pt idx="38">
                  <c:v>0.9115506417507776</c:v>
                </c:pt>
                <c:pt idx="39">
                  <c:v>0.91555910673171614</c:v>
                </c:pt>
                <c:pt idx="40">
                  <c:v>0.91933643630207107</c:v>
                </c:pt>
                <c:pt idx="41">
                  <c:v>0.92289855341808702</c:v>
                </c:pt>
                <c:pt idx="42">
                  <c:v>0.926259795793552</c:v>
                </c:pt>
                <c:pt idx="43">
                  <c:v>0.92943312013961665</c:v>
                </c:pt>
                <c:pt idx="44">
                  <c:v>0.93243027525771482</c:v>
                </c:pt>
                <c:pt idx="45">
                  <c:v>0.93526194856434386</c:v>
                </c:pt>
                <c:pt idx="46">
                  <c:v>0.93793789013399997</c:v>
                </c:pt>
                <c:pt idx="47">
                  <c:v>0.94046701781950937</c:v>
                </c:pt>
                <c:pt idx="48">
                  <c:v>0.94285750649897904</c:v>
                </c:pt>
                <c:pt idx="49">
                  <c:v>0.94511686403235418</c:v>
                </c:pt>
                <c:pt idx="50">
                  <c:v>0.947251996099431</c:v>
                </c:pt>
                <c:pt idx="51">
                  <c:v>0.94926926173744497</c:v>
                </c:pt>
                <c:pt idx="52">
                  <c:v>0.95117452109730971</c:v>
                </c:pt>
                <c:pt idx="53">
                  <c:v>0.95297317668800807</c:v>
                </c:pt>
                <c:pt idx="54">
                  <c:v>0.95467020917240342</c:v>
                </c:pt>
                <c:pt idx="55">
                  <c:v>0.95627020860841616</c:v>
                </c:pt>
                <c:pt idx="56">
                  <c:v>0.95777740189101035</c:v>
                </c:pt>
                <c:pt idx="57">
                  <c:v>0.95919567703693531</c:v>
                </c:pt>
                <c:pt idx="58">
                  <c:v>0.96052860486035063</c:v>
                </c:pt>
                <c:pt idx="59">
                  <c:v>0.96177945850824542</c:v>
                </c:pt>
                <c:pt idx="60">
                  <c:v>0.96295123125527238</c:v>
                </c:pt>
                <c:pt idx="61">
                  <c:v>0.96404665289379332</c:v>
                </c:pt>
                <c:pt idx="62">
                  <c:v>0.96506820499253088</c:v>
                </c:pt>
                <c:pt idx="63">
                  <c:v>0.966018135232797</c:v>
                </c:pt>
                <c:pt idx="64">
                  <c:v>0.96689847096209447</c:v>
                </c:pt>
                <c:pt idx="65">
                  <c:v>0.96771103202975395</c:v>
                </c:pt>
                <c:pt idx="66">
                  <c:v>0.96845744288835534</c:v>
                </c:pt>
                <c:pt idx="67">
                  <c:v>0.96913914386057065</c:v>
                </c:pt>
                <c:pt idx="68">
                  <c:v>0.96975740138831279</c:v>
                </c:pt>
                <c:pt idx="69">
                  <c:v>0.97031331700643353</c:v>
                </c:pt>
                <c:pt idx="70">
                  <c:v>0.97080783472466725</c:v>
                </c:pt>
                <c:pt idx="71">
                  <c:v>0.97124174646712758</c:v>
                </c:pt>
                <c:pt idx="72">
                  <c:v>0.97161569521493585</c:v>
                </c:pt>
                <c:pt idx="73">
                  <c:v>0.97193017552775884</c:v>
                </c:pt>
                <c:pt idx="74">
                  <c:v>0.9721855311827774</c:v>
                </c:pt>
                <c:pt idx="75">
                  <c:v>0.97238194975846859</c:v>
                </c:pt>
                <c:pt idx="76">
                  <c:v>0.97251945409449247</c:v>
                </c:pt>
                <c:pt idx="77">
                  <c:v>0.9725978906640691</c:v>
                </c:pt>
                <c:pt idx="78">
                  <c:v>0.97261691498704894</c:v>
                </c:pt>
                <c:pt idx="79">
                  <c:v>0.97257597427816223</c:v>
                </c:pt>
                <c:pt idx="80">
                  <c:v>0.97247428755743692</c:v>
                </c:pt>
                <c:pt idx="81">
                  <c:v>0.97231082344558462</c:v>
                </c:pt>
                <c:pt idx="82">
                  <c:v>0.97208427582842649</c:v>
                </c:pt>
                <c:pt idx="83">
                  <c:v>0.97179303750745638</c:v>
                </c:pt>
                <c:pt idx="84">
                  <c:v>0.97143517186703887</c:v>
                </c:pt>
                <c:pt idx="85">
                  <c:v>0.97100838249180255</c:v>
                </c:pt>
                <c:pt idx="86">
                  <c:v>0.97050998056890125</c:v>
                </c:pt>
                <c:pt idx="87">
                  <c:v>0.96993684981549422</c:v>
                </c:pt>
                <c:pt idx="88">
                  <c:v>0.96928540858635182</c:v>
                </c:pt>
                <c:pt idx="89">
                  <c:v>0.96855156874213777</c:v>
                </c:pt>
                <c:pt idx="90">
                  <c:v>0.96773069079603846</c:v>
                </c:pt>
                <c:pt idx="91">
                  <c:v>0.96681753480445842</c:v>
                </c:pt>
                <c:pt idx="92">
                  <c:v>0.96580620642521886</c:v>
                </c:pt>
                <c:pt idx="93">
                  <c:v>0.96469009753301938</c:v>
                </c:pt>
                <c:pt idx="94">
                  <c:v>0.96346182075606257</c:v>
                </c:pt>
                <c:pt idx="95">
                  <c:v>0.96211313727982639</c:v>
                </c:pt>
                <c:pt idx="96">
                  <c:v>0.96063487725508112</c:v>
                </c:pt>
                <c:pt idx="97">
                  <c:v>0.9590168521496697</c:v>
                </c:pt>
                <c:pt idx="98">
                  <c:v>0.95724775840114473</c:v>
                </c:pt>
                <c:pt idx="99">
                  <c:v>0.95531507176538621</c:v>
                </c:pt>
                <c:pt idx="100">
                  <c:v>0.95320493182220256</c:v>
                </c:pt>
              </c:numCache>
            </c:numRef>
          </c:val>
          <c:smooth val="0"/>
        </c:ser>
        <c:ser>
          <c:idx val="4"/>
          <c:order val="2"/>
          <c:tx>
            <c:strRef>
              <c:f>'Nest age'!$E$1</c:f>
              <c:strCache>
                <c:ptCount val="1"/>
                <c:pt idx="0">
                  <c:v>UCI</c:v>
                </c:pt>
              </c:strCache>
            </c:strRef>
          </c:tx>
          <c:spPr>
            <a:ln>
              <a:prstDash val="dash"/>
            </a:ln>
          </c:spPr>
          <c:marker>
            <c:symbol val="none"/>
          </c:marker>
          <c:cat>
            <c:numRef>
              <c:f>'Nest age'!$A$2:$A$102</c:f>
              <c:numCache>
                <c:formatCode>General</c:formatCode>
                <c:ptCount val="101"/>
                <c:pt idx="0">
                  <c:v>1</c:v>
                </c:pt>
                <c:pt idx="1">
                  <c:v>1.22</c:v>
                </c:pt>
                <c:pt idx="2">
                  <c:v>1.44</c:v>
                </c:pt>
                <c:pt idx="3">
                  <c:v>1.6600000000000001</c:v>
                </c:pt>
                <c:pt idx="4">
                  <c:v>1.88</c:v>
                </c:pt>
                <c:pt idx="5">
                  <c:v>2.1</c:v>
                </c:pt>
                <c:pt idx="6">
                  <c:v>2.3200000000000003</c:v>
                </c:pt>
                <c:pt idx="7">
                  <c:v>2.54</c:v>
                </c:pt>
                <c:pt idx="8">
                  <c:v>2.76</c:v>
                </c:pt>
                <c:pt idx="9">
                  <c:v>2.98</c:v>
                </c:pt>
                <c:pt idx="10">
                  <c:v>3.2</c:v>
                </c:pt>
                <c:pt idx="11">
                  <c:v>3.42</c:v>
                </c:pt>
                <c:pt idx="12">
                  <c:v>3.64</c:v>
                </c:pt>
                <c:pt idx="13">
                  <c:v>3.86</c:v>
                </c:pt>
                <c:pt idx="14">
                  <c:v>4.08</c:v>
                </c:pt>
                <c:pt idx="15">
                  <c:v>4.3</c:v>
                </c:pt>
                <c:pt idx="16">
                  <c:v>4.5199999999999996</c:v>
                </c:pt>
                <c:pt idx="17">
                  <c:v>4.74</c:v>
                </c:pt>
                <c:pt idx="18">
                  <c:v>4.96</c:v>
                </c:pt>
                <c:pt idx="19">
                  <c:v>5.18</c:v>
                </c:pt>
                <c:pt idx="20">
                  <c:v>5.4</c:v>
                </c:pt>
                <c:pt idx="21">
                  <c:v>5.62</c:v>
                </c:pt>
                <c:pt idx="22">
                  <c:v>5.84</c:v>
                </c:pt>
                <c:pt idx="23">
                  <c:v>6.06</c:v>
                </c:pt>
                <c:pt idx="24">
                  <c:v>6.28</c:v>
                </c:pt>
                <c:pt idx="25">
                  <c:v>6.5</c:v>
                </c:pt>
                <c:pt idx="26">
                  <c:v>6.72</c:v>
                </c:pt>
                <c:pt idx="27">
                  <c:v>6.94</c:v>
                </c:pt>
                <c:pt idx="28">
                  <c:v>7.16</c:v>
                </c:pt>
                <c:pt idx="29">
                  <c:v>7.38</c:v>
                </c:pt>
                <c:pt idx="30">
                  <c:v>7.6</c:v>
                </c:pt>
                <c:pt idx="31">
                  <c:v>7.82</c:v>
                </c:pt>
                <c:pt idx="32">
                  <c:v>8.0399999999999991</c:v>
                </c:pt>
                <c:pt idx="33">
                  <c:v>8.26</c:v>
                </c:pt>
                <c:pt idx="34">
                  <c:v>8.48</c:v>
                </c:pt>
                <c:pt idx="35">
                  <c:v>8.6999999999999993</c:v>
                </c:pt>
                <c:pt idx="36">
                  <c:v>8.92</c:v>
                </c:pt>
                <c:pt idx="37">
                  <c:v>9.14</c:v>
                </c:pt>
                <c:pt idx="38">
                  <c:v>9.36</c:v>
                </c:pt>
                <c:pt idx="39">
                  <c:v>9.58</c:v>
                </c:pt>
                <c:pt idx="40">
                  <c:v>9.8000000000000007</c:v>
                </c:pt>
                <c:pt idx="41">
                  <c:v>10.02</c:v>
                </c:pt>
                <c:pt idx="42">
                  <c:v>10.24</c:v>
                </c:pt>
                <c:pt idx="43">
                  <c:v>10.46</c:v>
                </c:pt>
                <c:pt idx="44">
                  <c:v>10.68</c:v>
                </c:pt>
                <c:pt idx="45">
                  <c:v>10.9</c:v>
                </c:pt>
                <c:pt idx="46">
                  <c:v>11.12</c:v>
                </c:pt>
                <c:pt idx="47">
                  <c:v>11.34</c:v>
                </c:pt>
                <c:pt idx="48">
                  <c:v>11.56</c:v>
                </c:pt>
                <c:pt idx="49">
                  <c:v>11.78</c:v>
                </c:pt>
                <c:pt idx="50">
                  <c:v>12</c:v>
                </c:pt>
                <c:pt idx="51">
                  <c:v>12.22</c:v>
                </c:pt>
                <c:pt idx="52">
                  <c:v>12.44</c:v>
                </c:pt>
                <c:pt idx="53">
                  <c:v>12.66</c:v>
                </c:pt>
                <c:pt idx="54">
                  <c:v>12.88</c:v>
                </c:pt>
                <c:pt idx="55">
                  <c:v>13.1</c:v>
                </c:pt>
                <c:pt idx="56">
                  <c:v>13.32</c:v>
                </c:pt>
                <c:pt idx="57">
                  <c:v>13.540000000000001</c:v>
                </c:pt>
                <c:pt idx="58">
                  <c:v>13.76</c:v>
                </c:pt>
                <c:pt idx="59">
                  <c:v>13.98</c:v>
                </c:pt>
                <c:pt idx="60">
                  <c:v>14.2</c:v>
                </c:pt>
                <c:pt idx="61">
                  <c:v>14.42</c:v>
                </c:pt>
                <c:pt idx="62">
                  <c:v>14.64</c:v>
                </c:pt>
                <c:pt idx="63">
                  <c:v>14.86</c:v>
                </c:pt>
                <c:pt idx="64">
                  <c:v>15.08</c:v>
                </c:pt>
                <c:pt idx="65">
                  <c:v>15.3</c:v>
                </c:pt>
                <c:pt idx="66">
                  <c:v>15.52</c:v>
                </c:pt>
                <c:pt idx="67">
                  <c:v>15.74</c:v>
                </c:pt>
                <c:pt idx="68">
                  <c:v>15.96</c:v>
                </c:pt>
                <c:pt idx="69">
                  <c:v>16.18</c:v>
                </c:pt>
                <c:pt idx="70">
                  <c:v>16.399999999999999</c:v>
                </c:pt>
                <c:pt idx="71">
                  <c:v>16.619999999999997</c:v>
                </c:pt>
                <c:pt idx="72">
                  <c:v>16.84</c:v>
                </c:pt>
                <c:pt idx="73">
                  <c:v>17.059999999999999</c:v>
                </c:pt>
                <c:pt idx="74">
                  <c:v>17.28</c:v>
                </c:pt>
                <c:pt idx="75">
                  <c:v>17.5</c:v>
                </c:pt>
                <c:pt idx="76">
                  <c:v>17.72</c:v>
                </c:pt>
                <c:pt idx="77">
                  <c:v>17.940000000000001</c:v>
                </c:pt>
                <c:pt idx="78">
                  <c:v>18.16</c:v>
                </c:pt>
                <c:pt idx="79">
                  <c:v>18.38</c:v>
                </c:pt>
                <c:pt idx="80">
                  <c:v>18.600000000000001</c:v>
                </c:pt>
                <c:pt idx="81">
                  <c:v>18.82</c:v>
                </c:pt>
                <c:pt idx="82">
                  <c:v>19.04</c:v>
                </c:pt>
                <c:pt idx="83">
                  <c:v>19.260000000000002</c:v>
                </c:pt>
                <c:pt idx="84">
                  <c:v>19.48</c:v>
                </c:pt>
                <c:pt idx="85">
                  <c:v>19.7</c:v>
                </c:pt>
                <c:pt idx="86">
                  <c:v>19.920000000000002</c:v>
                </c:pt>
                <c:pt idx="87">
                  <c:v>20.14</c:v>
                </c:pt>
                <c:pt idx="88">
                  <c:v>20.36</c:v>
                </c:pt>
                <c:pt idx="89">
                  <c:v>20.580000000000002</c:v>
                </c:pt>
                <c:pt idx="90">
                  <c:v>20.8</c:v>
                </c:pt>
                <c:pt idx="91">
                  <c:v>21.02</c:v>
                </c:pt>
                <c:pt idx="92">
                  <c:v>21.24</c:v>
                </c:pt>
                <c:pt idx="93">
                  <c:v>21.46</c:v>
                </c:pt>
                <c:pt idx="94">
                  <c:v>21.68</c:v>
                </c:pt>
                <c:pt idx="95">
                  <c:v>21.9</c:v>
                </c:pt>
                <c:pt idx="96">
                  <c:v>22.12</c:v>
                </c:pt>
                <c:pt idx="97">
                  <c:v>22.34</c:v>
                </c:pt>
                <c:pt idx="98">
                  <c:v>22.56</c:v>
                </c:pt>
                <c:pt idx="99">
                  <c:v>22.78</c:v>
                </c:pt>
                <c:pt idx="100">
                  <c:v>23</c:v>
                </c:pt>
              </c:numCache>
            </c:numRef>
          </c:cat>
          <c:val>
            <c:numRef>
              <c:f>'Nest age'!$E$2:$E$102</c:f>
              <c:numCache>
                <c:formatCode>General</c:formatCode>
                <c:ptCount val="101"/>
                <c:pt idx="0">
                  <c:v>0.64399332612762183</c:v>
                </c:pt>
                <c:pt idx="1">
                  <c:v>0.65764015425381062</c:v>
                </c:pt>
                <c:pt idx="2">
                  <c:v>0.67103498183046273</c:v>
                </c:pt>
                <c:pt idx="3">
                  <c:v>0.68416682462829959</c:v>
                </c:pt>
                <c:pt idx="4">
                  <c:v>0.69702644419351423</c:v>
                </c:pt>
                <c:pt idx="5">
                  <c:v>0.70960631830303877</c:v>
                </c:pt>
                <c:pt idx="6">
                  <c:v>0.72190058770402388</c:v>
                </c:pt>
                <c:pt idx="7">
                  <c:v>0.73390497723001413</c:v>
                </c:pt>
                <c:pt idx="8">
                  <c:v>0.74561668856476604</c:v>
                </c:pt>
                <c:pt idx="9">
                  <c:v>0.75703426102417393</c:v>
                </c:pt>
                <c:pt idx="10">
                  <c:v>0.7681573959131297</c:v>
                </c:pt>
                <c:pt idx="11">
                  <c:v>0.77898673958354558</c:v>
                </c:pt>
                <c:pt idx="12">
                  <c:v>0.78952362074513749</c:v>
                </c:pt>
                <c:pt idx="13">
                  <c:v>0.79976973953843411</c:v>
                </c:pt>
                <c:pt idx="14">
                  <c:v>0.80972681021203541</c:v>
                </c:pt>
                <c:pt idx="15">
                  <c:v>0.81939616678837535</c:v>
                </c:pt>
                <c:pt idx="16">
                  <c:v>0.8287783522941693</c:v>
                </c:pt>
                <c:pt idx="17">
                  <c:v>0.83787272638410404</c:v>
                </c:pt>
                <c:pt idx="18">
                  <c:v>0.84667714112915093</c:v>
                </c:pt>
                <c:pt idx="19">
                  <c:v>0.85518774576602197</c:v>
                </c:pt>
                <c:pt idx="20">
                  <c:v>0.86339898198717535</c:v>
                </c:pt>
                <c:pt idx="21">
                  <c:v>0.87130381595828554</c:v>
                </c:pt>
                <c:pt idx="22">
                  <c:v>0.87889421962909098</c:v>
                </c:pt>
                <c:pt idx="23">
                  <c:v>0.88616186711108502</c:v>
                </c:pt>
                <c:pt idx="24">
                  <c:v>0.89309896444526526</c:v>
                </c:pt>
                <c:pt idx="25">
                  <c:v>0.89969909875469034</c:v>
                </c:pt>
                <c:pt idx="26">
                  <c:v>0.90595798733807287</c:v>
                </c:pt>
                <c:pt idx="27">
                  <c:v>0.91187403046322979</c:v>
                </c:pt>
                <c:pt idx="28">
                  <c:v>0.91744861451350979</c:v>
                </c:pt>
                <c:pt idx="29">
                  <c:v>0.92268616001665538</c:v>
                </c:pt>
                <c:pt idx="30">
                  <c:v>0.92759394847261012</c:v>
                </c:pt>
                <c:pt idx="31">
                  <c:v>0.93218178536550989</c:v>
                </c:pt>
                <c:pt idx="32">
                  <c:v>0.9364615636911392</c:v>
                </c:pt>
                <c:pt idx="33">
                  <c:v>0.94044678675882132</c:v>
                </c:pt>
                <c:pt idx="34">
                  <c:v>0.94415209651176557</c:v>
                </c:pt>
                <c:pt idx="35">
                  <c:v>0.94759283905042868</c:v>
                </c:pt>
                <c:pt idx="36">
                  <c:v>0.95078468567865049</c:v>
                </c:pt>
                <c:pt idx="37">
                  <c:v>0.95374331719351502</c:v>
                </c:pt>
                <c:pt idx="38">
                  <c:v>0.95648417166362543</c:v>
                </c:pt>
                <c:pt idx="39">
                  <c:v>0.95902225125430629</c:v>
                </c:pt>
                <c:pt idx="40">
                  <c:v>0.96137198115002265</c:v>
                </c:pt>
                <c:pt idx="41">
                  <c:v>0.96354711265330284</c:v>
                </c:pt>
                <c:pt idx="42">
                  <c:v>0.96556066255769235</c:v>
                </c:pt>
                <c:pt idx="43">
                  <c:v>0.96742488148302808</c:v>
                </c:pt>
                <c:pt idx="44">
                  <c:v>0.96915124473331526</c:v>
                </c:pt>
                <c:pt idx="45">
                  <c:v>0.97075046020188716</c:v>
                </c:pt>
                <c:pt idx="46">
                  <c:v>0.9722324887920788</c:v>
                </c:pt>
                <c:pt idx="47">
                  <c:v>0.97360657368327519</c:v>
                </c:pt>
                <c:pt idx="48">
                  <c:v>0.9748812755246008</c:v>
                </c:pt>
                <c:pt idx="49">
                  <c:v>0.97606451127506411</c:v>
                </c:pt>
                <c:pt idx="50">
                  <c:v>0.97716359493463345</c:v>
                </c:pt>
                <c:pt idx="51">
                  <c:v>0.97818527883637751</c:v>
                </c:pt>
                <c:pt idx="52">
                  <c:v>0.97913579450866428</c:v>
                </c:pt>
                <c:pt idx="53">
                  <c:v>0.98002089238191614</c:v>
                </c:pt>
                <c:pt idx="54">
                  <c:v>0.9808458798192865</c:v>
                </c:pt>
                <c:pt idx="55">
                  <c:v>0.98161565710617071</c:v>
                </c:pt>
                <c:pt idx="56">
                  <c:v>0.98233475114977853</c:v>
                </c:pt>
                <c:pt idx="57">
                  <c:v>0.9830073467256929</c:v>
                </c:pt>
                <c:pt idx="58">
                  <c:v>0.98363731517104114</c:v>
                </c:pt>
                <c:pt idx="59">
                  <c:v>0.98422824047023139</c:v>
                </c:pt>
                <c:pt idx="60">
                  <c:v>0.98478344271506102</c:v>
                </c:pt>
                <c:pt idx="61">
                  <c:v>0.98530599895162951</c:v>
                </c:pt>
                <c:pt idx="62">
                  <c:v>0.98579876145650214</c:v>
                </c:pt>
                <c:pt idx="63">
                  <c:v>0.98626437351781993</c:v>
                </c:pt>
                <c:pt idx="64">
                  <c:v>0.98670528283635162</c:v>
                </c:pt>
                <c:pt idx="65">
                  <c:v>0.98712375270831432</c:v>
                </c:pt>
                <c:pt idx="66">
                  <c:v>0.98752187120578128</c:v>
                </c:pt>
                <c:pt idx="67">
                  <c:v>0.98790155862918949</c:v>
                </c:pt>
                <c:pt idx="68">
                  <c:v>0.98826457356507447</c:v>
                </c:pt>
                <c:pt idx="69">
                  <c:v>0.9886125179338745</c:v>
                </c:pt>
                <c:pt idx="70">
                  <c:v>0.98894684144933009</c:v>
                </c:pt>
                <c:pt idx="71">
                  <c:v>0.98926884592438691</c:v>
                </c:pt>
                <c:pt idx="72">
                  <c:v>0.98957968984194855</c:v>
                </c:pt>
                <c:pt idx="73">
                  <c:v>0.98988039355886503</c:v>
                </c:pt>
                <c:pt idx="74">
                  <c:v>0.99017184542934777</c:v>
                </c:pt>
                <c:pt idx="75">
                  <c:v>0.99045480902586458</c:v>
                </c:pt>
                <c:pt idx="76">
                  <c:v>0.99072993151229705</c:v>
                </c:pt>
                <c:pt idx="77">
                  <c:v>0.99099775309948912</c:v>
                </c:pt>
                <c:pt idx="78">
                  <c:v>0.99125871740145377</c:v>
                </c:pt>
                <c:pt idx="79">
                  <c:v>0.99151318242360476</c:v>
                </c:pt>
                <c:pt idx="80">
                  <c:v>0.99176143186040289</c:v>
                </c:pt>
                <c:pt idx="81">
                  <c:v>0.992003686361554</c:v>
                </c:pt>
                <c:pt idx="82">
                  <c:v>0.99224011444098592</c:v>
                </c:pt>
                <c:pt idx="83">
                  <c:v>0.99247084274485353</c:v>
                </c:pt>
                <c:pt idx="84">
                  <c:v>0.99269596545496486</c:v>
                </c:pt>
                <c:pt idx="85">
                  <c:v>0.99291555267292031</c:v>
                </c:pt>
                <c:pt idx="86">
                  <c:v>0.99312965769943296</c:v>
                </c:pt>
                <c:pt idx="87">
                  <c:v>0.99333832318620086</c:v>
                </c:pt>
                <c:pt idx="88">
                  <c:v>0.99354158619009192</c:v>
                </c:pt>
                <c:pt idx="89">
                  <c:v>0.99373948219924957</c:v>
                </c:pt>
                <c:pt idx="90">
                  <c:v>0.99393204822787706</c:v>
                </c:pt>
                <c:pt idx="91">
                  <c:v>0.99411932509203793</c:v>
                </c:pt>
                <c:pt idx="92">
                  <c:v>0.99430135898471872</c:v>
                </c:pt>
                <c:pt idx="93">
                  <c:v>0.99447820246684027</c:v>
                </c:pt>
                <c:pt idx="94">
                  <c:v>0.99464991498404998</c:v>
                </c:pt>
                <c:pt idx="95">
                  <c:v>0.99481656300891141</c:v>
                </c:pt>
                <c:pt idx="96">
                  <c:v>0.99497821989610713</c:v>
                </c:pt>
                <c:pt idx="97">
                  <c:v>0.99513496552568992</c:v>
                </c:pt>
                <c:pt idx="98">
                  <c:v>0.99528688579714142</c:v>
                </c:pt>
                <c:pt idx="99">
                  <c:v>0.99543407202555023</c:v>
                </c:pt>
                <c:pt idx="100">
                  <c:v>0.99557662028094895</c:v>
                </c:pt>
              </c:numCache>
            </c:numRef>
          </c:val>
          <c:smooth val="0"/>
        </c:ser>
        <c:dLbls>
          <c:showLegendKey val="0"/>
          <c:showVal val="0"/>
          <c:showCatName val="0"/>
          <c:showSerName val="0"/>
          <c:showPercent val="0"/>
          <c:showBubbleSize val="0"/>
        </c:dLbls>
        <c:smooth val="0"/>
        <c:axId val="746105096"/>
        <c:axId val="435224192"/>
      </c:lineChart>
      <c:catAx>
        <c:axId val="746105096"/>
        <c:scaling>
          <c:orientation val="minMax"/>
        </c:scaling>
        <c:delete val="0"/>
        <c:axPos val="b"/>
        <c:title>
          <c:tx>
            <c:rich>
              <a:bodyPr/>
              <a:lstStyle/>
              <a:p>
                <a:pPr>
                  <a:defRPr b="0"/>
                </a:pPr>
                <a:r>
                  <a:rPr lang="en-US" sz="1200" b="0">
                    <a:latin typeface="Times New Roman" pitchFamily="18" charset="0"/>
                    <a:cs typeface="Times New Roman" pitchFamily="18" charset="0"/>
                  </a:rPr>
                  <a:t>Nest</a:t>
                </a:r>
                <a:r>
                  <a:rPr lang="en-US" sz="1200" b="0" baseline="0">
                    <a:latin typeface="Times New Roman" pitchFamily="18" charset="0"/>
                    <a:cs typeface="Times New Roman" pitchFamily="18" charset="0"/>
                  </a:rPr>
                  <a:t> age (days)</a:t>
                </a:r>
                <a:endParaRPr lang="en-US" sz="1200" b="0">
                  <a:latin typeface="Times New Roman" pitchFamily="18" charset="0"/>
                  <a:cs typeface="Times New Roman" pitchFamily="18" charset="0"/>
                </a:endParaRPr>
              </a:p>
            </c:rich>
          </c:tx>
          <c:overlay val="0"/>
        </c:title>
        <c:numFmt formatCode="#,##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435224192"/>
        <c:crosses val="autoZero"/>
        <c:auto val="1"/>
        <c:lblAlgn val="ctr"/>
        <c:lblOffset val="100"/>
        <c:tickLblSkip val="10"/>
        <c:tickMarkSkip val="2"/>
        <c:noMultiLvlLbl val="0"/>
      </c:catAx>
      <c:valAx>
        <c:axId val="435224192"/>
        <c:scaling>
          <c:orientation val="minMax"/>
          <c:max val="1"/>
          <c:min val="0.30000000000000004"/>
        </c:scaling>
        <c:delete val="0"/>
        <c:axPos val="l"/>
        <c:majorGridlines/>
        <c:title>
          <c:tx>
            <c:rich>
              <a:bodyPr rot="-5400000" vert="horz"/>
              <a:lstStyle/>
              <a:p>
                <a:pPr>
                  <a:defRPr b="0"/>
                </a:pPr>
                <a:r>
                  <a:rPr lang="en-US" sz="1200" b="0">
                    <a:latin typeface="Times New Roman" pitchFamily="18" charset="0"/>
                    <a:cs typeface="Times New Roman" pitchFamily="18" charset="0"/>
                  </a:rPr>
                  <a:t>Daily</a:t>
                </a:r>
                <a:r>
                  <a:rPr lang="en-US" sz="1200" b="0" baseline="0">
                    <a:latin typeface="Times New Roman" pitchFamily="18" charset="0"/>
                    <a:cs typeface="Times New Roman" pitchFamily="18" charset="0"/>
                  </a:rPr>
                  <a:t> survival rate</a:t>
                </a:r>
                <a:endParaRPr lang="en-US" sz="1200" b="0">
                  <a:latin typeface="Times New Roman" pitchFamily="18" charset="0"/>
                  <a:cs typeface="Times New Roman" pitchFamily="18" charset="0"/>
                </a:endParaRP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746105096"/>
        <c:crosses val="autoZero"/>
        <c:crossBetween val="between"/>
        <c:majorUnit val="0.1"/>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'Nest Model Averaging'!$B$1</c:f>
              <c:strCache>
                <c:ptCount val="1"/>
                <c:pt idx="0">
                  <c:v>Estimate</c:v>
                </c:pt>
              </c:strCache>
            </c:strRef>
          </c:tx>
          <c:marker>
            <c:symbol val="none"/>
          </c:marker>
          <c:cat>
            <c:numRef>
              <c:f>'Nest Model Averaging'!$A$2:$A$136</c:f>
              <c:numCache>
                <c:formatCode>General</c:formatCode>
                <c:ptCount val="1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numCache>
            </c:numRef>
          </c:cat>
          <c:val>
            <c:numRef>
              <c:f>'Nest Model Averaging'!$B$2:$B$136</c:f>
              <c:numCache>
                <c:formatCode>General</c:formatCode>
                <c:ptCount val="135"/>
                <c:pt idx="0">
                  <c:v>0.95317260000000004</c:v>
                </c:pt>
                <c:pt idx="1">
                  <c:v>0.95315939999999999</c:v>
                </c:pt>
                <c:pt idx="2">
                  <c:v>0.95314620000000005</c:v>
                </c:pt>
                <c:pt idx="3">
                  <c:v>0.95313300000000001</c:v>
                </c:pt>
                <c:pt idx="4">
                  <c:v>0.95311970000000001</c:v>
                </c:pt>
                <c:pt idx="5">
                  <c:v>0.95310629999999996</c:v>
                </c:pt>
                <c:pt idx="6">
                  <c:v>0.95309279999999996</c:v>
                </c:pt>
                <c:pt idx="7">
                  <c:v>0.95307929999999996</c:v>
                </c:pt>
                <c:pt idx="8">
                  <c:v>0.95306570000000002</c:v>
                </c:pt>
                <c:pt idx="9">
                  <c:v>0.95305200000000001</c:v>
                </c:pt>
                <c:pt idx="10">
                  <c:v>0.9530383</c:v>
                </c:pt>
                <c:pt idx="11">
                  <c:v>0.95302439999999999</c:v>
                </c:pt>
                <c:pt idx="12">
                  <c:v>0.95301060000000004</c:v>
                </c:pt>
                <c:pt idx="13">
                  <c:v>0.95299659999999997</c:v>
                </c:pt>
                <c:pt idx="14">
                  <c:v>0.95298260000000001</c:v>
                </c:pt>
                <c:pt idx="15">
                  <c:v>0.9529685</c:v>
                </c:pt>
                <c:pt idx="16">
                  <c:v>0.95295430000000003</c:v>
                </c:pt>
                <c:pt idx="17">
                  <c:v>0.95294009999999996</c:v>
                </c:pt>
                <c:pt idx="18">
                  <c:v>0.95292580000000005</c:v>
                </c:pt>
                <c:pt idx="19">
                  <c:v>0.95291139999999996</c:v>
                </c:pt>
                <c:pt idx="20">
                  <c:v>0.95289699999999999</c:v>
                </c:pt>
                <c:pt idx="21">
                  <c:v>0.95288240000000002</c:v>
                </c:pt>
                <c:pt idx="22">
                  <c:v>0.95286780000000004</c:v>
                </c:pt>
                <c:pt idx="23">
                  <c:v>0.95285319999999996</c:v>
                </c:pt>
                <c:pt idx="24">
                  <c:v>0.95283839999999997</c:v>
                </c:pt>
                <c:pt idx="25">
                  <c:v>0.95282359999999999</c:v>
                </c:pt>
                <c:pt idx="26">
                  <c:v>0.95280869999999995</c:v>
                </c:pt>
                <c:pt idx="27">
                  <c:v>0.95279369999999997</c:v>
                </c:pt>
                <c:pt idx="28">
                  <c:v>0.95277869999999998</c:v>
                </c:pt>
                <c:pt idx="29">
                  <c:v>0.95276349999999999</c:v>
                </c:pt>
                <c:pt idx="30">
                  <c:v>0.95274829999999999</c:v>
                </c:pt>
                <c:pt idx="31">
                  <c:v>0.9527331</c:v>
                </c:pt>
                <c:pt idx="32">
                  <c:v>0.9527177</c:v>
                </c:pt>
                <c:pt idx="33">
                  <c:v>0.9527023</c:v>
                </c:pt>
                <c:pt idx="34">
                  <c:v>0.95268679999999994</c:v>
                </c:pt>
                <c:pt idx="35">
                  <c:v>0.95267120000000005</c:v>
                </c:pt>
                <c:pt idx="36">
                  <c:v>0.95265549999999999</c:v>
                </c:pt>
                <c:pt idx="37">
                  <c:v>0.95263980000000004</c:v>
                </c:pt>
                <c:pt idx="38">
                  <c:v>0.95262400000000003</c:v>
                </c:pt>
                <c:pt idx="39">
                  <c:v>0.95260809999999996</c:v>
                </c:pt>
                <c:pt idx="40">
                  <c:v>0.95259210000000005</c:v>
                </c:pt>
                <c:pt idx="41">
                  <c:v>0.95257599999999998</c:v>
                </c:pt>
                <c:pt idx="42">
                  <c:v>0.95255990000000001</c:v>
                </c:pt>
                <c:pt idx="43">
                  <c:v>0.95254369999999999</c:v>
                </c:pt>
                <c:pt idx="44">
                  <c:v>0.95252740000000002</c:v>
                </c:pt>
                <c:pt idx="45">
                  <c:v>0.952511</c:v>
                </c:pt>
                <c:pt idx="46">
                  <c:v>0.95249450000000002</c:v>
                </c:pt>
                <c:pt idx="47">
                  <c:v>0.95247800000000005</c:v>
                </c:pt>
                <c:pt idx="48">
                  <c:v>0.95246129999999996</c:v>
                </c:pt>
                <c:pt idx="49">
                  <c:v>0.95244459999999997</c:v>
                </c:pt>
                <c:pt idx="50">
                  <c:v>0.95242780000000005</c:v>
                </c:pt>
                <c:pt idx="51">
                  <c:v>0.95241089999999995</c:v>
                </c:pt>
                <c:pt idx="52">
                  <c:v>0.95239399999999996</c:v>
                </c:pt>
                <c:pt idx="53">
                  <c:v>0.95237689999999997</c:v>
                </c:pt>
                <c:pt idx="54">
                  <c:v>0.95235979999999998</c:v>
                </c:pt>
                <c:pt idx="55">
                  <c:v>0.95234260000000004</c:v>
                </c:pt>
                <c:pt idx="56">
                  <c:v>0.95232530000000004</c:v>
                </c:pt>
                <c:pt idx="57">
                  <c:v>0.95230789999999998</c:v>
                </c:pt>
                <c:pt idx="58">
                  <c:v>0.95229039999999998</c:v>
                </c:pt>
                <c:pt idx="59">
                  <c:v>0.95227280000000003</c:v>
                </c:pt>
                <c:pt idx="60">
                  <c:v>0.95225519999999997</c:v>
                </c:pt>
                <c:pt idx="61">
                  <c:v>0.95223749999999996</c:v>
                </c:pt>
                <c:pt idx="62">
                  <c:v>0.95221960000000005</c:v>
                </c:pt>
                <c:pt idx="63">
                  <c:v>0.95220170000000004</c:v>
                </c:pt>
                <c:pt idx="64">
                  <c:v>0.95218369999999997</c:v>
                </c:pt>
                <c:pt idx="65">
                  <c:v>0.95216559999999995</c:v>
                </c:pt>
                <c:pt idx="66">
                  <c:v>0.95214750000000004</c:v>
                </c:pt>
                <c:pt idx="67">
                  <c:v>0.95212920000000001</c:v>
                </c:pt>
                <c:pt idx="68">
                  <c:v>0.95211080000000003</c:v>
                </c:pt>
                <c:pt idx="69">
                  <c:v>0.95209239999999995</c:v>
                </c:pt>
                <c:pt idx="70">
                  <c:v>0.95207390000000003</c:v>
                </c:pt>
                <c:pt idx="71">
                  <c:v>0.95205519999999999</c:v>
                </c:pt>
                <c:pt idx="72">
                  <c:v>0.95203649999999995</c:v>
                </c:pt>
                <c:pt idx="73">
                  <c:v>0.95201769999999997</c:v>
                </c:pt>
                <c:pt idx="74">
                  <c:v>0.95199880000000003</c:v>
                </c:pt>
                <c:pt idx="75">
                  <c:v>0.95197980000000004</c:v>
                </c:pt>
                <c:pt idx="76">
                  <c:v>0.95196069999999999</c:v>
                </c:pt>
                <c:pt idx="77">
                  <c:v>0.9519415</c:v>
                </c:pt>
                <c:pt idx="78">
                  <c:v>0.95192220000000005</c:v>
                </c:pt>
                <c:pt idx="79">
                  <c:v>0.9519029</c:v>
                </c:pt>
                <c:pt idx="80">
                  <c:v>0.95188340000000005</c:v>
                </c:pt>
                <c:pt idx="81">
                  <c:v>0.95186380000000004</c:v>
                </c:pt>
                <c:pt idx="82">
                  <c:v>0.95184420000000003</c:v>
                </c:pt>
                <c:pt idx="83">
                  <c:v>0.95182440000000001</c:v>
                </c:pt>
                <c:pt idx="84">
                  <c:v>0.9518046</c:v>
                </c:pt>
                <c:pt idx="85">
                  <c:v>0.95178459999999998</c:v>
                </c:pt>
                <c:pt idx="86">
                  <c:v>0.95176459999999996</c:v>
                </c:pt>
                <c:pt idx="87">
                  <c:v>0.95174449999999999</c:v>
                </c:pt>
                <c:pt idx="88">
                  <c:v>0.95172420000000002</c:v>
                </c:pt>
                <c:pt idx="89">
                  <c:v>0.95170390000000005</c:v>
                </c:pt>
                <c:pt idx="90">
                  <c:v>0.95168350000000002</c:v>
                </c:pt>
                <c:pt idx="91">
                  <c:v>0.95166289999999998</c:v>
                </c:pt>
                <c:pt idx="92">
                  <c:v>0.95164230000000005</c:v>
                </c:pt>
                <c:pt idx="93">
                  <c:v>0.95162159999999996</c:v>
                </c:pt>
                <c:pt idx="94">
                  <c:v>0.95160080000000002</c:v>
                </c:pt>
                <c:pt idx="95">
                  <c:v>0.95157979999999998</c:v>
                </c:pt>
                <c:pt idx="96">
                  <c:v>0.95155880000000004</c:v>
                </c:pt>
                <c:pt idx="97">
                  <c:v>0.95153770000000004</c:v>
                </c:pt>
                <c:pt idx="98">
                  <c:v>0.95151640000000004</c:v>
                </c:pt>
                <c:pt idx="99">
                  <c:v>0.95149510000000004</c:v>
                </c:pt>
                <c:pt idx="100">
                  <c:v>0.95147369999999998</c:v>
                </c:pt>
                <c:pt idx="101">
                  <c:v>0.95145210000000002</c:v>
                </c:pt>
                <c:pt idx="102">
                  <c:v>0.95143049999999996</c:v>
                </c:pt>
                <c:pt idx="103">
                  <c:v>0.9514087</c:v>
                </c:pt>
                <c:pt idx="104">
                  <c:v>0.95138690000000004</c:v>
                </c:pt>
                <c:pt idx="105">
                  <c:v>0.95136489999999996</c:v>
                </c:pt>
                <c:pt idx="106">
                  <c:v>0.95134289999999999</c:v>
                </c:pt>
                <c:pt idx="107">
                  <c:v>0.95132070000000002</c:v>
                </c:pt>
                <c:pt idx="108">
                  <c:v>0.95129839999999999</c:v>
                </c:pt>
                <c:pt idx="109">
                  <c:v>0.95127609999999996</c:v>
                </c:pt>
                <c:pt idx="110">
                  <c:v>0.95125360000000003</c:v>
                </c:pt>
                <c:pt idx="111">
                  <c:v>0.95123100000000005</c:v>
                </c:pt>
                <c:pt idx="112">
                  <c:v>0.95120830000000001</c:v>
                </c:pt>
                <c:pt idx="113">
                  <c:v>0.95118550000000002</c:v>
                </c:pt>
                <c:pt idx="114">
                  <c:v>0.95116259999999997</c:v>
                </c:pt>
                <c:pt idx="115">
                  <c:v>0.95113950000000003</c:v>
                </c:pt>
                <c:pt idx="116">
                  <c:v>0.95111639999999997</c:v>
                </c:pt>
                <c:pt idx="117">
                  <c:v>0.95109319999999997</c:v>
                </c:pt>
                <c:pt idx="118">
                  <c:v>0.95106979999999997</c:v>
                </c:pt>
                <c:pt idx="119">
                  <c:v>0.95104639999999996</c:v>
                </c:pt>
                <c:pt idx="120">
                  <c:v>0.95102279999999995</c:v>
                </c:pt>
                <c:pt idx="121">
                  <c:v>0.95099909999999999</c:v>
                </c:pt>
                <c:pt idx="122">
                  <c:v>0.95097529999999997</c:v>
                </c:pt>
                <c:pt idx="123">
                  <c:v>0.9509514</c:v>
                </c:pt>
                <c:pt idx="124">
                  <c:v>0.95092739999999998</c:v>
                </c:pt>
                <c:pt idx="125">
                  <c:v>0.95090330000000001</c:v>
                </c:pt>
                <c:pt idx="126">
                  <c:v>0.95087900000000003</c:v>
                </c:pt>
                <c:pt idx="127">
                  <c:v>0.95085470000000005</c:v>
                </c:pt>
                <c:pt idx="128">
                  <c:v>0.95083019999999996</c:v>
                </c:pt>
                <c:pt idx="129">
                  <c:v>0.95080560000000003</c:v>
                </c:pt>
                <c:pt idx="130">
                  <c:v>0.95078090000000004</c:v>
                </c:pt>
                <c:pt idx="131">
                  <c:v>0.95075609999999999</c:v>
                </c:pt>
                <c:pt idx="132">
                  <c:v>0.9507312</c:v>
                </c:pt>
                <c:pt idx="133">
                  <c:v>0.9507061</c:v>
                </c:pt>
                <c:pt idx="134">
                  <c:v>0.950681</c:v>
                </c:pt>
              </c:numCache>
            </c:numRef>
          </c:val>
          <c:smooth val="0"/>
        </c:ser>
        <c:ser>
          <c:idx val="1"/>
          <c:order val="1"/>
          <c:tx>
            <c:strRef>
              <c:f>'Nest Model Averaging'!$C$1</c:f>
              <c:strCache>
                <c:ptCount val="1"/>
                <c:pt idx="0">
                  <c:v>SE</c:v>
                </c:pt>
              </c:strCache>
            </c:strRef>
          </c:tx>
          <c:marker>
            <c:symbol val="none"/>
          </c:marker>
          <c:cat>
            <c:numRef>
              <c:f>'Nest Model Averaging'!$A$2:$A$136</c:f>
              <c:numCache>
                <c:formatCode>General</c:formatCode>
                <c:ptCount val="1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numCache>
            </c:numRef>
          </c:cat>
          <c:val>
            <c:numRef>
              <c:f>'Nest Model Averaging'!$C$2:$C$136</c:f>
              <c:numCache>
                <c:formatCode>General</c:formatCode>
                <c:ptCount val="135"/>
                <c:pt idx="0">
                  <c:v>1.09062E-2</c:v>
                </c:pt>
                <c:pt idx="1">
                  <c:v>1.08942E-2</c:v>
                </c:pt>
                <c:pt idx="2">
                  <c:v>1.08824E-2</c:v>
                </c:pt>
                <c:pt idx="3">
                  <c:v>1.08708E-2</c:v>
                </c:pt>
                <c:pt idx="4">
                  <c:v>1.0859499999999999E-2</c:v>
                </c:pt>
                <c:pt idx="5">
                  <c:v>1.08483E-2</c:v>
                </c:pt>
                <c:pt idx="6">
                  <c:v>1.08375E-2</c:v>
                </c:pt>
                <c:pt idx="7">
                  <c:v>1.0826799999999999E-2</c:v>
                </c:pt>
                <c:pt idx="8">
                  <c:v>1.08165E-2</c:v>
                </c:pt>
                <c:pt idx="9">
                  <c:v>1.08063E-2</c:v>
                </c:pt>
                <c:pt idx="10">
                  <c:v>1.0796500000000001E-2</c:v>
                </c:pt>
                <c:pt idx="11">
                  <c:v>1.07869E-2</c:v>
                </c:pt>
                <c:pt idx="12">
                  <c:v>1.0777699999999999E-2</c:v>
                </c:pt>
                <c:pt idx="13">
                  <c:v>1.0768700000000001E-2</c:v>
                </c:pt>
                <c:pt idx="14">
                  <c:v>1.076E-2</c:v>
                </c:pt>
                <c:pt idx="15">
                  <c:v>1.07516E-2</c:v>
                </c:pt>
                <c:pt idx="16">
                  <c:v>1.0743600000000001E-2</c:v>
                </c:pt>
                <c:pt idx="17">
                  <c:v>1.07359E-2</c:v>
                </c:pt>
                <c:pt idx="18">
                  <c:v>1.07285E-2</c:v>
                </c:pt>
                <c:pt idx="19">
                  <c:v>1.07215E-2</c:v>
                </c:pt>
                <c:pt idx="20">
                  <c:v>1.07148E-2</c:v>
                </c:pt>
                <c:pt idx="21">
                  <c:v>1.0708499999999999E-2</c:v>
                </c:pt>
                <c:pt idx="22">
                  <c:v>1.07025E-2</c:v>
                </c:pt>
                <c:pt idx="23">
                  <c:v>1.0697E-2</c:v>
                </c:pt>
                <c:pt idx="24">
                  <c:v>1.06918E-2</c:v>
                </c:pt>
                <c:pt idx="25">
                  <c:v>1.06871E-2</c:v>
                </c:pt>
                <c:pt idx="26">
                  <c:v>1.0682799999999999E-2</c:v>
                </c:pt>
                <c:pt idx="27">
                  <c:v>1.06789E-2</c:v>
                </c:pt>
                <c:pt idx="28">
                  <c:v>1.06754E-2</c:v>
                </c:pt>
                <c:pt idx="29">
                  <c:v>1.06724E-2</c:v>
                </c:pt>
                <c:pt idx="30">
                  <c:v>1.06698E-2</c:v>
                </c:pt>
                <c:pt idx="31">
                  <c:v>1.06677E-2</c:v>
                </c:pt>
                <c:pt idx="32">
                  <c:v>1.06661E-2</c:v>
                </c:pt>
                <c:pt idx="33">
                  <c:v>1.06649E-2</c:v>
                </c:pt>
                <c:pt idx="34">
                  <c:v>1.06643E-2</c:v>
                </c:pt>
                <c:pt idx="35">
                  <c:v>1.06642E-2</c:v>
                </c:pt>
                <c:pt idx="36">
                  <c:v>1.06646E-2</c:v>
                </c:pt>
                <c:pt idx="37">
                  <c:v>1.06655E-2</c:v>
                </c:pt>
                <c:pt idx="38">
                  <c:v>1.0666999999999999E-2</c:v>
                </c:pt>
                <c:pt idx="39">
                  <c:v>1.0669100000000001E-2</c:v>
                </c:pt>
                <c:pt idx="40">
                  <c:v>1.0671699999999999E-2</c:v>
                </c:pt>
                <c:pt idx="41">
                  <c:v>1.0674899999999999E-2</c:v>
                </c:pt>
                <c:pt idx="42">
                  <c:v>1.06786E-2</c:v>
                </c:pt>
                <c:pt idx="43">
                  <c:v>1.0683E-2</c:v>
                </c:pt>
                <c:pt idx="44">
                  <c:v>1.0688E-2</c:v>
                </c:pt>
                <c:pt idx="45">
                  <c:v>1.06937E-2</c:v>
                </c:pt>
                <c:pt idx="46">
                  <c:v>1.06999E-2</c:v>
                </c:pt>
                <c:pt idx="47">
                  <c:v>1.07069E-2</c:v>
                </c:pt>
                <c:pt idx="48">
                  <c:v>1.07145E-2</c:v>
                </c:pt>
                <c:pt idx="49">
                  <c:v>1.07227E-2</c:v>
                </c:pt>
                <c:pt idx="50">
                  <c:v>1.07317E-2</c:v>
                </c:pt>
                <c:pt idx="51">
                  <c:v>1.0741300000000001E-2</c:v>
                </c:pt>
                <c:pt idx="52">
                  <c:v>1.0751699999999999E-2</c:v>
                </c:pt>
                <c:pt idx="53">
                  <c:v>1.0762799999999999E-2</c:v>
                </c:pt>
                <c:pt idx="54">
                  <c:v>1.07747E-2</c:v>
                </c:pt>
                <c:pt idx="55">
                  <c:v>1.07873E-2</c:v>
                </c:pt>
                <c:pt idx="56">
                  <c:v>1.08006E-2</c:v>
                </c:pt>
                <c:pt idx="57">
                  <c:v>1.08147E-2</c:v>
                </c:pt>
                <c:pt idx="58">
                  <c:v>1.0829699999999999E-2</c:v>
                </c:pt>
                <c:pt idx="59">
                  <c:v>1.08454E-2</c:v>
                </c:pt>
                <c:pt idx="60">
                  <c:v>1.0861900000000001E-2</c:v>
                </c:pt>
                <c:pt idx="61">
                  <c:v>1.08793E-2</c:v>
                </c:pt>
                <c:pt idx="62">
                  <c:v>1.0897499999999999E-2</c:v>
                </c:pt>
                <c:pt idx="63">
                  <c:v>1.09166E-2</c:v>
                </c:pt>
                <c:pt idx="64">
                  <c:v>1.09365E-2</c:v>
                </c:pt>
                <c:pt idx="65">
                  <c:v>1.09573E-2</c:v>
                </c:pt>
                <c:pt idx="66">
                  <c:v>1.0978999999999999E-2</c:v>
                </c:pt>
                <c:pt idx="67">
                  <c:v>1.1001500000000001E-2</c:v>
                </c:pt>
                <c:pt idx="68">
                  <c:v>1.1025E-2</c:v>
                </c:pt>
                <c:pt idx="69">
                  <c:v>1.10495E-2</c:v>
                </c:pt>
                <c:pt idx="70">
                  <c:v>1.1074799999999999E-2</c:v>
                </c:pt>
                <c:pt idx="71">
                  <c:v>1.1101099999999999E-2</c:v>
                </c:pt>
                <c:pt idx="72">
                  <c:v>1.11284E-2</c:v>
                </c:pt>
                <c:pt idx="73">
                  <c:v>1.11567E-2</c:v>
                </c:pt>
                <c:pt idx="74">
                  <c:v>1.11859E-2</c:v>
                </c:pt>
                <c:pt idx="75">
                  <c:v>1.12161E-2</c:v>
                </c:pt>
                <c:pt idx="76">
                  <c:v>1.1247399999999999E-2</c:v>
                </c:pt>
                <c:pt idx="77">
                  <c:v>1.1279600000000001E-2</c:v>
                </c:pt>
                <c:pt idx="78">
                  <c:v>1.1312900000000001E-2</c:v>
                </c:pt>
                <c:pt idx="79">
                  <c:v>1.13472E-2</c:v>
                </c:pt>
                <c:pt idx="80">
                  <c:v>1.13826E-2</c:v>
                </c:pt>
                <c:pt idx="81">
                  <c:v>1.1419E-2</c:v>
                </c:pt>
                <c:pt idx="82">
                  <c:v>1.1456600000000001E-2</c:v>
                </c:pt>
                <c:pt idx="83">
                  <c:v>1.1495200000000001E-2</c:v>
                </c:pt>
                <c:pt idx="84">
                  <c:v>1.1534900000000001E-2</c:v>
                </c:pt>
                <c:pt idx="85">
                  <c:v>1.15757E-2</c:v>
                </c:pt>
                <c:pt idx="86">
                  <c:v>1.16176E-2</c:v>
                </c:pt>
                <c:pt idx="87">
                  <c:v>1.16606E-2</c:v>
                </c:pt>
                <c:pt idx="88">
                  <c:v>1.17048E-2</c:v>
                </c:pt>
                <c:pt idx="89">
                  <c:v>1.1750099999999999E-2</c:v>
                </c:pt>
                <c:pt idx="90">
                  <c:v>1.1796600000000001E-2</c:v>
                </c:pt>
                <c:pt idx="91">
                  <c:v>1.1844199999999999E-2</c:v>
                </c:pt>
                <c:pt idx="92">
                  <c:v>1.1893000000000001E-2</c:v>
                </c:pt>
                <c:pt idx="93">
                  <c:v>1.1943E-2</c:v>
                </c:pt>
                <c:pt idx="94">
                  <c:v>1.19942E-2</c:v>
                </c:pt>
                <c:pt idx="95">
                  <c:v>1.20465E-2</c:v>
                </c:pt>
                <c:pt idx="96">
                  <c:v>1.2100100000000001E-2</c:v>
                </c:pt>
                <c:pt idx="97">
                  <c:v>1.21549E-2</c:v>
                </c:pt>
                <c:pt idx="98">
                  <c:v>1.22109E-2</c:v>
                </c:pt>
                <c:pt idx="99">
                  <c:v>1.22682E-2</c:v>
                </c:pt>
                <c:pt idx="100">
                  <c:v>1.2326699999999999E-2</c:v>
                </c:pt>
                <c:pt idx="101">
                  <c:v>1.2386400000000001E-2</c:v>
                </c:pt>
                <c:pt idx="102">
                  <c:v>1.2447400000000001E-2</c:v>
                </c:pt>
                <c:pt idx="103">
                  <c:v>1.2509599999999999E-2</c:v>
                </c:pt>
                <c:pt idx="104">
                  <c:v>1.25731E-2</c:v>
                </c:pt>
                <c:pt idx="105">
                  <c:v>1.2637900000000001E-2</c:v>
                </c:pt>
                <c:pt idx="106">
                  <c:v>1.2703900000000001E-2</c:v>
                </c:pt>
                <c:pt idx="107">
                  <c:v>1.2771299999999999E-2</c:v>
                </c:pt>
                <c:pt idx="108">
                  <c:v>1.28399E-2</c:v>
                </c:pt>
                <c:pt idx="109">
                  <c:v>1.2909800000000001E-2</c:v>
                </c:pt>
                <c:pt idx="110">
                  <c:v>1.2981100000000001E-2</c:v>
                </c:pt>
                <c:pt idx="111">
                  <c:v>1.30536E-2</c:v>
                </c:pt>
                <c:pt idx="112">
                  <c:v>1.31275E-2</c:v>
                </c:pt>
                <c:pt idx="113">
                  <c:v>1.32026E-2</c:v>
                </c:pt>
                <c:pt idx="114">
                  <c:v>1.32791E-2</c:v>
                </c:pt>
                <c:pt idx="115">
                  <c:v>1.3357000000000001E-2</c:v>
                </c:pt>
                <c:pt idx="116">
                  <c:v>1.3436099999999999E-2</c:v>
                </c:pt>
                <c:pt idx="117">
                  <c:v>1.35166E-2</c:v>
                </c:pt>
                <c:pt idx="118">
                  <c:v>1.35984E-2</c:v>
                </c:pt>
                <c:pt idx="119">
                  <c:v>1.36816E-2</c:v>
                </c:pt>
                <c:pt idx="120">
                  <c:v>1.3766199999999999E-2</c:v>
                </c:pt>
                <c:pt idx="121">
                  <c:v>1.3852099999999999E-2</c:v>
                </c:pt>
                <c:pt idx="122">
                  <c:v>1.39393E-2</c:v>
                </c:pt>
                <c:pt idx="123">
                  <c:v>1.4027899999999999E-2</c:v>
                </c:pt>
                <c:pt idx="124">
                  <c:v>1.4117899999999999E-2</c:v>
                </c:pt>
                <c:pt idx="125">
                  <c:v>1.4209299999999999E-2</c:v>
                </c:pt>
                <c:pt idx="126">
                  <c:v>1.4302E-2</c:v>
                </c:pt>
                <c:pt idx="127">
                  <c:v>1.43961E-2</c:v>
                </c:pt>
                <c:pt idx="128">
                  <c:v>1.44916E-2</c:v>
                </c:pt>
                <c:pt idx="129">
                  <c:v>1.45884E-2</c:v>
                </c:pt>
                <c:pt idx="130">
                  <c:v>1.46867E-2</c:v>
                </c:pt>
                <c:pt idx="131">
                  <c:v>1.47863E-2</c:v>
                </c:pt>
                <c:pt idx="132">
                  <c:v>1.4887299999999999E-2</c:v>
                </c:pt>
                <c:pt idx="133">
                  <c:v>1.49897E-2</c:v>
                </c:pt>
                <c:pt idx="134">
                  <c:v>1.5093499999999999E-2</c:v>
                </c:pt>
              </c:numCache>
            </c:numRef>
          </c:val>
          <c:smooth val="0"/>
        </c:ser>
        <c:ser>
          <c:idx val="2"/>
          <c:order val="2"/>
          <c:tx>
            <c:strRef>
              <c:f>'Nest Model Averaging'!$D$1</c:f>
              <c:strCache>
                <c:ptCount val="1"/>
                <c:pt idx="0">
                  <c:v>LCI</c:v>
                </c:pt>
              </c:strCache>
            </c:strRef>
          </c:tx>
          <c:spPr>
            <a:ln>
              <a:solidFill>
                <a:schemeClr val="accent1"/>
              </a:solidFill>
              <a:prstDash val="dash"/>
            </a:ln>
          </c:spPr>
          <c:marker>
            <c:symbol val="none"/>
          </c:marker>
          <c:cat>
            <c:numRef>
              <c:f>'Nest Model Averaging'!$A$2:$A$136</c:f>
              <c:numCache>
                <c:formatCode>General</c:formatCode>
                <c:ptCount val="1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numCache>
            </c:numRef>
          </c:cat>
          <c:val>
            <c:numRef>
              <c:f>'Nest Model Averaging'!$D$2:$D$136</c:f>
              <c:numCache>
                <c:formatCode>General</c:formatCode>
                <c:ptCount val="135"/>
                <c:pt idx="0">
                  <c:v>0.92651950000000005</c:v>
                </c:pt>
                <c:pt idx="1">
                  <c:v>0.92654400000000003</c:v>
                </c:pt>
                <c:pt idx="2">
                  <c:v>0.92656780000000005</c:v>
                </c:pt>
                <c:pt idx="3">
                  <c:v>0.9265909</c:v>
                </c:pt>
                <c:pt idx="4">
                  <c:v>0.92661320000000003</c:v>
                </c:pt>
                <c:pt idx="5">
                  <c:v>0.92663479999999998</c:v>
                </c:pt>
                <c:pt idx="6">
                  <c:v>0.92665549999999997</c:v>
                </c:pt>
                <c:pt idx="7">
                  <c:v>0.92667549999999999</c:v>
                </c:pt>
                <c:pt idx="8">
                  <c:v>0.92669460000000003</c:v>
                </c:pt>
                <c:pt idx="9">
                  <c:v>0.9267128</c:v>
                </c:pt>
                <c:pt idx="10">
                  <c:v>0.92673019999999995</c:v>
                </c:pt>
                <c:pt idx="11">
                  <c:v>0.92674670000000003</c:v>
                </c:pt>
                <c:pt idx="12">
                  <c:v>0.92676219999999998</c:v>
                </c:pt>
                <c:pt idx="13">
                  <c:v>0.92677670000000001</c:v>
                </c:pt>
                <c:pt idx="14">
                  <c:v>0.92679029999999996</c:v>
                </c:pt>
                <c:pt idx="15">
                  <c:v>0.92680289999999999</c:v>
                </c:pt>
                <c:pt idx="16">
                  <c:v>0.92681449999999999</c:v>
                </c:pt>
                <c:pt idx="17">
                  <c:v>0.92682500000000001</c:v>
                </c:pt>
                <c:pt idx="18">
                  <c:v>0.92683439999999995</c:v>
                </c:pt>
                <c:pt idx="19">
                  <c:v>0.92684270000000002</c:v>
                </c:pt>
                <c:pt idx="20">
                  <c:v>0.9268499</c:v>
                </c:pt>
                <c:pt idx="21">
                  <c:v>0.92685600000000001</c:v>
                </c:pt>
                <c:pt idx="22">
                  <c:v>0.92686080000000004</c:v>
                </c:pt>
                <c:pt idx="23">
                  <c:v>0.92686440000000003</c:v>
                </c:pt>
                <c:pt idx="24">
                  <c:v>0.92686679999999999</c:v>
                </c:pt>
                <c:pt idx="25">
                  <c:v>0.92686789999999997</c:v>
                </c:pt>
                <c:pt idx="26">
                  <c:v>0.92686769999999996</c:v>
                </c:pt>
                <c:pt idx="27">
                  <c:v>0.92686619999999997</c:v>
                </c:pt>
                <c:pt idx="28">
                  <c:v>0.92686329999999995</c:v>
                </c:pt>
                <c:pt idx="29">
                  <c:v>0.92685910000000005</c:v>
                </c:pt>
                <c:pt idx="30">
                  <c:v>0.92685340000000005</c:v>
                </c:pt>
                <c:pt idx="31">
                  <c:v>0.92684630000000001</c:v>
                </c:pt>
                <c:pt idx="32">
                  <c:v>0.92683760000000004</c:v>
                </c:pt>
                <c:pt idx="33">
                  <c:v>0.92682750000000003</c:v>
                </c:pt>
                <c:pt idx="34">
                  <c:v>0.92681579999999997</c:v>
                </c:pt>
                <c:pt idx="35">
                  <c:v>0.92680260000000003</c:v>
                </c:pt>
                <c:pt idx="36">
                  <c:v>0.92678769999999999</c:v>
                </c:pt>
                <c:pt idx="37">
                  <c:v>0.92677120000000002</c:v>
                </c:pt>
                <c:pt idx="38">
                  <c:v>0.92675300000000005</c:v>
                </c:pt>
                <c:pt idx="39">
                  <c:v>0.92673309999999998</c:v>
                </c:pt>
                <c:pt idx="40">
                  <c:v>0.92671139999999996</c:v>
                </c:pt>
                <c:pt idx="41">
                  <c:v>0.92668799999999996</c:v>
                </c:pt>
                <c:pt idx="42">
                  <c:v>0.92666280000000001</c:v>
                </c:pt>
                <c:pt idx="43">
                  <c:v>0.92663569999999995</c:v>
                </c:pt>
                <c:pt idx="44">
                  <c:v>0.92660670000000001</c:v>
                </c:pt>
                <c:pt idx="45">
                  <c:v>0.92657579999999995</c:v>
                </c:pt>
                <c:pt idx="46">
                  <c:v>0.92654289999999995</c:v>
                </c:pt>
                <c:pt idx="47">
                  <c:v>0.926508</c:v>
                </c:pt>
                <c:pt idx="48">
                  <c:v>0.92647109999999999</c:v>
                </c:pt>
                <c:pt idx="49">
                  <c:v>0.92643209999999998</c:v>
                </c:pt>
                <c:pt idx="50">
                  <c:v>0.92639110000000002</c:v>
                </c:pt>
                <c:pt idx="51">
                  <c:v>0.92634780000000005</c:v>
                </c:pt>
                <c:pt idx="52">
                  <c:v>0.92630239999999997</c:v>
                </c:pt>
                <c:pt idx="53">
                  <c:v>0.92625480000000004</c:v>
                </c:pt>
                <c:pt idx="54">
                  <c:v>0.9262049</c:v>
                </c:pt>
                <c:pt idx="55">
                  <c:v>0.92615270000000005</c:v>
                </c:pt>
                <c:pt idx="56">
                  <c:v>0.92609819999999998</c:v>
                </c:pt>
                <c:pt idx="57">
                  <c:v>0.92604120000000001</c:v>
                </c:pt>
                <c:pt idx="58">
                  <c:v>0.92598190000000002</c:v>
                </c:pt>
                <c:pt idx="59">
                  <c:v>0.92592010000000002</c:v>
                </c:pt>
                <c:pt idx="60">
                  <c:v>0.92585580000000001</c:v>
                </c:pt>
                <c:pt idx="61">
                  <c:v>0.92578899999999997</c:v>
                </c:pt>
                <c:pt idx="62">
                  <c:v>0.92571959999999998</c:v>
                </c:pt>
                <c:pt idx="63">
                  <c:v>0.92564749999999996</c:v>
                </c:pt>
                <c:pt idx="64">
                  <c:v>0.92557279999999997</c:v>
                </c:pt>
                <c:pt idx="65">
                  <c:v>0.92549539999999997</c:v>
                </c:pt>
                <c:pt idx="66">
                  <c:v>0.92541519999999999</c:v>
                </c:pt>
                <c:pt idx="67">
                  <c:v>0.9253323</c:v>
                </c:pt>
                <c:pt idx="68">
                  <c:v>0.92524649999999997</c:v>
                </c:pt>
                <c:pt idx="69">
                  <c:v>0.92515789999999998</c:v>
                </c:pt>
                <c:pt idx="70">
                  <c:v>0.92506639999999996</c:v>
                </c:pt>
                <c:pt idx="71">
                  <c:v>0.92497189999999996</c:v>
                </c:pt>
                <c:pt idx="72">
                  <c:v>0.92487439999999999</c:v>
                </c:pt>
                <c:pt idx="73">
                  <c:v>0.92477379999999998</c:v>
                </c:pt>
                <c:pt idx="74">
                  <c:v>0.9246702</c:v>
                </c:pt>
                <c:pt idx="75">
                  <c:v>0.92456349999999998</c:v>
                </c:pt>
                <c:pt idx="76">
                  <c:v>0.92445359999999999</c:v>
                </c:pt>
                <c:pt idx="77">
                  <c:v>0.92434050000000001</c:v>
                </c:pt>
                <c:pt idx="78">
                  <c:v>0.92422409999999999</c:v>
                </c:pt>
                <c:pt idx="79">
                  <c:v>0.92410440000000005</c:v>
                </c:pt>
                <c:pt idx="80">
                  <c:v>0.92398139999999995</c:v>
                </c:pt>
                <c:pt idx="81">
                  <c:v>0.92385499999999998</c:v>
                </c:pt>
                <c:pt idx="82">
                  <c:v>0.92372520000000002</c:v>
                </c:pt>
                <c:pt idx="83">
                  <c:v>0.92359199999999997</c:v>
                </c:pt>
                <c:pt idx="84">
                  <c:v>0.92345520000000003</c:v>
                </c:pt>
                <c:pt idx="85">
                  <c:v>0.92331490000000005</c:v>
                </c:pt>
                <c:pt idx="86">
                  <c:v>0.92317090000000002</c:v>
                </c:pt>
                <c:pt idx="87">
                  <c:v>0.92302329999999999</c:v>
                </c:pt>
                <c:pt idx="88">
                  <c:v>0.92287209999999997</c:v>
                </c:pt>
                <c:pt idx="89">
                  <c:v>0.92271709999999996</c:v>
                </c:pt>
                <c:pt idx="90">
                  <c:v>0.9225584</c:v>
                </c:pt>
                <c:pt idx="91">
                  <c:v>0.92239579999999999</c:v>
                </c:pt>
                <c:pt idx="92">
                  <c:v>0.92222939999999998</c:v>
                </c:pt>
                <c:pt idx="93">
                  <c:v>0.92205899999999996</c:v>
                </c:pt>
                <c:pt idx="94">
                  <c:v>0.92188479999999995</c:v>
                </c:pt>
                <c:pt idx="95">
                  <c:v>0.92170649999999998</c:v>
                </c:pt>
                <c:pt idx="96">
                  <c:v>0.92152420000000002</c:v>
                </c:pt>
                <c:pt idx="97">
                  <c:v>0.92133790000000004</c:v>
                </c:pt>
                <c:pt idx="98">
                  <c:v>0.92114739999999995</c:v>
                </c:pt>
                <c:pt idx="99">
                  <c:v>0.92095269999999996</c:v>
                </c:pt>
                <c:pt idx="100">
                  <c:v>0.92075379999999996</c:v>
                </c:pt>
                <c:pt idx="101">
                  <c:v>0.92055070000000006</c:v>
                </c:pt>
                <c:pt idx="102">
                  <c:v>0.92034329999999998</c:v>
                </c:pt>
                <c:pt idx="103">
                  <c:v>0.92013160000000005</c:v>
                </c:pt>
                <c:pt idx="104">
                  <c:v>0.91991540000000005</c:v>
                </c:pt>
                <c:pt idx="105">
                  <c:v>0.91969480000000003</c:v>
                </c:pt>
                <c:pt idx="106">
                  <c:v>0.9194698</c:v>
                </c:pt>
                <c:pt idx="107">
                  <c:v>0.91924019999999995</c:v>
                </c:pt>
                <c:pt idx="108">
                  <c:v>0.91900610000000005</c:v>
                </c:pt>
                <c:pt idx="109">
                  <c:v>0.91876729999999995</c:v>
                </c:pt>
                <c:pt idx="110">
                  <c:v>0.91852389999999995</c:v>
                </c:pt>
                <c:pt idx="111">
                  <c:v>0.91827579999999998</c:v>
                </c:pt>
                <c:pt idx="112">
                  <c:v>0.91802300000000003</c:v>
                </c:pt>
                <c:pt idx="113">
                  <c:v>0.91776530000000001</c:v>
                </c:pt>
                <c:pt idx="114">
                  <c:v>0.91750279999999995</c:v>
                </c:pt>
                <c:pt idx="115">
                  <c:v>0.91723540000000003</c:v>
                </c:pt>
                <c:pt idx="116">
                  <c:v>0.91696310000000003</c:v>
                </c:pt>
                <c:pt idx="117">
                  <c:v>0.9166858</c:v>
                </c:pt>
                <c:pt idx="118">
                  <c:v>0.91640350000000004</c:v>
                </c:pt>
                <c:pt idx="119">
                  <c:v>0.91611609999999999</c:v>
                </c:pt>
                <c:pt idx="120">
                  <c:v>0.91582350000000001</c:v>
                </c:pt>
                <c:pt idx="121">
                  <c:v>0.91552579999999995</c:v>
                </c:pt>
                <c:pt idx="122">
                  <c:v>0.91522289999999995</c:v>
                </c:pt>
                <c:pt idx="123">
                  <c:v>0.91491469999999997</c:v>
                </c:pt>
                <c:pt idx="124">
                  <c:v>0.9146012</c:v>
                </c:pt>
                <c:pt idx="125">
                  <c:v>0.91428240000000005</c:v>
                </c:pt>
                <c:pt idx="126">
                  <c:v>0.9139581</c:v>
                </c:pt>
                <c:pt idx="127">
                  <c:v>0.91362829999999995</c:v>
                </c:pt>
                <c:pt idx="128">
                  <c:v>0.91329300000000002</c:v>
                </c:pt>
                <c:pt idx="129">
                  <c:v>0.91295219999999999</c:v>
                </c:pt>
                <c:pt idx="130">
                  <c:v>0.91260569999999996</c:v>
                </c:pt>
                <c:pt idx="131">
                  <c:v>0.9122536</c:v>
                </c:pt>
                <c:pt idx="132">
                  <c:v>0.91189580000000003</c:v>
                </c:pt>
                <c:pt idx="133">
                  <c:v>0.91153209999999996</c:v>
                </c:pt>
                <c:pt idx="134">
                  <c:v>0.91116260000000004</c:v>
                </c:pt>
              </c:numCache>
            </c:numRef>
          </c:val>
          <c:smooth val="0"/>
        </c:ser>
        <c:ser>
          <c:idx val="3"/>
          <c:order val="3"/>
          <c:tx>
            <c:strRef>
              <c:f>'Nest Model Averaging'!$E$1</c:f>
              <c:strCache>
                <c:ptCount val="1"/>
                <c:pt idx="0">
                  <c:v>UCI</c:v>
                </c:pt>
              </c:strCache>
            </c:strRef>
          </c:tx>
          <c:spPr>
            <a:ln>
              <a:solidFill>
                <a:schemeClr val="accent1"/>
              </a:solidFill>
              <a:prstDash val="dash"/>
            </a:ln>
          </c:spPr>
          <c:marker>
            <c:symbol val="none"/>
          </c:marker>
          <c:cat>
            <c:numRef>
              <c:f>'Nest Model Averaging'!$A$2:$A$136</c:f>
              <c:numCache>
                <c:formatCode>General</c:formatCode>
                <c:ptCount val="13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numCache>
            </c:numRef>
          </c:cat>
          <c:val>
            <c:numRef>
              <c:f>'Nest Model Averaging'!$E$2:$E$136</c:f>
              <c:numCache>
                <c:formatCode>General</c:formatCode>
                <c:ptCount val="135"/>
                <c:pt idx="0">
                  <c:v>0.9704661</c:v>
                </c:pt>
                <c:pt idx="1">
                  <c:v>0.97043889999999999</c:v>
                </c:pt>
                <c:pt idx="2">
                  <c:v>0.97041189999999999</c:v>
                </c:pt>
                <c:pt idx="3">
                  <c:v>0.9703851</c:v>
                </c:pt>
                <c:pt idx="4">
                  <c:v>0.97035850000000001</c:v>
                </c:pt>
                <c:pt idx="5">
                  <c:v>0.97033219999999998</c:v>
                </c:pt>
                <c:pt idx="6">
                  <c:v>0.970306</c:v>
                </c:pt>
                <c:pt idx="7">
                  <c:v>0.97028009999999998</c:v>
                </c:pt>
                <c:pt idx="8">
                  <c:v>0.97025450000000002</c:v>
                </c:pt>
                <c:pt idx="9">
                  <c:v>0.97022909999999996</c:v>
                </c:pt>
                <c:pt idx="10">
                  <c:v>0.97020390000000001</c:v>
                </c:pt>
                <c:pt idx="11">
                  <c:v>0.97017909999999996</c:v>
                </c:pt>
                <c:pt idx="12">
                  <c:v>0.97015450000000003</c:v>
                </c:pt>
                <c:pt idx="13">
                  <c:v>0.97013020000000005</c:v>
                </c:pt>
                <c:pt idx="14">
                  <c:v>0.97010629999999998</c:v>
                </c:pt>
                <c:pt idx="15">
                  <c:v>0.97008269999999996</c:v>
                </c:pt>
                <c:pt idx="16">
                  <c:v>0.97005940000000002</c:v>
                </c:pt>
                <c:pt idx="17">
                  <c:v>0.97003640000000002</c:v>
                </c:pt>
                <c:pt idx="18">
                  <c:v>0.97001380000000004</c:v>
                </c:pt>
                <c:pt idx="19">
                  <c:v>0.96999159999999995</c:v>
                </c:pt>
                <c:pt idx="20">
                  <c:v>0.96996979999999999</c:v>
                </c:pt>
                <c:pt idx="21">
                  <c:v>0.96994829999999999</c:v>
                </c:pt>
                <c:pt idx="22">
                  <c:v>0.96992730000000005</c:v>
                </c:pt>
                <c:pt idx="23">
                  <c:v>0.96990659999999995</c:v>
                </c:pt>
                <c:pt idx="24">
                  <c:v>0.96988640000000004</c:v>
                </c:pt>
                <c:pt idx="25">
                  <c:v>0.96986669999999997</c:v>
                </c:pt>
                <c:pt idx="26">
                  <c:v>0.96984740000000003</c:v>
                </c:pt>
                <c:pt idx="27">
                  <c:v>0.96982860000000004</c:v>
                </c:pt>
                <c:pt idx="28">
                  <c:v>0.96981019999999996</c:v>
                </c:pt>
                <c:pt idx="29">
                  <c:v>0.9697924</c:v>
                </c:pt>
                <c:pt idx="30">
                  <c:v>0.9697751</c:v>
                </c:pt>
                <c:pt idx="31">
                  <c:v>0.96975829999999996</c:v>
                </c:pt>
                <c:pt idx="32">
                  <c:v>0.96974199999999999</c:v>
                </c:pt>
                <c:pt idx="33">
                  <c:v>0.96972630000000004</c:v>
                </c:pt>
                <c:pt idx="34">
                  <c:v>0.96971110000000005</c:v>
                </c:pt>
                <c:pt idx="35">
                  <c:v>0.96969649999999996</c:v>
                </c:pt>
                <c:pt idx="36">
                  <c:v>0.96968259999999995</c:v>
                </c:pt>
                <c:pt idx="37">
                  <c:v>0.96966920000000001</c:v>
                </c:pt>
                <c:pt idx="38">
                  <c:v>0.96965639999999997</c:v>
                </c:pt>
                <c:pt idx="39">
                  <c:v>0.96964430000000001</c:v>
                </c:pt>
                <c:pt idx="40">
                  <c:v>0.96963290000000002</c:v>
                </c:pt>
                <c:pt idx="41">
                  <c:v>0.96962210000000004</c:v>
                </c:pt>
                <c:pt idx="42">
                  <c:v>0.96961200000000003</c:v>
                </c:pt>
                <c:pt idx="43">
                  <c:v>0.96960259999999998</c:v>
                </c:pt>
                <c:pt idx="44">
                  <c:v>0.96959390000000001</c:v>
                </c:pt>
                <c:pt idx="45">
                  <c:v>0.9695859</c:v>
                </c:pt>
                <c:pt idx="46">
                  <c:v>0.96957870000000002</c:v>
                </c:pt>
                <c:pt idx="47">
                  <c:v>0.96957230000000005</c:v>
                </c:pt>
                <c:pt idx="48">
                  <c:v>0.96956659999999995</c:v>
                </c:pt>
                <c:pt idx="49">
                  <c:v>0.96956169999999997</c:v>
                </c:pt>
                <c:pt idx="50">
                  <c:v>0.96955760000000002</c:v>
                </c:pt>
                <c:pt idx="51">
                  <c:v>0.96955429999999998</c:v>
                </c:pt>
                <c:pt idx="52">
                  <c:v>0.96955179999999996</c:v>
                </c:pt>
                <c:pt idx="53">
                  <c:v>0.96955020000000003</c:v>
                </c:pt>
                <c:pt idx="54">
                  <c:v>0.96954949999999995</c:v>
                </c:pt>
                <c:pt idx="55">
                  <c:v>0.96954960000000001</c:v>
                </c:pt>
                <c:pt idx="56">
                  <c:v>0.96955060000000004</c:v>
                </c:pt>
                <c:pt idx="57">
                  <c:v>0.96955259999999999</c:v>
                </c:pt>
                <c:pt idx="58">
                  <c:v>0.96955539999999996</c:v>
                </c:pt>
                <c:pt idx="59">
                  <c:v>0.96955919999999995</c:v>
                </c:pt>
                <c:pt idx="60">
                  <c:v>0.96956399999999998</c:v>
                </c:pt>
                <c:pt idx="61">
                  <c:v>0.96956969999999998</c:v>
                </c:pt>
                <c:pt idx="62">
                  <c:v>0.96957629999999995</c:v>
                </c:pt>
                <c:pt idx="63">
                  <c:v>0.969584</c:v>
                </c:pt>
                <c:pt idx="64">
                  <c:v>0.96959269999999997</c:v>
                </c:pt>
                <c:pt idx="65">
                  <c:v>0.96960239999999998</c:v>
                </c:pt>
                <c:pt idx="66">
                  <c:v>0.96961310000000001</c:v>
                </c:pt>
                <c:pt idx="67">
                  <c:v>0.96962479999999995</c:v>
                </c:pt>
                <c:pt idx="68">
                  <c:v>0.96963770000000005</c:v>
                </c:pt>
                <c:pt idx="69">
                  <c:v>0.9696515</c:v>
                </c:pt>
                <c:pt idx="70">
                  <c:v>0.96966649999999999</c:v>
                </c:pt>
                <c:pt idx="71">
                  <c:v>0.96968259999999995</c:v>
                </c:pt>
                <c:pt idx="72">
                  <c:v>0.96969970000000005</c:v>
                </c:pt>
                <c:pt idx="73">
                  <c:v>0.96971799999999997</c:v>
                </c:pt>
                <c:pt idx="74">
                  <c:v>0.96973739999999997</c:v>
                </c:pt>
                <c:pt idx="75">
                  <c:v>0.96975800000000001</c:v>
                </c:pt>
                <c:pt idx="76">
                  <c:v>0.96977959999999996</c:v>
                </c:pt>
                <c:pt idx="77">
                  <c:v>0.96980250000000001</c:v>
                </c:pt>
                <c:pt idx="78">
                  <c:v>0.96982650000000004</c:v>
                </c:pt>
                <c:pt idx="79">
                  <c:v>0.96985169999999998</c:v>
                </c:pt>
                <c:pt idx="80">
                  <c:v>0.96987809999999997</c:v>
                </c:pt>
                <c:pt idx="81">
                  <c:v>0.96990560000000003</c:v>
                </c:pt>
                <c:pt idx="82">
                  <c:v>0.96993439999999997</c:v>
                </c:pt>
                <c:pt idx="83">
                  <c:v>0.96996439999999995</c:v>
                </c:pt>
                <c:pt idx="84">
                  <c:v>0.96999559999999996</c:v>
                </c:pt>
                <c:pt idx="85">
                  <c:v>0.970028</c:v>
                </c:pt>
                <c:pt idx="86">
                  <c:v>0.97006159999999997</c:v>
                </c:pt>
                <c:pt idx="87">
                  <c:v>0.97009650000000003</c:v>
                </c:pt>
                <c:pt idx="88">
                  <c:v>0.97013260000000001</c:v>
                </c:pt>
                <c:pt idx="89">
                  <c:v>0.97016999999999998</c:v>
                </c:pt>
                <c:pt idx="90">
                  <c:v>0.97020859999999998</c:v>
                </c:pt>
                <c:pt idx="91">
                  <c:v>0.97024849999999996</c:v>
                </c:pt>
                <c:pt idx="92">
                  <c:v>0.97028959999999997</c:v>
                </c:pt>
                <c:pt idx="93">
                  <c:v>0.97033199999999997</c:v>
                </c:pt>
                <c:pt idx="94">
                  <c:v>0.97037569999999995</c:v>
                </c:pt>
                <c:pt idx="95">
                  <c:v>0.97042059999999997</c:v>
                </c:pt>
                <c:pt idx="96">
                  <c:v>0.97046679999999996</c:v>
                </c:pt>
                <c:pt idx="97">
                  <c:v>0.97051430000000005</c:v>
                </c:pt>
                <c:pt idx="98">
                  <c:v>0.97056299999999995</c:v>
                </c:pt>
                <c:pt idx="99">
                  <c:v>0.97061299999999995</c:v>
                </c:pt>
                <c:pt idx="100">
                  <c:v>0.97066430000000004</c:v>
                </c:pt>
                <c:pt idx="101">
                  <c:v>0.97071689999999999</c:v>
                </c:pt>
                <c:pt idx="102">
                  <c:v>0.97077069999999999</c:v>
                </c:pt>
                <c:pt idx="103">
                  <c:v>0.97082579999999996</c:v>
                </c:pt>
                <c:pt idx="104">
                  <c:v>0.97088220000000003</c:v>
                </c:pt>
                <c:pt idx="105">
                  <c:v>0.97093989999999997</c:v>
                </c:pt>
                <c:pt idx="106">
                  <c:v>0.97099880000000005</c:v>
                </c:pt>
                <c:pt idx="107">
                  <c:v>0.97105900000000001</c:v>
                </c:pt>
                <c:pt idx="108">
                  <c:v>0.97112039999999999</c:v>
                </c:pt>
                <c:pt idx="109">
                  <c:v>0.97118309999999997</c:v>
                </c:pt>
                <c:pt idx="110">
                  <c:v>0.97124699999999997</c:v>
                </c:pt>
                <c:pt idx="111">
                  <c:v>0.97131219999999996</c:v>
                </c:pt>
                <c:pt idx="112">
                  <c:v>0.97137859999999998</c:v>
                </c:pt>
                <c:pt idx="113">
                  <c:v>0.97144629999999998</c:v>
                </c:pt>
                <c:pt idx="114">
                  <c:v>0.97151520000000002</c:v>
                </c:pt>
                <c:pt idx="115">
                  <c:v>0.97158529999999999</c:v>
                </c:pt>
                <c:pt idx="116">
                  <c:v>0.97165659999999998</c:v>
                </c:pt>
                <c:pt idx="117">
                  <c:v>0.97172910000000001</c:v>
                </c:pt>
                <c:pt idx="118">
                  <c:v>0.97180279999999997</c:v>
                </c:pt>
                <c:pt idx="119">
                  <c:v>0.97187780000000001</c:v>
                </c:pt>
                <c:pt idx="120">
                  <c:v>0.97195390000000004</c:v>
                </c:pt>
                <c:pt idx="121">
                  <c:v>0.97203119999999998</c:v>
                </c:pt>
                <c:pt idx="122">
                  <c:v>0.97210960000000002</c:v>
                </c:pt>
                <c:pt idx="123">
                  <c:v>0.97218919999999998</c:v>
                </c:pt>
                <c:pt idx="124">
                  <c:v>0.97226999999999997</c:v>
                </c:pt>
                <c:pt idx="125">
                  <c:v>0.97235190000000005</c:v>
                </c:pt>
                <c:pt idx="126">
                  <c:v>0.97243489999999999</c:v>
                </c:pt>
                <c:pt idx="127">
                  <c:v>0.97251900000000002</c:v>
                </c:pt>
                <c:pt idx="128">
                  <c:v>0.97260429999999998</c:v>
                </c:pt>
                <c:pt idx="129">
                  <c:v>0.97269059999999996</c:v>
                </c:pt>
                <c:pt idx="130">
                  <c:v>0.97277800000000003</c:v>
                </c:pt>
                <c:pt idx="131">
                  <c:v>0.97286649999999997</c:v>
                </c:pt>
                <c:pt idx="132">
                  <c:v>0.97295600000000004</c:v>
                </c:pt>
                <c:pt idx="133">
                  <c:v>0.97304659999999998</c:v>
                </c:pt>
                <c:pt idx="134">
                  <c:v>0.97313830000000001</c:v>
                </c:pt>
              </c:numCache>
            </c:numRef>
          </c:val>
          <c:smooth val="0"/>
        </c:ser>
        <c:dLbls>
          <c:showLegendKey val="0"/>
          <c:showVal val="0"/>
          <c:showCatName val="0"/>
          <c:showSerName val="0"/>
          <c:showPercent val="0"/>
          <c:showBubbleSize val="0"/>
        </c:dLbls>
        <c:smooth val="0"/>
        <c:axId val="435224976"/>
        <c:axId val="435225368"/>
      </c:lineChart>
      <c:catAx>
        <c:axId val="435224976"/>
        <c:scaling>
          <c:orientation val="minMax"/>
        </c:scaling>
        <c:delete val="0"/>
        <c:axPos val="b"/>
        <c:title>
          <c:tx>
            <c:rich>
              <a:bodyPr/>
              <a:lstStyle/>
              <a:p>
                <a:pPr>
                  <a:defRPr/>
                </a:pPr>
                <a:r>
                  <a:rPr lang="en-US"/>
                  <a:t>Day</a:t>
                </a:r>
                <a:r>
                  <a:rPr lang="en-US" baseline="0"/>
                  <a:t> of nesting period</a:t>
                </a:r>
                <a:endParaRPr lang="en-US"/>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435225368"/>
        <c:crosses val="autoZero"/>
        <c:auto val="1"/>
        <c:lblAlgn val="ctr"/>
        <c:lblOffset val="100"/>
        <c:noMultiLvlLbl val="0"/>
      </c:catAx>
      <c:valAx>
        <c:axId val="435225368"/>
        <c:scaling>
          <c:orientation val="minMax"/>
          <c:max val="1"/>
          <c:min val="0.9"/>
        </c:scaling>
        <c:delete val="0"/>
        <c:axPos val="l"/>
        <c:majorGridlines/>
        <c:title>
          <c:tx>
            <c:rich>
              <a:bodyPr rot="-5400000" vert="horz"/>
              <a:lstStyle/>
              <a:p>
                <a:pPr>
                  <a:defRPr/>
                </a:pPr>
                <a:r>
                  <a:rPr lang="en-US"/>
                  <a:t>DSR</a:t>
                </a:r>
              </a:p>
            </c:rich>
          </c:tx>
          <c:overlay val="0"/>
        </c:title>
        <c:numFmt formatCode="General" sourceLinked="1"/>
        <c:majorTickMark val="out"/>
        <c:minorTickMark val="none"/>
        <c:tickLblPos val="nextTo"/>
        <c:txPr>
          <a:bodyPr/>
          <a:lstStyle/>
          <a:p>
            <a:pPr>
              <a:defRPr sz="1100">
                <a:latin typeface="Times New Roman" pitchFamily="18" charset="0"/>
                <a:cs typeface="Times New Roman" pitchFamily="18" charset="0"/>
              </a:defRPr>
            </a:pPr>
            <a:endParaRPr lang="en-US"/>
          </a:p>
        </c:txPr>
        <c:crossAx val="435224976"/>
        <c:crosses val="autoZero"/>
        <c:crossBetween val="between"/>
        <c:majorUnit val="1.0000000000000002E-2"/>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'Graph of KY decline'!$B$1</c:f>
              <c:strCache>
                <c:ptCount val="1"/>
                <c:pt idx="0">
                  <c:v>1:S</c:v>
                </c:pt>
              </c:strCache>
            </c:strRef>
          </c:tx>
          <c:spPr>
            <a:ln>
              <a:solidFill>
                <a:schemeClr val="accent5">
                  <a:shade val="95000"/>
                  <a:satMod val="105000"/>
                </a:schemeClr>
              </a:solidFill>
            </a:ln>
          </c:spPr>
          <c:marker>
            <c:symbol val="none"/>
          </c:marker>
          <c:cat>
            <c:numRef>
              <c:f>'Graph of KY decline'!$A$2:$A$46</c:f>
              <c:numCache>
                <c:formatCode>General</c:formatCode>
                <c:ptCount val="45"/>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pt idx="28">
                  <c:v>1994</c:v>
                </c:pt>
                <c:pt idx="29">
                  <c:v>1995</c:v>
                </c:pt>
                <c:pt idx="30">
                  <c:v>1996</c:v>
                </c:pt>
                <c:pt idx="31">
                  <c:v>1997</c:v>
                </c:pt>
                <c:pt idx="32">
                  <c:v>1998</c:v>
                </c:pt>
                <c:pt idx="33">
                  <c:v>1999</c:v>
                </c:pt>
                <c:pt idx="34">
                  <c:v>2000</c:v>
                </c:pt>
                <c:pt idx="35">
                  <c:v>2001</c:v>
                </c:pt>
                <c:pt idx="36">
                  <c:v>2002</c:v>
                </c:pt>
                <c:pt idx="37">
                  <c:v>2003</c:v>
                </c:pt>
                <c:pt idx="38">
                  <c:v>2004</c:v>
                </c:pt>
                <c:pt idx="39">
                  <c:v>2005</c:v>
                </c:pt>
                <c:pt idx="40">
                  <c:v>2006</c:v>
                </c:pt>
                <c:pt idx="41">
                  <c:v>2007</c:v>
                </c:pt>
                <c:pt idx="42">
                  <c:v>2008</c:v>
                </c:pt>
                <c:pt idx="43">
                  <c:v>2009</c:v>
                </c:pt>
                <c:pt idx="44">
                  <c:v>2010</c:v>
                </c:pt>
              </c:numCache>
            </c:numRef>
          </c:cat>
          <c:val>
            <c:numRef>
              <c:f>'Graph of KY decline'!$B$2:$B$46</c:f>
              <c:numCache>
                <c:formatCode>General</c:formatCode>
                <c:ptCount val="45"/>
                <c:pt idx="0">
                  <c:v>35.880000000000003</c:v>
                </c:pt>
                <c:pt idx="1">
                  <c:v>38.21</c:v>
                </c:pt>
                <c:pt idx="2">
                  <c:v>40.07</c:v>
                </c:pt>
                <c:pt idx="3">
                  <c:v>44.87</c:v>
                </c:pt>
                <c:pt idx="4">
                  <c:v>49.46</c:v>
                </c:pt>
                <c:pt idx="5">
                  <c:v>42.61</c:v>
                </c:pt>
                <c:pt idx="6">
                  <c:v>43.52</c:v>
                </c:pt>
                <c:pt idx="7">
                  <c:v>48.52</c:v>
                </c:pt>
                <c:pt idx="8">
                  <c:v>36.42</c:v>
                </c:pt>
                <c:pt idx="9">
                  <c:v>40.270000000000003</c:v>
                </c:pt>
                <c:pt idx="10">
                  <c:v>38.72</c:v>
                </c:pt>
                <c:pt idx="11">
                  <c:v>29.95</c:v>
                </c:pt>
                <c:pt idx="12">
                  <c:v>15.23</c:v>
                </c:pt>
                <c:pt idx="13">
                  <c:v>17.16</c:v>
                </c:pt>
                <c:pt idx="14">
                  <c:v>20.46</c:v>
                </c:pt>
                <c:pt idx="15">
                  <c:v>23.89</c:v>
                </c:pt>
                <c:pt idx="16">
                  <c:v>28.53</c:v>
                </c:pt>
                <c:pt idx="17">
                  <c:v>32.409999999999997</c:v>
                </c:pt>
                <c:pt idx="18">
                  <c:v>25.76</c:v>
                </c:pt>
                <c:pt idx="19">
                  <c:v>20.22</c:v>
                </c:pt>
                <c:pt idx="20">
                  <c:v>24.99</c:v>
                </c:pt>
                <c:pt idx="21">
                  <c:v>25.05</c:v>
                </c:pt>
                <c:pt idx="22">
                  <c:v>24.39</c:v>
                </c:pt>
                <c:pt idx="23">
                  <c:v>22.26</c:v>
                </c:pt>
                <c:pt idx="24">
                  <c:v>24.72</c:v>
                </c:pt>
                <c:pt idx="25">
                  <c:v>23.36</c:v>
                </c:pt>
                <c:pt idx="26">
                  <c:v>18.64</c:v>
                </c:pt>
                <c:pt idx="27">
                  <c:v>18.510000000000002</c:v>
                </c:pt>
                <c:pt idx="28">
                  <c:v>19.96</c:v>
                </c:pt>
                <c:pt idx="29">
                  <c:v>17</c:v>
                </c:pt>
                <c:pt idx="30">
                  <c:v>16.04</c:v>
                </c:pt>
                <c:pt idx="31">
                  <c:v>15.9</c:v>
                </c:pt>
                <c:pt idx="32">
                  <c:v>13.44</c:v>
                </c:pt>
                <c:pt idx="33">
                  <c:v>15.32</c:v>
                </c:pt>
                <c:pt idx="34">
                  <c:v>15.04</c:v>
                </c:pt>
                <c:pt idx="35">
                  <c:v>17.82</c:v>
                </c:pt>
                <c:pt idx="36">
                  <c:v>15.21</c:v>
                </c:pt>
                <c:pt idx="37">
                  <c:v>14.49</c:v>
                </c:pt>
                <c:pt idx="38">
                  <c:v>13.68</c:v>
                </c:pt>
                <c:pt idx="39">
                  <c:v>12.65</c:v>
                </c:pt>
                <c:pt idx="40">
                  <c:v>12.59</c:v>
                </c:pt>
                <c:pt idx="41">
                  <c:v>10.63</c:v>
                </c:pt>
                <c:pt idx="42">
                  <c:v>9.7100000000000009</c:v>
                </c:pt>
                <c:pt idx="43">
                  <c:v>9.9700000000000006</c:v>
                </c:pt>
                <c:pt idx="44">
                  <c:v>9.6199999999999992</c:v>
                </c:pt>
              </c:numCache>
            </c:numRef>
          </c:val>
          <c:smooth val="0"/>
        </c:ser>
        <c:ser>
          <c:idx val="3"/>
          <c:order val="1"/>
          <c:tx>
            <c:strRef>
              <c:f>'Graph of KY decline'!$D$1</c:f>
              <c:strCache>
                <c:ptCount val="1"/>
                <c:pt idx="0">
                  <c:v>LCI</c:v>
                </c:pt>
              </c:strCache>
            </c:strRef>
          </c:tx>
          <c:spPr>
            <a:ln>
              <a:solidFill>
                <a:schemeClr val="accent5">
                  <a:shade val="95000"/>
                  <a:satMod val="105000"/>
                </a:schemeClr>
              </a:solidFill>
              <a:prstDash val="dash"/>
            </a:ln>
          </c:spPr>
          <c:marker>
            <c:symbol val="none"/>
          </c:marker>
          <c:cat>
            <c:numRef>
              <c:f>'Graph of KY decline'!$A$2:$A$46</c:f>
              <c:numCache>
                <c:formatCode>General</c:formatCode>
                <c:ptCount val="45"/>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pt idx="28">
                  <c:v>1994</c:v>
                </c:pt>
                <c:pt idx="29">
                  <c:v>1995</c:v>
                </c:pt>
                <c:pt idx="30">
                  <c:v>1996</c:v>
                </c:pt>
                <c:pt idx="31">
                  <c:v>1997</c:v>
                </c:pt>
                <c:pt idx="32">
                  <c:v>1998</c:v>
                </c:pt>
                <c:pt idx="33">
                  <c:v>1999</c:v>
                </c:pt>
                <c:pt idx="34">
                  <c:v>2000</c:v>
                </c:pt>
                <c:pt idx="35">
                  <c:v>2001</c:v>
                </c:pt>
                <c:pt idx="36">
                  <c:v>2002</c:v>
                </c:pt>
                <c:pt idx="37">
                  <c:v>2003</c:v>
                </c:pt>
                <c:pt idx="38">
                  <c:v>2004</c:v>
                </c:pt>
                <c:pt idx="39">
                  <c:v>2005</c:v>
                </c:pt>
                <c:pt idx="40">
                  <c:v>2006</c:v>
                </c:pt>
                <c:pt idx="41">
                  <c:v>2007</c:v>
                </c:pt>
                <c:pt idx="42">
                  <c:v>2008</c:v>
                </c:pt>
                <c:pt idx="43">
                  <c:v>2009</c:v>
                </c:pt>
                <c:pt idx="44">
                  <c:v>2010</c:v>
                </c:pt>
              </c:numCache>
            </c:numRef>
          </c:cat>
          <c:val>
            <c:numRef>
              <c:f>'Graph of KY decline'!$D$2:$D$46</c:f>
              <c:numCache>
                <c:formatCode>General</c:formatCode>
                <c:ptCount val="45"/>
                <c:pt idx="0">
                  <c:v>27.69</c:v>
                </c:pt>
                <c:pt idx="1">
                  <c:v>29.81</c:v>
                </c:pt>
                <c:pt idx="2">
                  <c:v>31.34</c:v>
                </c:pt>
                <c:pt idx="3">
                  <c:v>35.29</c:v>
                </c:pt>
                <c:pt idx="4">
                  <c:v>38.58</c:v>
                </c:pt>
                <c:pt idx="5">
                  <c:v>33.42</c:v>
                </c:pt>
                <c:pt idx="6">
                  <c:v>34.25</c:v>
                </c:pt>
                <c:pt idx="7">
                  <c:v>38.5</c:v>
                </c:pt>
                <c:pt idx="8">
                  <c:v>26.63</c:v>
                </c:pt>
                <c:pt idx="9">
                  <c:v>31.75</c:v>
                </c:pt>
                <c:pt idx="10">
                  <c:v>30.5</c:v>
                </c:pt>
                <c:pt idx="11">
                  <c:v>23.67</c:v>
                </c:pt>
                <c:pt idx="12">
                  <c:v>11.57</c:v>
                </c:pt>
                <c:pt idx="13">
                  <c:v>13.46</c:v>
                </c:pt>
                <c:pt idx="14">
                  <c:v>15.91</c:v>
                </c:pt>
                <c:pt idx="15">
                  <c:v>18.91</c:v>
                </c:pt>
                <c:pt idx="16">
                  <c:v>22.42</c:v>
                </c:pt>
                <c:pt idx="17">
                  <c:v>25.44</c:v>
                </c:pt>
                <c:pt idx="18">
                  <c:v>20.43</c:v>
                </c:pt>
                <c:pt idx="19">
                  <c:v>15.8</c:v>
                </c:pt>
                <c:pt idx="20">
                  <c:v>19.47</c:v>
                </c:pt>
                <c:pt idx="21">
                  <c:v>19.48</c:v>
                </c:pt>
                <c:pt idx="22">
                  <c:v>19.11</c:v>
                </c:pt>
                <c:pt idx="23">
                  <c:v>17.2</c:v>
                </c:pt>
                <c:pt idx="24">
                  <c:v>19.14</c:v>
                </c:pt>
                <c:pt idx="25">
                  <c:v>18.14</c:v>
                </c:pt>
                <c:pt idx="26">
                  <c:v>14.49</c:v>
                </c:pt>
                <c:pt idx="27">
                  <c:v>14.3</c:v>
                </c:pt>
                <c:pt idx="28">
                  <c:v>15.25</c:v>
                </c:pt>
                <c:pt idx="29">
                  <c:v>13.11</c:v>
                </c:pt>
                <c:pt idx="30">
                  <c:v>11.9</c:v>
                </c:pt>
                <c:pt idx="31">
                  <c:v>11.91</c:v>
                </c:pt>
                <c:pt idx="32">
                  <c:v>10.199999999999999</c:v>
                </c:pt>
                <c:pt idx="33">
                  <c:v>11.8</c:v>
                </c:pt>
                <c:pt idx="34">
                  <c:v>11.55</c:v>
                </c:pt>
                <c:pt idx="35">
                  <c:v>13.77</c:v>
                </c:pt>
                <c:pt idx="36">
                  <c:v>11.75</c:v>
                </c:pt>
                <c:pt idx="37">
                  <c:v>11.07</c:v>
                </c:pt>
                <c:pt idx="38">
                  <c:v>10.44</c:v>
                </c:pt>
                <c:pt idx="39">
                  <c:v>9.64</c:v>
                </c:pt>
                <c:pt idx="40">
                  <c:v>9.59</c:v>
                </c:pt>
                <c:pt idx="41">
                  <c:v>8.1999999999999993</c:v>
                </c:pt>
                <c:pt idx="42">
                  <c:v>7.5</c:v>
                </c:pt>
                <c:pt idx="43">
                  <c:v>7.65</c:v>
                </c:pt>
                <c:pt idx="44">
                  <c:v>7.33</c:v>
                </c:pt>
              </c:numCache>
            </c:numRef>
          </c:val>
          <c:smooth val="0"/>
        </c:ser>
        <c:ser>
          <c:idx val="4"/>
          <c:order val="2"/>
          <c:tx>
            <c:strRef>
              <c:f>'Graph of KY decline'!$E$1</c:f>
              <c:strCache>
                <c:ptCount val="1"/>
                <c:pt idx="0">
                  <c:v>UCI</c:v>
                </c:pt>
              </c:strCache>
            </c:strRef>
          </c:tx>
          <c:spPr>
            <a:ln>
              <a:prstDash val="dash"/>
            </a:ln>
          </c:spPr>
          <c:marker>
            <c:symbol val="none"/>
          </c:marker>
          <c:cat>
            <c:numRef>
              <c:f>'Graph of KY decline'!$A$2:$A$46</c:f>
              <c:numCache>
                <c:formatCode>General</c:formatCode>
                <c:ptCount val="45"/>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pt idx="28">
                  <c:v>1994</c:v>
                </c:pt>
                <c:pt idx="29">
                  <c:v>1995</c:v>
                </c:pt>
                <c:pt idx="30">
                  <c:v>1996</c:v>
                </c:pt>
                <c:pt idx="31">
                  <c:v>1997</c:v>
                </c:pt>
                <c:pt idx="32">
                  <c:v>1998</c:v>
                </c:pt>
                <c:pt idx="33">
                  <c:v>1999</c:v>
                </c:pt>
                <c:pt idx="34">
                  <c:v>2000</c:v>
                </c:pt>
                <c:pt idx="35">
                  <c:v>2001</c:v>
                </c:pt>
                <c:pt idx="36">
                  <c:v>2002</c:v>
                </c:pt>
                <c:pt idx="37">
                  <c:v>2003</c:v>
                </c:pt>
                <c:pt idx="38">
                  <c:v>2004</c:v>
                </c:pt>
                <c:pt idx="39">
                  <c:v>2005</c:v>
                </c:pt>
                <c:pt idx="40">
                  <c:v>2006</c:v>
                </c:pt>
                <c:pt idx="41">
                  <c:v>2007</c:v>
                </c:pt>
                <c:pt idx="42">
                  <c:v>2008</c:v>
                </c:pt>
                <c:pt idx="43">
                  <c:v>2009</c:v>
                </c:pt>
                <c:pt idx="44">
                  <c:v>2010</c:v>
                </c:pt>
              </c:numCache>
            </c:numRef>
          </c:cat>
          <c:val>
            <c:numRef>
              <c:f>'Graph of KY decline'!$E$2:$E$46</c:f>
              <c:numCache>
                <c:formatCode>General</c:formatCode>
                <c:ptCount val="45"/>
                <c:pt idx="0">
                  <c:v>46.65</c:v>
                </c:pt>
                <c:pt idx="1">
                  <c:v>49.37</c:v>
                </c:pt>
                <c:pt idx="2">
                  <c:v>51.93</c:v>
                </c:pt>
                <c:pt idx="3">
                  <c:v>57.84</c:v>
                </c:pt>
                <c:pt idx="4">
                  <c:v>64.05</c:v>
                </c:pt>
                <c:pt idx="5">
                  <c:v>54.27</c:v>
                </c:pt>
                <c:pt idx="6">
                  <c:v>55.79</c:v>
                </c:pt>
                <c:pt idx="7">
                  <c:v>62.58</c:v>
                </c:pt>
                <c:pt idx="8">
                  <c:v>49.62</c:v>
                </c:pt>
                <c:pt idx="9">
                  <c:v>52.1</c:v>
                </c:pt>
                <c:pt idx="10">
                  <c:v>50.16</c:v>
                </c:pt>
                <c:pt idx="11">
                  <c:v>38.35</c:v>
                </c:pt>
                <c:pt idx="12">
                  <c:v>19.97</c:v>
                </c:pt>
                <c:pt idx="13">
                  <c:v>22.29</c:v>
                </c:pt>
                <c:pt idx="14">
                  <c:v>26.48</c:v>
                </c:pt>
                <c:pt idx="15">
                  <c:v>30.9</c:v>
                </c:pt>
                <c:pt idx="16">
                  <c:v>36.76</c:v>
                </c:pt>
                <c:pt idx="17">
                  <c:v>41.52</c:v>
                </c:pt>
                <c:pt idx="18">
                  <c:v>33.200000000000003</c:v>
                </c:pt>
                <c:pt idx="19">
                  <c:v>26.08</c:v>
                </c:pt>
                <c:pt idx="20">
                  <c:v>32.25</c:v>
                </c:pt>
                <c:pt idx="21">
                  <c:v>32.83</c:v>
                </c:pt>
                <c:pt idx="22">
                  <c:v>31.42</c:v>
                </c:pt>
                <c:pt idx="23">
                  <c:v>29.31</c:v>
                </c:pt>
                <c:pt idx="24">
                  <c:v>32.5</c:v>
                </c:pt>
                <c:pt idx="25">
                  <c:v>30.36</c:v>
                </c:pt>
                <c:pt idx="26">
                  <c:v>24.26</c:v>
                </c:pt>
                <c:pt idx="27">
                  <c:v>24.34</c:v>
                </c:pt>
                <c:pt idx="28">
                  <c:v>26.33</c:v>
                </c:pt>
                <c:pt idx="29">
                  <c:v>22.32</c:v>
                </c:pt>
                <c:pt idx="30">
                  <c:v>21.61</c:v>
                </c:pt>
                <c:pt idx="31">
                  <c:v>21.36</c:v>
                </c:pt>
                <c:pt idx="32">
                  <c:v>17.739999999999998</c:v>
                </c:pt>
                <c:pt idx="33">
                  <c:v>20.11</c:v>
                </c:pt>
                <c:pt idx="34">
                  <c:v>19.88</c:v>
                </c:pt>
                <c:pt idx="35">
                  <c:v>23.17</c:v>
                </c:pt>
                <c:pt idx="36">
                  <c:v>19.899999999999999</c:v>
                </c:pt>
                <c:pt idx="37">
                  <c:v>19.07</c:v>
                </c:pt>
                <c:pt idx="38">
                  <c:v>18.07</c:v>
                </c:pt>
                <c:pt idx="39">
                  <c:v>16.82</c:v>
                </c:pt>
                <c:pt idx="40">
                  <c:v>16.670000000000002</c:v>
                </c:pt>
                <c:pt idx="41">
                  <c:v>14.01</c:v>
                </c:pt>
                <c:pt idx="42">
                  <c:v>12.71</c:v>
                </c:pt>
                <c:pt idx="43">
                  <c:v>13.17</c:v>
                </c:pt>
                <c:pt idx="44">
                  <c:v>12.83</c:v>
                </c:pt>
              </c:numCache>
            </c:numRef>
          </c:val>
          <c:smooth val="0"/>
        </c:ser>
        <c:dLbls>
          <c:showLegendKey val="0"/>
          <c:showVal val="0"/>
          <c:showCatName val="0"/>
          <c:showSerName val="0"/>
          <c:showPercent val="0"/>
          <c:showBubbleSize val="0"/>
        </c:dLbls>
        <c:smooth val="0"/>
        <c:axId val="435226152"/>
        <c:axId val="435226544"/>
      </c:lineChart>
      <c:catAx>
        <c:axId val="435226152"/>
        <c:scaling>
          <c:orientation val="minMax"/>
        </c:scaling>
        <c:delete val="0"/>
        <c:axPos val="b"/>
        <c:numFmt formatCode="###0;\-###0" sourceLinked="0"/>
        <c:majorTickMark val="out"/>
        <c:minorTickMark val="none"/>
        <c:tickLblPos val="nextTo"/>
        <c:txPr>
          <a:bodyPr/>
          <a:lstStyle/>
          <a:p>
            <a:pPr>
              <a:defRPr sz="1200">
                <a:latin typeface="Times New Roman" pitchFamily="18" charset="0"/>
                <a:cs typeface="Times New Roman" pitchFamily="18" charset="0"/>
              </a:defRPr>
            </a:pPr>
            <a:endParaRPr lang="en-US"/>
          </a:p>
        </c:txPr>
        <c:crossAx val="435226544"/>
        <c:crosses val="autoZero"/>
        <c:auto val="1"/>
        <c:lblAlgn val="ctr"/>
        <c:lblOffset val="100"/>
        <c:tickLblSkip val="10"/>
        <c:tickMarkSkip val="2"/>
        <c:noMultiLvlLbl val="0"/>
      </c:catAx>
      <c:valAx>
        <c:axId val="435226544"/>
        <c:scaling>
          <c:orientation val="minMax"/>
          <c:max val="70"/>
          <c:min val="0"/>
        </c:scaling>
        <c:delete val="0"/>
        <c:axPos val="l"/>
        <c:majorGridlines/>
        <c:title>
          <c:tx>
            <c:rich>
              <a:bodyPr rot="-5400000" vert="horz"/>
              <a:lstStyle/>
              <a:p>
                <a:pPr>
                  <a:defRPr b="0"/>
                </a:pPr>
                <a:r>
                  <a:rPr lang="en-US" sz="1200" b="0">
                    <a:latin typeface="Times New Roman" pitchFamily="18" charset="0"/>
                    <a:cs typeface="Times New Roman" pitchFamily="18" charset="0"/>
                  </a:rPr>
                  <a:t>State index</a:t>
                </a:r>
              </a:p>
            </c:rich>
          </c:tx>
          <c:overlay val="0"/>
        </c:title>
        <c:numFmt formatCode="General" sourceLinked="1"/>
        <c:majorTickMark val="out"/>
        <c:minorTickMark val="none"/>
        <c:tickLblPos val="nextTo"/>
        <c:txPr>
          <a:bodyPr/>
          <a:lstStyle/>
          <a:p>
            <a:pPr>
              <a:defRPr sz="1200">
                <a:latin typeface="Times New Roman" pitchFamily="18" charset="0"/>
                <a:cs typeface="Times New Roman" pitchFamily="18" charset="0"/>
              </a:defRPr>
            </a:pPr>
            <a:endParaRPr lang="en-US"/>
          </a:p>
        </c:txPr>
        <c:crossAx val="435226152"/>
        <c:crosses val="autoZero"/>
        <c:crossBetween val="between"/>
        <c:majorUnit val="10"/>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'Pop Estimate by Unit'!$B$36</c:f>
              <c:strCache>
                <c:ptCount val="1"/>
                <c:pt idx="0">
                  <c:v>Sinclair</c:v>
                </c:pt>
              </c:strCache>
            </c:strRef>
          </c:tx>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'Pop Estimate by Unit'!$A$37:$A$41</c:f>
              <c:numCache>
                <c:formatCode>General</c:formatCode>
                <c:ptCount val="5"/>
                <c:pt idx="0">
                  <c:v>2009</c:v>
                </c:pt>
                <c:pt idx="1">
                  <c:v>2010</c:v>
                </c:pt>
                <c:pt idx="2">
                  <c:v>2011</c:v>
                </c:pt>
                <c:pt idx="3">
                  <c:v>2012</c:v>
                </c:pt>
                <c:pt idx="4">
                  <c:v>2013</c:v>
                </c:pt>
              </c:numCache>
            </c:numRef>
          </c:cat>
          <c:val>
            <c:numRef>
              <c:f>'Pop Estimate by Unit'!$B$37:$B$41</c:f>
              <c:numCache>
                <c:formatCode>0</c:formatCode>
                <c:ptCount val="5"/>
                <c:pt idx="0">
                  <c:v>1288.6363636363637</c:v>
                </c:pt>
                <c:pt idx="1">
                  <c:v>2187.7470355731225</c:v>
                </c:pt>
                <c:pt idx="2">
                  <c:v>1806.9507575757573</c:v>
                </c:pt>
                <c:pt idx="3">
                  <c:v>1866.6782150776053</c:v>
                </c:pt>
                <c:pt idx="4">
                  <c:v>2588.7445887445888</c:v>
                </c:pt>
              </c:numCache>
            </c:numRef>
          </c:val>
        </c:ser>
        <c:ser>
          <c:idx val="1"/>
          <c:order val="1"/>
          <c:tx>
            <c:strRef>
              <c:f>'Pop Estimate by Unit'!$C$36</c:f>
              <c:strCache>
                <c:ptCount val="1"/>
                <c:pt idx="0">
                  <c:v>Ken</c:v>
                </c:pt>
              </c:strCache>
            </c:strRef>
          </c:tx>
          <c:spPr>
            <a:gradFill rotWithShape="1">
              <a:gsLst>
                <a:gs pos="0">
                  <a:schemeClr val="dk1">
                    <a:tint val="55000"/>
                    <a:shade val="51000"/>
                    <a:satMod val="130000"/>
                  </a:schemeClr>
                </a:gs>
                <a:gs pos="80000">
                  <a:schemeClr val="dk1">
                    <a:tint val="55000"/>
                    <a:shade val="93000"/>
                    <a:satMod val="130000"/>
                  </a:schemeClr>
                </a:gs>
                <a:gs pos="100000">
                  <a:schemeClr val="dk1">
                    <a:tint val="55000"/>
                    <a:shade val="94000"/>
                    <a:satMod val="135000"/>
                  </a:schemeClr>
                </a:gs>
              </a:gsLst>
              <a:lin ang="16200000" scaled="0"/>
            </a:gradFill>
            <a:ln>
              <a:noFill/>
            </a:ln>
            <a:effectLst>
              <a:outerShdw blurRad="40000" dist="23000" dir="5400000" rotWithShape="0">
                <a:srgbClr val="000000">
                  <a:alpha val="35000"/>
                </a:srgbClr>
              </a:outerShdw>
            </a:effectLst>
          </c:spPr>
          <c:invertIfNegative val="0"/>
          <c:cat>
            <c:numRef>
              <c:f>'Pop Estimate by Unit'!$A$37:$A$41</c:f>
              <c:numCache>
                <c:formatCode>General</c:formatCode>
                <c:ptCount val="5"/>
                <c:pt idx="0">
                  <c:v>2009</c:v>
                </c:pt>
                <c:pt idx="1">
                  <c:v>2010</c:v>
                </c:pt>
                <c:pt idx="2">
                  <c:v>2011</c:v>
                </c:pt>
                <c:pt idx="3">
                  <c:v>2012</c:v>
                </c:pt>
                <c:pt idx="4">
                  <c:v>2013</c:v>
                </c:pt>
              </c:numCache>
            </c:numRef>
          </c:cat>
          <c:val>
            <c:numRef>
              <c:f>'Pop Estimate by Unit'!$C$37:$C$41</c:f>
              <c:numCache>
                <c:formatCode>0</c:formatCode>
                <c:ptCount val="5"/>
                <c:pt idx="0">
                  <c:v>2094.034090909091</c:v>
                </c:pt>
                <c:pt idx="1">
                  <c:v>1701.5810276679842</c:v>
                </c:pt>
                <c:pt idx="2">
                  <c:v>2027.3106060606058</c:v>
                </c:pt>
                <c:pt idx="3">
                  <c:v>2289.32233924612</c:v>
                </c:pt>
                <c:pt idx="4">
                  <c:v>3883.1168831168829</c:v>
                </c:pt>
              </c:numCache>
            </c:numRef>
          </c:val>
        </c:ser>
        <c:dLbls>
          <c:showLegendKey val="0"/>
          <c:showVal val="0"/>
          <c:showCatName val="0"/>
          <c:showSerName val="0"/>
          <c:showPercent val="0"/>
          <c:showBubbleSize val="0"/>
        </c:dLbls>
        <c:gapWidth val="150"/>
        <c:axId val="435227328"/>
        <c:axId val="435227720"/>
      </c:barChart>
      <c:catAx>
        <c:axId val="435227328"/>
        <c:scaling>
          <c:orientation val="minMax"/>
        </c:scaling>
        <c:delete val="0"/>
        <c:axPos val="b"/>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en-US"/>
          </a:p>
        </c:txPr>
        <c:crossAx val="435227720"/>
        <c:crosses val="autoZero"/>
        <c:auto val="1"/>
        <c:lblAlgn val="ctr"/>
        <c:lblOffset val="100"/>
        <c:noMultiLvlLbl val="0"/>
      </c:catAx>
      <c:valAx>
        <c:axId val="435227720"/>
        <c:scaling>
          <c:orientation val="minMax"/>
          <c:max val="4500"/>
        </c:scaling>
        <c:delete val="0"/>
        <c:axPos val="l"/>
        <c:majorGridlines>
          <c:spPr>
            <a:ln w="9525" cap="flat" cmpd="sng" algn="ctr">
              <a:solidFill>
                <a:schemeClr val="tx1">
                  <a:alpha val="26000"/>
                </a:schemeClr>
              </a:solidFill>
              <a:prstDash val="dash"/>
              <a:round/>
            </a:ln>
            <a:effectLst/>
          </c:spPr>
        </c:majorGridlines>
        <c:title>
          <c:tx>
            <c:rich>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r>
                  <a:rPr lang="en-US" sz="1600">
                    <a:solidFill>
                      <a:schemeClr val="tx1"/>
                    </a:solidFill>
                  </a:rPr>
                  <a:t>Fall populatin estimate</a:t>
                </a:r>
              </a:p>
            </c:rich>
          </c:tx>
          <c:overlay val="0"/>
          <c:spPr>
            <a:noFill/>
            <a:ln>
              <a:noFill/>
            </a:ln>
            <a:effectLst/>
          </c:spPr>
          <c:txPr>
            <a:bodyPr rot="-5400000" spcFirstLastPara="1" vertOverflow="ellipsis" vert="horz" wrap="square" anchor="ctr" anchorCtr="1"/>
            <a:lstStyle/>
            <a:p>
              <a:pPr>
                <a:defRPr sz="1600" b="1" i="0" u="none" strike="noStrike" kern="1200" baseline="0">
                  <a:solidFill>
                    <a:schemeClr val="tx1"/>
                  </a:solidFill>
                  <a:latin typeface="+mn-lt"/>
                  <a:ea typeface="+mn-ea"/>
                  <a:cs typeface="+mn-cs"/>
                </a:defRPr>
              </a:pPr>
              <a:endParaRPr lang="en-US"/>
            </a:p>
          </c:txPr>
        </c:title>
        <c:numFmt formatCode="#,##0"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435227328"/>
        <c:crosses val="autoZero"/>
        <c:crossBetween val="between"/>
      </c:valAx>
      <c:spPr>
        <a:solidFill>
          <a:schemeClr val="bg1"/>
        </a:solidFill>
        <a:ln>
          <a:noFill/>
        </a:ln>
        <a:effectLst/>
      </c:spPr>
    </c:plotArea>
    <c:legend>
      <c:legendPos val="b"/>
      <c:layout>
        <c:manualLayout>
          <c:xMode val="edge"/>
          <c:yMode val="edge"/>
          <c:x val="0.36379656951698675"/>
          <c:y val="5.0617061119509116E-2"/>
          <c:w val="0.25637479683777004"/>
          <c:h val="7.2592107934932204E-2"/>
        </c:manualLayout>
      </c:layout>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29F0A-9851-4011-8994-0B410FFA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173</Pages>
  <Words>36578</Words>
  <Characters>208495</Characters>
  <Application>Microsoft Office Word</Application>
  <DocSecurity>0</DocSecurity>
  <Lines>1737</Lines>
  <Paragraphs>489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244584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account</cp:lastModifiedBy>
  <cp:revision>19</cp:revision>
  <dcterms:created xsi:type="dcterms:W3CDTF">2013-08-24T00:26:00Z</dcterms:created>
  <dcterms:modified xsi:type="dcterms:W3CDTF">2014-02-09T22:45:00Z</dcterms:modified>
</cp:coreProperties>
</file>