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5DE7E1" w14:textId="1E416D9B" w:rsidR="00942607" w:rsidRPr="00712511" w:rsidRDefault="00712511" w:rsidP="00712511">
      <w:pPr>
        <w:pStyle w:val="Standard"/>
        <w:spacing w:after="0" w:line="276" w:lineRule="auto"/>
        <w:jc w:val="center"/>
        <w:rPr>
          <w:rFonts w:ascii="Arial" w:eastAsia="Arial" w:hAnsi="Arial" w:cs="Arial"/>
          <w:b/>
          <w:sz w:val="28"/>
          <w:szCs w:val="28"/>
        </w:rPr>
      </w:pPr>
      <w:r w:rsidRPr="00712511">
        <w:rPr>
          <w:rFonts w:ascii="Arial" w:eastAsia="Arial" w:hAnsi="Arial" w:cs="Arial"/>
          <w:b/>
          <w:sz w:val="28"/>
          <w:szCs w:val="28"/>
        </w:rPr>
        <w:t xml:space="preserve">TRI-COLORED BAT POPULATION RESPONSE TO WHITE-NOSE SYNDROME AND ROOST TREE SELECTION IN </w:t>
      </w:r>
      <w:r w:rsidR="00595346">
        <w:rPr>
          <w:rFonts w:ascii="Arial" w:eastAsia="Arial" w:hAnsi="Arial" w:cs="Arial"/>
          <w:b/>
          <w:sz w:val="28"/>
          <w:szCs w:val="28"/>
        </w:rPr>
        <w:t xml:space="preserve">THE </w:t>
      </w:r>
      <w:r w:rsidRPr="00712511">
        <w:rPr>
          <w:rFonts w:ascii="Arial" w:eastAsia="Arial" w:hAnsi="Arial" w:cs="Arial"/>
          <w:b/>
          <w:sz w:val="28"/>
          <w:szCs w:val="28"/>
        </w:rPr>
        <w:t>GREAT SMOKY MOUNTAINS NATIONAL PARK</w:t>
      </w:r>
    </w:p>
    <w:p w14:paraId="7852BDA3" w14:textId="77777777" w:rsidR="00712511" w:rsidRPr="00712511" w:rsidRDefault="00712511" w:rsidP="00712511">
      <w:pPr>
        <w:pStyle w:val="Standard"/>
        <w:spacing w:after="0" w:line="276" w:lineRule="auto"/>
        <w:jc w:val="center"/>
        <w:rPr>
          <w:rFonts w:ascii="Arial" w:eastAsia="Arial" w:hAnsi="Arial" w:cs="Arial"/>
        </w:rPr>
      </w:pPr>
    </w:p>
    <w:p w14:paraId="19421A8A" w14:textId="77777777" w:rsidR="00712511" w:rsidRPr="00712511" w:rsidRDefault="00712511" w:rsidP="00712511">
      <w:pPr>
        <w:pStyle w:val="Standard"/>
        <w:spacing w:after="0" w:line="276" w:lineRule="auto"/>
        <w:jc w:val="center"/>
        <w:rPr>
          <w:rFonts w:ascii="Arial" w:eastAsia="Arial" w:hAnsi="Arial" w:cs="Arial"/>
        </w:rPr>
      </w:pPr>
    </w:p>
    <w:p w14:paraId="1800F195" w14:textId="77777777" w:rsidR="00712511" w:rsidRPr="00712511" w:rsidRDefault="00712511" w:rsidP="00712511">
      <w:pPr>
        <w:pStyle w:val="Standard"/>
        <w:spacing w:after="0" w:line="276" w:lineRule="auto"/>
        <w:jc w:val="center"/>
        <w:rPr>
          <w:rFonts w:ascii="Arial" w:eastAsia="Arial" w:hAnsi="Arial" w:cs="Arial"/>
        </w:rPr>
      </w:pPr>
    </w:p>
    <w:p w14:paraId="7740A59C" w14:textId="77777777" w:rsidR="00712511" w:rsidRPr="00712511" w:rsidRDefault="00712511" w:rsidP="00712511">
      <w:pPr>
        <w:pStyle w:val="Standard"/>
        <w:spacing w:after="0" w:line="276" w:lineRule="auto"/>
        <w:jc w:val="center"/>
        <w:rPr>
          <w:rFonts w:ascii="Arial" w:eastAsia="Arial" w:hAnsi="Arial" w:cs="Arial"/>
        </w:rPr>
      </w:pPr>
    </w:p>
    <w:p w14:paraId="061E52A1" w14:textId="77777777" w:rsidR="00712511" w:rsidRPr="00712511" w:rsidRDefault="00712511" w:rsidP="00712511">
      <w:pPr>
        <w:pStyle w:val="Standard"/>
        <w:spacing w:after="0" w:line="276" w:lineRule="auto"/>
        <w:jc w:val="center"/>
        <w:rPr>
          <w:rFonts w:ascii="Arial" w:eastAsia="Arial" w:hAnsi="Arial" w:cs="Arial"/>
        </w:rPr>
      </w:pPr>
    </w:p>
    <w:p w14:paraId="54548ED4" w14:textId="77777777" w:rsidR="00712511" w:rsidRPr="00712511" w:rsidRDefault="00712511" w:rsidP="00712511">
      <w:pPr>
        <w:pStyle w:val="Standard"/>
        <w:spacing w:after="0" w:line="276" w:lineRule="auto"/>
        <w:jc w:val="center"/>
        <w:rPr>
          <w:rFonts w:ascii="Arial" w:eastAsia="Arial" w:hAnsi="Arial" w:cs="Arial"/>
        </w:rPr>
      </w:pPr>
    </w:p>
    <w:p w14:paraId="4AF83887" w14:textId="77777777" w:rsidR="00712511" w:rsidRPr="00712511" w:rsidRDefault="00712511" w:rsidP="00712511">
      <w:pPr>
        <w:pStyle w:val="Standard"/>
        <w:spacing w:after="0" w:line="276" w:lineRule="auto"/>
        <w:jc w:val="center"/>
        <w:rPr>
          <w:rFonts w:ascii="Arial" w:eastAsia="Arial" w:hAnsi="Arial" w:cs="Arial"/>
        </w:rPr>
      </w:pPr>
    </w:p>
    <w:p w14:paraId="2F9D60E5" w14:textId="77777777" w:rsidR="00712511" w:rsidRPr="00712511" w:rsidRDefault="00712511" w:rsidP="00712511">
      <w:pPr>
        <w:pStyle w:val="Standard"/>
        <w:spacing w:after="0" w:line="276" w:lineRule="auto"/>
        <w:jc w:val="center"/>
        <w:rPr>
          <w:rFonts w:ascii="Arial" w:eastAsia="Arial" w:hAnsi="Arial" w:cs="Arial"/>
        </w:rPr>
      </w:pPr>
    </w:p>
    <w:p w14:paraId="439B0077" w14:textId="77777777" w:rsidR="00712511" w:rsidRPr="00712511" w:rsidRDefault="00712511" w:rsidP="00712511">
      <w:pPr>
        <w:pStyle w:val="Standard"/>
        <w:spacing w:after="0" w:line="276" w:lineRule="auto"/>
        <w:jc w:val="center"/>
        <w:rPr>
          <w:rFonts w:ascii="Arial" w:eastAsia="Arial" w:hAnsi="Arial" w:cs="Arial"/>
          <w:b/>
          <w:sz w:val="24"/>
          <w:szCs w:val="28"/>
        </w:rPr>
      </w:pPr>
    </w:p>
    <w:p w14:paraId="109F611B" w14:textId="77777777" w:rsidR="00712511" w:rsidRPr="00712511" w:rsidRDefault="00712511" w:rsidP="00712511">
      <w:pPr>
        <w:pStyle w:val="Standard"/>
        <w:spacing w:after="0" w:line="276" w:lineRule="auto"/>
        <w:jc w:val="center"/>
        <w:rPr>
          <w:rFonts w:ascii="Arial" w:eastAsia="Arial" w:hAnsi="Arial" w:cs="Arial"/>
          <w:b/>
          <w:sz w:val="24"/>
          <w:szCs w:val="28"/>
        </w:rPr>
      </w:pPr>
    </w:p>
    <w:p w14:paraId="4BA547BC" w14:textId="77777777" w:rsidR="00712511" w:rsidRPr="00712511" w:rsidRDefault="00712511" w:rsidP="00712511">
      <w:pPr>
        <w:pStyle w:val="Standard"/>
        <w:spacing w:after="0" w:line="276" w:lineRule="auto"/>
        <w:jc w:val="center"/>
        <w:rPr>
          <w:rFonts w:ascii="Arial" w:eastAsia="Arial" w:hAnsi="Arial" w:cs="Arial"/>
          <w:b/>
          <w:sz w:val="24"/>
          <w:szCs w:val="28"/>
        </w:rPr>
      </w:pPr>
    </w:p>
    <w:p w14:paraId="1EBDDEA0" w14:textId="77777777" w:rsidR="00712511" w:rsidRPr="00712511" w:rsidRDefault="00712511" w:rsidP="00712511">
      <w:pPr>
        <w:pStyle w:val="Standard"/>
        <w:spacing w:after="0" w:line="276" w:lineRule="auto"/>
        <w:jc w:val="center"/>
        <w:rPr>
          <w:rFonts w:ascii="Arial" w:eastAsia="Arial" w:hAnsi="Arial" w:cs="Arial"/>
          <w:b/>
          <w:sz w:val="24"/>
          <w:szCs w:val="28"/>
        </w:rPr>
      </w:pPr>
    </w:p>
    <w:p w14:paraId="7512661B" w14:textId="77777777" w:rsidR="00712511" w:rsidRPr="00712511" w:rsidRDefault="00712511" w:rsidP="00712511">
      <w:pPr>
        <w:pStyle w:val="Standard"/>
        <w:spacing w:after="0" w:line="276" w:lineRule="auto"/>
        <w:jc w:val="center"/>
        <w:rPr>
          <w:rFonts w:ascii="Arial" w:eastAsia="Arial" w:hAnsi="Arial" w:cs="Arial"/>
          <w:b/>
          <w:sz w:val="24"/>
          <w:szCs w:val="28"/>
        </w:rPr>
      </w:pPr>
    </w:p>
    <w:p w14:paraId="1C9EA610" w14:textId="77777777" w:rsidR="00837CEE" w:rsidRDefault="00712511" w:rsidP="00377D93">
      <w:pPr>
        <w:pStyle w:val="Standard"/>
        <w:spacing w:after="0" w:line="276" w:lineRule="auto"/>
        <w:jc w:val="center"/>
        <w:outlineLvl w:val="0"/>
        <w:rPr>
          <w:rFonts w:ascii="Arial" w:eastAsia="Arial" w:hAnsi="Arial" w:cs="Arial"/>
          <w:b/>
          <w:sz w:val="24"/>
          <w:szCs w:val="28"/>
        </w:rPr>
      </w:pPr>
      <w:r w:rsidRPr="00712511">
        <w:rPr>
          <w:rFonts w:ascii="Arial" w:eastAsia="Arial" w:hAnsi="Arial" w:cs="Arial"/>
          <w:b/>
          <w:sz w:val="24"/>
          <w:szCs w:val="28"/>
        </w:rPr>
        <w:t>A Thesis Presented for the</w:t>
      </w:r>
    </w:p>
    <w:p w14:paraId="21B5C48E" w14:textId="77777777" w:rsidR="00837CEE" w:rsidRDefault="00712511" w:rsidP="00377D93">
      <w:pPr>
        <w:pStyle w:val="Standard"/>
        <w:spacing w:after="0" w:line="276" w:lineRule="auto"/>
        <w:jc w:val="center"/>
        <w:outlineLvl w:val="0"/>
        <w:rPr>
          <w:rFonts w:ascii="Arial" w:eastAsia="Arial" w:hAnsi="Arial" w:cs="Arial"/>
          <w:b/>
          <w:sz w:val="24"/>
          <w:szCs w:val="28"/>
        </w:rPr>
      </w:pPr>
      <w:r w:rsidRPr="00712511">
        <w:rPr>
          <w:rFonts w:ascii="Arial" w:eastAsia="Arial" w:hAnsi="Arial" w:cs="Arial"/>
          <w:b/>
          <w:sz w:val="24"/>
          <w:szCs w:val="28"/>
        </w:rPr>
        <w:t xml:space="preserve"> Master of Science </w:t>
      </w:r>
    </w:p>
    <w:p w14:paraId="378403C8" w14:textId="5542434B" w:rsidR="0004745B" w:rsidRPr="00712511" w:rsidRDefault="00712511" w:rsidP="00377D93">
      <w:pPr>
        <w:pStyle w:val="Standard"/>
        <w:spacing w:after="0" w:line="276" w:lineRule="auto"/>
        <w:jc w:val="center"/>
        <w:outlineLvl w:val="0"/>
        <w:rPr>
          <w:rFonts w:ascii="Arial" w:eastAsia="Arial" w:hAnsi="Arial" w:cs="Arial"/>
          <w:b/>
          <w:sz w:val="24"/>
          <w:szCs w:val="28"/>
        </w:rPr>
      </w:pPr>
      <w:r w:rsidRPr="00712511">
        <w:rPr>
          <w:rFonts w:ascii="Arial" w:eastAsia="Arial" w:hAnsi="Arial" w:cs="Arial"/>
          <w:b/>
          <w:sz w:val="24"/>
          <w:szCs w:val="28"/>
        </w:rPr>
        <w:t>Degree</w:t>
      </w:r>
    </w:p>
    <w:p w14:paraId="771C31C0" w14:textId="0EFA22D7" w:rsidR="00712511" w:rsidRPr="00712511" w:rsidRDefault="00712511" w:rsidP="00377D93">
      <w:pPr>
        <w:pStyle w:val="Standard"/>
        <w:spacing w:after="0" w:line="276" w:lineRule="auto"/>
        <w:jc w:val="center"/>
        <w:outlineLvl w:val="0"/>
        <w:rPr>
          <w:rFonts w:ascii="Arial" w:eastAsia="Arial" w:hAnsi="Arial" w:cs="Arial"/>
          <w:b/>
          <w:sz w:val="24"/>
          <w:szCs w:val="28"/>
        </w:rPr>
      </w:pPr>
      <w:r w:rsidRPr="00712511">
        <w:rPr>
          <w:rFonts w:ascii="Arial" w:eastAsia="Arial" w:hAnsi="Arial" w:cs="Arial"/>
          <w:b/>
          <w:sz w:val="24"/>
          <w:szCs w:val="28"/>
        </w:rPr>
        <w:t>The University of Tennessee, Knoxville</w:t>
      </w:r>
    </w:p>
    <w:p w14:paraId="0FAD85FE" w14:textId="77777777" w:rsidR="00712511" w:rsidRPr="00712511" w:rsidRDefault="00712511" w:rsidP="00712511">
      <w:pPr>
        <w:pStyle w:val="Standard"/>
        <w:spacing w:after="0" w:line="276" w:lineRule="auto"/>
        <w:jc w:val="center"/>
        <w:rPr>
          <w:rFonts w:ascii="Arial" w:eastAsia="Arial" w:hAnsi="Arial" w:cs="Arial"/>
        </w:rPr>
      </w:pPr>
    </w:p>
    <w:p w14:paraId="2D17431C" w14:textId="77777777" w:rsidR="00712511" w:rsidRPr="00712511" w:rsidRDefault="00712511" w:rsidP="00712511">
      <w:pPr>
        <w:pStyle w:val="Standard"/>
        <w:spacing w:after="0" w:line="276" w:lineRule="auto"/>
        <w:jc w:val="center"/>
        <w:rPr>
          <w:rFonts w:ascii="Arial" w:eastAsia="Arial" w:hAnsi="Arial" w:cs="Arial"/>
        </w:rPr>
      </w:pPr>
    </w:p>
    <w:p w14:paraId="35CC932B" w14:textId="77777777" w:rsidR="00712511" w:rsidRPr="00712511" w:rsidRDefault="00712511" w:rsidP="00712511">
      <w:pPr>
        <w:pStyle w:val="Standard"/>
        <w:spacing w:after="0" w:line="276" w:lineRule="auto"/>
        <w:jc w:val="center"/>
        <w:rPr>
          <w:rFonts w:ascii="Arial" w:eastAsia="Arial" w:hAnsi="Arial" w:cs="Arial"/>
        </w:rPr>
      </w:pPr>
    </w:p>
    <w:p w14:paraId="16705EFE" w14:textId="77777777" w:rsidR="00712511" w:rsidRPr="00712511" w:rsidRDefault="00712511" w:rsidP="00712511">
      <w:pPr>
        <w:pStyle w:val="Standard"/>
        <w:spacing w:after="0" w:line="276" w:lineRule="auto"/>
        <w:jc w:val="center"/>
        <w:rPr>
          <w:rFonts w:ascii="Arial" w:eastAsia="Arial" w:hAnsi="Arial" w:cs="Arial"/>
        </w:rPr>
      </w:pPr>
    </w:p>
    <w:p w14:paraId="6FF8E1E1" w14:textId="77777777" w:rsidR="00712511" w:rsidRPr="00712511" w:rsidRDefault="00712511" w:rsidP="00712511">
      <w:pPr>
        <w:pStyle w:val="Standard"/>
        <w:spacing w:after="0" w:line="276" w:lineRule="auto"/>
        <w:jc w:val="center"/>
        <w:rPr>
          <w:rFonts w:ascii="Arial" w:eastAsia="Arial" w:hAnsi="Arial" w:cs="Arial"/>
        </w:rPr>
      </w:pPr>
    </w:p>
    <w:p w14:paraId="39FE6A00" w14:textId="77777777" w:rsidR="00712511" w:rsidRPr="00712511" w:rsidRDefault="00712511" w:rsidP="00712511">
      <w:pPr>
        <w:pStyle w:val="Standard"/>
        <w:spacing w:after="0" w:line="276" w:lineRule="auto"/>
        <w:jc w:val="center"/>
        <w:rPr>
          <w:rFonts w:ascii="Arial" w:eastAsia="Arial" w:hAnsi="Arial" w:cs="Arial"/>
        </w:rPr>
      </w:pPr>
    </w:p>
    <w:p w14:paraId="7035662D" w14:textId="77777777" w:rsidR="00712511" w:rsidRPr="00712511" w:rsidRDefault="00712511" w:rsidP="00712511">
      <w:pPr>
        <w:pStyle w:val="Standard"/>
        <w:spacing w:after="0" w:line="276" w:lineRule="auto"/>
        <w:jc w:val="center"/>
        <w:rPr>
          <w:rFonts w:ascii="Arial" w:eastAsia="Arial" w:hAnsi="Arial" w:cs="Arial"/>
        </w:rPr>
      </w:pPr>
    </w:p>
    <w:p w14:paraId="4B9DC6EE" w14:textId="77777777" w:rsidR="00712511" w:rsidRPr="00712511" w:rsidRDefault="00712511" w:rsidP="00712511">
      <w:pPr>
        <w:pStyle w:val="Standard"/>
        <w:spacing w:after="0" w:line="276" w:lineRule="auto"/>
        <w:jc w:val="center"/>
        <w:rPr>
          <w:rFonts w:ascii="Arial" w:eastAsia="Arial" w:hAnsi="Arial" w:cs="Arial"/>
        </w:rPr>
      </w:pPr>
    </w:p>
    <w:p w14:paraId="7EE57897" w14:textId="77777777" w:rsidR="00712511" w:rsidRPr="00712511" w:rsidRDefault="00712511" w:rsidP="00712511">
      <w:pPr>
        <w:pStyle w:val="Standard"/>
        <w:spacing w:after="0" w:line="276" w:lineRule="auto"/>
        <w:jc w:val="center"/>
        <w:rPr>
          <w:rFonts w:ascii="Arial" w:eastAsia="Arial" w:hAnsi="Arial" w:cs="Arial"/>
        </w:rPr>
      </w:pPr>
    </w:p>
    <w:p w14:paraId="44503AC8" w14:textId="77777777" w:rsidR="00712511" w:rsidRPr="00712511" w:rsidRDefault="00712511" w:rsidP="00712511">
      <w:pPr>
        <w:pStyle w:val="Standard"/>
        <w:spacing w:after="0" w:line="276" w:lineRule="auto"/>
        <w:jc w:val="center"/>
        <w:rPr>
          <w:rFonts w:ascii="Arial" w:eastAsia="Arial" w:hAnsi="Arial" w:cs="Arial"/>
        </w:rPr>
      </w:pPr>
    </w:p>
    <w:p w14:paraId="54EBE34C" w14:textId="77777777" w:rsidR="00712511" w:rsidRPr="00712511" w:rsidRDefault="00712511" w:rsidP="00712511">
      <w:pPr>
        <w:pStyle w:val="Standard"/>
        <w:spacing w:after="0" w:line="276" w:lineRule="auto"/>
        <w:jc w:val="center"/>
        <w:rPr>
          <w:rFonts w:ascii="Arial" w:eastAsia="Arial" w:hAnsi="Arial" w:cs="Arial"/>
        </w:rPr>
      </w:pPr>
    </w:p>
    <w:p w14:paraId="787BAFE0" w14:textId="77777777" w:rsidR="00712511" w:rsidRPr="00712511" w:rsidRDefault="00712511" w:rsidP="00712511">
      <w:pPr>
        <w:pStyle w:val="Standard"/>
        <w:spacing w:after="0" w:line="276" w:lineRule="auto"/>
        <w:jc w:val="center"/>
        <w:rPr>
          <w:rFonts w:ascii="Arial" w:eastAsia="Arial" w:hAnsi="Arial" w:cs="Arial"/>
        </w:rPr>
      </w:pPr>
    </w:p>
    <w:p w14:paraId="2CBFFDF8" w14:textId="08F3256D" w:rsidR="00712511" w:rsidRPr="00712511" w:rsidRDefault="00712511" w:rsidP="00377D93">
      <w:pPr>
        <w:pStyle w:val="Standard"/>
        <w:spacing w:after="0" w:line="276" w:lineRule="auto"/>
        <w:jc w:val="center"/>
        <w:outlineLvl w:val="0"/>
        <w:rPr>
          <w:rFonts w:ascii="Arial" w:eastAsia="Arial" w:hAnsi="Arial" w:cs="Arial"/>
          <w:b/>
          <w:sz w:val="24"/>
          <w:szCs w:val="24"/>
        </w:rPr>
      </w:pPr>
      <w:r w:rsidRPr="00712511">
        <w:rPr>
          <w:rFonts w:ascii="Arial" w:eastAsia="Arial" w:hAnsi="Arial" w:cs="Arial"/>
          <w:b/>
          <w:sz w:val="24"/>
          <w:szCs w:val="24"/>
        </w:rPr>
        <w:t>Grace Marie Carpenter</w:t>
      </w:r>
    </w:p>
    <w:p w14:paraId="5C7ED661" w14:textId="72EF866F" w:rsidR="00712511" w:rsidRPr="00712511" w:rsidRDefault="00712511" w:rsidP="00712511">
      <w:pPr>
        <w:pStyle w:val="Standard"/>
        <w:spacing w:after="0" w:line="276" w:lineRule="auto"/>
        <w:jc w:val="center"/>
        <w:rPr>
          <w:rFonts w:ascii="Arial" w:eastAsia="Arial" w:hAnsi="Arial" w:cs="Arial"/>
          <w:b/>
          <w:sz w:val="24"/>
          <w:szCs w:val="24"/>
        </w:rPr>
      </w:pPr>
      <w:r w:rsidRPr="00712511">
        <w:rPr>
          <w:rFonts w:ascii="Arial" w:eastAsia="Arial" w:hAnsi="Arial" w:cs="Arial"/>
          <w:b/>
          <w:sz w:val="24"/>
          <w:szCs w:val="24"/>
        </w:rPr>
        <w:t>August 2017</w:t>
      </w:r>
    </w:p>
    <w:p w14:paraId="18062E0D" w14:textId="77777777" w:rsidR="00942607" w:rsidRPr="00712511" w:rsidRDefault="00942607" w:rsidP="00712511">
      <w:pPr>
        <w:pStyle w:val="Standard"/>
        <w:spacing w:after="0" w:line="276" w:lineRule="auto"/>
        <w:jc w:val="center"/>
        <w:rPr>
          <w:rFonts w:ascii="Arial" w:hAnsi="Arial" w:cs="Arial"/>
        </w:rPr>
      </w:pPr>
    </w:p>
    <w:p w14:paraId="50A3CAA2" w14:textId="77777777" w:rsidR="00942607" w:rsidRPr="00712511" w:rsidRDefault="00942607" w:rsidP="00712511">
      <w:pPr>
        <w:pStyle w:val="Standard"/>
        <w:spacing w:line="480" w:lineRule="auto"/>
        <w:jc w:val="center"/>
        <w:rPr>
          <w:rFonts w:ascii="Arial" w:hAnsi="Arial" w:cs="Arial"/>
        </w:rPr>
      </w:pPr>
    </w:p>
    <w:p w14:paraId="36A1871D" w14:textId="77777777" w:rsidR="00942607" w:rsidRPr="00712511" w:rsidRDefault="00942607" w:rsidP="00712511">
      <w:pPr>
        <w:pStyle w:val="Standard"/>
        <w:spacing w:line="480" w:lineRule="auto"/>
        <w:jc w:val="center"/>
        <w:rPr>
          <w:rFonts w:ascii="Arial" w:hAnsi="Arial" w:cs="Arial"/>
        </w:rPr>
      </w:pPr>
    </w:p>
    <w:p w14:paraId="6DC92A57" w14:textId="77777777" w:rsidR="00942607" w:rsidRPr="00712511" w:rsidRDefault="00942607" w:rsidP="00712511">
      <w:pPr>
        <w:pStyle w:val="Standard"/>
        <w:spacing w:line="480" w:lineRule="auto"/>
        <w:jc w:val="center"/>
        <w:rPr>
          <w:rFonts w:ascii="Arial" w:hAnsi="Arial" w:cs="Arial"/>
        </w:rPr>
      </w:pPr>
    </w:p>
    <w:p w14:paraId="506210EB" w14:textId="6B337C43" w:rsidR="00712511" w:rsidRPr="00712511" w:rsidRDefault="00712511" w:rsidP="00377D93">
      <w:pPr>
        <w:pStyle w:val="Standard"/>
        <w:spacing w:line="480" w:lineRule="auto"/>
        <w:jc w:val="center"/>
        <w:outlineLvl w:val="0"/>
        <w:rPr>
          <w:rFonts w:ascii="Arial" w:hAnsi="Arial" w:cs="Arial"/>
          <w:b/>
        </w:rPr>
      </w:pPr>
      <w:r w:rsidRPr="00712511">
        <w:rPr>
          <w:rFonts w:ascii="Arial" w:hAnsi="Arial" w:cs="Arial"/>
          <w:b/>
        </w:rPr>
        <w:lastRenderedPageBreak/>
        <w:t>Copyright © 2017 by Grace Marie Carpenter</w:t>
      </w:r>
    </w:p>
    <w:p w14:paraId="41AB7EFD" w14:textId="3132F3B4" w:rsidR="00712511" w:rsidRPr="00712511" w:rsidRDefault="00712511" w:rsidP="00712511">
      <w:pPr>
        <w:pStyle w:val="Standard"/>
        <w:spacing w:line="480" w:lineRule="auto"/>
        <w:jc w:val="center"/>
        <w:rPr>
          <w:rFonts w:ascii="Arial" w:hAnsi="Arial" w:cs="Arial"/>
          <w:b/>
        </w:rPr>
      </w:pPr>
      <w:r w:rsidRPr="00712511">
        <w:rPr>
          <w:rFonts w:ascii="Arial" w:hAnsi="Arial" w:cs="Arial"/>
          <w:b/>
        </w:rPr>
        <w:t>All rights reserved</w:t>
      </w:r>
    </w:p>
    <w:p w14:paraId="5D2FDA3E" w14:textId="77777777" w:rsidR="00712511" w:rsidRPr="00712511" w:rsidRDefault="00712511" w:rsidP="00712511">
      <w:pPr>
        <w:pStyle w:val="Standard"/>
        <w:spacing w:line="480" w:lineRule="auto"/>
        <w:jc w:val="center"/>
        <w:rPr>
          <w:rFonts w:ascii="Arial" w:hAnsi="Arial" w:cs="Arial"/>
        </w:rPr>
      </w:pPr>
    </w:p>
    <w:p w14:paraId="0FD45252" w14:textId="77777777" w:rsidR="00712511" w:rsidRPr="00712511" w:rsidRDefault="00712511" w:rsidP="00712511">
      <w:pPr>
        <w:pStyle w:val="Standard"/>
        <w:spacing w:line="480" w:lineRule="auto"/>
        <w:jc w:val="center"/>
        <w:rPr>
          <w:rFonts w:ascii="Arial" w:hAnsi="Arial" w:cs="Arial"/>
        </w:rPr>
      </w:pPr>
    </w:p>
    <w:p w14:paraId="5F66C670" w14:textId="77777777" w:rsidR="00712511" w:rsidRPr="00712511" w:rsidRDefault="00712511" w:rsidP="00712511">
      <w:pPr>
        <w:pStyle w:val="Standard"/>
        <w:spacing w:line="480" w:lineRule="auto"/>
        <w:jc w:val="center"/>
        <w:rPr>
          <w:rFonts w:ascii="Arial" w:hAnsi="Arial" w:cs="Arial"/>
        </w:rPr>
      </w:pPr>
    </w:p>
    <w:p w14:paraId="0ABC0075" w14:textId="77777777" w:rsidR="00712511" w:rsidRPr="00712511" w:rsidRDefault="00712511" w:rsidP="00712511">
      <w:pPr>
        <w:pStyle w:val="Standard"/>
        <w:spacing w:line="480" w:lineRule="auto"/>
        <w:jc w:val="center"/>
        <w:rPr>
          <w:rFonts w:ascii="Arial" w:hAnsi="Arial" w:cs="Arial"/>
        </w:rPr>
      </w:pPr>
    </w:p>
    <w:p w14:paraId="696A4797" w14:textId="77777777" w:rsidR="00712511" w:rsidRPr="00712511" w:rsidRDefault="00712511" w:rsidP="00712511">
      <w:pPr>
        <w:pStyle w:val="Standard"/>
        <w:spacing w:line="480" w:lineRule="auto"/>
        <w:jc w:val="center"/>
        <w:rPr>
          <w:rFonts w:ascii="Arial" w:hAnsi="Arial" w:cs="Arial"/>
        </w:rPr>
      </w:pPr>
    </w:p>
    <w:p w14:paraId="2D4969D0" w14:textId="77777777" w:rsidR="00712511" w:rsidRPr="00712511" w:rsidRDefault="00712511" w:rsidP="00712511">
      <w:pPr>
        <w:pStyle w:val="Standard"/>
        <w:spacing w:line="480" w:lineRule="auto"/>
        <w:jc w:val="center"/>
        <w:rPr>
          <w:rFonts w:ascii="Arial" w:hAnsi="Arial" w:cs="Arial"/>
        </w:rPr>
      </w:pPr>
    </w:p>
    <w:p w14:paraId="746D10FF" w14:textId="77777777" w:rsidR="00712511" w:rsidRPr="00712511" w:rsidRDefault="00712511" w:rsidP="00712511">
      <w:pPr>
        <w:pStyle w:val="Standard"/>
        <w:spacing w:line="480" w:lineRule="auto"/>
        <w:jc w:val="center"/>
        <w:rPr>
          <w:rFonts w:ascii="Arial" w:hAnsi="Arial" w:cs="Arial"/>
        </w:rPr>
      </w:pPr>
    </w:p>
    <w:p w14:paraId="17320EEF" w14:textId="77777777" w:rsidR="00712511" w:rsidRPr="00712511" w:rsidRDefault="00712511" w:rsidP="00712511">
      <w:pPr>
        <w:pStyle w:val="Standard"/>
        <w:spacing w:line="480" w:lineRule="auto"/>
        <w:jc w:val="center"/>
        <w:rPr>
          <w:rFonts w:ascii="Arial" w:hAnsi="Arial" w:cs="Arial"/>
        </w:rPr>
      </w:pPr>
    </w:p>
    <w:p w14:paraId="7673A9E2" w14:textId="77777777" w:rsidR="00712511" w:rsidRPr="00712511" w:rsidRDefault="00712511" w:rsidP="00712511">
      <w:pPr>
        <w:pStyle w:val="Standard"/>
        <w:spacing w:line="480" w:lineRule="auto"/>
        <w:jc w:val="center"/>
        <w:rPr>
          <w:rFonts w:ascii="Arial" w:hAnsi="Arial" w:cs="Arial"/>
        </w:rPr>
      </w:pPr>
    </w:p>
    <w:p w14:paraId="4E4932BF" w14:textId="77777777" w:rsidR="00712511" w:rsidRPr="00712511" w:rsidRDefault="00712511" w:rsidP="00712511">
      <w:pPr>
        <w:pStyle w:val="Standard"/>
        <w:spacing w:line="480" w:lineRule="auto"/>
        <w:jc w:val="center"/>
        <w:rPr>
          <w:rFonts w:ascii="Arial" w:hAnsi="Arial" w:cs="Arial"/>
        </w:rPr>
      </w:pPr>
    </w:p>
    <w:p w14:paraId="692C95BD" w14:textId="77777777" w:rsidR="00712511" w:rsidRPr="00712511" w:rsidRDefault="00712511" w:rsidP="00837CEE">
      <w:pPr>
        <w:pStyle w:val="Standard"/>
        <w:spacing w:line="480" w:lineRule="auto"/>
        <w:jc w:val="center"/>
        <w:rPr>
          <w:rFonts w:ascii="Arial" w:hAnsi="Arial" w:cs="Arial"/>
        </w:rPr>
      </w:pPr>
    </w:p>
    <w:p w14:paraId="6E795105" w14:textId="77777777" w:rsidR="00712511" w:rsidRPr="00712511" w:rsidRDefault="00712511" w:rsidP="00837CEE">
      <w:pPr>
        <w:pStyle w:val="Standard"/>
        <w:spacing w:line="480" w:lineRule="auto"/>
        <w:jc w:val="center"/>
        <w:rPr>
          <w:rFonts w:ascii="Arial" w:hAnsi="Arial" w:cs="Arial"/>
        </w:rPr>
      </w:pPr>
    </w:p>
    <w:p w14:paraId="504EB5F3" w14:textId="77777777" w:rsidR="0070240F" w:rsidRDefault="0070240F" w:rsidP="00837CEE">
      <w:pPr>
        <w:pStyle w:val="Standard"/>
        <w:spacing w:after="0" w:line="480" w:lineRule="auto"/>
        <w:jc w:val="center"/>
        <w:rPr>
          <w:rFonts w:ascii="Arial" w:hAnsi="Arial" w:cs="Arial"/>
        </w:rPr>
      </w:pPr>
    </w:p>
    <w:p w14:paraId="0CC40AF3" w14:textId="77777777" w:rsidR="00837CEE" w:rsidRDefault="00837CEE" w:rsidP="00837CEE">
      <w:pPr>
        <w:pStyle w:val="Standard"/>
        <w:spacing w:after="0" w:line="480" w:lineRule="auto"/>
        <w:jc w:val="center"/>
        <w:rPr>
          <w:rFonts w:ascii="Arial" w:hAnsi="Arial" w:cs="Arial"/>
        </w:rPr>
      </w:pPr>
    </w:p>
    <w:p w14:paraId="57E4BD34" w14:textId="77777777" w:rsidR="00837CEE" w:rsidRDefault="00837CEE" w:rsidP="00837CEE">
      <w:pPr>
        <w:pStyle w:val="Standard"/>
        <w:spacing w:after="0" w:line="480" w:lineRule="auto"/>
        <w:jc w:val="center"/>
        <w:rPr>
          <w:rFonts w:ascii="Arial" w:hAnsi="Arial" w:cs="Arial"/>
        </w:rPr>
      </w:pPr>
    </w:p>
    <w:p w14:paraId="7D3B652E" w14:textId="77777777" w:rsidR="00837CEE" w:rsidRDefault="00837CEE" w:rsidP="00837CEE">
      <w:pPr>
        <w:pStyle w:val="Standard"/>
        <w:spacing w:after="0" w:line="480" w:lineRule="auto"/>
        <w:jc w:val="center"/>
        <w:rPr>
          <w:rFonts w:ascii="Arial" w:hAnsi="Arial" w:cs="Arial"/>
        </w:rPr>
      </w:pPr>
    </w:p>
    <w:p w14:paraId="6AA58820" w14:textId="77777777" w:rsidR="00837CEE" w:rsidRDefault="00837CEE" w:rsidP="00837CEE">
      <w:pPr>
        <w:pStyle w:val="Standard"/>
        <w:spacing w:after="0" w:line="480" w:lineRule="auto"/>
        <w:jc w:val="center"/>
        <w:rPr>
          <w:rFonts w:ascii="Arial" w:hAnsi="Arial" w:cs="Arial"/>
        </w:rPr>
      </w:pPr>
    </w:p>
    <w:p w14:paraId="7A81C796" w14:textId="77777777" w:rsidR="00837CEE" w:rsidRDefault="00837CEE" w:rsidP="00837CEE">
      <w:pPr>
        <w:pStyle w:val="Standard"/>
        <w:spacing w:after="0" w:line="480" w:lineRule="auto"/>
        <w:jc w:val="center"/>
        <w:rPr>
          <w:rFonts w:ascii="Arial" w:hAnsi="Arial" w:cs="Arial"/>
        </w:rPr>
      </w:pPr>
    </w:p>
    <w:p w14:paraId="566A96AF" w14:textId="77777777" w:rsidR="00D8388B" w:rsidRDefault="00D8388B" w:rsidP="00837CEE">
      <w:pPr>
        <w:pStyle w:val="Standard"/>
        <w:spacing w:after="0" w:line="480" w:lineRule="auto"/>
        <w:jc w:val="center"/>
        <w:rPr>
          <w:rFonts w:ascii="Arial" w:hAnsi="Arial" w:cs="Arial"/>
        </w:rPr>
      </w:pPr>
    </w:p>
    <w:p w14:paraId="7675014F" w14:textId="3296D9EA" w:rsidR="00712511" w:rsidRPr="00D8388B" w:rsidRDefault="00712511" w:rsidP="00377D93">
      <w:pPr>
        <w:pStyle w:val="Standard"/>
        <w:spacing w:after="0" w:line="480" w:lineRule="auto"/>
        <w:jc w:val="center"/>
        <w:outlineLvl w:val="0"/>
        <w:rPr>
          <w:rFonts w:ascii="Arial" w:hAnsi="Arial" w:cs="Arial"/>
          <w:b/>
          <w:sz w:val="24"/>
          <w:szCs w:val="24"/>
        </w:rPr>
      </w:pPr>
      <w:r w:rsidRPr="00D8388B">
        <w:rPr>
          <w:rFonts w:ascii="Arial" w:hAnsi="Arial" w:cs="Arial"/>
          <w:b/>
          <w:sz w:val="24"/>
          <w:szCs w:val="24"/>
        </w:rPr>
        <w:lastRenderedPageBreak/>
        <w:t>DEDICATION</w:t>
      </w:r>
    </w:p>
    <w:p w14:paraId="76A7154C" w14:textId="29BEB180" w:rsidR="0070240F" w:rsidRPr="00D8388B" w:rsidRDefault="00712511" w:rsidP="00712511">
      <w:pPr>
        <w:pStyle w:val="Standard"/>
        <w:spacing w:after="0" w:line="480" w:lineRule="auto"/>
        <w:rPr>
          <w:rFonts w:ascii="Arial" w:hAnsi="Arial" w:cs="Arial"/>
          <w:sz w:val="24"/>
          <w:szCs w:val="24"/>
        </w:rPr>
      </w:pPr>
      <w:r w:rsidRPr="00D8388B">
        <w:rPr>
          <w:rFonts w:ascii="Arial" w:hAnsi="Arial" w:cs="Arial"/>
          <w:sz w:val="24"/>
          <w:szCs w:val="24"/>
        </w:rPr>
        <w:tab/>
      </w:r>
      <w:r w:rsidR="004319D3" w:rsidRPr="00D8388B">
        <w:rPr>
          <w:rFonts w:ascii="Arial" w:hAnsi="Arial" w:cs="Arial"/>
          <w:sz w:val="24"/>
          <w:szCs w:val="24"/>
        </w:rPr>
        <w:t xml:space="preserve">To my nieces and nephews. </w:t>
      </w:r>
      <w:r w:rsidR="007A07B9" w:rsidRPr="00D8388B">
        <w:rPr>
          <w:rFonts w:ascii="Arial" w:hAnsi="Arial" w:cs="Arial"/>
          <w:sz w:val="24"/>
          <w:szCs w:val="24"/>
        </w:rPr>
        <w:t xml:space="preserve"> </w:t>
      </w:r>
      <w:r w:rsidR="004319D3" w:rsidRPr="00D8388B">
        <w:rPr>
          <w:rFonts w:ascii="Arial" w:hAnsi="Arial" w:cs="Arial"/>
          <w:sz w:val="24"/>
          <w:szCs w:val="24"/>
        </w:rPr>
        <w:t>May you always be awed by</w:t>
      </w:r>
      <w:r w:rsidR="007A07B9" w:rsidRPr="00D8388B">
        <w:rPr>
          <w:rFonts w:ascii="Arial" w:hAnsi="Arial" w:cs="Arial"/>
          <w:sz w:val="24"/>
          <w:szCs w:val="24"/>
        </w:rPr>
        <w:t xml:space="preserve"> the</w:t>
      </w:r>
      <w:r w:rsidR="004319D3" w:rsidRPr="00D8388B">
        <w:rPr>
          <w:rFonts w:ascii="Arial" w:hAnsi="Arial" w:cs="Arial"/>
          <w:sz w:val="24"/>
          <w:szCs w:val="24"/>
        </w:rPr>
        <w:t xml:space="preserve"> weird and beautiful creatures around you.</w:t>
      </w:r>
    </w:p>
    <w:p w14:paraId="02E905A4" w14:textId="77777777" w:rsidR="0070240F" w:rsidRPr="007F755D" w:rsidRDefault="0070240F" w:rsidP="00712511">
      <w:pPr>
        <w:pStyle w:val="Standard"/>
        <w:spacing w:after="0" w:line="480" w:lineRule="auto"/>
        <w:jc w:val="center"/>
        <w:rPr>
          <w:rFonts w:ascii="Arial" w:hAnsi="Arial" w:cs="Arial"/>
        </w:rPr>
      </w:pPr>
    </w:p>
    <w:p w14:paraId="408A0FF6" w14:textId="77777777" w:rsidR="0070240F" w:rsidRPr="007F755D" w:rsidRDefault="0070240F" w:rsidP="00712511">
      <w:pPr>
        <w:pStyle w:val="Standard"/>
        <w:spacing w:after="0" w:line="480" w:lineRule="auto"/>
        <w:jc w:val="center"/>
        <w:rPr>
          <w:rFonts w:ascii="Arial" w:hAnsi="Arial" w:cs="Arial"/>
        </w:rPr>
      </w:pPr>
    </w:p>
    <w:p w14:paraId="0B9330BB" w14:textId="77777777" w:rsidR="0070240F" w:rsidRPr="007F755D" w:rsidRDefault="0070240F" w:rsidP="00712511">
      <w:pPr>
        <w:pStyle w:val="Standard"/>
        <w:spacing w:after="0" w:line="480" w:lineRule="auto"/>
        <w:jc w:val="center"/>
        <w:rPr>
          <w:rFonts w:ascii="Arial" w:hAnsi="Arial" w:cs="Arial"/>
        </w:rPr>
      </w:pPr>
    </w:p>
    <w:p w14:paraId="28C130AE" w14:textId="77777777" w:rsidR="0070240F" w:rsidRPr="007F755D" w:rsidRDefault="0070240F" w:rsidP="00712511">
      <w:pPr>
        <w:pStyle w:val="Standard"/>
        <w:spacing w:after="0" w:line="480" w:lineRule="auto"/>
        <w:jc w:val="center"/>
        <w:rPr>
          <w:rFonts w:ascii="Arial" w:hAnsi="Arial" w:cs="Arial"/>
        </w:rPr>
      </w:pPr>
    </w:p>
    <w:p w14:paraId="16754646" w14:textId="77777777" w:rsidR="0070240F" w:rsidRPr="007F755D" w:rsidRDefault="0070240F" w:rsidP="00712511">
      <w:pPr>
        <w:pStyle w:val="Standard"/>
        <w:spacing w:after="0" w:line="480" w:lineRule="auto"/>
        <w:jc w:val="center"/>
        <w:rPr>
          <w:rFonts w:ascii="Arial" w:hAnsi="Arial" w:cs="Arial"/>
        </w:rPr>
      </w:pPr>
    </w:p>
    <w:p w14:paraId="2C15B4B6" w14:textId="77777777" w:rsidR="0070240F" w:rsidRPr="007F755D" w:rsidRDefault="0070240F" w:rsidP="00712511">
      <w:pPr>
        <w:pStyle w:val="Standard"/>
        <w:spacing w:after="0" w:line="480" w:lineRule="auto"/>
        <w:jc w:val="center"/>
        <w:rPr>
          <w:rFonts w:ascii="Arial" w:hAnsi="Arial" w:cs="Arial"/>
        </w:rPr>
      </w:pPr>
    </w:p>
    <w:p w14:paraId="57C27651" w14:textId="77777777" w:rsidR="0070240F" w:rsidRPr="007F755D" w:rsidRDefault="0070240F" w:rsidP="00712511">
      <w:pPr>
        <w:pStyle w:val="Standard"/>
        <w:spacing w:after="0" w:line="480" w:lineRule="auto"/>
        <w:jc w:val="center"/>
        <w:rPr>
          <w:rFonts w:ascii="Arial" w:hAnsi="Arial" w:cs="Arial"/>
        </w:rPr>
      </w:pPr>
    </w:p>
    <w:p w14:paraId="5A41F736" w14:textId="77777777" w:rsidR="0070240F" w:rsidRPr="007F755D" w:rsidRDefault="0070240F" w:rsidP="00712511">
      <w:pPr>
        <w:pStyle w:val="Standard"/>
        <w:spacing w:after="0" w:line="480" w:lineRule="auto"/>
        <w:jc w:val="center"/>
        <w:rPr>
          <w:rFonts w:ascii="Arial" w:hAnsi="Arial" w:cs="Arial"/>
        </w:rPr>
      </w:pPr>
    </w:p>
    <w:p w14:paraId="2FB5C123" w14:textId="77777777" w:rsidR="0070240F" w:rsidRPr="007F755D" w:rsidRDefault="0070240F" w:rsidP="00712511">
      <w:pPr>
        <w:pStyle w:val="Standard"/>
        <w:spacing w:after="0" w:line="480" w:lineRule="auto"/>
        <w:jc w:val="center"/>
        <w:rPr>
          <w:rFonts w:ascii="Arial" w:hAnsi="Arial" w:cs="Arial"/>
        </w:rPr>
      </w:pPr>
    </w:p>
    <w:p w14:paraId="6ABF327B" w14:textId="77777777" w:rsidR="0070240F" w:rsidRPr="007F755D" w:rsidRDefault="0070240F" w:rsidP="00712511">
      <w:pPr>
        <w:pStyle w:val="Standard"/>
        <w:spacing w:after="0" w:line="480" w:lineRule="auto"/>
        <w:jc w:val="center"/>
        <w:rPr>
          <w:rFonts w:ascii="Arial" w:hAnsi="Arial" w:cs="Arial"/>
        </w:rPr>
      </w:pPr>
    </w:p>
    <w:p w14:paraId="44007F8F" w14:textId="77777777" w:rsidR="0070240F" w:rsidRPr="007F755D" w:rsidRDefault="0070240F" w:rsidP="00712511">
      <w:pPr>
        <w:pStyle w:val="Standard"/>
        <w:spacing w:after="0" w:line="480" w:lineRule="auto"/>
        <w:jc w:val="center"/>
        <w:rPr>
          <w:rFonts w:ascii="Arial" w:hAnsi="Arial" w:cs="Arial"/>
        </w:rPr>
      </w:pPr>
    </w:p>
    <w:p w14:paraId="622A79D9" w14:textId="77777777" w:rsidR="0070240F" w:rsidRPr="007F755D" w:rsidRDefault="0070240F" w:rsidP="00712511">
      <w:pPr>
        <w:pStyle w:val="Standard"/>
        <w:spacing w:after="0" w:line="480" w:lineRule="auto"/>
        <w:jc w:val="center"/>
        <w:rPr>
          <w:rFonts w:ascii="Arial" w:hAnsi="Arial" w:cs="Arial"/>
        </w:rPr>
      </w:pPr>
    </w:p>
    <w:p w14:paraId="12915F10" w14:textId="77777777" w:rsidR="0070240F" w:rsidRPr="007F755D" w:rsidRDefault="0070240F" w:rsidP="00712511">
      <w:pPr>
        <w:pStyle w:val="Standard"/>
        <w:spacing w:after="0" w:line="480" w:lineRule="auto"/>
        <w:jc w:val="center"/>
        <w:rPr>
          <w:rFonts w:ascii="Arial" w:hAnsi="Arial" w:cs="Arial"/>
        </w:rPr>
      </w:pPr>
    </w:p>
    <w:p w14:paraId="6DF8AB7F" w14:textId="77777777" w:rsidR="0070240F" w:rsidRPr="007F755D" w:rsidRDefault="0070240F" w:rsidP="00712511">
      <w:pPr>
        <w:pStyle w:val="Standard"/>
        <w:spacing w:after="0" w:line="480" w:lineRule="auto"/>
        <w:jc w:val="center"/>
        <w:rPr>
          <w:rFonts w:ascii="Arial" w:hAnsi="Arial" w:cs="Arial"/>
        </w:rPr>
      </w:pPr>
    </w:p>
    <w:p w14:paraId="77D81A4C" w14:textId="77777777" w:rsidR="0070240F" w:rsidRPr="007F755D" w:rsidRDefault="0070240F" w:rsidP="00712511">
      <w:pPr>
        <w:pStyle w:val="Standard"/>
        <w:spacing w:after="0" w:line="480" w:lineRule="auto"/>
        <w:jc w:val="center"/>
        <w:rPr>
          <w:rFonts w:ascii="Arial" w:hAnsi="Arial" w:cs="Arial"/>
        </w:rPr>
      </w:pPr>
    </w:p>
    <w:p w14:paraId="3875DCDB" w14:textId="77777777" w:rsidR="0070240F" w:rsidRPr="007F755D" w:rsidRDefault="0070240F" w:rsidP="00712511">
      <w:pPr>
        <w:pStyle w:val="Standard"/>
        <w:spacing w:after="0" w:line="480" w:lineRule="auto"/>
        <w:jc w:val="center"/>
        <w:rPr>
          <w:rFonts w:ascii="Arial" w:hAnsi="Arial" w:cs="Arial"/>
        </w:rPr>
      </w:pPr>
    </w:p>
    <w:p w14:paraId="1CA69228" w14:textId="77777777" w:rsidR="0070240F" w:rsidRDefault="0070240F" w:rsidP="00712511">
      <w:pPr>
        <w:pStyle w:val="Standard"/>
        <w:spacing w:after="0" w:line="480" w:lineRule="auto"/>
        <w:jc w:val="center"/>
        <w:rPr>
          <w:rFonts w:ascii="Arial" w:hAnsi="Arial" w:cs="Arial"/>
        </w:rPr>
      </w:pPr>
    </w:p>
    <w:p w14:paraId="235BD0D2" w14:textId="77777777" w:rsidR="00712511" w:rsidRPr="007F755D" w:rsidRDefault="00712511" w:rsidP="00712511">
      <w:pPr>
        <w:pStyle w:val="Standard"/>
        <w:spacing w:after="0" w:line="480" w:lineRule="auto"/>
        <w:jc w:val="center"/>
        <w:rPr>
          <w:rFonts w:ascii="Arial" w:hAnsi="Arial" w:cs="Arial"/>
        </w:rPr>
      </w:pPr>
    </w:p>
    <w:p w14:paraId="3D41BEC8" w14:textId="77777777" w:rsidR="0070240F" w:rsidRPr="007F755D" w:rsidRDefault="0070240F" w:rsidP="00712511">
      <w:pPr>
        <w:pStyle w:val="Standard"/>
        <w:spacing w:after="0" w:line="480" w:lineRule="auto"/>
        <w:jc w:val="center"/>
        <w:rPr>
          <w:rFonts w:ascii="Arial" w:hAnsi="Arial" w:cs="Arial"/>
        </w:rPr>
      </w:pPr>
    </w:p>
    <w:p w14:paraId="1E40C59E" w14:textId="77777777" w:rsidR="0070240F" w:rsidRPr="007F755D" w:rsidRDefault="0070240F" w:rsidP="00712511">
      <w:pPr>
        <w:pStyle w:val="Standard"/>
        <w:spacing w:after="0" w:line="480" w:lineRule="auto"/>
        <w:jc w:val="center"/>
        <w:rPr>
          <w:rFonts w:ascii="Arial" w:hAnsi="Arial" w:cs="Arial"/>
        </w:rPr>
      </w:pPr>
    </w:p>
    <w:p w14:paraId="1B6C2666" w14:textId="77777777" w:rsidR="0070240F" w:rsidRDefault="0070240F" w:rsidP="00161559">
      <w:pPr>
        <w:pStyle w:val="Standard"/>
        <w:spacing w:after="0" w:line="480" w:lineRule="auto"/>
        <w:jc w:val="center"/>
        <w:rPr>
          <w:rFonts w:ascii="Arial" w:hAnsi="Arial" w:cs="Arial"/>
        </w:rPr>
      </w:pPr>
    </w:p>
    <w:p w14:paraId="7C0B3E86" w14:textId="77777777" w:rsidR="00D8388B" w:rsidRPr="007F755D" w:rsidRDefault="00D8388B" w:rsidP="00161559">
      <w:pPr>
        <w:pStyle w:val="Standard"/>
        <w:spacing w:after="0" w:line="480" w:lineRule="auto"/>
        <w:jc w:val="center"/>
        <w:rPr>
          <w:rFonts w:ascii="Arial" w:hAnsi="Arial" w:cs="Arial"/>
        </w:rPr>
      </w:pPr>
    </w:p>
    <w:p w14:paraId="6A22D704" w14:textId="137B8197" w:rsidR="0070240F" w:rsidRPr="00D8388B" w:rsidRDefault="00712511" w:rsidP="00377D93">
      <w:pPr>
        <w:pStyle w:val="Standard"/>
        <w:spacing w:after="0" w:line="480" w:lineRule="auto"/>
        <w:jc w:val="center"/>
        <w:outlineLvl w:val="0"/>
        <w:rPr>
          <w:rFonts w:ascii="Arial" w:hAnsi="Arial" w:cs="Arial"/>
          <w:b/>
          <w:sz w:val="24"/>
        </w:rPr>
      </w:pPr>
      <w:r w:rsidRPr="00D8388B">
        <w:rPr>
          <w:rFonts w:ascii="Arial" w:hAnsi="Arial" w:cs="Arial"/>
          <w:b/>
          <w:sz w:val="24"/>
        </w:rPr>
        <w:lastRenderedPageBreak/>
        <w:t>ACKNOWLEDGEMENTS</w:t>
      </w:r>
    </w:p>
    <w:p w14:paraId="5AF12190" w14:textId="360D8DD3" w:rsidR="00712511" w:rsidRPr="00D8388B" w:rsidRDefault="00712511" w:rsidP="00712511">
      <w:pPr>
        <w:pStyle w:val="Standard"/>
        <w:spacing w:after="0" w:line="480" w:lineRule="auto"/>
        <w:rPr>
          <w:rFonts w:ascii="Arial" w:hAnsi="Arial" w:cs="Arial"/>
          <w:sz w:val="24"/>
        </w:rPr>
      </w:pPr>
      <w:r w:rsidRPr="00D8388B">
        <w:rPr>
          <w:rFonts w:ascii="Arial" w:hAnsi="Arial" w:cs="Arial"/>
          <w:sz w:val="24"/>
        </w:rPr>
        <w:t xml:space="preserve"> </w:t>
      </w:r>
      <w:r w:rsidRPr="00D8388B">
        <w:rPr>
          <w:rFonts w:ascii="Arial" w:hAnsi="Arial" w:cs="Arial"/>
          <w:sz w:val="24"/>
        </w:rPr>
        <w:tab/>
      </w:r>
      <w:r w:rsidR="004319D3" w:rsidRPr="00D8388B">
        <w:rPr>
          <w:rFonts w:ascii="Arial" w:hAnsi="Arial" w:cs="Arial"/>
          <w:sz w:val="24"/>
        </w:rPr>
        <w:t>I thank the Great Smoky Mountains National Park and Great Smoky Mountains Conservation Association for providing financial assistance to this project.</w:t>
      </w:r>
      <w:r w:rsidR="008F1087" w:rsidRPr="00D8388B">
        <w:rPr>
          <w:rFonts w:ascii="Arial" w:hAnsi="Arial" w:cs="Arial"/>
          <w:sz w:val="24"/>
        </w:rPr>
        <w:t xml:space="preserve"> </w:t>
      </w:r>
      <w:r w:rsidR="004319D3" w:rsidRPr="00D8388B">
        <w:rPr>
          <w:rFonts w:ascii="Arial" w:hAnsi="Arial" w:cs="Arial"/>
          <w:sz w:val="24"/>
        </w:rPr>
        <w:t xml:space="preserve"> I</w:t>
      </w:r>
      <w:r w:rsidRPr="00D8388B">
        <w:rPr>
          <w:rFonts w:ascii="Arial" w:hAnsi="Arial" w:cs="Arial"/>
          <w:sz w:val="24"/>
        </w:rPr>
        <w:t xml:space="preserve"> </w:t>
      </w:r>
      <w:r w:rsidR="004319D3" w:rsidRPr="00D8388B">
        <w:rPr>
          <w:rFonts w:ascii="Arial" w:hAnsi="Arial" w:cs="Arial"/>
          <w:sz w:val="24"/>
        </w:rPr>
        <w:t>also thank my committee members</w:t>
      </w:r>
      <w:r w:rsidR="008F1087" w:rsidRPr="00D8388B">
        <w:rPr>
          <w:rFonts w:ascii="Arial" w:hAnsi="Arial" w:cs="Arial"/>
          <w:sz w:val="24"/>
        </w:rPr>
        <w:t>, Bill Stiver, Dr. David Buehler, and Dr. John Zobel</w:t>
      </w:r>
      <w:r w:rsidR="004319D3" w:rsidRPr="00D8388B">
        <w:rPr>
          <w:rFonts w:ascii="Arial" w:hAnsi="Arial" w:cs="Arial"/>
          <w:sz w:val="24"/>
        </w:rPr>
        <w:t xml:space="preserve"> for their statistical and technical support, particularly my major advisor, Dr. Emma Willcox, for her wisdom at every turn. </w:t>
      </w:r>
      <w:r w:rsidR="007F2C80" w:rsidRPr="00D8388B">
        <w:rPr>
          <w:rFonts w:ascii="Arial" w:hAnsi="Arial" w:cs="Arial"/>
          <w:sz w:val="24"/>
        </w:rPr>
        <w:t xml:space="preserve"> </w:t>
      </w:r>
      <w:r w:rsidR="004319D3" w:rsidRPr="00D8388B">
        <w:rPr>
          <w:rFonts w:ascii="Arial" w:hAnsi="Arial" w:cs="Arial"/>
          <w:sz w:val="24"/>
        </w:rPr>
        <w:t xml:space="preserve">Lastly, I thank my partner Dylan Hopkins for his bottomless mental </w:t>
      </w:r>
      <w:r w:rsidR="008F1087" w:rsidRPr="00D8388B">
        <w:rPr>
          <w:rFonts w:ascii="Arial" w:hAnsi="Arial" w:cs="Arial"/>
          <w:sz w:val="24"/>
        </w:rPr>
        <w:t>and emotional support through</w:t>
      </w:r>
      <w:r w:rsidR="004319D3" w:rsidRPr="00D8388B">
        <w:rPr>
          <w:rFonts w:ascii="Arial" w:hAnsi="Arial" w:cs="Arial"/>
          <w:sz w:val="24"/>
        </w:rPr>
        <w:t xml:space="preserve"> this entire process. </w:t>
      </w:r>
    </w:p>
    <w:p w14:paraId="559FAA77" w14:textId="77777777" w:rsidR="0070240F" w:rsidRPr="007F755D" w:rsidRDefault="0070240F" w:rsidP="0004745B">
      <w:pPr>
        <w:pStyle w:val="Standard"/>
        <w:spacing w:after="0" w:line="480" w:lineRule="auto"/>
        <w:rPr>
          <w:rFonts w:ascii="Arial" w:hAnsi="Arial" w:cs="Arial"/>
        </w:rPr>
      </w:pPr>
    </w:p>
    <w:p w14:paraId="74892BA6" w14:textId="77777777" w:rsidR="0070240F" w:rsidRPr="007F755D" w:rsidRDefault="0070240F" w:rsidP="0004745B">
      <w:pPr>
        <w:pStyle w:val="Standard"/>
        <w:spacing w:after="0" w:line="480" w:lineRule="auto"/>
        <w:rPr>
          <w:rFonts w:ascii="Arial" w:hAnsi="Arial" w:cs="Arial"/>
        </w:rPr>
      </w:pPr>
    </w:p>
    <w:p w14:paraId="4D5C674E" w14:textId="77777777" w:rsidR="0070240F" w:rsidRPr="007F755D" w:rsidRDefault="0070240F" w:rsidP="0004745B">
      <w:pPr>
        <w:pStyle w:val="Standard"/>
        <w:spacing w:after="0" w:line="480" w:lineRule="auto"/>
        <w:rPr>
          <w:rFonts w:ascii="Arial" w:hAnsi="Arial" w:cs="Arial"/>
        </w:rPr>
      </w:pPr>
    </w:p>
    <w:p w14:paraId="6CF3F9AB" w14:textId="77777777" w:rsidR="0070240F" w:rsidRPr="007F755D" w:rsidRDefault="0070240F" w:rsidP="0004745B">
      <w:pPr>
        <w:pStyle w:val="Standard"/>
        <w:spacing w:after="0" w:line="480" w:lineRule="auto"/>
        <w:rPr>
          <w:rFonts w:ascii="Arial" w:hAnsi="Arial" w:cs="Arial"/>
        </w:rPr>
      </w:pPr>
    </w:p>
    <w:p w14:paraId="66BE0942" w14:textId="77777777" w:rsidR="0070240F" w:rsidRPr="007F755D" w:rsidRDefault="0070240F" w:rsidP="0004745B">
      <w:pPr>
        <w:pStyle w:val="Standard"/>
        <w:spacing w:after="0" w:line="480" w:lineRule="auto"/>
        <w:rPr>
          <w:rFonts w:ascii="Arial" w:hAnsi="Arial" w:cs="Arial"/>
        </w:rPr>
      </w:pPr>
    </w:p>
    <w:p w14:paraId="237617CC" w14:textId="77777777" w:rsidR="0070240F" w:rsidRPr="007F755D" w:rsidRDefault="0070240F" w:rsidP="0004745B">
      <w:pPr>
        <w:pStyle w:val="Standard"/>
        <w:spacing w:after="0" w:line="480" w:lineRule="auto"/>
        <w:rPr>
          <w:rFonts w:ascii="Arial" w:hAnsi="Arial" w:cs="Arial"/>
        </w:rPr>
      </w:pPr>
    </w:p>
    <w:p w14:paraId="047BB964" w14:textId="77777777" w:rsidR="0070240F" w:rsidRPr="007F755D" w:rsidRDefault="0070240F" w:rsidP="0004745B">
      <w:pPr>
        <w:pStyle w:val="Standard"/>
        <w:spacing w:after="0" w:line="480" w:lineRule="auto"/>
        <w:rPr>
          <w:rFonts w:ascii="Arial" w:hAnsi="Arial" w:cs="Arial"/>
        </w:rPr>
      </w:pPr>
    </w:p>
    <w:p w14:paraId="1983E15C" w14:textId="77777777" w:rsidR="0070240F" w:rsidRPr="007F755D" w:rsidRDefault="0070240F" w:rsidP="0004745B">
      <w:pPr>
        <w:pStyle w:val="Standard"/>
        <w:spacing w:after="0" w:line="480" w:lineRule="auto"/>
        <w:rPr>
          <w:rFonts w:ascii="Arial" w:hAnsi="Arial" w:cs="Arial"/>
        </w:rPr>
      </w:pPr>
    </w:p>
    <w:p w14:paraId="73694A74" w14:textId="77777777" w:rsidR="0070240F" w:rsidRPr="007F755D" w:rsidRDefault="0070240F" w:rsidP="0004745B">
      <w:pPr>
        <w:pStyle w:val="Standard"/>
        <w:spacing w:after="0" w:line="480" w:lineRule="auto"/>
        <w:rPr>
          <w:rFonts w:ascii="Arial" w:hAnsi="Arial" w:cs="Arial"/>
        </w:rPr>
      </w:pPr>
    </w:p>
    <w:p w14:paraId="295A41A6" w14:textId="77777777" w:rsidR="0070240F" w:rsidRPr="007F755D" w:rsidRDefault="0070240F" w:rsidP="0004745B">
      <w:pPr>
        <w:pStyle w:val="Standard"/>
        <w:spacing w:after="0" w:line="480" w:lineRule="auto"/>
        <w:rPr>
          <w:rFonts w:ascii="Arial" w:hAnsi="Arial" w:cs="Arial"/>
        </w:rPr>
      </w:pPr>
    </w:p>
    <w:p w14:paraId="06953A60" w14:textId="77777777" w:rsidR="0070240F" w:rsidRPr="007F755D" w:rsidRDefault="0070240F" w:rsidP="0004745B">
      <w:pPr>
        <w:pStyle w:val="Standard"/>
        <w:spacing w:after="0" w:line="480" w:lineRule="auto"/>
        <w:rPr>
          <w:rFonts w:ascii="Arial" w:hAnsi="Arial" w:cs="Arial"/>
        </w:rPr>
      </w:pPr>
    </w:p>
    <w:p w14:paraId="25ED29C7" w14:textId="77777777" w:rsidR="0070240F" w:rsidRPr="007F755D" w:rsidRDefault="0070240F" w:rsidP="0004745B">
      <w:pPr>
        <w:pStyle w:val="Standard"/>
        <w:spacing w:after="0" w:line="480" w:lineRule="auto"/>
        <w:rPr>
          <w:rFonts w:ascii="Arial" w:hAnsi="Arial" w:cs="Arial"/>
        </w:rPr>
      </w:pPr>
    </w:p>
    <w:p w14:paraId="166873EA" w14:textId="77777777" w:rsidR="0070240F" w:rsidRPr="007F755D" w:rsidRDefault="0070240F" w:rsidP="0004745B">
      <w:pPr>
        <w:pStyle w:val="Standard"/>
        <w:spacing w:after="0" w:line="480" w:lineRule="auto"/>
        <w:rPr>
          <w:rFonts w:ascii="Arial" w:hAnsi="Arial" w:cs="Arial"/>
        </w:rPr>
      </w:pPr>
    </w:p>
    <w:p w14:paraId="40338976" w14:textId="77777777" w:rsidR="0070240F" w:rsidRPr="007F755D" w:rsidRDefault="0070240F" w:rsidP="0004745B">
      <w:pPr>
        <w:pStyle w:val="Standard"/>
        <w:spacing w:after="0" w:line="480" w:lineRule="auto"/>
        <w:rPr>
          <w:rFonts w:ascii="Arial" w:hAnsi="Arial" w:cs="Arial"/>
        </w:rPr>
      </w:pPr>
    </w:p>
    <w:p w14:paraId="46C12DEA" w14:textId="77777777" w:rsidR="00D8388B" w:rsidRDefault="00D8388B" w:rsidP="0004745B">
      <w:pPr>
        <w:pStyle w:val="Standard"/>
        <w:spacing w:after="0" w:line="480" w:lineRule="auto"/>
        <w:rPr>
          <w:rFonts w:ascii="Arial" w:hAnsi="Arial" w:cs="Arial"/>
        </w:rPr>
      </w:pPr>
    </w:p>
    <w:p w14:paraId="5223A917" w14:textId="77777777" w:rsidR="00D8388B" w:rsidRDefault="00D8388B" w:rsidP="0004745B">
      <w:pPr>
        <w:pStyle w:val="Standard"/>
        <w:spacing w:after="0" w:line="480" w:lineRule="auto"/>
        <w:rPr>
          <w:rFonts w:ascii="Arial" w:hAnsi="Arial" w:cs="Arial"/>
        </w:rPr>
      </w:pPr>
    </w:p>
    <w:p w14:paraId="3D1AB850" w14:textId="77777777" w:rsidR="00D8388B" w:rsidRPr="007F755D" w:rsidRDefault="00D8388B" w:rsidP="0004745B">
      <w:pPr>
        <w:pStyle w:val="Standard"/>
        <w:spacing w:after="0" w:line="480" w:lineRule="auto"/>
        <w:rPr>
          <w:rFonts w:ascii="Arial" w:hAnsi="Arial" w:cs="Arial"/>
        </w:rPr>
      </w:pPr>
    </w:p>
    <w:p w14:paraId="7A6A1CB4" w14:textId="77777777" w:rsidR="0070240F" w:rsidRPr="007F755D" w:rsidRDefault="0070240F" w:rsidP="0004745B">
      <w:pPr>
        <w:pStyle w:val="Standard"/>
        <w:spacing w:after="0" w:line="480" w:lineRule="auto"/>
        <w:rPr>
          <w:rFonts w:ascii="Arial" w:hAnsi="Arial" w:cs="Arial"/>
        </w:rPr>
      </w:pPr>
    </w:p>
    <w:p w14:paraId="0695EE99" w14:textId="6F40342D" w:rsidR="0070240F" w:rsidRPr="00D8388B" w:rsidRDefault="00712511" w:rsidP="00377D93">
      <w:pPr>
        <w:pStyle w:val="Standard"/>
        <w:spacing w:after="0" w:line="480" w:lineRule="auto"/>
        <w:jc w:val="center"/>
        <w:outlineLvl w:val="0"/>
        <w:rPr>
          <w:rFonts w:ascii="Arial" w:eastAsia="Arial" w:hAnsi="Arial" w:cs="Arial"/>
          <w:b/>
          <w:sz w:val="24"/>
          <w:szCs w:val="24"/>
        </w:rPr>
      </w:pPr>
      <w:r w:rsidRPr="00D8388B">
        <w:rPr>
          <w:rFonts w:ascii="Arial" w:eastAsia="Arial" w:hAnsi="Arial" w:cs="Arial"/>
          <w:b/>
          <w:sz w:val="24"/>
          <w:szCs w:val="24"/>
        </w:rPr>
        <w:lastRenderedPageBreak/>
        <w:t>ABSTRACT</w:t>
      </w:r>
    </w:p>
    <w:p w14:paraId="3159D4D8" w14:textId="5E48544E" w:rsidR="0070240F" w:rsidRPr="00D8388B" w:rsidRDefault="00A95E30" w:rsidP="00A95E30">
      <w:pPr>
        <w:pStyle w:val="Standard"/>
        <w:spacing w:after="0" w:line="480" w:lineRule="auto"/>
        <w:rPr>
          <w:rFonts w:ascii="Arial" w:eastAsia="Arial" w:hAnsi="Arial" w:cs="Arial"/>
          <w:sz w:val="24"/>
          <w:szCs w:val="24"/>
        </w:rPr>
      </w:pPr>
      <w:r w:rsidRPr="00D8388B">
        <w:rPr>
          <w:rFonts w:ascii="Arial" w:eastAsia="Arial" w:hAnsi="Arial" w:cs="Arial"/>
          <w:sz w:val="24"/>
          <w:szCs w:val="24"/>
        </w:rPr>
        <w:tab/>
      </w:r>
      <w:r w:rsidR="00984F68" w:rsidRPr="00D8388B">
        <w:rPr>
          <w:rFonts w:ascii="Arial" w:eastAsia="Arial" w:hAnsi="Arial" w:cs="Arial"/>
          <w:sz w:val="24"/>
          <w:szCs w:val="24"/>
        </w:rPr>
        <w:t xml:space="preserve">The ongoing spread of white-nose syndrome is causing devastating declines range-wide for certain North American bat species.  </w:t>
      </w:r>
      <w:r w:rsidRPr="00D8388B">
        <w:rPr>
          <w:rFonts w:ascii="Arial" w:eastAsia="Arial" w:hAnsi="Arial" w:cs="Arial"/>
          <w:sz w:val="24"/>
          <w:szCs w:val="24"/>
        </w:rPr>
        <w:t xml:space="preserve">Study of the effects of the disease have helped researchers to project the effect the disease will have on populations where the disease has not yet reached. </w:t>
      </w:r>
      <w:r w:rsidR="007D537A" w:rsidRPr="00D8388B">
        <w:rPr>
          <w:rFonts w:ascii="Arial" w:eastAsia="Arial" w:hAnsi="Arial" w:cs="Arial"/>
          <w:sz w:val="24"/>
          <w:szCs w:val="24"/>
        </w:rPr>
        <w:t xml:space="preserve"> </w:t>
      </w:r>
      <w:r w:rsidR="004A20AC" w:rsidRPr="00D8388B">
        <w:rPr>
          <w:rFonts w:ascii="Arial" w:eastAsia="Arial" w:hAnsi="Arial" w:cs="Arial"/>
          <w:sz w:val="24"/>
          <w:szCs w:val="24"/>
        </w:rPr>
        <w:t>However, there are many gaps in our understanding of the effect the disease will have on novel populations, for example it has been unclear whether populations of bats in southern latitudes would be as badly affected by WNS as populations in northern latitudes.</w:t>
      </w:r>
      <w:r w:rsidR="007D537A" w:rsidRPr="00D8388B">
        <w:rPr>
          <w:rFonts w:ascii="Arial" w:eastAsia="Arial" w:hAnsi="Arial" w:cs="Arial"/>
          <w:sz w:val="24"/>
          <w:szCs w:val="24"/>
        </w:rPr>
        <w:t xml:space="preserve"> </w:t>
      </w:r>
      <w:r w:rsidR="004A20AC" w:rsidRPr="00D8388B">
        <w:rPr>
          <w:rFonts w:ascii="Arial" w:eastAsia="Arial" w:hAnsi="Arial" w:cs="Arial"/>
          <w:sz w:val="24"/>
          <w:szCs w:val="24"/>
        </w:rPr>
        <w:t xml:space="preserve"> Likewise, information on the management needs of these species is lacking</w:t>
      </w:r>
      <w:r w:rsidR="00D06415" w:rsidRPr="00D8388B">
        <w:rPr>
          <w:rFonts w:ascii="Arial" w:eastAsia="Arial" w:hAnsi="Arial" w:cs="Arial"/>
          <w:sz w:val="24"/>
          <w:szCs w:val="24"/>
        </w:rPr>
        <w:t>.  In particular, knowledge of</w:t>
      </w:r>
      <w:r w:rsidR="00984F68" w:rsidRPr="00D8388B">
        <w:rPr>
          <w:rFonts w:ascii="Arial" w:eastAsia="Arial" w:hAnsi="Arial" w:cs="Arial"/>
          <w:sz w:val="24"/>
          <w:szCs w:val="24"/>
        </w:rPr>
        <w:t xml:space="preserve"> summer roost</w:t>
      </w:r>
      <w:r w:rsidR="00D06415" w:rsidRPr="00D8388B">
        <w:rPr>
          <w:rFonts w:ascii="Arial" w:eastAsia="Arial" w:hAnsi="Arial" w:cs="Arial"/>
          <w:sz w:val="24"/>
          <w:szCs w:val="24"/>
        </w:rPr>
        <w:t>s,</w:t>
      </w:r>
      <w:r w:rsidR="00984F68" w:rsidRPr="00D8388B">
        <w:rPr>
          <w:rFonts w:ascii="Arial" w:eastAsia="Arial" w:hAnsi="Arial" w:cs="Arial"/>
          <w:sz w:val="24"/>
          <w:szCs w:val="24"/>
        </w:rPr>
        <w:t xml:space="preserve"> a </w:t>
      </w:r>
      <w:r w:rsidR="000B66F3" w:rsidRPr="00D8388B">
        <w:rPr>
          <w:rFonts w:ascii="Arial" w:eastAsia="Arial" w:hAnsi="Arial" w:cs="Arial"/>
          <w:sz w:val="24"/>
          <w:szCs w:val="24"/>
        </w:rPr>
        <w:t>limiting resource</w:t>
      </w:r>
      <w:r w:rsidR="00D06415" w:rsidRPr="00D8388B">
        <w:rPr>
          <w:rFonts w:ascii="Arial" w:eastAsia="Arial" w:hAnsi="Arial" w:cs="Arial"/>
          <w:sz w:val="24"/>
          <w:szCs w:val="24"/>
        </w:rPr>
        <w:t xml:space="preserve"> for tri-colored bats, is lacking in the southern portion of their range</w:t>
      </w:r>
      <w:r w:rsidR="00984F68" w:rsidRPr="00D8388B">
        <w:rPr>
          <w:rFonts w:ascii="Arial" w:eastAsia="Arial" w:hAnsi="Arial" w:cs="Arial"/>
          <w:sz w:val="24"/>
          <w:szCs w:val="24"/>
        </w:rPr>
        <w:t xml:space="preserve">.  </w:t>
      </w:r>
      <w:r w:rsidR="004A20AC" w:rsidRPr="00D8388B">
        <w:rPr>
          <w:rFonts w:ascii="Arial" w:eastAsia="Arial" w:hAnsi="Arial" w:cs="Arial"/>
          <w:sz w:val="24"/>
          <w:szCs w:val="24"/>
        </w:rPr>
        <w:t xml:space="preserve">In our study, we investigated the effect that WNS has had on a population of tri-colored bats in the Great Smoky Mountains National Park. </w:t>
      </w:r>
      <w:r w:rsidR="007D537A" w:rsidRPr="00D8388B">
        <w:rPr>
          <w:rFonts w:ascii="Arial" w:eastAsia="Arial" w:hAnsi="Arial" w:cs="Arial"/>
          <w:sz w:val="24"/>
          <w:szCs w:val="24"/>
        </w:rPr>
        <w:t xml:space="preserve"> </w:t>
      </w:r>
      <w:r w:rsidR="004A20AC" w:rsidRPr="00D8388B">
        <w:rPr>
          <w:rFonts w:ascii="Arial" w:eastAsia="Arial" w:hAnsi="Arial" w:cs="Arial"/>
          <w:sz w:val="24"/>
          <w:szCs w:val="24"/>
        </w:rPr>
        <w:t xml:space="preserve">We also attempted to characterize summer roosts for </w:t>
      </w:r>
      <w:r w:rsidR="00D06415" w:rsidRPr="00D8388B">
        <w:rPr>
          <w:rFonts w:ascii="Arial" w:eastAsia="Arial" w:hAnsi="Arial" w:cs="Arial"/>
          <w:sz w:val="24"/>
          <w:szCs w:val="24"/>
        </w:rPr>
        <w:t>the species at the microhabitat and landscape levels</w:t>
      </w:r>
      <w:r w:rsidR="004A20AC" w:rsidRPr="00D8388B">
        <w:rPr>
          <w:rFonts w:ascii="Arial" w:eastAsia="Arial" w:hAnsi="Arial" w:cs="Arial"/>
          <w:sz w:val="24"/>
          <w:szCs w:val="24"/>
        </w:rPr>
        <w:t>.</w:t>
      </w:r>
      <w:r w:rsidR="007D537A" w:rsidRPr="00D8388B">
        <w:rPr>
          <w:rFonts w:ascii="Arial" w:eastAsia="Arial" w:hAnsi="Arial" w:cs="Arial"/>
          <w:sz w:val="24"/>
          <w:szCs w:val="24"/>
        </w:rPr>
        <w:t xml:space="preserve"> </w:t>
      </w:r>
      <w:r w:rsidR="004A20AC" w:rsidRPr="00D8388B">
        <w:rPr>
          <w:rFonts w:ascii="Arial" w:eastAsia="Arial" w:hAnsi="Arial" w:cs="Arial"/>
          <w:sz w:val="24"/>
          <w:szCs w:val="24"/>
        </w:rPr>
        <w:t xml:space="preserve"> We found that although temperatures in the South are warmer than northern latitudes, WNS still caused 76% decline in summer captures of tricolored bats a</w:t>
      </w:r>
      <w:r w:rsidR="00975C42" w:rsidRPr="00D8388B">
        <w:rPr>
          <w:rFonts w:ascii="Arial" w:eastAsia="Arial" w:hAnsi="Arial" w:cs="Arial"/>
          <w:sz w:val="24"/>
          <w:szCs w:val="24"/>
        </w:rPr>
        <w:t>s well as 93.8</w:t>
      </w:r>
      <w:r w:rsidR="004A20AC" w:rsidRPr="00D8388B">
        <w:rPr>
          <w:rFonts w:ascii="Arial" w:eastAsia="Arial" w:hAnsi="Arial" w:cs="Arial"/>
          <w:sz w:val="24"/>
          <w:szCs w:val="24"/>
        </w:rPr>
        <w:t xml:space="preserve">% drop in winter hibernating individuals. </w:t>
      </w:r>
      <w:r w:rsidR="007D537A" w:rsidRPr="00D8388B">
        <w:rPr>
          <w:rFonts w:ascii="Arial" w:eastAsia="Arial" w:hAnsi="Arial" w:cs="Arial"/>
          <w:sz w:val="24"/>
          <w:szCs w:val="24"/>
        </w:rPr>
        <w:t xml:space="preserve"> </w:t>
      </w:r>
      <w:r w:rsidR="004A20AC" w:rsidRPr="00D8388B">
        <w:rPr>
          <w:rFonts w:ascii="Arial" w:eastAsia="Arial" w:hAnsi="Arial" w:cs="Arial"/>
          <w:sz w:val="24"/>
          <w:szCs w:val="24"/>
        </w:rPr>
        <w:t xml:space="preserve">We found that male tri-colored bats selected for roosts in forest stands with a lower density of stems in the overstory, fewer conifers in the overstory, as well as taller and larger trees than what was generally available. </w:t>
      </w:r>
      <w:r w:rsidR="007D537A" w:rsidRPr="00D8388B">
        <w:rPr>
          <w:rFonts w:ascii="Arial" w:eastAsia="Arial" w:hAnsi="Arial" w:cs="Arial"/>
          <w:sz w:val="24"/>
          <w:szCs w:val="24"/>
        </w:rPr>
        <w:t xml:space="preserve"> </w:t>
      </w:r>
      <w:r w:rsidR="00E608A8" w:rsidRPr="00D8388B">
        <w:rPr>
          <w:rFonts w:ascii="Arial" w:eastAsia="Arial" w:hAnsi="Arial" w:cs="Arial"/>
          <w:sz w:val="24"/>
          <w:szCs w:val="24"/>
        </w:rPr>
        <w:t xml:space="preserve">They also selected roosts that were closer to resources on the landscape, and were generally located at lower elevations. </w:t>
      </w:r>
      <w:r w:rsidR="007D537A" w:rsidRPr="00D8388B">
        <w:rPr>
          <w:rFonts w:ascii="Arial" w:eastAsia="Arial" w:hAnsi="Arial" w:cs="Arial"/>
          <w:sz w:val="24"/>
          <w:szCs w:val="24"/>
        </w:rPr>
        <w:t xml:space="preserve"> </w:t>
      </w:r>
      <w:r w:rsidR="00E608A8" w:rsidRPr="00D8388B">
        <w:rPr>
          <w:rFonts w:ascii="Arial" w:eastAsia="Arial" w:hAnsi="Arial" w:cs="Arial"/>
          <w:sz w:val="24"/>
          <w:szCs w:val="24"/>
        </w:rPr>
        <w:t xml:space="preserve">Our findings indicate that southern temperatures may not be enough to compensate for the metabolic demands brought on by WNS. </w:t>
      </w:r>
      <w:r w:rsidR="007D537A" w:rsidRPr="00D8388B">
        <w:rPr>
          <w:rFonts w:ascii="Arial" w:eastAsia="Arial" w:hAnsi="Arial" w:cs="Arial"/>
          <w:sz w:val="24"/>
          <w:szCs w:val="24"/>
        </w:rPr>
        <w:t xml:space="preserve"> </w:t>
      </w:r>
      <w:r w:rsidR="00E608A8" w:rsidRPr="00D8388B">
        <w:rPr>
          <w:rFonts w:ascii="Arial" w:eastAsia="Arial" w:hAnsi="Arial" w:cs="Arial"/>
          <w:sz w:val="24"/>
          <w:szCs w:val="24"/>
        </w:rPr>
        <w:t xml:space="preserve">Our findings on roost selection offer some tools for managers to use to </w:t>
      </w:r>
      <w:r w:rsidR="0075146A" w:rsidRPr="00D8388B">
        <w:rPr>
          <w:rFonts w:ascii="Arial" w:eastAsia="Arial" w:hAnsi="Arial" w:cs="Arial"/>
          <w:sz w:val="24"/>
          <w:szCs w:val="24"/>
        </w:rPr>
        <w:t xml:space="preserve">enhance tri-colored bat habitat </w:t>
      </w:r>
      <w:r w:rsidR="002605DE" w:rsidRPr="00D8388B">
        <w:rPr>
          <w:rFonts w:ascii="Arial" w:eastAsia="Arial" w:hAnsi="Arial" w:cs="Arial"/>
          <w:sz w:val="24"/>
          <w:szCs w:val="24"/>
        </w:rPr>
        <w:t>and aid in population recovery.</w:t>
      </w:r>
    </w:p>
    <w:p w14:paraId="08A8EA8D" w14:textId="4635293E" w:rsidR="00942607" w:rsidRPr="00D8388B" w:rsidRDefault="00712511" w:rsidP="00D8388B">
      <w:pPr>
        <w:pStyle w:val="Standard"/>
        <w:spacing w:after="0" w:line="480" w:lineRule="auto"/>
        <w:jc w:val="center"/>
        <w:outlineLvl w:val="0"/>
        <w:rPr>
          <w:rFonts w:ascii="Arial" w:eastAsia="Arial" w:hAnsi="Arial" w:cs="Arial"/>
          <w:b/>
          <w:sz w:val="24"/>
          <w:szCs w:val="24"/>
        </w:rPr>
      </w:pPr>
      <w:r w:rsidRPr="00D8388B">
        <w:rPr>
          <w:rFonts w:ascii="Arial" w:eastAsia="Arial" w:hAnsi="Arial" w:cs="Arial"/>
          <w:b/>
          <w:sz w:val="24"/>
          <w:szCs w:val="24"/>
        </w:rPr>
        <w:lastRenderedPageBreak/>
        <w:t>TABLE OF CONTENTS</w:t>
      </w:r>
      <w:bookmarkStart w:id="0" w:name="_GoBack"/>
      <w:bookmarkEnd w:id="0"/>
    </w:p>
    <w:p w14:paraId="47FE0434" w14:textId="77777777" w:rsidR="00705B10" w:rsidRPr="00D8388B" w:rsidRDefault="00705B10" w:rsidP="00D8388B">
      <w:pPr>
        <w:pStyle w:val="Standard"/>
        <w:spacing w:after="0" w:line="480" w:lineRule="auto"/>
        <w:jc w:val="center"/>
        <w:rPr>
          <w:rFonts w:ascii="Arial" w:eastAsia="Arial" w:hAnsi="Arial" w:cs="Arial"/>
          <w:b/>
          <w:sz w:val="24"/>
          <w:szCs w:val="24"/>
        </w:rPr>
      </w:pPr>
    </w:p>
    <w:p w14:paraId="21627AA3" w14:textId="04C08D0B" w:rsidR="00D8388B" w:rsidRDefault="00D8388B" w:rsidP="001731BC">
      <w:pPr>
        <w:pStyle w:val="Standard"/>
        <w:spacing w:after="0" w:line="240" w:lineRule="auto"/>
        <w:jc w:val="both"/>
        <w:outlineLvl w:val="0"/>
        <w:rPr>
          <w:rFonts w:ascii="Arial" w:eastAsia="Arial" w:hAnsi="Arial" w:cs="Arial"/>
          <w:sz w:val="24"/>
          <w:szCs w:val="24"/>
        </w:rPr>
      </w:pPr>
      <w:r>
        <w:rPr>
          <w:rFonts w:ascii="Arial" w:eastAsia="Arial" w:hAnsi="Arial" w:cs="Arial"/>
          <w:sz w:val="24"/>
          <w:szCs w:val="24"/>
        </w:rPr>
        <w:t xml:space="preserve">CHAPTER </w:t>
      </w:r>
      <w:r w:rsidR="00622B70" w:rsidRPr="00D8388B">
        <w:rPr>
          <w:rFonts w:ascii="Arial" w:eastAsia="Arial" w:hAnsi="Arial" w:cs="Arial"/>
          <w:sz w:val="24"/>
          <w:szCs w:val="24"/>
        </w:rPr>
        <w:t>I:</w:t>
      </w:r>
      <w:r>
        <w:rPr>
          <w:rFonts w:ascii="Arial" w:eastAsia="Arial" w:hAnsi="Arial" w:cs="Arial"/>
          <w:sz w:val="24"/>
          <w:szCs w:val="24"/>
        </w:rPr>
        <w:t xml:space="preserve"> GENERAL </w:t>
      </w:r>
      <w:r w:rsidR="008438E1" w:rsidRPr="00D8388B">
        <w:rPr>
          <w:rFonts w:ascii="Arial" w:eastAsia="Arial" w:hAnsi="Arial" w:cs="Arial"/>
          <w:sz w:val="24"/>
          <w:szCs w:val="24"/>
        </w:rPr>
        <w:t>INTRODUCTION</w:t>
      </w:r>
      <w:r>
        <w:rPr>
          <w:rFonts w:ascii="Arial" w:eastAsia="Arial" w:hAnsi="Arial" w:cs="Arial"/>
          <w:sz w:val="24"/>
          <w:szCs w:val="24"/>
        </w:rPr>
        <w:t xml:space="preserve"> </w:t>
      </w:r>
      <w:r w:rsidR="008438E1" w:rsidRPr="00D8388B">
        <w:rPr>
          <w:rFonts w:ascii="Arial" w:eastAsia="Arial" w:hAnsi="Arial" w:cs="Arial"/>
          <w:sz w:val="24"/>
          <w:szCs w:val="24"/>
        </w:rPr>
        <w:t>……………</w:t>
      </w:r>
      <w:r w:rsidR="003223AB">
        <w:rPr>
          <w:rFonts w:ascii="Arial" w:eastAsia="Arial" w:hAnsi="Arial" w:cs="Arial"/>
          <w:sz w:val="24"/>
          <w:szCs w:val="24"/>
        </w:rPr>
        <w:t>……………………………………...1</w:t>
      </w:r>
    </w:p>
    <w:p w14:paraId="6A01EC56" w14:textId="634A8993" w:rsidR="00D8388B" w:rsidRDefault="00D8388B" w:rsidP="001731BC">
      <w:pPr>
        <w:pStyle w:val="Standard"/>
        <w:spacing w:after="0" w:line="240" w:lineRule="auto"/>
        <w:ind w:firstLine="720"/>
        <w:jc w:val="both"/>
        <w:outlineLvl w:val="0"/>
        <w:rPr>
          <w:rFonts w:ascii="Arial" w:eastAsia="Arial" w:hAnsi="Arial" w:cs="Arial"/>
          <w:sz w:val="24"/>
          <w:szCs w:val="24"/>
        </w:rPr>
      </w:pPr>
      <w:r>
        <w:rPr>
          <w:rFonts w:ascii="Arial" w:eastAsia="Arial" w:hAnsi="Arial" w:cs="Arial"/>
          <w:sz w:val="24"/>
          <w:szCs w:val="24"/>
        </w:rPr>
        <w:t>STUDY BACKGROUND</w:t>
      </w:r>
      <w:r w:rsidR="008438E1" w:rsidRPr="00D8388B">
        <w:rPr>
          <w:rFonts w:ascii="Arial" w:eastAsia="Arial" w:hAnsi="Arial" w:cs="Arial"/>
          <w:sz w:val="24"/>
          <w:szCs w:val="24"/>
        </w:rPr>
        <w:t>……</w:t>
      </w:r>
      <w:r w:rsidR="001731BC">
        <w:rPr>
          <w:rFonts w:ascii="Arial" w:eastAsia="Arial" w:hAnsi="Arial" w:cs="Arial"/>
          <w:sz w:val="24"/>
          <w:szCs w:val="24"/>
        </w:rPr>
        <w:t>………………………….</w:t>
      </w:r>
      <w:r w:rsidR="008438E1" w:rsidRPr="00D8388B">
        <w:rPr>
          <w:rFonts w:ascii="Arial" w:eastAsia="Arial" w:hAnsi="Arial" w:cs="Arial"/>
          <w:sz w:val="24"/>
          <w:szCs w:val="24"/>
        </w:rPr>
        <w:t>…………………………</w:t>
      </w:r>
      <w:r w:rsidR="00943F11" w:rsidRPr="00D8388B">
        <w:rPr>
          <w:rFonts w:ascii="Arial" w:eastAsia="Arial" w:hAnsi="Arial" w:cs="Arial"/>
          <w:sz w:val="24"/>
          <w:szCs w:val="24"/>
        </w:rPr>
        <w:t>…..</w:t>
      </w:r>
      <w:r w:rsidR="008438E1" w:rsidRPr="00D8388B">
        <w:rPr>
          <w:rFonts w:ascii="Arial" w:eastAsia="Arial" w:hAnsi="Arial" w:cs="Arial"/>
          <w:sz w:val="24"/>
          <w:szCs w:val="24"/>
        </w:rPr>
        <w:t>.</w:t>
      </w:r>
      <w:r w:rsidR="003223AB">
        <w:rPr>
          <w:rFonts w:ascii="Arial" w:eastAsia="Arial" w:hAnsi="Arial" w:cs="Arial"/>
          <w:sz w:val="24"/>
          <w:szCs w:val="24"/>
        </w:rPr>
        <w:t>..</w:t>
      </w:r>
      <w:r w:rsidR="00943F11" w:rsidRPr="00D8388B">
        <w:rPr>
          <w:rFonts w:ascii="Arial" w:eastAsia="Arial" w:hAnsi="Arial" w:cs="Arial"/>
          <w:sz w:val="24"/>
          <w:szCs w:val="24"/>
        </w:rPr>
        <w:t>2</w:t>
      </w:r>
    </w:p>
    <w:p w14:paraId="3EEE3FE0" w14:textId="0E8A6F79" w:rsidR="00D8388B" w:rsidRDefault="00D8388B" w:rsidP="001731BC">
      <w:pPr>
        <w:pStyle w:val="Standard"/>
        <w:spacing w:after="0" w:line="240" w:lineRule="auto"/>
        <w:ind w:firstLine="720"/>
        <w:jc w:val="both"/>
        <w:outlineLvl w:val="0"/>
        <w:rPr>
          <w:rFonts w:ascii="Arial" w:eastAsia="Arial" w:hAnsi="Arial" w:cs="Arial"/>
          <w:sz w:val="24"/>
          <w:szCs w:val="24"/>
        </w:rPr>
      </w:pPr>
      <w:r>
        <w:rPr>
          <w:rFonts w:ascii="Arial" w:eastAsia="Arial" w:hAnsi="Arial" w:cs="Arial"/>
          <w:sz w:val="24"/>
          <w:szCs w:val="24"/>
        </w:rPr>
        <w:t>STUDY OBJECTIVES</w:t>
      </w:r>
      <w:r w:rsidR="008438E1" w:rsidRPr="00D8388B">
        <w:rPr>
          <w:rFonts w:ascii="Arial" w:eastAsia="Arial" w:hAnsi="Arial" w:cs="Arial"/>
          <w:sz w:val="24"/>
          <w:szCs w:val="24"/>
        </w:rPr>
        <w:t>………………………</w:t>
      </w:r>
      <w:r w:rsidR="003223AB">
        <w:rPr>
          <w:rFonts w:ascii="Arial" w:eastAsia="Arial" w:hAnsi="Arial" w:cs="Arial"/>
          <w:sz w:val="24"/>
          <w:szCs w:val="24"/>
        </w:rPr>
        <w:t>…………………………………………1</w:t>
      </w:r>
      <w:r w:rsidR="00943F11" w:rsidRPr="00D8388B">
        <w:rPr>
          <w:rFonts w:ascii="Arial" w:eastAsia="Arial" w:hAnsi="Arial" w:cs="Arial"/>
          <w:sz w:val="24"/>
          <w:szCs w:val="24"/>
        </w:rPr>
        <w:t>1</w:t>
      </w:r>
    </w:p>
    <w:p w14:paraId="2D4CBE81" w14:textId="1472F84A" w:rsidR="00D8388B" w:rsidRDefault="00D8388B" w:rsidP="001731BC">
      <w:pPr>
        <w:pStyle w:val="Standard"/>
        <w:spacing w:after="0" w:line="240" w:lineRule="auto"/>
        <w:ind w:firstLine="720"/>
        <w:jc w:val="both"/>
        <w:outlineLvl w:val="0"/>
        <w:rPr>
          <w:rFonts w:ascii="Arial" w:eastAsia="Arial" w:hAnsi="Arial" w:cs="Arial"/>
          <w:sz w:val="24"/>
          <w:szCs w:val="24"/>
        </w:rPr>
      </w:pPr>
      <w:r>
        <w:rPr>
          <w:rFonts w:ascii="Arial" w:eastAsia="Arial" w:hAnsi="Arial" w:cs="Arial"/>
          <w:sz w:val="24"/>
          <w:szCs w:val="24"/>
        </w:rPr>
        <w:t>STUDY AREA……………………………</w:t>
      </w:r>
      <w:r w:rsidR="008438E1" w:rsidRPr="00D8388B">
        <w:rPr>
          <w:rFonts w:ascii="Arial" w:eastAsia="Arial" w:hAnsi="Arial" w:cs="Arial"/>
          <w:sz w:val="24"/>
          <w:szCs w:val="24"/>
        </w:rPr>
        <w:t>……………</w:t>
      </w:r>
      <w:r w:rsidR="0050301B" w:rsidRPr="00D8388B">
        <w:rPr>
          <w:rFonts w:ascii="Arial" w:eastAsia="Arial" w:hAnsi="Arial" w:cs="Arial"/>
          <w:sz w:val="24"/>
          <w:szCs w:val="24"/>
        </w:rPr>
        <w:t>………………</w:t>
      </w:r>
      <w:r w:rsidR="003223AB">
        <w:rPr>
          <w:rFonts w:ascii="Arial" w:eastAsia="Arial" w:hAnsi="Arial" w:cs="Arial"/>
          <w:sz w:val="24"/>
          <w:szCs w:val="24"/>
        </w:rPr>
        <w:t>………………..1</w:t>
      </w:r>
      <w:r w:rsidR="00943F11" w:rsidRPr="00D8388B">
        <w:rPr>
          <w:rFonts w:ascii="Arial" w:eastAsia="Arial" w:hAnsi="Arial" w:cs="Arial"/>
          <w:sz w:val="24"/>
          <w:szCs w:val="24"/>
        </w:rPr>
        <w:t>2</w:t>
      </w:r>
    </w:p>
    <w:p w14:paraId="61C20799" w14:textId="7861FF9B" w:rsidR="008438E1" w:rsidRDefault="00D8388B" w:rsidP="001731BC">
      <w:pPr>
        <w:pStyle w:val="Standard"/>
        <w:spacing w:after="0" w:line="240" w:lineRule="auto"/>
        <w:ind w:firstLine="720"/>
        <w:jc w:val="both"/>
        <w:outlineLvl w:val="0"/>
        <w:rPr>
          <w:rFonts w:ascii="Arial" w:eastAsia="Arial" w:hAnsi="Arial" w:cs="Arial"/>
          <w:sz w:val="24"/>
          <w:szCs w:val="24"/>
        </w:rPr>
      </w:pPr>
      <w:r>
        <w:rPr>
          <w:rFonts w:ascii="Arial" w:eastAsia="Arial" w:hAnsi="Arial" w:cs="Arial"/>
          <w:sz w:val="24"/>
          <w:szCs w:val="24"/>
        </w:rPr>
        <w:t>LITERATURE CITED……</w:t>
      </w:r>
      <w:r w:rsidR="008438E1" w:rsidRPr="00D8388B">
        <w:rPr>
          <w:rFonts w:ascii="Arial" w:eastAsia="Arial" w:hAnsi="Arial" w:cs="Arial"/>
          <w:sz w:val="24"/>
          <w:szCs w:val="24"/>
        </w:rPr>
        <w:t>……………</w:t>
      </w:r>
      <w:r w:rsidR="0050301B" w:rsidRPr="00D8388B">
        <w:rPr>
          <w:rFonts w:ascii="Arial" w:eastAsia="Arial" w:hAnsi="Arial" w:cs="Arial"/>
          <w:sz w:val="24"/>
          <w:szCs w:val="24"/>
        </w:rPr>
        <w:t>………………………………………</w:t>
      </w:r>
      <w:r w:rsidR="00B12B3A" w:rsidRPr="00D8388B">
        <w:rPr>
          <w:rFonts w:ascii="Arial" w:eastAsia="Arial" w:hAnsi="Arial" w:cs="Arial"/>
          <w:sz w:val="24"/>
          <w:szCs w:val="24"/>
        </w:rPr>
        <w:t>…</w:t>
      </w:r>
      <w:r w:rsidR="003223AB">
        <w:rPr>
          <w:rFonts w:ascii="Arial" w:eastAsia="Arial" w:hAnsi="Arial" w:cs="Arial"/>
          <w:sz w:val="24"/>
          <w:szCs w:val="24"/>
        </w:rPr>
        <w:t>…….14</w:t>
      </w:r>
    </w:p>
    <w:p w14:paraId="11551DE7" w14:textId="77777777" w:rsidR="001731BC" w:rsidRPr="00D8388B" w:rsidRDefault="001731BC" w:rsidP="001731BC">
      <w:pPr>
        <w:pStyle w:val="Standard"/>
        <w:spacing w:after="0" w:line="240" w:lineRule="auto"/>
        <w:ind w:firstLine="720"/>
        <w:jc w:val="both"/>
        <w:outlineLvl w:val="0"/>
        <w:rPr>
          <w:rFonts w:ascii="Arial" w:eastAsia="Arial" w:hAnsi="Arial" w:cs="Arial"/>
          <w:sz w:val="24"/>
          <w:szCs w:val="24"/>
        </w:rPr>
      </w:pPr>
    </w:p>
    <w:p w14:paraId="235AD85D" w14:textId="703185A8" w:rsidR="00622B70" w:rsidRPr="00D8388B" w:rsidRDefault="008438E1" w:rsidP="001731BC">
      <w:pPr>
        <w:spacing w:after="0" w:line="240" w:lineRule="auto"/>
        <w:rPr>
          <w:rFonts w:ascii="Arial" w:hAnsi="Arial" w:cs="Arial"/>
          <w:b/>
          <w:sz w:val="24"/>
          <w:szCs w:val="24"/>
        </w:rPr>
      </w:pPr>
      <w:r w:rsidRPr="00D8388B">
        <w:rPr>
          <w:rFonts w:ascii="Arial" w:eastAsia="Arial" w:hAnsi="Arial" w:cs="Arial"/>
          <w:sz w:val="24"/>
          <w:szCs w:val="24"/>
        </w:rPr>
        <w:t xml:space="preserve">CHAPTER II: </w:t>
      </w:r>
      <w:r w:rsidR="00050759" w:rsidRPr="00D8388B">
        <w:rPr>
          <w:rFonts w:ascii="Arial" w:hAnsi="Arial" w:cs="Arial"/>
          <w:sz w:val="24"/>
          <w:szCs w:val="24"/>
        </w:rPr>
        <w:t>CHANGE IN STATUS OF TRI-COLORED BATS AFTER THE ARRIVAL OF WHITE-NOSE SYNDROME IN THE GREAT SMOKY MOUNTAINS NATIONAL PARK</w:t>
      </w:r>
      <w:r w:rsidR="00622B70" w:rsidRPr="00D8388B">
        <w:rPr>
          <w:rFonts w:ascii="Arial" w:eastAsia="Arial" w:hAnsi="Arial" w:cs="Arial"/>
          <w:sz w:val="24"/>
          <w:szCs w:val="24"/>
        </w:rPr>
        <w:t>……</w:t>
      </w:r>
      <w:r w:rsidR="00D8388B">
        <w:rPr>
          <w:rFonts w:ascii="Arial" w:eastAsia="Arial" w:hAnsi="Arial" w:cs="Arial"/>
          <w:sz w:val="24"/>
          <w:szCs w:val="24"/>
        </w:rPr>
        <w:t>……………………………………</w:t>
      </w:r>
      <w:r w:rsidR="003223AB">
        <w:rPr>
          <w:rFonts w:ascii="Arial" w:eastAsia="Arial" w:hAnsi="Arial" w:cs="Arial"/>
          <w:sz w:val="24"/>
          <w:szCs w:val="24"/>
        </w:rPr>
        <w:t>…………………………………………………21</w:t>
      </w:r>
    </w:p>
    <w:p w14:paraId="3892FE69" w14:textId="75A8D6CD" w:rsidR="00F5541E"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ABSTRACT…………………………………………………………………………………</w:t>
      </w:r>
      <w:r w:rsidR="00544270">
        <w:rPr>
          <w:rFonts w:ascii="Arial" w:eastAsia="Arial" w:hAnsi="Arial" w:cs="Arial"/>
          <w:sz w:val="24"/>
          <w:szCs w:val="24"/>
        </w:rPr>
        <w:t>22</w:t>
      </w:r>
    </w:p>
    <w:p w14:paraId="7A36D490" w14:textId="53FED2EC" w:rsidR="00F5541E" w:rsidRPr="00D8388B" w:rsidRDefault="008438E1"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INTRODUCTIO</w:t>
      </w:r>
      <w:r w:rsidR="00544270">
        <w:rPr>
          <w:rFonts w:ascii="Arial" w:eastAsia="Arial" w:hAnsi="Arial" w:cs="Arial"/>
          <w:sz w:val="24"/>
          <w:szCs w:val="24"/>
        </w:rPr>
        <w:t>N ………………………………………………………………………….23</w:t>
      </w:r>
    </w:p>
    <w:p w14:paraId="24859106" w14:textId="471B6369" w:rsidR="00F5541E"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METHODS ……………………………………………………….……………………</w:t>
      </w:r>
      <w:r w:rsidR="00544270">
        <w:rPr>
          <w:rFonts w:ascii="Arial" w:eastAsia="Arial" w:hAnsi="Arial" w:cs="Arial"/>
          <w:sz w:val="24"/>
          <w:szCs w:val="24"/>
        </w:rPr>
        <w:t>…..25</w:t>
      </w:r>
    </w:p>
    <w:p w14:paraId="59B4690E" w14:textId="00C1850C" w:rsidR="008438E1" w:rsidRPr="001731BC"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ab/>
      </w:r>
      <w:r w:rsidRPr="001731BC">
        <w:rPr>
          <w:rFonts w:ascii="Arial" w:eastAsia="Arial" w:hAnsi="Arial" w:cs="Arial"/>
          <w:sz w:val="24"/>
          <w:szCs w:val="24"/>
        </w:rPr>
        <w:t>Study Area……………………</w:t>
      </w:r>
      <w:r w:rsidR="0050301B" w:rsidRPr="001731BC">
        <w:rPr>
          <w:rFonts w:ascii="Arial" w:eastAsia="Arial" w:hAnsi="Arial" w:cs="Arial"/>
          <w:sz w:val="24"/>
          <w:szCs w:val="24"/>
        </w:rPr>
        <w:t>……………………………………………………….</w:t>
      </w:r>
      <w:r w:rsidR="00544270">
        <w:rPr>
          <w:rFonts w:ascii="Arial" w:eastAsia="Arial" w:hAnsi="Arial" w:cs="Arial"/>
          <w:sz w:val="24"/>
          <w:szCs w:val="24"/>
        </w:rPr>
        <w:t>.</w:t>
      </w:r>
      <w:r w:rsidR="0050301B" w:rsidRPr="001731BC">
        <w:rPr>
          <w:rFonts w:ascii="Arial" w:eastAsia="Arial" w:hAnsi="Arial" w:cs="Arial"/>
          <w:sz w:val="24"/>
          <w:szCs w:val="24"/>
        </w:rPr>
        <w:t>.</w:t>
      </w:r>
      <w:r w:rsidR="00544270">
        <w:rPr>
          <w:rFonts w:ascii="Arial" w:eastAsia="Arial" w:hAnsi="Arial" w:cs="Arial"/>
          <w:sz w:val="24"/>
          <w:szCs w:val="24"/>
        </w:rPr>
        <w:t>25</w:t>
      </w:r>
    </w:p>
    <w:p w14:paraId="732361CB" w14:textId="1B19BEEE" w:rsidR="008438E1" w:rsidRPr="001731BC" w:rsidRDefault="008438E1" w:rsidP="001731BC">
      <w:pPr>
        <w:pStyle w:val="Standard"/>
        <w:spacing w:after="0" w:line="240" w:lineRule="auto"/>
        <w:ind w:firstLine="360"/>
        <w:rPr>
          <w:rFonts w:ascii="Arial" w:eastAsia="Arial" w:hAnsi="Arial" w:cs="Arial"/>
          <w:sz w:val="24"/>
          <w:szCs w:val="24"/>
        </w:rPr>
      </w:pPr>
      <w:r w:rsidRPr="001731BC">
        <w:rPr>
          <w:rFonts w:ascii="Arial" w:eastAsia="Arial" w:hAnsi="Arial" w:cs="Arial"/>
          <w:sz w:val="24"/>
          <w:szCs w:val="24"/>
        </w:rPr>
        <w:tab/>
      </w:r>
      <w:r w:rsidR="00544270">
        <w:rPr>
          <w:rFonts w:ascii="Arial" w:eastAsia="Arial" w:hAnsi="Arial" w:cs="Arial"/>
          <w:sz w:val="24"/>
          <w:szCs w:val="24"/>
        </w:rPr>
        <w:t>Summer Capture Rates</w:t>
      </w:r>
      <w:r w:rsidR="0050301B" w:rsidRPr="001731BC">
        <w:rPr>
          <w:rFonts w:ascii="Arial" w:eastAsia="Arial" w:hAnsi="Arial" w:cs="Arial"/>
          <w:sz w:val="24"/>
          <w:szCs w:val="24"/>
        </w:rPr>
        <w:t>……………………………………………………………</w:t>
      </w:r>
      <w:r w:rsidR="00544270">
        <w:rPr>
          <w:rFonts w:ascii="Arial" w:eastAsia="Arial" w:hAnsi="Arial" w:cs="Arial"/>
          <w:sz w:val="24"/>
          <w:szCs w:val="24"/>
        </w:rPr>
        <w:t>....26</w:t>
      </w:r>
    </w:p>
    <w:p w14:paraId="7A9B0772" w14:textId="3634B288" w:rsidR="008438E1" w:rsidRPr="001731BC" w:rsidRDefault="008438E1" w:rsidP="001731BC">
      <w:pPr>
        <w:pStyle w:val="Standard"/>
        <w:spacing w:after="0" w:line="240" w:lineRule="auto"/>
        <w:ind w:firstLine="720"/>
        <w:rPr>
          <w:rFonts w:ascii="Arial" w:eastAsia="Arial" w:hAnsi="Arial" w:cs="Arial"/>
          <w:sz w:val="24"/>
          <w:szCs w:val="24"/>
        </w:rPr>
      </w:pPr>
      <w:r w:rsidRPr="001731BC">
        <w:rPr>
          <w:rFonts w:ascii="Arial" w:eastAsia="Arial" w:hAnsi="Arial" w:cs="Arial"/>
          <w:sz w:val="24"/>
          <w:szCs w:val="24"/>
        </w:rPr>
        <w:t>Cave Survey…………</w:t>
      </w:r>
      <w:r w:rsidR="0050301B" w:rsidRPr="001731BC">
        <w:rPr>
          <w:rFonts w:ascii="Arial" w:eastAsia="Arial" w:hAnsi="Arial" w:cs="Arial"/>
          <w:sz w:val="24"/>
          <w:szCs w:val="24"/>
        </w:rPr>
        <w:t>…………………………………………………………………</w:t>
      </w:r>
      <w:r w:rsidR="00544270">
        <w:rPr>
          <w:rFonts w:ascii="Arial" w:eastAsia="Arial" w:hAnsi="Arial" w:cs="Arial"/>
          <w:sz w:val="24"/>
          <w:szCs w:val="24"/>
        </w:rPr>
        <w:t>27</w:t>
      </w:r>
    </w:p>
    <w:p w14:paraId="1748BEE8" w14:textId="097298CC" w:rsidR="008438E1" w:rsidRPr="001731BC" w:rsidRDefault="008438E1" w:rsidP="001731BC">
      <w:pPr>
        <w:pStyle w:val="Standard"/>
        <w:spacing w:after="0" w:line="240" w:lineRule="auto"/>
        <w:ind w:firstLine="360"/>
        <w:outlineLvl w:val="0"/>
        <w:rPr>
          <w:rFonts w:ascii="Arial" w:eastAsia="Arial" w:hAnsi="Arial" w:cs="Arial"/>
          <w:sz w:val="24"/>
          <w:szCs w:val="24"/>
        </w:rPr>
      </w:pPr>
      <w:r w:rsidRPr="001731BC">
        <w:rPr>
          <w:rFonts w:ascii="Arial" w:eastAsia="Arial" w:hAnsi="Arial" w:cs="Arial"/>
          <w:sz w:val="24"/>
          <w:szCs w:val="24"/>
        </w:rPr>
        <w:tab/>
        <w:t>Data Analysis</w:t>
      </w:r>
      <w:r w:rsidR="0050301B" w:rsidRPr="001731BC">
        <w:rPr>
          <w:rFonts w:ascii="Arial" w:eastAsia="Arial" w:hAnsi="Arial" w:cs="Arial"/>
          <w:sz w:val="24"/>
          <w:szCs w:val="24"/>
        </w:rPr>
        <w:t>…………………………………………………………</w:t>
      </w:r>
      <w:r w:rsidR="00544270">
        <w:rPr>
          <w:rFonts w:ascii="Arial" w:eastAsia="Arial" w:hAnsi="Arial" w:cs="Arial"/>
          <w:sz w:val="24"/>
          <w:szCs w:val="24"/>
        </w:rPr>
        <w:t>………………..28</w:t>
      </w:r>
    </w:p>
    <w:p w14:paraId="33195EA2" w14:textId="1CB9DEAA" w:rsidR="00F5541E" w:rsidRPr="001731BC" w:rsidRDefault="008438E1" w:rsidP="001731BC">
      <w:pPr>
        <w:pStyle w:val="Standard"/>
        <w:spacing w:after="0" w:line="240" w:lineRule="auto"/>
        <w:ind w:firstLine="360"/>
        <w:rPr>
          <w:rFonts w:ascii="Arial" w:eastAsia="Arial" w:hAnsi="Arial" w:cs="Arial"/>
          <w:sz w:val="24"/>
          <w:szCs w:val="24"/>
        </w:rPr>
      </w:pPr>
      <w:r w:rsidRPr="001731BC">
        <w:rPr>
          <w:rFonts w:ascii="Arial" w:eastAsia="Arial" w:hAnsi="Arial" w:cs="Arial"/>
          <w:sz w:val="24"/>
          <w:szCs w:val="24"/>
        </w:rPr>
        <w:t>RESULTS …………………………………………………………………………………</w:t>
      </w:r>
      <w:r w:rsidR="00544270">
        <w:rPr>
          <w:rFonts w:ascii="Arial" w:eastAsia="Arial" w:hAnsi="Arial" w:cs="Arial"/>
          <w:sz w:val="24"/>
          <w:szCs w:val="24"/>
        </w:rPr>
        <w:t>..29</w:t>
      </w:r>
    </w:p>
    <w:p w14:paraId="25293381" w14:textId="0FF72791" w:rsidR="008438E1" w:rsidRPr="001731BC" w:rsidRDefault="00544270" w:rsidP="001731BC">
      <w:pPr>
        <w:pStyle w:val="Standard"/>
        <w:spacing w:after="0" w:line="240" w:lineRule="auto"/>
        <w:ind w:firstLine="360"/>
        <w:rPr>
          <w:rFonts w:ascii="Arial" w:eastAsia="Arial" w:hAnsi="Arial" w:cs="Arial"/>
          <w:sz w:val="24"/>
          <w:szCs w:val="24"/>
        </w:rPr>
      </w:pPr>
      <w:r>
        <w:rPr>
          <w:rFonts w:ascii="Arial" w:eastAsia="Arial" w:hAnsi="Arial" w:cs="Arial"/>
          <w:sz w:val="24"/>
          <w:szCs w:val="24"/>
        </w:rPr>
        <w:tab/>
        <w:t>Capture Rate</w:t>
      </w:r>
      <w:r w:rsidR="008438E1" w:rsidRPr="001731BC">
        <w:rPr>
          <w:rFonts w:ascii="Arial" w:eastAsia="Arial" w:hAnsi="Arial" w:cs="Arial"/>
          <w:sz w:val="24"/>
          <w:szCs w:val="24"/>
        </w:rPr>
        <w:t>…………</w:t>
      </w:r>
      <w:r w:rsidR="0050301B" w:rsidRPr="001731BC">
        <w:rPr>
          <w:rFonts w:ascii="Arial" w:eastAsia="Arial" w:hAnsi="Arial" w:cs="Arial"/>
          <w:sz w:val="24"/>
          <w:szCs w:val="24"/>
        </w:rPr>
        <w:t>………</w:t>
      </w:r>
      <w:r>
        <w:rPr>
          <w:rFonts w:ascii="Arial" w:eastAsia="Arial" w:hAnsi="Arial" w:cs="Arial"/>
          <w:sz w:val="24"/>
          <w:szCs w:val="24"/>
        </w:rPr>
        <w:t>..</w:t>
      </w:r>
      <w:r w:rsidR="0050301B" w:rsidRPr="001731BC">
        <w:rPr>
          <w:rFonts w:ascii="Arial" w:eastAsia="Arial" w:hAnsi="Arial" w:cs="Arial"/>
          <w:sz w:val="24"/>
          <w:szCs w:val="24"/>
        </w:rPr>
        <w:t>……………………………………………………</w:t>
      </w:r>
      <w:r>
        <w:rPr>
          <w:rFonts w:ascii="Arial" w:eastAsia="Arial" w:hAnsi="Arial" w:cs="Arial"/>
          <w:sz w:val="24"/>
          <w:szCs w:val="24"/>
        </w:rPr>
        <w:t>... 29</w:t>
      </w:r>
    </w:p>
    <w:p w14:paraId="60C69668" w14:textId="2FB6A9BD" w:rsidR="008438E1" w:rsidRPr="001731BC" w:rsidRDefault="008438E1" w:rsidP="001731BC">
      <w:pPr>
        <w:pStyle w:val="Standard"/>
        <w:spacing w:after="0" w:line="240" w:lineRule="auto"/>
        <w:ind w:firstLine="360"/>
        <w:rPr>
          <w:rFonts w:ascii="Arial" w:eastAsia="Arial" w:hAnsi="Arial" w:cs="Arial"/>
          <w:sz w:val="24"/>
          <w:szCs w:val="24"/>
        </w:rPr>
      </w:pPr>
      <w:r w:rsidRPr="001731BC">
        <w:rPr>
          <w:rFonts w:ascii="Arial" w:eastAsia="Arial" w:hAnsi="Arial" w:cs="Arial"/>
          <w:sz w:val="24"/>
          <w:szCs w:val="24"/>
        </w:rPr>
        <w:tab/>
        <w:t>Cave Survey…</w:t>
      </w:r>
      <w:r w:rsidR="00544270">
        <w:rPr>
          <w:rFonts w:ascii="Arial" w:eastAsia="Arial" w:hAnsi="Arial" w:cs="Arial"/>
          <w:sz w:val="24"/>
          <w:szCs w:val="24"/>
        </w:rPr>
        <w:t>…………..</w:t>
      </w:r>
      <w:r w:rsidR="0050301B" w:rsidRPr="001731BC">
        <w:rPr>
          <w:rFonts w:ascii="Arial" w:eastAsia="Arial" w:hAnsi="Arial" w:cs="Arial"/>
          <w:sz w:val="24"/>
          <w:szCs w:val="24"/>
        </w:rPr>
        <w:t>……………………………………………………………..</w:t>
      </w:r>
      <w:r w:rsidR="00544270">
        <w:rPr>
          <w:rFonts w:ascii="Arial" w:eastAsia="Arial" w:hAnsi="Arial" w:cs="Arial"/>
          <w:sz w:val="24"/>
          <w:szCs w:val="24"/>
        </w:rPr>
        <w:t>31</w:t>
      </w:r>
    </w:p>
    <w:p w14:paraId="6F504351" w14:textId="01DC7CC7" w:rsidR="00F5541E"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DISCUSSION ……………………</w:t>
      </w:r>
      <w:r w:rsidR="00544270">
        <w:rPr>
          <w:rFonts w:ascii="Arial" w:eastAsia="Arial" w:hAnsi="Arial" w:cs="Arial"/>
          <w:sz w:val="24"/>
          <w:szCs w:val="24"/>
        </w:rPr>
        <w:t>….</w:t>
      </w:r>
      <w:r w:rsidRPr="00D8388B">
        <w:rPr>
          <w:rFonts w:ascii="Arial" w:eastAsia="Arial" w:hAnsi="Arial" w:cs="Arial"/>
          <w:sz w:val="24"/>
          <w:szCs w:val="24"/>
        </w:rPr>
        <w:t>………………………………</w:t>
      </w:r>
      <w:r w:rsidR="0078262C" w:rsidRPr="00D8388B">
        <w:rPr>
          <w:rFonts w:ascii="Arial" w:eastAsia="Arial" w:hAnsi="Arial" w:cs="Arial"/>
          <w:sz w:val="24"/>
          <w:szCs w:val="24"/>
        </w:rPr>
        <w:t>……</w:t>
      </w:r>
      <w:r w:rsidR="00544270">
        <w:rPr>
          <w:rFonts w:ascii="Arial" w:eastAsia="Arial" w:hAnsi="Arial" w:cs="Arial"/>
          <w:sz w:val="24"/>
          <w:szCs w:val="24"/>
        </w:rPr>
        <w:t>………………..32</w:t>
      </w:r>
    </w:p>
    <w:p w14:paraId="2F1444A7" w14:textId="3B6818CF" w:rsidR="008438E1"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ACKNOWLEDGEMENTS</w:t>
      </w:r>
      <w:r w:rsidR="0050301B" w:rsidRPr="00D8388B">
        <w:rPr>
          <w:rFonts w:ascii="Arial" w:eastAsia="Arial" w:hAnsi="Arial" w:cs="Arial"/>
          <w:sz w:val="24"/>
          <w:szCs w:val="24"/>
        </w:rPr>
        <w:t>……………………………….</w:t>
      </w:r>
      <w:r w:rsidRPr="00D8388B">
        <w:rPr>
          <w:rFonts w:ascii="Arial" w:eastAsia="Arial" w:hAnsi="Arial" w:cs="Arial"/>
          <w:sz w:val="24"/>
          <w:szCs w:val="24"/>
        </w:rPr>
        <w:t>……………</w:t>
      </w:r>
      <w:r w:rsidR="0078262C" w:rsidRPr="00D8388B">
        <w:rPr>
          <w:rFonts w:ascii="Arial" w:eastAsia="Arial" w:hAnsi="Arial" w:cs="Arial"/>
          <w:sz w:val="24"/>
          <w:szCs w:val="24"/>
        </w:rPr>
        <w:t>…</w:t>
      </w:r>
      <w:r w:rsidR="00544270">
        <w:rPr>
          <w:rFonts w:ascii="Arial" w:eastAsia="Arial" w:hAnsi="Arial" w:cs="Arial"/>
          <w:sz w:val="24"/>
          <w:szCs w:val="24"/>
        </w:rPr>
        <w:t>………………..36</w:t>
      </w:r>
    </w:p>
    <w:p w14:paraId="68E8730F" w14:textId="68FFC066" w:rsidR="00F5541E" w:rsidRPr="00D8388B" w:rsidRDefault="008438E1"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 xml:space="preserve">LITERATURE CITED </w:t>
      </w:r>
      <w:r w:rsidR="00544270">
        <w:rPr>
          <w:rFonts w:ascii="Arial" w:eastAsia="Arial" w:hAnsi="Arial" w:cs="Arial"/>
          <w:sz w:val="24"/>
          <w:szCs w:val="24"/>
        </w:rPr>
        <w:t>……………………………………………………………………..38</w:t>
      </w:r>
    </w:p>
    <w:p w14:paraId="5FD16B03" w14:textId="77777777" w:rsidR="00545718" w:rsidRPr="00D8388B" w:rsidRDefault="00545718" w:rsidP="001731BC">
      <w:pPr>
        <w:pStyle w:val="Standard"/>
        <w:spacing w:after="0" w:line="240" w:lineRule="auto"/>
        <w:ind w:firstLine="360"/>
        <w:rPr>
          <w:rFonts w:ascii="Arial" w:eastAsia="Arial" w:hAnsi="Arial" w:cs="Arial"/>
          <w:sz w:val="24"/>
          <w:szCs w:val="24"/>
        </w:rPr>
      </w:pPr>
    </w:p>
    <w:p w14:paraId="157C9257" w14:textId="44DB1A23" w:rsidR="00545718" w:rsidRPr="00D8388B" w:rsidRDefault="00545718" w:rsidP="001731BC">
      <w:pPr>
        <w:pStyle w:val="Standard"/>
        <w:spacing w:after="0" w:line="240" w:lineRule="auto"/>
        <w:rPr>
          <w:rFonts w:ascii="Arial" w:eastAsia="Arial" w:hAnsi="Arial" w:cs="Arial"/>
          <w:sz w:val="24"/>
          <w:szCs w:val="24"/>
        </w:rPr>
      </w:pPr>
      <w:r w:rsidRPr="00D8388B">
        <w:rPr>
          <w:rFonts w:ascii="Arial" w:eastAsia="Arial" w:hAnsi="Arial" w:cs="Arial"/>
          <w:sz w:val="24"/>
          <w:szCs w:val="24"/>
        </w:rPr>
        <w:t xml:space="preserve">CHAPTER III: </w:t>
      </w:r>
      <w:r w:rsidR="0078262C" w:rsidRPr="00D8388B">
        <w:rPr>
          <w:rFonts w:ascii="Arial" w:eastAsia="Arial" w:hAnsi="Arial" w:cs="Arial"/>
          <w:sz w:val="24"/>
          <w:szCs w:val="24"/>
        </w:rPr>
        <w:t>DETECTION OF PSEUDOGYMNOASCUS DESTRUCTANS ON FREE-FLYING MALE BATS CAPTURED DURING SUMMER IN SOUTHEASTERN USA ……</w:t>
      </w:r>
      <w:r w:rsidRPr="00D8388B">
        <w:rPr>
          <w:rFonts w:ascii="Arial" w:eastAsia="Arial" w:hAnsi="Arial" w:cs="Arial"/>
          <w:sz w:val="24"/>
          <w:szCs w:val="24"/>
        </w:rPr>
        <w:t>…………</w:t>
      </w:r>
      <w:r w:rsidR="00544270">
        <w:rPr>
          <w:rFonts w:ascii="Arial" w:eastAsia="Arial" w:hAnsi="Arial" w:cs="Arial"/>
          <w:sz w:val="24"/>
          <w:szCs w:val="24"/>
        </w:rPr>
        <w:t>………………………………………………………………………</w:t>
      </w:r>
      <w:r w:rsidR="00E32C94">
        <w:rPr>
          <w:rFonts w:ascii="Arial" w:eastAsia="Arial" w:hAnsi="Arial" w:cs="Arial"/>
          <w:sz w:val="24"/>
          <w:szCs w:val="24"/>
        </w:rPr>
        <w:t>…….</w:t>
      </w:r>
      <w:r w:rsidR="00544270">
        <w:rPr>
          <w:rFonts w:ascii="Arial" w:eastAsia="Arial" w:hAnsi="Arial" w:cs="Arial"/>
          <w:sz w:val="24"/>
          <w:szCs w:val="24"/>
        </w:rPr>
        <w:t>.</w:t>
      </w:r>
      <w:r w:rsidR="00E32C94">
        <w:rPr>
          <w:rFonts w:ascii="Arial" w:eastAsia="Arial" w:hAnsi="Arial" w:cs="Arial"/>
          <w:sz w:val="24"/>
          <w:szCs w:val="24"/>
        </w:rPr>
        <w:t>42</w:t>
      </w:r>
    </w:p>
    <w:p w14:paraId="6706E14E" w14:textId="5615E0B3" w:rsidR="00545718" w:rsidRPr="00D8388B" w:rsidRDefault="0078262C"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ABSTRAC</w:t>
      </w:r>
      <w:r w:rsidR="00544270">
        <w:rPr>
          <w:rFonts w:ascii="Arial" w:eastAsia="Arial" w:hAnsi="Arial" w:cs="Arial"/>
          <w:sz w:val="24"/>
          <w:szCs w:val="24"/>
        </w:rPr>
        <w:t>T</w:t>
      </w:r>
      <w:r w:rsidR="00E32C94">
        <w:rPr>
          <w:rFonts w:ascii="Arial" w:eastAsia="Arial" w:hAnsi="Arial" w:cs="Arial"/>
          <w:sz w:val="24"/>
          <w:szCs w:val="24"/>
        </w:rPr>
        <w:t>…………………………………………………………………………………43</w:t>
      </w:r>
    </w:p>
    <w:p w14:paraId="0DFE62DD" w14:textId="4BCC1E3C" w:rsidR="00545718" w:rsidRPr="00D8388B" w:rsidRDefault="0078262C"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INTRODUCTIO</w:t>
      </w:r>
      <w:r w:rsidR="00544270">
        <w:rPr>
          <w:rFonts w:ascii="Arial" w:eastAsia="Arial" w:hAnsi="Arial" w:cs="Arial"/>
          <w:sz w:val="24"/>
          <w:szCs w:val="24"/>
        </w:rPr>
        <w:t>N ………………………………………………………………………….</w:t>
      </w:r>
      <w:r w:rsidR="00E32C94">
        <w:rPr>
          <w:rFonts w:ascii="Arial" w:eastAsia="Arial" w:hAnsi="Arial" w:cs="Arial"/>
          <w:sz w:val="24"/>
          <w:szCs w:val="24"/>
        </w:rPr>
        <w:t>44</w:t>
      </w:r>
    </w:p>
    <w:p w14:paraId="73237B45" w14:textId="52EDDC00" w:rsidR="00545718" w:rsidRPr="00D8388B" w:rsidRDefault="0078262C"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METHODS ……………………………………………………….……………………</w:t>
      </w:r>
      <w:r w:rsidR="00E32C94">
        <w:rPr>
          <w:rFonts w:ascii="Arial" w:eastAsia="Arial" w:hAnsi="Arial" w:cs="Arial"/>
          <w:sz w:val="24"/>
          <w:szCs w:val="24"/>
        </w:rPr>
        <w:t>…..45</w:t>
      </w:r>
    </w:p>
    <w:p w14:paraId="333CEEBE" w14:textId="0A1DD98D" w:rsidR="00545718" w:rsidRPr="00D8388B" w:rsidRDefault="0078262C"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RESULTS …………………………………………………………………………………</w:t>
      </w:r>
      <w:r w:rsidR="00E32C94">
        <w:rPr>
          <w:rFonts w:ascii="Arial" w:eastAsia="Arial" w:hAnsi="Arial" w:cs="Arial"/>
          <w:sz w:val="24"/>
          <w:szCs w:val="24"/>
        </w:rPr>
        <w:t>..</w:t>
      </w:r>
      <w:r w:rsidR="00544270">
        <w:rPr>
          <w:rFonts w:ascii="Arial" w:eastAsia="Arial" w:hAnsi="Arial" w:cs="Arial"/>
          <w:sz w:val="24"/>
          <w:szCs w:val="24"/>
        </w:rPr>
        <w:t>47</w:t>
      </w:r>
    </w:p>
    <w:p w14:paraId="439FBF6C" w14:textId="362FAFC5" w:rsidR="00545718" w:rsidRPr="00D8388B" w:rsidRDefault="0078262C"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DISCUSSION ……………………………………………………………………………</w:t>
      </w:r>
      <w:r w:rsidR="00E32C94">
        <w:rPr>
          <w:rFonts w:ascii="Arial" w:eastAsia="Arial" w:hAnsi="Arial" w:cs="Arial"/>
          <w:sz w:val="24"/>
          <w:szCs w:val="24"/>
        </w:rPr>
        <w:t>...47</w:t>
      </w:r>
    </w:p>
    <w:p w14:paraId="2BBD89D8" w14:textId="293422E9" w:rsidR="0078262C" w:rsidRPr="00D8388B" w:rsidRDefault="0078262C"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ACKNOWLEDGEMENTS………………………………………………………………</w:t>
      </w:r>
      <w:r w:rsidR="006A02D5">
        <w:rPr>
          <w:rFonts w:ascii="Arial" w:eastAsia="Arial" w:hAnsi="Arial" w:cs="Arial"/>
          <w:sz w:val="24"/>
          <w:szCs w:val="24"/>
        </w:rPr>
        <w:t>...49</w:t>
      </w:r>
    </w:p>
    <w:p w14:paraId="627F6840" w14:textId="21F128F5" w:rsidR="00545718" w:rsidRPr="00D8388B" w:rsidRDefault="0078262C"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 xml:space="preserve">LITERATURE CITED </w:t>
      </w:r>
      <w:r w:rsidR="006A02D5">
        <w:rPr>
          <w:rFonts w:ascii="Arial" w:eastAsia="Arial" w:hAnsi="Arial" w:cs="Arial"/>
          <w:sz w:val="24"/>
          <w:szCs w:val="24"/>
        </w:rPr>
        <w:t>……………………………………………………………………..51</w:t>
      </w:r>
    </w:p>
    <w:p w14:paraId="0DE409EB" w14:textId="77777777" w:rsidR="00705B10" w:rsidRPr="00D8388B" w:rsidRDefault="00705B10" w:rsidP="001731BC">
      <w:pPr>
        <w:pStyle w:val="Standard"/>
        <w:spacing w:after="0" w:line="240" w:lineRule="auto"/>
        <w:ind w:firstLine="360"/>
        <w:rPr>
          <w:rFonts w:ascii="Arial" w:eastAsia="Arial" w:hAnsi="Arial" w:cs="Arial"/>
          <w:sz w:val="24"/>
          <w:szCs w:val="24"/>
        </w:rPr>
      </w:pPr>
    </w:p>
    <w:p w14:paraId="54C822F9" w14:textId="7AE5536B" w:rsidR="00622B70" w:rsidRPr="00D8388B" w:rsidRDefault="008438E1" w:rsidP="001731BC">
      <w:pPr>
        <w:pStyle w:val="Standard"/>
        <w:spacing w:after="0" w:line="240" w:lineRule="auto"/>
        <w:rPr>
          <w:rFonts w:ascii="Arial" w:eastAsia="Arial" w:hAnsi="Arial" w:cs="Arial"/>
          <w:sz w:val="24"/>
          <w:szCs w:val="24"/>
        </w:rPr>
      </w:pPr>
      <w:r w:rsidRPr="00D8388B">
        <w:rPr>
          <w:rFonts w:ascii="Arial" w:eastAsia="Arial" w:hAnsi="Arial" w:cs="Arial"/>
          <w:sz w:val="24"/>
          <w:szCs w:val="24"/>
        </w:rPr>
        <w:t>CHAPTER I</w:t>
      </w:r>
      <w:r w:rsidR="00545718" w:rsidRPr="00D8388B">
        <w:rPr>
          <w:rFonts w:ascii="Arial" w:eastAsia="Arial" w:hAnsi="Arial" w:cs="Arial"/>
          <w:sz w:val="24"/>
          <w:szCs w:val="24"/>
        </w:rPr>
        <w:t>V</w:t>
      </w:r>
      <w:r w:rsidRPr="00D8388B">
        <w:rPr>
          <w:rFonts w:ascii="Arial" w:eastAsia="Arial" w:hAnsi="Arial" w:cs="Arial"/>
          <w:sz w:val="24"/>
          <w:szCs w:val="24"/>
        </w:rPr>
        <w:t xml:space="preserve">: </w:t>
      </w:r>
      <w:r w:rsidR="004B687B" w:rsidRPr="00D8388B">
        <w:rPr>
          <w:rFonts w:ascii="Arial" w:hAnsi="Arial" w:cs="Arial"/>
          <w:sz w:val="24"/>
          <w:szCs w:val="24"/>
        </w:rPr>
        <w:t>ROOST SELECTION BY TRI-COLORED BATS (</w:t>
      </w:r>
      <w:r w:rsidR="004B687B" w:rsidRPr="00782A12">
        <w:rPr>
          <w:rFonts w:ascii="Arial" w:hAnsi="Arial" w:cs="Arial"/>
          <w:i/>
          <w:sz w:val="24"/>
          <w:szCs w:val="24"/>
        </w:rPr>
        <w:t>PERIMYOTIS SUBFLAVUS</w:t>
      </w:r>
      <w:r w:rsidR="004B687B" w:rsidRPr="00D8388B">
        <w:rPr>
          <w:rFonts w:ascii="Arial" w:hAnsi="Arial" w:cs="Arial"/>
          <w:sz w:val="24"/>
          <w:szCs w:val="24"/>
        </w:rPr>
        <w:t>) IN THE SOUTHERN APPALACHIANS</w:t>
      </w:r>
      <w:r w:rsidR="004B687B" w:rsidRPr="00D8388B">
        <w:rPr>
          <w:rFonts w:ascii="Arial" w:eastAsia="Arial" w:hAnsi="Arial" w:cs="Arial"/>
          <w:sz w:val="24"/>
          <w:szCs w:val="24"/>
        </w:rPr>
        <w:t xml:space="preserve"> </w:t>
      </w:r>
      <w:r w:rsidR="00F21D6B" w:rsidRPr="00D8388B">
        <w:rPr>
          <w:rFonts w:ascii="Arial" w:eastAsia="Arial" w:hAnsi="Arial" w:cs="Arial"/>
          <w:sz w:val="24"/>
          <w:szCs w:val="24"/>
        </w:rPr>
        <w:t>………</w:t>
      </w:r>
      <w:r w:rsidRPr="00D8388B">
        <w:rPr>
          <w:rFonts w:ascii="Arial" w:eastAsia="Arial" w:hAnsi="Arial" w:cs="Arial"/>
          <w:sz w:val="24"/>
          <w:szCs w:val="24"/>
        </w:rPr>
        <w:t>…………………</w:t>
      </w:r>
      <w:r w:rsidR="0078262C" w:rsidRPr="00D8388B">
        <w:rPr>
          <w:rFonts w:ascii="Arial" w:eastAsia="Arial" w:hAnsi="Arial" w:cs="Arial"/>
          <w:sz w:val="24"/>
          <w:szCs w:val="24"/>
        </w:rPr>
        <w:t>……………………………</w:t>
      </w:r>
      <w:r w:rsidR="00950F99">
        <w:rPr>
          <w:rFonts w:ascii="Arial" w:eastAsia="Arial" w:hAnsi="Arial" w:cs="Arial"/>
          <w:sz w:val="24"/>
          <w:szCs w:val="24"/>
        </w:rPr>
        <w:t>………………………53</w:t>
      </w:r>
    </w:p>
    <w:p w14:paraId="337EB285" w14:textId="12371701" w:rsidR="00F5541E"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ABSTRACT</w:t>
      </w:r>
      <w:r w:rsidR="00F5541E" w:rsidRPr="00D8388B">
        <w:rPr>
          <w:rFonts w:ascii="Arial" w:eastAsia="Arial" w:hAnsi="Arial" w:cs="Arial"/>
          <w:sz w:val="24"/>
          <w:szCs w:val="24"/>
        </w:rPr>
        <w:t>…………………………………………………………………………………</w:t>
      </w:r>
      <w:r w:rsidR="00950F99">
        <w:rPr>
          <w:rFonts w:ascii="Arial" w:eastAsia="Arial" w:hAnsi="Arial" w:cs="Arial"/>
          <w:sz w:val="24"/>
          <w:szCs w:val="24"/>
        </w:rPr>
        <w:t>54</w:t>
      </w:r>
    </w:p>
    <w:p w14:paraId="35B4C4DE" w14:textId="3D4AB0D5" w:rsidR="00F5541E" w:rsidRPr="00D8388B" w:rsidRDefault="008438E1"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INTRODUCTION</w:t>
      </w:r>
      <w:r w:rsidR="00950F99">
        <w:rPr>
          <w:rFonts w:ascii="Arial" w:eastAsia="Arial" w:hAnsi="Arial" w:cs="Arial"/>
          <w:sz w:val="24"/>
          <w:szCs w:val="24"/>
        </w:rPr>
        <w:t xml:space="preserve"> …………………………………………………………………………</w:t>
      </w:r>
      <w:r w:rsidR="00F5541E" w:rsidRPr="00D8388B">
        <w:rPr>
          <w:rFonts w:ascii="Arial" w:eastAsia="Arial" w:hAnsi="Arial" w:cs="Arial"/>
          <w:sz w:val="24"/>
          <w:szCs w:val="24"/>
        </w:rPr>
        <w:t>.</w:t>
      </w:r>
      <w:r w:rsidR="00950F99">
        <w:rPr>
          <w:rFonts w:ascii="Arial" w:eastAsia="Arial" w:hAnsi="Arial" w:cs="Arial"/>
          <w:sz w:val="24"/>
          <w:szCs w:val="24"/>
        </w:rPr>
        <w:t>55</w:t>
      </w:r>
    </w:p>
    <w:p w14:paraId="50DC7354" w14:textId="0958F357" w:rsidR="00F5541E"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METHODS</w:t>
      </w:r>
      <w:r w:rsidR="00F5541E" w:rsidRPr="00D8388B">
        <w:rPr>
          <w:rFonts w:ascii="Arial" w:eastAsia="Arial" w:hAnsi="Arial" w:cs="Arial"/>
          <w:sz w:val="24"/>
          <w:szCs w:val="24"/>
        </w:rPr>
        <w:t xml:space="preserve"> ……………………………………………………….……………………</w:t>
      </w:r>
      <w:r w:rsidR="00950F99">
        <w:rPr>
          <w:rFonts w:ascii="Arial" w:eastAsia="Arial" w:hAnsi="Arial" w:cs="Arial"/>
          <w:sz w:val="24"/>
          <w:szCs w:val="24"/>
        </w:rPr>
        <w:t>…..58</w:t>
      </w:r>
    </w:p>
    <w:p w14:paraId="547D22E9" w14:textId="45FAFDA8" w:rsidR="008438E1"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ab/>
      </w:r>
      <w:r w:rsidRPr="001731BC">
        <w:rPr>
          <w:rFonts w:ascii="Arial" w:eastAsia="Arial" w:hAnsi="Arial" w:cs="Arial"/>
          <w:sz w:val="24"/>
          <w:szCs w:val="24"/>
        </w:rPr>
        <w:t>Study Area…………………</w:t>
      </w:r>
      <w:r w:rsidR="0078262C" w:rsidRPr="001731BC">
        <w:rPr>
          <w:rFonts w:ascii="Arial" w:eastAsia="Arial" w:hAnsi="Arial" w:cs="Arial"/>
          <w:sz w:val="24"/>
          <w:szCs w:val="24"/>
        </w:rPr>
        <w:t>………………………………………………………</w:t>
      </w:r>
      <w:r w:rsidR="00950F99">
        <w:rPr>
          <w:rFonts w:ascii="Arial" w:eastAsia="Arial" w:hAnsi="Arial" w:cs="Arial"/>
          <w:sz w:val="24"/>
          <w:szCs w:val="24"/>
        </w:rPr>
        <w:t>…...58</w:t>
      </w:r>
    </w:p>
    <w:p w14:paraId="3C0B3FC2" w14:textId="7B32182A" w:rsidR="00950F99" w:rsidRPr="001731BC" w:rsidRDefault="00950F99" w:rsidP="001731BC">
      <w:pPr>
        <w:pStyle w:val="Standard"/>
        <w:spacing w:after="0" w:line="240" w:lineRule="auto"/>
        <w:ind w:firstLine="360"/>
        <w:outlineLvl w:val="0"/>
        <w:rPr>
          <w:rFonts w:ascii="Arial" w:eastAsia="Arial" w:hAnsi="Arial" w:cs="Arial"/>
          <w:sz w:val="24"/>
          <w:szCs w:val="24"/>
        </w:rPr>
      </w:pPr>
      <w:r>
        <w:rPr>
          <w:rFonts w:ascii="Arial" w:eastAsia="Arial" w:hAnsi="Arial" w:cs="Arial"/>
          <w:sz w:val="24"/>
          <w:szCs w:val="24"/>
        </w:rPr>
        <w:tab/>
        <w:t>Radiotelemetry…………………………………………………………………………58</w:t>
      </w:r>
    </w:p>
    <w:p w14:paraId="22943DB6" w14:textId="4E76DD0B" w:rsidR="008438E1" w:rsidRPr="001731BC" w:rsidRDefault="008438E1" w:rsidP="001731BC">
      <w:pPr>
        <w:pStyle w:val="Standard"/>
        <w:spacing w:after="0" w:line="240" w:lineRule="auto"/>
        <w:ind w:firstLine="360"/>
        <w:rPr>
          <w:rFonts w:ascii="Arial" w:eastAsia="Arial" w:hAnsi="Arial" w:cs="Arial"/>
          <w:sz w:val="24"/>
          <w:szCs w:val="24"/>
        </w:rPr>
      </w:pPr>
      <w:r w:rsidRPr="001731BC">
        <w:rPr>
          <w:rFonts w:ascii="Arial" w:eastAsia="Arial" w:hAnsi="Arial" w:cs="Arial"/>
          <w:sz w:val="24"/>
          <w:szCs w:val="24"/>
        </w:rPr>
        <w:lastRenderedPageBreak/>
        <w:tab/>
      </w:r>
      <w:r w:rsidR="0078262C" w:rsidRPr="001731BC">
        <w:rPr>
          <w:rFonts w:ascii="Arial" w:eastAsia="Arial" w:hAnsi="Arial" w:cs="Arial"/>
          <w:sz w:val="24"/>
          <w:szCs w:val="24"/>
        </w:rPr>
        <w:t>Microhabitat Characterization……………………………………………….</w:t>
      </w:r>
      <w:r w:rsidR="00950F99">
        <w:rPr>
          <w:rFonts w:ascii="Arial" w:eastAsia="Arial" w:hAnsi="Arial" w:cs="Arial"/>
          <w:sz w:val="24"/>
          <w:szCs w:val="24"/>
        </w:rPr>
        <w:t>……</w:t>
      </w:r>
      <w:r w:rsidR="00782A12">
        <w:rPr>
          <w:rFonts w:ascii="Arial" w:eastAsia="Arial" w:hAnsi="Arial" w:cs="Arial"/>
          <w:sz w:val="24"/>
          <w:szCs w:val="24"/>
        </w:rPr>
        <w:t>…..</w:t>
      </w:r>
      <w:r w:rsidR="00950F99">
        <w:rPr>
          <w:rFonts w:ascii="Arial" w:eastAsia="Arial" w:hAnsi="Arial" w:cs="Arial"/>
          <w:sz w:val="24"/>
          <w:szCs w:val="24"/>
        </w:rPr>
        <w:t>59</w:t>
      </w:r>
    </w:p>
    <w:p w14:paraId="7D4A1486" w14:textId="62723D99" w:rsidR="008438E1" w:rsidRPr="001731BC" w:rsidRDefault="008438E1" w:rsidP="001731BC">
      <w:pPr>
        <w:pStyle w:val="Standard"/>
        <w:spacing w:after="0" w:line="240" w:lineRule="auto"/>
        <w:ind w:firstLine="360"/>
        <w:rPr>
          <w:rFonts w:ascii="Arial" w:eastAsia="Arial" w:hAnsi="Arial" w:cs="Arial"/>
          <w:sz w:val="24"/>
          <w:szCs w:val="24"/>
        </w:rPr>
      </w:pPr>
      <w:r w:rsidRPr="001731BC">
        <w:rPr>
          <w:rFonts w:ascii="Arial" w:eastAsia="Arial" w:hAnsi="Arial" w:cs="Arial"/>
          <w:sz w:val="24"/>
          <w:szCs w:val="24"/>
        </w:rPr>
        <w:tab/>
        <w:t xml:space="preserve">Landscape </w:t>
      </w:r>
      <w:r w:rsidR="0078262C" w:rsidRPr="001731BC">
        <w:rPr>
          <w:rFonts w:ascii="Arial" w:eastAsia="Arial" w:hAnsi="Arial" w:cs="Arial"/>
          <w:sz w:val="24"/>
          <w:szCs w:val="24"/>
        </w:rPr>
        <w:t>Characterization………………………………………</w:t>
      </w:r>
      <w:r w:rsidRPr="001731BC">
        <w:rPr>
          <w:rFonts w:ascii="Arial" w:eastAsia="Arial" w:hAnsi="Arial" w:cs="Arial"/>
          <w:sz w:val="24"/>
          <w:szCs w:val="24"/>
        </w:rPr>
        <w:t>……</w:t>
      </w:r>
      <w:r w:rsidR="00782A12">
        <w:rPr>
          <w:rFonts w:ascii="Arial" w:eastAsia="Arial" w:hAnsi="Arial" w:cs="Arial"/>
          <w:sz w:val="24"/>
          <w:szCs w:val="24"/>
        </w:rPr>
        <w:t>…………….62</w:t>
      </w:r>
    </w:p>
    <w:p w14:paraId="46075AA2" w14:textId="53B1F165" w:rsidR="008438E1" w:rsidRPr="00D8388B" w:rsidRDefault="008438E1" w:rsidP="001731BC">
      <w:pPr>
        <w:pStyle w:val="Standard"/>
        <w:spacing w:after="0" w:line="240" w:lineRule="auto"/>
        <w:ind w:firstLine="360"/>
        <w:rPr>
          <w:rFonts w:ascii="Arial" w:eastAsia="Arial" w:hAnsi="Arial" w:cs="Arial"/>
          <w:sz w:val="24"/>
          <w:szCs w:val="24"/>
        </w:rPr>
      </w:pPr>
      <w:r w:rsidRPr="001731BC">
        <w:rPr>
          <w:rFonts w:ascii="Arial" w:eastAsia="Arial" w:hAnsi="Arial" w:cs="Arial"/>
          <w:sz w:val="24"/>
          <w:szCs w:val="24"/>
        </w:rPr>
        <w:tab/>
        <w:t>Data Analysis</w:t>
      </w:r>
      <w:r w:rsidRPr="00D8388B">
        <w:rPr>
          <w:rFonts w:ascii="Arial" w:eastAsia="Arial" w:hAnsi="Arial" w:cs="Arial"/>
          <w:sz w:val="24"/>
          <w:szCs w:val="24"/>
        </w:rPr>
        <w:t>………………</w:t>
      </w:r>
      <w:r w:rsidR="0078262C" w:rsidRPr="00D8388B">
        <w:rPr>
          <w:rFonts w:ascii="Arial" w:eastAsia="Arial" w:hAnsi="Arial" w:cs="Arial"/>
          <w:sz w:val="24"/>
          <w:szCs w:val="24"/>
        </w:rPr>
        <w:t>……………………………………………………</w:t>
      </w:r>
      <w:r w:rsidR="00782A12">
        <w:rPr>
          <w:rFonts w:ascii="Arial" w:eastAsia="Arial" w:hAnsi="Arial" w:cs="Arial"/>
          <w:sz w:val="24"/>
          <w:szCs w:val="24"/>
        </w:rPr>
        <w:t>..........63</w:t>
      </w:r>
    </w:p>
    <w:p w14:paraId="66B20D1B" w14:textId="4605BA69" w:rsidR="00F5541E"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RESULTS</w:t>
      </w:r>
      <w:r w:rsidR="00782A12">
        <w:rPr>
          <w:rFonts w:ascii="Arial" w:eastAsia="Arial" w:hAnsi="Arial" w:cs="Arial"/>
          <w:sz w:val="24"/>
          <w:szCs w:val="24"/>
        </w:rPr>
        <w:t xml:space="preserve"> …………………………………………………………………………………..66</w:t>
      </w:r>
    </w:p>
    <w:p w14:paraId="1B163A09" w14:textId="64CE46BE" w:rsidR="00782A12" w:rsidRPr="00D8388B" w:rsidRDefault="00782A12" w:rsidP="001731BC">
      <w:pPr>
        <w:pStyle w:val="Standard"/>
        <w:spacing w:after="0" w:line="240" w:lineRule="auto"/>
        <w:ind w:firstLine="360"/>
        <w:outlineLvl w:val="0"/>
        <w:rPr>
          <w:rFonts w:ascii="Arial" w:eastAsia="Arial" w:hAnsi="Arial" w:cs="Arial"/>
          <w:sz w:val="24"/>
          <w:szCs w:val="24"/>
        </w:rPr>
      </w:pPr>
      <w:r>
        <w:rPr>
          <w:rFonts w:ascii="Arial" w:eastAsia="Arial" w:hAnsi="Arial" w:cs="Arial"/>
          <w:sz w:val="24"/>
          <w:szCs w:val="24"/>
        </w:rPr>
        <w:tab/>
        <w:t>Radiotelemetry…………………………………………………………………………66</w:t>
      </w:r>
    </w:p>
    <w:p w14:paraId="79760638" w14:textId="7D7266A5" w:rsidR="008438E1" w:rsidRPr="001731BC" w:rsidRDefault="0078262C"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ab/>
      </w:r>
      <w:r w:rsidRPr="001731BC">
        <w:rPr>
          <w:rFonts w:ascii="Arial" w:eastAsia="Arial" w:hAnsi="Arial" w:cs="Arial"/>
          <w:sz w:val="24"/>
          <w:szCs w:val="24"/>
        </w:rPr>
        <w:t>Microhabitat Characterization………………………………………………</w:t>
      </w:r>
      <w:r w:rsidR="00782A12">
        <w:rPr>
          <w:rFonts w:ascii="Arial" w:eastAsia="Arial" w:hAnsi="Arial" w:cs="Arial"/>
          <w:sz w:val="24"/>
          <w:szCs w:val="24"/>
        </w:rPr>
        <w:t>………...67</w:t>
      </w:r>
    </w:p>
    <w:p w14:paraId="073C54C9" w14:textId="735DEF07" w:rsidR="008438E1" w:rsidRPr="00D8388B" w:rsidRDefault="008438E1" w:rsidP="001731BC">
      <w:pPr>
        <w:pStyle w:val="Standard"/>
        <w:spacing w:after="0" w:line="240" w:lineRule="auto"/>
        <w:ind w:firstLine="360"/>
        <w:rPr>
          <w:rFonts w:ascii="Arial" w:eastAsia="Arial" w:hAnsi="Arial" w:cs="Arial"/>
          <w:sz w:val="24"/>
          <w:szCs w:val="24"/>
        </w:rPr>
      </w:pPr>
      <w:r w:rsidRPr="001731BC">
        <w:rPr>
          <w:rFonts w:ascii="Arial" w:eastAsia="Arial" w:hAnsi="Arial" w:cs="Arial"/>
          <w:sz w:val="24"/>
          <w:szCs w:val="24"/>
        </w:rPr>
        <w:tab/>
      </w:r>
      <w:r w:rsidR="0078262C" w:rsidRPr="001731BC">
        <w:rPr>
          <w:rFonts w:ascii="Arial" w:eastAsia="Arial" w:hAnsi="Arial" w:cs="Arial"/>
          <w:sz w:val="24"/>
          <w:szCs w:val="24"/>
        </w:rPr>
        <w:t>Landscape Characterization</w:t>
      </w:r>
      <w:r w:rsidR="0078262C" w:rsidRPr="00D8388B">
        <w:rPr>
          <w:rFonts w:ascii="Arial" w:eastAsia="Arial" w:hAnsi="Arial" w:cs="Arial"/>
          <w:i/>
          <w:sz w:val="24"/>
          <w:szCs w:val="24"/>
        </w:rPr>
        <w:t>…………………………………….</w:t>
      </w:r>
      <w:r w:rsidRPr="00D8388B">
        <w:rPr>
          <w:rFonts w:ascii="Arial" w:eastAsia="Arial" w:hAnsi="Arial" w:cs="Arial"/>
          <w:sz w:val="24"/>
          <w:szCs w:val="24"/>
        </w:rPr>
        <w:t>………</w:t>
      </w:r>
      <w:r w:rsidR="00782A12">
        <w:rPr>
          <w:rFonts w:ascii="Arial" w:eastAsia="Arial" w:hAnsi="Arial" w:cs="Arial"/>
          <w:sz w:val="24"/>
          <w:szCs w:val="24"/>
        </w:rPr>
        <w:t>……………70</w:t>
      </w:r>
    </w:p>
    <w:p w14:paraId="32D193F4" w14:textId="6890DF04" w:rsidR="0078262C"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DISCUSSION</w:t>
      </w:r>
      <w:r w:rsidR="00782A12">
        <w:rPr>
          <w:rFonts w:ascii="Arial" w:eastAsia="Arial" w:hAnsi="Arial" w:cs="Arial"/>
          <w:sz w:val="24"/>
          <w:szCs w:val="24"/>
        </w:rPr>
        <w:t xml:space="preserve"> ……………………………………………………………………………...72</w:t>
      </w:r>
    </w:p>
    <w:p w14:paraId="56629E49" w14:textId="17F9D131" w:rsidR="008438E1" w:rsidRPr="00D8388B" w:rsidRDefault="008438E1" w:rsidP="001731BC">
      <w:pPr>
        <w:pStyle w:val="Standard"/>
        <w:spacing w:after="0" w:line="240" w:lineRule="auto"/>
        <w:ind w:firstLine="360"/>
        <w:rPr>
          <w:rFonts w:ascii="Arial" w:eastAsia="Arial" w:hAnsi="Arial" w:cs="Arial"/>
          <w:sz w:val="24"/>
          <w:szCs w:val="24"/>
        </w:rPr>
      </w:pPr>
      <w:r w:rsidRPr="00D8388B">
        <w:rPr>
          <w:rFonts w:ascii="Arial" w:eastAsia="Arial" w:hAnsi="Arial" w:cs="Arial"/>
          <w:sz w:val="24"/>
          <w:szCs w:val="24"/>
        </w:rPr>
        <w:t>ACKNOWLEDGEMENTS…………</w:t>
      </w:r>
      <w:r w:rsidR="0078262C" w:rsidRPr="00D8388B">
        <w:rPr>
          <w:rFonts w:ascii="Arial" w:eastAsia="Arial" w:hAnsi="Arial" w:cs="Arial"/>
          <w:sz w:val="24"/>
          <w:szCs w:val="24"/>
        </w:rPr>
        <w:t>……………………………………………………</w:t>
      </w:r>
      <w:r w:rsidR="00782A12">
        <w:rPr>
          <w:rFonts w:ascii="Arial" w:eastAsia="Arial" w:hAnsi="Arial" w:cs="Arial"/>
          <w:sz w:val="24"/>
          <w:szCs w:val="24"/>
        </w:rPr>
        <w:t>...76</w:t>
      </w:r>
    </w:p>
    <w:p w14:paraId="125599EF" w14:textId="65DAFBCC" w:rsidR="00F5541E" w:rsidRPr="00D8388B" w:rsidRDefault="008438E1" w:rsidP="001731BC">
      <w:pPr>
        <w:pStyle w:val="Standard"/>
        <w:spacing w:after="0" w:line="240" w:lineRule="auto"/>
        <w:ind w:firstLine="360"/>
        <w:outlineLvl w:val="0"/>
        <w:rPr>
          <w:rFonts w:ascii="Arial" w:eastAsia="Arial" w:hAnsi="Arial" w:cs="Arial"/>
          <w:sz w:val="24"/>
          <w:szCs w:val="24"/>
        </w:rPr>
      </w:pPr>
      <w:r w:rsidRPr="00D8388B">
        <w:rPr>
          <w:rFonts w:ascii="Arial" w:eastAsia="Arial" w:hAnsi="Arial" w:cs="Arial"/>
          <w:sz w:val="24"/>
          <w:szCs w:val="24"/>
        </w:rPr>
        <w:t xml:space="preserve">LITERATURE CITED </w:t>
      </w:r>
      <w:r w:rsidR="00F5541E" w:rsidRPr="00D8388B">
        <w:rPr>
          <w:rFonts w:ascii="Arial" w:eastAsia="Arial" w:hAnsi="Arial" w:cs="Arial"/>
          <w:sz w:val="24"/>
          <w:szCs w:val="24"/>
        </w:rPr>
        <w:t>………</w:t>
      </w:r>
      <w:r w:rsidR="00782A12">
        <w:rPr>
          <w:rFonts w:ascii="Arial" w:eastAsia="Arial" w:hAnsi="Arial" w:cs="Arial"/>
          <w:sz w:val="24"/>
          <w:szCs w:val="24"/>
        </w:rPr>
        <w:t>……………………………………………………………..77</w:t>
      </w:r>
    </w:p>
    <w:p w14:paraId="27DD8CFC" w14:textId="77777777" w:rsidR="00DB77CF" w:rsidRPr="00D8388B" w:rsidRDefault="00DB77CF" w:rsidP="001731BC">
      <w:pPr>
        <w:pStyle w:val="Standard"/>
        <w:spacing w:after="0" w:line="240" w:lineRule="auto"/>
        <w:outlineLvl w:val="0"/>
        <w:rPr>
          <w:rFonts w:ascii="Arial" w:eastAsia="Arial" w:hAnsi="Arial" w:cs="Arial"/>
          <w:sz w:val="24"/>
          <w:szCs w:val="24"/>
        </w:rPr>
      </w:pPr>
    </w:p>
    <w:p w14:paraId="65ADD20F" w14:textId="7AFB1474" w:rsidR="00705B10" w:rsidRPr="00D8388B" w:rsidRDefault="0050301B" w:rsidP="001731BC">
      <w:pPr>
        <w:pStyle w:val="Standard"/>
        <w:spacing w:after="0" w:line="240" w:lineRule="auto"/>
        <w:outlineLvl w:val="0"/>
        <w:rPr>
          <w:rFonts w:ascii="Arial" w:hAnsi="Arial" w:cs="Arial"/>
          <w:sz w:val="24"/>
          <w:szCs w:val="24"/>
        </w:rPr>
      </w:pPr>
      <w:r w:rsidRPr="00D8388B">
        <w:rPr>
          <w:rFonts w:ascii="Arial" w:hAnsi="Arial" w:cs="Arial"/>
          <w:sz w:val="24"/>
          <w:szCs w:val="24"/>
        </w:rPr>
        <w:t>CHAPTER V: MANAGEMENT IMPLICATIONS FOR TRI-COLORED BATS IN THE SOUTHERN APPALACHIANS</w:t>
      </w:r>
      <w:r w:rsidRPr="00D8388B">
        <w:rPr>
          <w:rFonts w:ascii="Arial" w:eastAsia="Arial" w:hAnsi="Arial" w:cs="Arial"/>
          <w:sz w:val="24"/>
          <w:szCs w:val="24"/>
        </w:rPr>
        <w:t xml:space="preserve"> </w:t>
      </w:r>
      <w:r w:rsidR="00705B10" w:rsidRPr="00D8388B">
        <w:rPr>
          <w:rFonts w:ascii="Arial" w:eastAsia="Arial" w:hAnsi="Arial" w:cs="Arial"/>
          <w:sz w:val="24"/>
          <w:szCs w:val="24"/>
        </w:rPr>
        <w:t>…………………………</w:t>
      </w:r>
      <w:r w:rsidR="0078262C" w:rsidRPr="00D8388B">
        <w:rPr>
          <w:rFonts w:ascii="Arial" w:eastAsia="Arial" w:hAnsi="Arial" w:cs="Arial"/>
          <w:sz w:val="24"/>
          <w:szCs w:val="24"/>
        </w:rPr>
        <w:t>……………………………………</w:t>
      </w:r>
      <w:r w:rsidR="00EB0C64">
        <w:rPr>
          <w:rFonts w:ascii="Arial" w:eastAsia="Arial" w:hAnsi="Arial" w:cs="Arial"/>
          <w:sz w:val="24"/>
          <w:szCs w:val="24"/>
        </w:rPr>
        <w:t>82</w:t>
      </w:r>
    </w:p>
    <w:p w14:paraId="4936D725" w14:textId="3CC1E39D" w:rsidR="001731BC" w:rsidRDefault="001731BC" w:rsidP="001731BC">
      <w:pPr>
        <w:pStyle w:val="Standard"/>
        <w:spacing w:after="0" w:line="240" w:lineRule="auto"/>
        <w:ind w:firstLine="720"/>
        <w:rPr>
          <w:rFonts w:ascii="Arial" w:eastAsia="Arial" w:hAnsi="Arial" w:cs="Arial"/>
          <w:sz w:val="24"/>
          <w:szCs w:val="24"/>
        </w:rPr>
      </w:pPr>
      <w:r>
        <w:rPr>
          <w:rFonts w:ascii="Arial" w:eastAsia="Arial" w:hAnsi="Arial" w:cs="Arial"/>
          <w:sz w:val="24"/>
          <w:szCs w:val="24"/>
        </w:rPr>
        <w:t>Action Plan</w:t>
      </w:r>
      <w:r w:rsidR="00EB0C64">
        <w:rPr>
          <w:rFonts w:ascii="Arial" w:eastAsia="Arial" w:hAnsi="Arial" w:cs="Arial"/>
          <w:sz w:val="24"/>
          <w:szCs w:val="24"/>
        </w:rPr>
        <w:t xml:space="preserve"> Strategy</w:t>
      </w:r>
      <w:r>
        <w:rPr>
          <w:rFonts w:ascii="Arial" w:eastAsia="Arial" w:hAnsi="Arial" w:cs="Arial"/>
          <w:sz w:val="24"/>
          <w:szCs w:val="24"/>
        </w:rPr>
        <w:t>…………</w:t>
      </w:r>
      <w:r w:rsidR="00EB0C64">
        <w:rPr>
          <w:rFonts w:ascii="Arial" w:eastAsia="Arial" w:hAnsi="Arial" w:cs="Arial"/>
          <w:sz w:val="24"/>
          <w:szCs w:val="24"/>
        </w:rPr>
        <w:t>………………………………………………………..83</w:t>
      </w:r>
    </w:p>
    <w:p w14:paraId="3A9C0123" w14:textId="687AFA7C" w:rsidR="001731BC" w:rsidRDefault="001731BC" w:rsidP="001731BC">
      <w:pPr>
        <w:pStyle w:val="Standard"/>
        <w:spacing w:after="0" w:line="240" w:lineRule="auto"/>
        <w:ind w:firstLine="720"/>
        <w:rPr>
          <w:rFonts w:ascii="Arial" w:eastAsia="Arial" w:hAnsi="Arial" w:cs="Arial"/>
          <w:sz w:val="24"/>
          <w:szCs w:val="24"/>
        </w:rPr>
      </w:pPr>
      <w:r>
        <w:rPr>
          <w:rFonts w:ascii="Arial" w:eastAsia="Arial" w:hAnsi="Arial" w:cs="Arial"/>
          <w:sz w:val="24"/>
          <w:szCs w:val="24"/>
        </w:rPr>
        <w:t>Action Plan Goals…………</w:t>
      </w:r>
      <w:r w:rsidR="00EB0C64">
        <w:rPr>
          <w:rFonts w:ascii="Arial" w:eastAsia="Arial" w:hAnsi="Arial" w:cs="Arial"/>
          <w:sz w:val="24"/>
          <w:szCs w:val="24"/>
        </w:rPr>
        <w:t>…………………………………………………………...83</w:t>
      </w:r>
    </w:p>
    <w:p w14:paraId="4AEB339F" w14:textId="3FF6F65C" w:rsidR="001731BC" w:rsidRDefault="001731BC" w:rsidP="001731BC">
      <w:pPr>
        <w:pStyle w:val="Standard"/>
        <w:spacing w:after="0" w:line="240" w:lineRule="auto"/>
        <w:ind w:firstLine="720"/>
        <w:rPr>
          <w:rFonts w:ascii="Arial" w:eastAsia="Arial" w:hAnsi="Arial" w:cs="Arial"/>
          <w:sz w:val="24"/>
          <w:szCs w:val="24"/>
        </w:rPr>
      </w:pPr>
      <w:r>
        <w:rPr>
          <w:rFonts w:ascii="Arial" w:eastAsia="Arial" w:hAnsi="Arial" w:cs="Arial"/>
          <w:sz w:val="24"/>
          <w:szCs w:val="24"/>
        </w:rPr>
        <w:t>Action Plan Objectives………………………</w:t>
      </w:r>
      <w:r w:rsidR="00EB0C64">
        <w:rPr>
          <w:rFonts w:ascii="Arial" w:eastAsia="Arial" w:hAnsi="Arial" w:cs="Arial"/>
          <w:sz w:val="24"/>
          <w:szCs w:val="24"/>
        </w:rPr>
        <w:t>………………………………………...83</w:t>
      </w:r>
    </w:p>
    <w:p w14:paraId="21685EAD" w14:textId="77A820EF" w:rsidR="00F21D6B" w:rsidRDefault="001731BC"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PART I:</w:t>
      </w:r>
      <w:r w:rsidR="00B94BE1">
        <w:rPr>
          <w:rFonts w:ascii="Arial" w:eastAsia="Arial" w:hAnsi="Arial" w:cs="Arial"/>
          <w:sz w:val="24"/>
          <w:szCs w:val="24"/>
        </w:rPr>
        <w:t xml:space="preserve"> BACKGROUND</w:t>
      </w:r>
      <w:r w:rsidR="00705B10" w:rsidRPr="00D8388B">
        <w:rPr>
          <w:rFonts w:ascii="Arial" w:eastAsia="Arial" w:hAnsi="Arial" w:cs="Arial"/>
          <w:sz w:val="24"/>
          <w:szCs w:val="24"/>
        </w:rPr>
        <w:t>……………………………………………</w:t>
      </w:r>
      <w:r w:rsidR="004E527C">
        <w:rPr>
          <w:rFonts w:ascii="Arial" w:eastAsia="Arial" w:hAnsi="Arial" w:cs="Arial"/>
          <w:sz w:val="24"/>
          <w:szCs w:val="24"/>
        </w:rPr>
        <w:t>…………………….</w:t>
      </w:r>
      <w:r w:rsidR="00896B90">
        <w:rPr>
          <w:rFonts w:ascii="Arial" w:eastAsia="Arial" w:hAnsi="Arial" w:cs="Arial"/>
          <w:sz w:val="24"/>
          <w:szCs w:val="24"/>
        </w:rPr>
        <w:t>84</w:t>
      </w:r>
    </w:p>
    <w:p w14:paraId="45CD24C4" w14:textId="0B977E75" w:rsidR="00B94BE1" w:rsidRDefault="00B94BE1"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ab/>
        <w:t>Tri-colored bat (</w:t>
      </w:r>
      <w:r w:rsidRPr="00B94BE1">
        <w:rPr>
          <w:rFonts w:ascii="Arial" w:eastAsia="Arial" w:hAnsi="Arial" w:cs="Arial"/>
          <w:i/>
          <w:sz w:val="24"/>
          <w:szCs w:val="24"/>
        </w:rPr>
        <w:t>Perimyotis subflavus</w:t>
      </w:r>
      <w:r>
        <w:rPr>
          <w:rFonts w:ascii="Arial" w:eastAsia="Arial" w:hAnsi="Arial" w:cs="Arial"/>
          <w:sz w:val="24"/>
          <w:szCs w:val="24"/>
        </w:rPr>
        <w:t>)……………</w:t>
      </w:r>
      <w:r w:rsidR="004E527C">
        <w:rPr>
          <w:rFonts w:ascii="Arial" w:eastAsia="Arial" w:hAnsi="Arial" w:cs="Arial"/>
          <w:sz w:val="24"/>
          <w:szCs w:val="24"/>
        </w:rPr>
        <w:t>…………………………………</w:t>
      </w:r>
      <w:r w:rsidR="00896B90">
        <w:rPr>
          <w:rFonts w:ascii="Arial" w:eastAsia="Arial" w:hAnsi="Arial" w:cs="Arial"/>
          <w:sz w:val="24"/>
          <w:szCs w:val="24"/>
        </w:rPr>
        <w:t>84</w:t>
      </w:r>
    </w:p>
    <w:p w14:paraId="5BEE224E" w14:textId="0FEC9057" w:rsidR="00896B90" w:rsidRDefault="00896B90"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ab/>
        <w:t>White-nose syndrome……………………………</w:t>
      </w:r>
      <w:r w:rsidR="004E527C">
        <w:rPr>
          <w:rFonts w:ascii="Arial" w:eastAsia="Arial" w:hAnsi="Arial" w:cs="Arial"/>
          <w:sz w:val="24"/>
          <w:szCs w:val="24"/>
        </w:rPr>
        <w:t>……………………………………</w:t>
      </w:r>
      <w:r>
        <w:rPr>
          <w:rFonts w:ascii="Arial" w:eastAsia="Arial" w:hAnsi="Arial" w:cs="Arial"/>
          <w:sz w:val="24"/>
          <w:szCs w:val="24"/>
        </w:rPr>
        <w:t>85</w:t>
      </w:r>
    </w:p>
    <w:p w14:paraId="78EF47DF" w14:textId="677E0BEA" w:rsidR="00896B90" w:rsidRDefault="00896B90"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ab/>
        <w:t>Summer Habitat Requirements…………………</w:t>
      </w:r>
      <w:r w:rsidR="004E527C">
        <w:rPr>
          <w:rFonts w:ascii="Arial" w:eastAsia="Arial" w:hAnsi="Arial" w:cs="Arial"/>
          <w:sz w:val="24"/>
          <w:szCs w:val="24"/>
        </w:rPr>
        <w:t>……………………………………</w:t>
      </w:r>
      <w:r>
        <w:rPr>
          <w:rFonts w:ascii="Arial" w:eastAsia="Arial" w:hAnsi="Arial" w:cs="Arial"/>
          <w:sz w:val="24"/>
          <w:szCs w:val="24"/>
        </w:rPr>
        <w:t>87</w:t>
      </w:r>
    </w:p>
    <w:p w14:paraId="2F288919" w14:textId="3B9223BD" w:rsidR="00896B90" w:rsidRDefault="00896B90"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ab/>
        <w:t>Distribution and Abundance within GRSM……………</w:t>
      </w:r>
      <w:r w:rsidR="004E527C">
        <w:rPr>
          <w:rFonts w:ascii="Arial" w:eastAsia="Arial" w:hAnsi="Arial" w:cs="Arial"/>
          <w:sz w:val="24"/>
          <w:szCs w:val="24"/>
        </w:rPr>
        <w:t>…………………………….</w:t>
      </w:r>
      <w:r>
        <w:rPr>
          <w:rFonts w:ascii="Arial" w:eastAsia="Arial" w:hAnsi="Arial" w:cs="Arial"/>
          <w:sz w:val="24"/>
          <w:szCs w:val="24"/>
        </w:rPr>
        <w:t>88</w:t>
      </w:r>
    </w:p>
    <w:p w14:paraId="3188EB69" w14:textId="346BB0D3" w:rsidR="00896B90" w:rsidRDefault="001731BC" w:rsidP="00896B90">
      <w:pPr>
        <w:pStyle w:val="Standard"/>
        <w:spacing w:after="0" w:line="240" w:lineRule="auto"/>
        <w:ind w:left="360"/>
        <w:rPr>
          <w:rFonts w:ascii="Arial" w:eastAsia="Arial" w:hAnsi="Arial" w:cs="Arial"/>
          <w:sz w:val="24"/>
          <w:szCs w:val="24"/>
        </w:rPr>
      </w:pPr>
      <w:r>
        <w:rPr>
          <w:rFonts w:ascii="Arial" w:eastAsia="Arial" w:hAnsi="Arial" w:cs="Arial"/>
          <w:sz w:val="24"/>
          <w:szCs w:val="24"/>
        </w:rPr>
        <w:t>PART !!:</w:t>
      </w:r>
      <w:r w:rsidR="004E527C" w:rsidRPr="004E527C">
        <w:rPr>
          <w:rFonts w:ascii="Arial" w:hAnsi="Arial" w:cs="Arial"/>
          <w:b/>
          <w:sz w:val="24"/>
          <w:szCs w:val="24"/>
        </w:rPr>
        <w:t xml:space="preserve"> </w:t>
      </w:r>
      <w:r w:rsidR="004E527C" w:rsidRPr="004E527C">
        <w:rPr>
          <w:rFonts w:ascii="Arial" w:hAnsi="Arial" w:cs="Arial"/>
          <w:sz w:val="24"/>
          <w:szCs w:val="24"/>
        </w:rPr>
        <w:t>POSSIBLE THREATS AND MITIGATION PRACTICES</w:t>
      </w:r>
      <w:r w:rsidR="004E527C" w:rsidRPr="004E527C">
        <w:rPr>
          <w:rFonts w:ascii="Arial" w:eastAsia="Arial" w:hAnsi="Arial" w:cs="Arial"/>
          <w:sz w:val="24"/>
          <w:szCs w:val="24"/>
        </w:rPr>
        <w:t xml:space="preserve"> </w:t>
      </w:r>
      <w:r w:rsidRPr="004E527C">
        <w:rPr>
          <w:rFonts w:ascii="Arial" w:eastAsia="Arial" w:hAnsi="Arial" w:cs="Arial"/>
          <w:sz w:val="24"/>
          <w:szCs w:val="24"/>
        </w:rPr>
        <w:t>………………</w:t>
      </w:r>
      <w:r w:rsidR="004E527C">
        <w:rPr>
          <w:rFonts w:ascii="Arial" w:eastAsia="Arial" w:hAnsi="Arial" w:cs="Arial"/>
          <w:sz w:val="24"/>
          <w:szCs w:val="24"/>
        </w:rPr>
        <w:t>….</w:t>
      </w:r>
      <w:r w:rsidRPr="004E527C">
        <w:rPr>
          <w:rFonts w:ascii="Arial" w:eastAsia="Arial" w:hAnsi="Arial" w:cs="Arial"/>
          <w:sz w:val="24"/>
          <w:szCs w:val="24"/>
        </w:rPr>
        <w:t>.</w:t>
      </w:r>
      <w:r w:rsidR="004E527C">
        <w:rPr>
          <w:rFonts w:ascii="Arial" w:eastAsia="Arial" w:hAnsi="Arial" w:cs="Arial"/>
          <w:sz w:val="24"/>
          <w:szCs w:val="24"/>
        </w:rPr>
        <w:t>92</w:t>
      </w:r>
    </w:p>
    <w:p w14:paraId="4E5BA7A9" w14:textId="10CE4518" w:rsidR="00A12C56" w:rsidRDefault="004E527C"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ab/>
        <w:t>Buildings, Utilities, and Management………………………………………………..92</w:t>
      </w:r>
    </w:p>
    <w:p w14:paraId="58571A36" w14:textId="0E7DF28A" w:rsidR="00A12C56" w:rsidRDefault="00A12C56"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ab/>
      </w:r>
      <w:r w:rsidR="004E527C">
        <w:rPr>
          <w:rFonts w:ascii="Arial" w:eastAsia="Arial" w:hAnsi="Arial" w:cs="Arial"/>
          <w:sz w:val="24"/>
          <w:szCs w:val="24"/>
        </w:rPr>
        <w:t xml:space="preserve">Hazardous Tree Removal and </w:t>
      </w:r>
      <w:r>
        <w:rPr>
          <w:rFonts w:ascii="Arial" w:eastAsia="Arial" w:hAnsi="Arial" w:cs="Arial"/>
          <w:sz w:val="24"/>
          <w:szCs w:val="24"/>
        </w:rPr>
        <w:t>Vista Clearing</w:t>
      </w:r>
      <w:r w:rsidR="004E527C">
        <w:rPr>
          <w:rFonts w:ascii="Arial" w:eastAsia="Arial" w:hAnsi="Arial" w:cs="Arial"/>
          <w:sz w:val="24"/>
          <w:szCs w:val="24"/>
        </w:rPr>
        <w:t>……………………………………...93</w:t>
      </w:r>
    </w:p>
    <w:p w14:paraId="4EF66629" w14:textId="0D9B00E4" w:rsidR="00A12C56" w:rsidRDefault="00A12C56"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ab/>
        <w:t>Future Research Needs</w:t>
      </w:r>
      <w:r w:rsidR="004E527C">
        <w:rPr>
          <w:rFonts w:ascii="Arial" w:eastAsia="Arial" w:hAnsi="Arial" w:cs="Arial"/>
          <w:sz w:val="24"/>
          <w:szCs w:val="24"/>
        </w:rPr>
        <w:t>………………………………………………………………96</w:t>
      </w:r>
    </w:p>
    <w:p w14:paraId="689AD9DE" w14:textId="66D52F03" w:rsidR="001731BC" w:rsidRDefault="001731BC" w:rsidP="001731BC">
      <w:pPr>
        <w:pStyle w:val="Standard"/>
        <w:spacing w:after="0" w:line="240" w:lineRule="auto"/>
        <w:ind w:left="360"/>
        <w:rPr>
          <w:rFonts w:ascii="Arial" w:eastAsia="Arial" w:hAnsi="Arial" w:cs="Arial"/>
          <w:sz w:val="24"/>
          <w:szCs w:val="24"/>
        </w:rPr>
      </w:pPr>
      <w:r>
        <w:rPr>
          <w:rFonts w:ascii="Arial" w:eastAsia="Arial" w:hAnsi="Arial" w:cs="Arial"/>
          <w:sz w:val="24"/>
          <w:szCs w:val="24"/>
        </w:rPr>
        <w:t>CONCLUSION……………………………</w:t>
      </w:r>
      <w:r w:rsidR="004E527C">
        <w:rPr>
          <w:rFonts w:ascii="Arial" w:eastAsia="Arial" w:hAnsi="Arial" w:cs="Arial"/>
          <w:sz w:val="24"/>
          <w:szCs w:val="24"/>
        </w:rPr>
        <w:t>……………………………………………..</w:t>
      </w:r>
      <w:r>
        <w:rPr>
          <w:rFonts w:ascii="Arial" w:eastAsia="Arial" w:hAnsi="Arial" w:cs="Arial"/>
          <w:sz w:val="24"/>
          <w:szCs w:val="24"/>
        </w:rPr>
        <w:t>…</w:t>
      </w:r>
      <w:r w:rsidR="004E527C">
        <w:rPr>
          <w:rFonts w:ascii="Arial" w:eastAsia="Arial" w:hAnsi="Arial" w:cs="Arial"/>
          <w:sz w:val="24"/>
          <w:szCs w:val="24"/>
        </w:rPr>
        <w:t>96</w:t>
      </w:r>
    </w:p>
    <w:p w14:paraId="2ED2EBF0" w14:textId="1FC68680" w:rsidR="001731BC" w:rsidRPr="00D8388B" w:rsidRDefault="001731BC" w:rsidP="001731BC">
      <w:pPr>
        <w:pStyle w:val="Standard"/>
        <w:spacing w:after="0" w:line="240" w:lineRule="auto"/>
        <w:ind w:firstLine="360"/>
        <w:rPr>
          <w:rFonts w:ascii="Arial" w:eastAsia="Arial" w:hAnsi="Arial" w:cs="Arial"/>
          <w:sz w:val="24"/>
          <w:szCs w:val="24"/>
        </w:rPr>
      </w:pPr>
      <w:r>
        <w:rPr>
          <w:rFonts w:ascii="Arial" w:eastAsia="Arial" w:hAnsi="Arial" w:cs="Arial"/>
          <w:sz w:val="24"/>
          <w:szCs w:val="24"/>
        </w:rPr>
        <w:t>LITERATURE CITED…………………………………</w:t>
      </w:r>
      <w:r w:rsidR="004E527C">
        <w:rPr>
          <w:rFonts w:ascii="Arial" w:eastAsia="Arial" w:hAnsi="Arial" w:cs="Arial"/>
          <w:sz w:val="24"/>
          <w:szCs w:val="24"/>
        </w:rPr>
        <w:t>…………………………………...98</w:t>
      </w:r>
    </w:p>
    <w:p w14:paraId="6870873F" w14:textId="7D612A7D" w:rsidR="005F1339" w:rsidRDefault="002C09F2" w:rsidP="001731BC">
      <w:pPr>
        <w:pStyle w:val="Standard"/>
        <w:spacing w:after="0" w:line="240" w:lineRule="auto"/>
        <w:outlineLvl w:val="0"/>
        <w:rPr>
          <w:rFonts w:ascii="Arial" w:hAnsi="Arial" w:cs="Arial"/>
          <w:sz w:val="24"/>
          <w:szCs w:val="24"/>
        </w:rPr>
      </w:pPr>
      <w:r>
        <w:rPr>
          <w:rFonts w:ascii="Arial" w:hAnsi="Arial" w:cs="Arial"/>
          <w:sz w:val="24"/>
          <w:szCs w:val="24"/>
        </w:rPr>
        <w:t>APPENDIX…………………………………..</w:t>
      </w:r>
      <w:r w:rsidR="00705B10" w:rsidRPr="00D8388B">
        <w:rPr>
          <w:rFonts w:ascii="Arial" w:hAnsi="Arial" w:cs="Arial"/>
          <w:sz w:val="24"/>
          <w:szCs w:val="24"/>
        </w:rPr>
        <w:t>………………</w:t>
      </w:r>
      <w:r w:rsidR="001731BC">
        <w:rPr>
          <w:rFonts w:ascii="Arial" w:hAnsi="Arial" w:cs="Arial"/>
          <w:sz w:val="24"/>
          <w:szCs w:val="24"/>
        </w:rPr>
        <w:t>…………………………..</w:t>
      </w:r>
      <w:r w:rsidR="00705B10" w:rsidRPr="00D8388B">
        <w:rPr>
          <w:rFonts w:ascii="Arial" w:hAnsi="Arial" w:cs="Arial"/>
          <w:sz w:val="24"/>
          <w:szCs w:val="24"/>
        </w:rPr>
        <w:t>……</w:t>
      </w:r>
      <w:r>
        <w:rPr>
          <w:rFonts w:ascii="Arial" w:hAnsi="Arial" w:cs="Arial"/>
          <w:sz w:val="24"/>
          <w:szCs w:val="24"/>
        </w:rPr>
        <w:t>101</w:t>
      </w:r>
    </w:p>
    <w:p w14:paraId="0BE7A96F" w14:textId="658B7CC0" w:rsidR="00B81876" w:rsidRDefault="00B81876" w:rsidP="001731BC">
      <w:pPr>
        <w:pStyle w:val="Standard"/>
        <w:spacing w:after="0" w:line="240" w:lineRule="auto"/>
        <w:outlineLvl w:val="0"/>
        <w:rPr>
          <w:rFonts w:ascii="Arial" w:hAnsi="Arial" w:cs="Arial"/>
          <w:sz w:val="24"/>
          <w:szCs w:val="24"/>
        </w:rPr>
      </w:pPr>
      <w:r>
        <w:rPr>
          <w:rFonts w:ascii="Arial" w:hAnsi="Arial" w:cs="Arial"/>
          <w:sz w:val="24"/>
          <w:szCs w:val="24"/>
        </w:rPr>
        <w:tab/>
        <w:t>Netting Protocol………………………………………</w:t>
      </w:r>
      <w:r w:rsidR="00C94D9D">
        <w:rPr>
          <w:rFonts w:ascii="Arial" w:hAnsi="Arial" w:cs="Arial"/>
          <w:sz w:val="24"/>
          <w:szCs w:val="24"/>
        </w:rPr>
        <w:t>………………………………102</w:t>
      </w:r>
    </w:p>
    <w:p w14:paraId="754EDB53" w14:textId="6B54ADE3" w:rsidR="00B81876" w:rsidRDefault="00B81876" w:rsidP="001731BC">
      <w:pPr>
        <w:pStyle w:val="Standard"/>
        <w:spacing w:after="0" w:line="240" w:lineRule="auto"/>
        <w:outlineLvl w:val="0"/>
        <w:rPr>
          <w:rFonts w:ascii="Arial" w:hAnsi="Arial" w:cs="Arial"/>
          <w:sz w:val="24"/>
          <w:szCs w:val="24"/>
        </w:rPr>
      </w:pPr>
      <w:r>
        <w:rPr>
          <w:rFonts w:ascii="Arial" w:hAnsi="Arial" w:cs="Arial"/>
          <w:sz w:val="24"/>
          <w:szCs w:val="24"/>
        </w:rPr>
        <w:tab/>
        <w:t>Transmitter Application Protocol……………………</w:t>
      </w:r>
      <w:r w:rsidR="00C94D9D">
        <w:rPr>
          <w:rFonts w:ascii="Arial" w:hAnsi="Arial" w:cs="Arial"/>
          <w:sz w:val="24"/>
          <w:szCs w:val="24"/>
        </w:rPr>
        <w:t>………………………………103</w:t>
      </w:r>
    </w:p>
    <w:p w14:paraId="5904345D" w14:textId="31AD1B17" w:rsidR="00B81876" w:rsidRDefault="00B81876" w:rsidP="001731BC">
      <w:pPr>
        <w:pStyle w:val="Standard"/>
        <w:spacing w:after="0" w:line="240" w:lineRule="auto"/>
        <w:outlineLvl w:val="0"/>
        <w:rPr>
          <w:rFonts w:ascii="Arial" w:hAnsi="Arial" w:cs="Arial"/>
          <w:sz w:val="24"/>
          <w:szCs w:val="24"/>
        </w:rPr>
      </w:pPr>
      <w:r>
        <w:rPr>
          <w:rFonts w:ascii="Arial" w:hAnsi="Arial" w:cs="Arial"/>
          <w:sz w:val="24"/>
          <w:szCs w:val="24"/>
        </w:rPr>
        <w:tab/>
      </w:r>
      <w:r w:rsidR="00C94D9D">
        <w:rPr>
          <w:rFonts w:ascii="Arial" w:hAnsi="Arial" w:cs="Arial"/>
          <w:sz w:val="24"/>
          <w:szCs w:val="24"/>
        </w:rPr>
        <w:t>Accoustic Monitoring</w:t>
      </w:r>
      <w:r>
        <w:rPr>
          <w:rFonts w:ascii="Arial" w:hAnsi="Arial" w:cs="Arial"/>
          <w:sz w:val="24"/>
          <w:szCs w:val="24"/>
        </w:rPr>
        <w:t xml:space="preserve"> Protocol…………………………</w:t>
      </w:r>
      <w:r w:rsidR="00C94D9D">
        <w:rPr>
          <w:rFonts w:ascii="Arial" w:hAnsi="Arial" w:cs="Arial"/>
          <w:sz w:val="24"/>
          <w:szCs w:val="24"/>
        </w:rPr>
        <w:t>……………………………104</w:t>
      </w:r>
    </w:p>
    <w:p w14:paraId="0959BB9D" w14:textId="1D67FB1C" w:rsidR="00C94D9D" w:rsidRPr="00D8388B" w:rsidRDefault="00C94D9D" w:rsidP="001731BC">
      <w:pPr>
        <w:pStyle w:val="Standard"/>
        <w:spacing w:after="0" w:line="240" w:lineRule="auto"/>
        <w:outlineLvl w:val="0"/>
        <w:rPr>
          <w:rFonts w:ascii="Arial" w:hAnsi="Arial" w:cs="Arial"/>
          <w:sz w:val="24"/>
          <w:szCs w:val="24"/>
        </w:rPr>
      </w:pPr>
      <w:r>
        <w:rPr>
          <w:rFonts w:ascii="Arial" w:hAnsi="Arial" w:cs="Arial"/>
          <w:sz w:val="24"/>
          <w:szCs w:val="24"/>
        </w:rPr>
        <w:tab/>
        <w:t>Selection Models……………………………………………………………………..106</w:t>
      </w:r>
    </w:p>
    <w:p w14:paraId="40536E7F" w14:textId="4299E302" w:rsidR="00705B10" w:rsidRPr="00D8388B" w:rsidRDefault="00705B10" w:rsidP="001731BC">
      <w:pPr>
        <w:pStyle w:val="Standard"/>
        <w:spacing w:after="0" w:line="240" w:lineRule="auto"/>
        <w:outlineLvl w:val="0"/>
        <w:rPr>
          <w:rFonts w:ascii="Arial" w:hAnsi="Arial" w:cs="Arial"/>
          <w:sz w:val="24"/>
          <w:szCs w:val="24"/>
        </w:rPr>
      </w:pPr>
      <w:r w:rsidRPr="00D8388B">
        <w:rPr>
          <w:rFonts w:ascii="Arial" w:hAnsi="Arial" w:cs="Arial"/>
          <w:sz w:val="24"/>
          <w:szCs w:val="24"/>
        </w:rPr>
        <w:t>VITA………………………………</w:t>
      </w:r>
      <w:r w:rsidR="001731BC">
        <w:rPr>
          <w:rFonts w:ascii="Arial" w:hAnsi="Arial" w:cs="Arial"/>
          <w:sz w:val="24"/>
          <w:szCs w:val="24"/>
        </w:rPr>
        <w:t>……………</w:t>
      </w:r>
      <w:r w:rsidR="002C09F2">
        <w:rPr>
          <w:rFonts w:ascii="Arial" w:hAnsi="Arial" w:cs="Arial"/>
          <w:sz w:val="24"/>
          <w:szCs w:val="24"/>
        </w:rPr>
        <w:t>……………………………</w:t>
      </w:r>
      <w:r w:rsidR="001731BC">
        <w:rPr>
          <w:rFonts w:ascii="Arial" w:hAnsi="Arial" w:cs="Arial"/>
          <w:sz w:val="24"/>
          <w:szCs w:val="24"/>
        </w:rPr>
        <w:t>…………………</w:t>
      </w:r>
      <w:r w:rsidR="002C09F2">
        <w:rPr>
          <w:rFonts w:ascii="Arial" w:hAnsi="Arial" w:cs="Arial"/>
          <w:sz w:val="24"/>
          <w:szCs w:val="24"/>
        </w:rPr>
        <w:t>108</w:t>
      </w:r>
    </w:p>
    <w:p w14:paraId="62FE15BB" w14:textId="77777777" w:rsidR="00EA79AE" w:rsidRPr="00D8388B" w:rsidRDefault="00EA79AE" w:rsidP="00D8388B">
      <w:pPr>
        <w:spacing w:line="480" w:lineRule="auto"/>
        <w:rPr>
          <w:rFonts w:ascii="Arial" w:eastAsia="Arial" w:hAnsi="Arial" w:cs="Arial"/>
          <w:sz w:val="24"/>
          <w:szCs w:val="24"/>
        </w:rPr>
      </w:pPr>
    </w:p>
    <w:p w14:paraId="48949A66" w14:textId="77777777" w:rsidR="00EA79AE" w:rsidRPr="00D8388B" w:rsidRDefault="00EA79AE" w:rsidP="00D8388B">
      <w:pPr>
        <w:spacing w:line="480" w:lineRule="auto"/>
        <w:rPr>
          <w:rFonts w:ascii="Arial" w:eastAsia="Arial" w:hAnsi="Arial" w:cs="Arial"/>
          <w:sz w:val="24"/>
          <w:szCs w:val="24"/>
        </w:rPr>
      </w:pPr>
    </w:p>
    <w:p w14:paraId="01C65CC9" w14:textId="77777777" w:rsidR="00705B10" w:rsidRPr="00D8388B" w:rsidRDefault="00705B10" w:rsidP="00D8388B">
      <w:pPr>
        <w:spacing w:line="480" w:lineRule="auto"/>
        <w:rPr>
          <w:rFonts w:ascii="Arial" w:eastAsia="Arial" w:hAnsi="Arial" w:cs="Arial"/>
          <w:sz w:val="24"/>
          <w:szCs w:val="24"/>
        </w:rPr>
      </w:pPr>
    </w:p>
    <w:p w14:paraId="31E24757" w14:textId="77777777" w:rsidR="00705B10" w:rsidRPr="00D8388B" w:rsidRDefault="00705B10" w:rsidP="00D8388B">
      <w:pPr>
        <w:spacing w:line="480" w:lineRule="auto"/>
        <w:rPr>
          <w:rFonts w:ascii="Arial" w:eastAsia="Arial" w:hAnsi="Arial" w:cs="Arial"/>
          <w:sz w:val="24"/>
          <w:szCs w:val="24"/>
        </w:rPr>
      </w:pPr>
    </w:p>
    <w:p w14:paraId="1F319A98" w14:textId="77777777" w:rsidR="003A58AA" w:rsidRDefault="003A58AA" w:rsidP="00D8388B">
      <w:pPr>
        <w:spacing w:line="480" w:lineRule="auto"/>
        <w:rPr>
          <w:rFonts w:ascii="Arial" w:eastAsia="Arial" w:hAnsi="Arial" w:cs="Arial"/>
          <w:sz w:val="24"/>
          <w:szCs w:val="24"/>
        </w:rPr>
      </w:pPr>
    </w:p>
    <w:p w14:paraId="4F09E3B4" w14:textId="77777777" w:rsidR="00D55A56" w:rsidRPr="00D8388B" w:rsidRDefault="00D55A56" w:rsidP="00D8388B">
      <w:pPr>
        <w:spacing w:line="480" w:lineRule="auto"/>
        <w:rPr>
          <w:rFonts w:ascii="Arial" w:eastAsia="Arial" w:hAnsi="Arial" w:cs="Arial"/>
          <w:sz w:val="24"/>
          <w:szCs w:val="24"/>
        </w:rPr>
      </w:pPr>
    </w:p>
    <w:p w14:paraId="3D095417" w14:textId="1D9B1230" w:rsidR="00EA79AE" w:rsidRPr="00D8388B" w:rsidRDefault="00705B10" w:rsidP="00377D93">
      <w:pPr>
        <w:spacing w:line="480" w:lineRule="auto"/>
        <w:jc w:val="center"/>
        <w:outlineLvl w:val="0"/>
        <w:rPr>
          <w:rFonts w:ascii="Arial" w:eastAsia="Arial" w:hAnsi="Arial" w:cs="Arial"/>
          <w:b/>
          <w:sz w:val="24"/>
          <w:szCs w:val="24"/>
        </w:rPr>
      </w:pPr>
      <w:r w:rsidRPr="00D8388B">
        <w:rPr>
          <w:rFonts w:ascii="Arial" w:eastAsia="Arial" w:hAnsi="Arial" w:cs="Arial"/>
          <w:b/>
          <w:sz w:val="24"/>
          <w:szCs w:val="24"/>
        </w:rPr>
        <w:lastRenderedPageBreak/>
        <w:t>LIST OF TABLES</w:t>
      </w:r>
    </w:p>
    <w:p w14:paraId="76F3179B" w14:textId="1912FD51" w:rsidR="00B12B3A" w:rsidRPr="004063A1" w:rsidRDefault="00B12B3A" w:rsidP="00BB293B">
      <w:pPr>
        <w:tabs>
          <w:tab w:val="left" w:leader="dot" w:pos="5760"/>
          <w:tab w:val="left" w:leader="dot" w:pos="8640"/>
        </w:tabs>
        <w:spacing w:line="360" w:lineRule="auto"/>
        <w:contextualSpacing/>
        <w:outlineLvl w:val="0"/>
        <w:rPr>
          <w:rFonts w:ascii="Arial" w:eastAsia="Arial" w:hAnsi="Arial" w:cs="Arial"/>
        </w:rPr>
      </w:pPr>
      <w:r w:rsidRPr="004063A1">
        <w:rPr>
          <w:rFonts w:ascii="Arial" w:hAnsi="Arial"/>
        </w:rPr>
        <w:t>Table 2.1.  Number of bats captured by age and sex, over 48,818 effort hours in 85 nights during summer 2015–2016, in Great Smoky Mountains National Park, USA</w:t>
      </w:r>
      <w:r w:rsidR="00BB293B">
        <w:rPr>
          <w:rFonts w:ascii="Arial" w:hAnsi="Arial"/>
        </w:rPr>
        <w:t xml:space="preserve"> </w:t>
      </w:r>
      <w:r w:rsidRPr="004063A1">
        <w:rPr>
          <w:rFonts w:ascii="Arial" w:hAnsi="Arial"/>
        </w:rPr>
        <w:t>…………</w:t>
      </w:r>
      <w:r w:rsidR="004063A1" w:rsidRPr="004063A1">
        <w:rPr>
          <w:rFonts w:ascii="Arial" w:hAnsi="Arial"/>
        </w:rPr>
        <w:t>………</w:t>
      </w:r>
      <w:r w:rsidR="00AD5E37">
        <w:rPr>
          <w:rFonts w:ascii="Arial" w:hAnsi="Arial"/>
        </w:rPr>
        <w:t>……………</w:t>
      </w:r>
      <w:r w:rsidR="00BB293B">
        <w:rPr>
          <w:rFonts w:ascii="Arial" w:hAnsi="Arial"/>
        </w:rPr>
        <w:t>………..</w:t>
      </w:r>
      <w:r w:rsidR="00AD5E37">
        <w:rPr>
          <w:rFonts w:ascii="Arial" w:hAnsi="Arial"/>
        </w:rPr>
        <w:t>……………………………………………………………</w:t>
      </w:r>
      <w:r w:rsidR="00E97950">
        <w:rPr>
          <w:rFonts w:ascii="Arial" w:hAnsi="Arial"/>
        </w:rPr>
        <w:t>30</w:t>
      </w:r>
    </w:p>
    <w:p w14:paraId="328BB1B9" w14:textId="1F483D70" w:rsidR="00B12B3A" w:rsidRPr="004063A1" w:rsidRDefault="00B12B3A" w:rsidP="00BB293B">
      <w:pPr>
        <w:tabs>
          <w:tab w:val="left" w:leader="dot" w:pos="5760"/>
          <w:tab w:val="left" w:leader="dot" w:pos="8640"/>
        </w:tabs>
        <w:spacing w:line="360" w:lineRule="auto"/>
        <w:contextualSpacing/>
        <w:outlineLvl w:val="0"/>
        <w:rPr>
          <w:rFonts w:ascii="Arial" w:hAnsi="Arial"/>
        </w:rPr>
      </w:pPr>
      <w:r w:rsidRPr="004063A1">
        <w:rPr>
          <w:rFonts w:ascii="Arial" w:hAnsi="Arial"/>
        </w:rPr>
        <w:t>Table 2.2.  Number of bats captured by age and sex, over 37,382 effort hours in 60 nights during summer 1999–2004, in Great Smoky Mountains National Park, USA</w:t>
      </w:r>
      <w:r w:rsidR="00BB293B">
        <w:rPr>
          <w:rFonts w:ascii="Arial" w:hAnsi="Arial"/>
        </w:rPr>
        <w:t xml:space="preserve"> </w:t>
      </w:r>
      <w:r w:rsidRPr="004063A1">
        <w:rPr>
          <w:rFonts w:ascii="Arial" w:hAnsi="Arial"/>
        </w:rPr>
        <w:t>…………</w:t>
      </w:r>
      <w:r w:rsidR="004063A1" w:rsidRPr="004063A1">
        <w:rPr>
          <w:rFonts w:ascii="Arial" w:hAnsi="Arial"/>
        </w:rPr>
        <w:t>…………</w:t>
      </w:r>
      <w:r w:rsidR="00AD5E37">
        <w:rPr>
          <w:rFonts w:ascii="Arial" w:hAnsi="Arial"/>
        </w:rPr>
        <w:t>…</w:t>
      </w:r>
      <w:r w:rsidR="00BB293B">
        <w:rPr>
          <w:rFonts w:ascii="Arial" w:hAnsi="Arial"/>
        </w:rPr>
        <w:t>………</w:t>
      </w:r>
      <w:r w:rsidR="00AD5E37">
        <w:rPr>
          <w:rFonts w:ascii="Arial" w:hAnsi="Arial"/>
        </w:rPr>
        <w:t>………………………………………………………………………</w:t>
      </w:r>
      <w:r w:rsidR="00E97950">
        <w:rPr>
          <w:rFonts w:ascii="Arial" w:hAnsi="Arial"/>
        </w:rPr>
        <w:t>30</w:t>
      </w:r>
    </w:p>
    <w:p w14:paraId="20D0D5B3" w14:textId="41C33673" w:rsidR="00B12B3A" w:rsidRPr="004063A1" w:rsidRDefault="00B12B3A" w:rsidP="00BB293B">
      <w:pPr>
        <w:tabs>
          <w:tab w:val="left" w:leader="dot" w:pos="5760"/>
          <w:tab w:val="left" w:leader="dot" w:pos="8640"/>
        </w:tabs>
        <w:spacing w:line="360" w:lineRule="auto"/>
        <w:contextualSpacing/>
        <w:outlineLvl w:val="0"/>
        <w:rPr>
          <w:rFonts w:ascii="Arial" w:hAnsi="Arial"/>
        </w:rPr>
      </w:pPr>
      <w:r w:rsidRPr="004063A1">
        <w:rPr>
          <w:rFonts w:ascii="Arial" w:hAnsi="Arial"/>
        </w:rPr>
        <w:t>Table 2.</w:t>
      </w:r>
      <w:r w:rsidRPr="004063A1">
        <w:rPr>
          <w:rFonts w:ascii="Arial" w:hAnsi="Arial"/>
        </w:rPr>
        <w:fldChar w:fldCharType="begin"/>
      </w:r>
      <w:r w:rsidRPr="004063A1">
        <w:rPr>
          <w:rFonts w:ascii="Arial" w:hAnsi="Arial"/>
        </w:rPr>
        <w:instrText xml:space="preserve"> SEQ Table \* ARABIC </w:instrText>
      </w:r>
      <w:r w:rsidRPr="004063A1">
        <w:rPr>
          <w:rFonts w:ascii="Arial" w:hAnsi="Arial"/>
        </w:rPr>
        <w:fldChar w:fldCharType="separate"/>
      </w:r>
      <w:r w:rsidRPr="004063A1">
        <w:rPr>
          <w:rFonts w:ascii="Arial" w:hAnsi="Arial"/>
          <w:noProof/>
        </w:rPr>
        <w:t>3</w:t>
      </w:r>
      <w:r w:rsidRPr="004063A1">
        <w:rPr>
          <w:rFonts w:ascii="Arial" w:hAnsi="Arial"/>
          <w:noProof/>
        </w:rPr>
        <w:fldChar w:fldCharType="end"/>
      </w:r>
      <w:r w:rsidRPr="004063A1">
        <w:rPr>
          <w:rFonts w:ascii="Arial" w:hAnsi="Arial"/>
        </w:rPr>
        <w:t>.  Summer capture rates of bat species in number of captures/ net m</w:t>
      </w:r>
      <w:r w:rsidRPr="004063A1">
        <w:rPr>
          <w:rFonts w:ascii="Arial" w:hAnsi="Arial"/>
          <w:vertAlign w:val="superscript"/>
        </w:rPr>
        <w:t>2</w:t>
      </w:r>
      <w:r w:rsidRPr="004063A1">
        <w:rPr>
          <w:rFonts w:ascii="Arial" w:hAnsi="Arial"/>
        </w:rPr>
        <w:t>/ hour between pre- and post-WNS years (1999–2004 and 2015–2016, respectively) in the Great Smoky Mountains National Park, USA</w:t>
      </w:r>
      <w:r w:rsidR="00BB293B">
        <w:rPr>
          <w:rFonts w:ascii="Arial" w:hAnsi="Arial"/>
        </w:rPr>
        <w:t xml:space="preserve"> </w:t>
      </w:r>
      <w:r w:rsidRPr="004063A1">
        <w:rPr>
          <w:rFonts w:ascii="Arial" w:hAnsi="Arial"/>
        </w:rPr>
        <w:t>………………………</w:t>
      </w:r>
      <w:r w:rsidR="004063A1" w:rsidRPr="004063A1">
        <w:rPr>
          <w:rFonts w:ascii="Arial" w:hAnsi="Arial"/>
        </w:rPr>
        <w:t>………………………………………………</w:t>
      </w:r>
      <w:r w:rsidR="00AD5E37">
        <w:rPr>
          <w:rFonts w:ascii="Arial" w:hAnsi="Arial"/>
        </w:rPr>
        <w:t>……………</w:t>
      </w:r>
      <w:r w:rsidR="00BB293B">
        <w:rPr>
          <w:rFonts w:ascii="Arial" w:hAnsi="Arial"/>
        </w:rPr>
        <w:t>………</w:t>
      </w:r>
      <w:r w:rsidR="00AD5E37">
        <w:rPr>
          <w:rFonts w:ascii="Arial" w:hAnsi="Arial"/>
        </w:rPr>
        <w:t>…………</w:t>
      </w:r>
      <w:r w:rsidR="00E97950">
        <w:rPr>
          <w:rFonts w:ascii="Arial" w:hAnsi="Arial"/>
        </w:rPr>
        <w:t>31</w:t>
      </w:r>
    </w:p>
    <w:p w14:paraId="2860C39C" w14:textId="76C6AC67" w:rsidR="00B12B3A" w:rsidRPr="004063A1" w:rsidRDefault="00B12B3A" w:rsidP="00BB293B">
      <w:pPr>
        <w:tabs>
          <w:tab w:val="left" w:leader="dot" w:pos="5760"/>
          <w:tab w:val="left" w:leader="dot" w:pos="8640"/>
        </w:tabs>
        <w:spacing w:line="360" w:lineRule="auto"/>
        <w:contextualSpacing/>
        <w:outlineLvl w:val="0"/>
        <w:rPr>
          <w:rFonts w:ascii="Arial" w:hAnsi="Arial"/>
        </w:rPr>
      </w:pPr>
      <w:r w:rsidRPr="004063A1">
        <w:rPr>
          <w:rFonts w:ascii="Arial" w:hAnsi="Arial"/>
        </w:rPr>
        <w:t>Table 2.4.  Number of tri-colored bats in 10 cave hibernacula counted during pre- and post-WNS winters (2009 and 2015–2016, respectively) in the Great Smoky Mountains National Park, USA</w:t>
      </w:r>
      <w:r w:rsidR="00BB293B">
        <w:rPr>
          <w:rFonts w:ascii="Arial" w:hAnsi="Arial"/>
        </w:rPr>
        <w:t xml:space="preserve"> </w:t>
      </w:r>
      <w:r w:rsidRPr="004063A1">
        <w:rPr>
          <w:rFonts w:ascii="Arial" w:hAnsi="Arial"/>
        </w:rPr>
        <w:t>……………………………………</w:t>
      </w:r>
      <w:r w:rsidR="004063A1" w:rsidRPr="004063A1">
        <w:rPr>
          <w:rFonts w:ascii="Arial" w:hAnsi="Arial"/>
        </w:rPr>
        <w:t>………………………………………</w:t>
      </w:r>
      <w:r w:rsidR="00BB293B">
        <w:rPr>
          <w:rFonts w:ascii="Arial" w:hAnsi="Arial"/>
        </w:rPr>
        <w:t>………</w:t>
      </w:r>
      <w:r w:rsidR="004063A1" w:rsidRPr="004063A1">
        <w:rPr>
          <w:rFonts w:ascii="Arial" w:hAnsi="Arial"/>
        </w:rPr>
        <w:t>……</w:t>
      </w:r>
      <w:r w:rsidR="00AD5E37">
        <w:rPr>
          <w:rFonts w:ascii="Arial" w:hAnsi="Arial"/>
        </w:rPr>
        <w:t>…</w:t>
      </w:r>
      <w:r w:rsidR="004063A1" w:rsidRPr="004063A1">
        <w:rPr>
          <w:rFonts w:ascii="Arial" w:hAnsi="Arial"/>
        </w:rPr>
        <w:t>…………</w:t>
      </w:r>
      <w:r w:rsidR="00E97950">
        <w:rPr>
          <w:rFonts w:ascii="Arial" w:hAnsi="Arial"/>
        </w:rPr>
        <w:t>32</w:t>
      </w:r>
    </w:p>
    <w:p w14:paraId="07319EE7" w14:textId="7161B3B2" w:rsidR="009541E2" w:rsidRPr="004063A1" w:rsidRDefault="009541E2" w:rsidP="00BB293B">
      <w:pPr>
        <w:tabs>
          <w:tab w:val="left" w:leader="dot" w:pos="5760"/>
          <w:tab w:val="left" w:leader="dot" w:pos="8640"/>
        </w:tabs>
        <w:spacing w:line="360" w:lineRule="auto"/>
        <w:contextualSpacing/>
        <w:outlineLvl w:val="0"/>
        <w:rPr>
          <w:rFonts w:ascii="Arial" w:hAnsi="Arial" w:cs="Arial"/>
        </w:rPr>
      </w:pPr>
      <w:r w:rsidRPr="004063A1">
        <w:rPr>
          <w:rFonts w:ascii="Arial" w:hAnsi="Arial" w:cs="Arial"/>
        </w:rPr>
        <w:t>Table 3.</w:t>
      </w:r>
      <w:r w:rsidRPr="004063A1">
        <w:rPr>
          <w:rFonts w:ascii="Arial" w:hAnsi="Arial" w:cs="Arial"/>
        </w:rPr>
        <w:fldChar w:fldCharType="begin"/>
      </w:r>
      <w:r w:rsidRPr="004063A1">
        <w:rPr>
          <w:rFonts w:ascii="Arial" w:hAnsi="Arial" w:cs="Arial"/>
        </w:rPr>
        <w:instrText xml:space="preserve"> SEQ Table \* ARABIC </w:instrText>
      </w:r>
      <w:r w:rsidRPr="004063A1">
        <w:rPr>
          <w:rFonts w:ascii="Arial" w:hAnsi="Arial" w:cs="Arial"/>
        </w:rPr>
        <w:fldChar w:fldCharType="separate"/>
      </w:r>
      <w:r w:rsidRPr="004063A1">
        <w:rPr>
          <w:rFonts w:ascii="Arial" w:hAnsi="Arial" w:cs="Arial"/>
          <w:noProof/>
        </w:rPr>
        <w:t>1</w:t>
      </w:r>
      <w:r w:rsidRPr="004063A1">
        <w:rPr>
          <w:rFonts w:ascii="Arial" w:hAnsi="Arial" w:cs="Arial"/>
          <w:noProof/>
        </w:rPr>
        <w:fldChar w:fldCharType="end"/>
      </w:r>
      <w:r w:rsidRPr="004063A1">
        <w:rPr>
          <w:rFonts w:ascii="Arial" w:hAnsi="Arial" w:cs="Arial"/>
        </w:rPr>
        <w:t>.  PCR results of 136 Pseudogymnoascus destructans swab samples from bats captured in mist-nets at 29 location in Great Smoky Mountains National Park during summer 2015 (May–August).  Pd+ indicates samples contained P. destructans DNA</w:t>
      </w:r>
      <w:r w:rsidR="00BB293B">
        <w:rPr>
          <w:rFonts w:ascii="Arial" w:hAnsi="Arial" w:cs="Arial"/>
        </w:rPr>
        <w:t xml:space="preserve"> </w:t>
      </w:r>
      <w:r w:rsidRPr="004063A1">
        <w:rPr>
          <w:rFonts w:ascii="Arial" w:hAnsi="Arial" w:cs="Arial"/>
        </w:rPr>
        <w:t>……</w:t>
      </w:r>
      <w:r w:rsidR="004063A1" w:rsidRPr="004063A1">
        <w:rPr>
          <w:rFonts w:ascii="Arial" w:hAnsi="Arial" w:cs="Arial"/>
        </w:rPr>
        <w:t>………………</w:t>
      </w:r>
      <w:r w:rsidR="00AD5E37">
        <w:rPr>
          <w:rFonts w:ascii="Arial" w:hAnsi="Arial" w:cs="Arial"/>
        </w:rPr>
        <w:t>………………………………………………………</w:t>
      </w:r>
      <w:r w:rsidR="00BB293B">
        <w:rPr>
          <w:rFonts w:ascii="Arial" w:hAnsi="Arial" w:cs="Arial"/>
        </w:rPr>
        <w:t>………</w:t>
      </w:r>
      <w:r w:rsidR="00AD5E37">
        <w:rPr>
          <w:rFonts w:ascii="Arial" w:hAnsi="Arial" w:cs="Arial"/>
        </w:rPr>
        <w:t>………………..</w:t>
      </w:r>
      <w:r w:rsidR="004063A1" w:rsidRPr="004063A1">
        <w:rPr>
          <w:rFonts w:ascii="Arial" w:hAnsi="Arial" w:cs="Arial"/>
        </w:rPr>
        <w:t>.</w:t>
      </w:r>
      <w:r w:rsidR="00E97950">
        <w:rPr>
          <w:rFonts w:ascii="Arial" w:hAnsi="Arial" w:cs="Arial"/>
        </w:rPr>
        <w:t>48</w:t>
      </w:r>
    </w:p>
    <w:p w14:paraId="2AD83672" w14:textId="0B6A31F6" w:rsidR="009541E2" w:rsidRPr="004063A1" w:rsidRDefault="009541E2" w:rsidP="00BB293B">
      <w:pPr>
        <w:tabs>
          <w:tab w:val="left" w:leader="dot" w:pos="5760"/>
          <w:tab w:val="left" w:leader="dot" w:pos="8640"/>
        </w:tabs>
        <w:spacing w:line="360" w:lineRule="auto"/>
        <w:contextualSpacing/>
        <w:outlineLvl w:val="0"/>
        <w:rPr>
          <w:rFonts w:ascii="Arial" w:hAnsi="Arial" w:cs="Arial"/>
        </w:rPr>
      </w:pPr>
      <w:r w:rsidRPr="004063A1">
        <w:rPr>
          <w:rFonts w:ascii="Arial" w:hAnsi="Arial" w:cs="Arial"/>
        </w:rPr>
        <w:t>Table 4.1.  Microhabitat variables used in candidate models to determine roost selection by tri-colored bats (Perimyotis subflavus) in Great Smoky Mountains National Park, USA, 2015</w:t>
      </w:r>
      <w:r w:rsidR="00AD5E37">
        <w:rPr>
          <w:rFonts w:ascii="Arial" w:hAnsi="Arial" w:cs="Arial"/>
        </w:rPr>
        <w:t>–2016</w:t>
      </w:r>
      <w:r w:rsidR="00BB293B">
        <w:rPr>
          <w:rFonts w:ascii="Arial" w:hAnsi="Arial" w:cs="Arial"/>
        </w:rPr>
        <w:t xml:space="preserve"> </w:t>
      </w:r>
      <w:r w:rsidR="004063A1" w:rsidRPr="004063A1">
        <w:rPr>
          <w:rFonts w:ascii="Arial" w:hAnsi="Arial" w:cs="Arial"/>
        </w:rPr>
        <w:t>…………………………………………………………………………</w:t>
      </w:r>
      <w:r w:rsidR="00AD5E37">
        <w:rPr>
          <w:rFonts w:ascii="Arial" w:hAnsi="Arial" w:cs="Arial"/>
        </w:rPr>
        <w:t>…</w:t>
      </w:r>
      <w:r w:rsidR="00BB293B">
        <w:rPr>
          <w:rFonts w:ascii="Arial" w:hAnsi="Arial" w:cs="Arial"/>
        </w:rPr>
        <w:t>……………………...</w:t>
      </w:r>
      <w:r w:rsidR="004063A1" w:rsidRPr="004063A1">
        <w:rPr>
          <w:rFonts w:ascii="Arial" w:hAnsi="Arial" w:cs="Arial"/>
        </w:rPr>
        <w:t>…</w:t>
      </w:r>
      <w:r w:rsidR="00E97950">
        <w:rPr>
          <w:rFonts w:ascii="Arial" w:hAnsi="Arial" w:cs="Arial"/>
        </w:rPr>
        <w:t>60</w:t>
      </w:r>
    </w:p>
    <w:p w14:paraId="4EB1199D" w14:textId="416FAC69" w:rsidR="009541E2" w:rsidRPr="004063A1" w:rsidRDefault="009541E2" w:rsidP="00BB293B">
      <w:pPr>
        <w:tabs>
          <w:tab w:val="left" w:leader="dot" w:pos="5760"/>
          <w:tab w:val="left" w:leader="dot" w:pos="8640"/>
        </w:tabs>
        <w:spacing w:line="360" w:lineRule="auto"/>
        <w:contextualSpacing/>
        <w:outlineLvl w:val="0"/>
        <w:rPr>
          <w:rFonts w:ascii="Arial" w:hAnsi="Arial" w:cs="Arial"/>
        </w:rPr>
      </w:pPr>
      <w:r w:rsidRPr="004063A1">
        <w:rPr>
          <w:rFonts w:ascii="Arial" w:hAnsi="Arial" w:cs="Arial"/>
        </w:rPr>
        <w:t>Table 4.2.  Landscape variables used in candidate models to determine roost selection by tri-colored bats (Perimyotis subflavus) in Great Smoky Mountains National Park, USA, 2015–2016</w:t>
      </w:r>
      <w:r w:rsidR="00BB293B">
        <w:rPr>
          <w:rFonts w:ascii="Arial" w:hAnsi="Arial" w:cs="Arial"/>
        </w:rPr>
        <w:t xml:space="preserve"> </w:t>
      </w:r>
      <w:r w:rsidRPr="004063A1">
        <w:rPr>
          <w:rFonts w:ascii="Arial" w:hAnsi="Arial" w:cs="Arial"/>
        </w:rPr>
        <w:t>…</w:t>
      </w:r>
      <w:r w:rsidR="004063A1" w:rsidRPr="004063A1">
        <w:rPr>
          <w:rFonts w:ascii="Arial" w:hAnsi="Arial" w:cs="Arial"/>
        </w:rPr>
        <w:t>…………………………………………………………………………</w:t>
      </w:r>
      <w:r w:rsidR="00AD5E37">
        <w:rPr>
          <w:rFonts w:ascii="Arial" w:hAnsi="Arial" w:cs="Arial"/>
        </w:rPr>
        <w:t>..</w:t>
      </w:r>
      <w:r w:rsidR="004063A1" w:rsidRPr="004063A1">
        <w:rPr>
          <w:rFonts w:ascii="Arial" w:hAnsi="Arial" w:cs="Arial"/>
        </w:rPr>
        <w:t>……</w:t>
      </w:r>
      <w:r w:rsidR="00BB293B">
        <w:rPr>
          <w:rFonts w:ascii="Arial" w:hAnsi="Arial" w:cs="Arial"/>
        </w:rPr>
        <w:t>………</w:t>
      </w:r>
      <w:r w:rsidR="00AD5E37">
        <w:rPr>
          <w:rFonts w:ascii="Arial" w:hAnsi="Arial" w:cs="Arial"/>
        </w:rPr>
        <w:t>….</w:t>
      </w:r>
      <w:r w:rsidR="004063A1" w:rsidRPr="004063A1">
        <w:rPr>
          <w:rFonts w:ascii="Arial" w:hAnsi="Arial" w:cs="Arial"/>
        </w:rPr>
        <w:t>………</w:t>
      </w:r>
      <w:r w:rsidRPr="004063A1">
        <w:rPr>
          <w:rFonts w:ascii="Arial" w:hAnsi="Arial" w:cs="Arial"/>
        </w:rPr>
        <w:t>6</w:t>
      </w:r>
      <w:r w:rsidR="00E97950">
        <w:rPr>
          <w:rFonts w:ascii="Arial" w:hAnsi="Arial" w:cs="Arial"/>
        </w:rPr>
        <w:t>3</w:t>
      </w:r>
    </w:p>
    <w:p w14:paraId="04BCE5FA" w14:textId="5954229B" w:rsidR="009541E2" w:rsidRPr="004063A1" w:rsidRDefault="009541E2" w:rsidP="00BB293B">
      <w:pPr>
        <w:tabs>
          <w:tab w:val="left" w:leader="dot" w:pos="5760"/>
          <w:tab w:val="left" w:leader="dot" w:pos="8640"/>
        </w:tabs>
        <w:spacing w:line="360" w:lineRule="auto"/>
        <w:outlineLvl w:val="0"/>
        <w:rPr>
          <w:rFonts w:ascii="Arial" w:hAnsi="Arial"/>
        </w:rPr>
      </w:pPr>
      <w:r w:rsidRPr="004063A1">
        <w:rPr>
          <w:rFonts w:ascii="Arial" w:hAnsi="Arial"/>
        </w:rPr>
        <w:t>Table 4.3.  Number of roosts of tri-colored males and female in live or dead vegetation, by tree species, and composition of tree species ≥ 5.0 cm diameter at breast height (dbh) in random plots in the Great Smoky Mountains National Park, 2015–2016</w:t>
      </w:r>
      <w:r w:rsidR="00BB293B">
        <w:rPr>
          <w:rFonts w:ascii="Arial" w:hAnsi="Arial"/>
        </w:rPr>
        <w:t xml:space="preserve"> </w:t>
      </w:r>
      <w:r w:rsidRPr="004063A1">
        <w:rPr>
          <w:rFonts w:ascii="Arial" w:hAnsi="Arial"/>
        </w:rPr>
        <w:t>………</w:t>
      </w:r>
      <w:r w:rsidR="004063A1" w:rsidRPr="004063A1">
        <w:rPr>
          <w:rFonts w:ascii="Arial" w:hAnsi="Arial"/>
        </w:rPr>
        <w:t>……………………</w:t>
      </w:r>
      <w:r w:rsidR="00AD5E37">
        <w:rPr>
          <w:rFonts w:ascii="Arial" w:hAnsi="Arial"/>
        </w:rPr>
        <w:t>……………………………………………………………..</w:t>
      </w:r>
      <w:r w:rsidR="00BB293B">
        <w:rPr>
          <w:rFonts w:ascii="Arial" w:hAnsi="Arial"/>
        </w:rPr>
        <w:t>...........</w:t>
      </w:r>
      <w:r w:rsidR="004063A1" w:rsidRPr="004063A1">
        <w:rPr>
          <w:rFonts w:ascii="Arial" w:hAnsi="Arial"/>
        </w:rPr>
        <w:t>…</w:t>
      </w:r>
      <w:r w:rsidR="00E97950">
        <w:rPr>
          <w:rFonts w:ascii="Arial" w:hAnsi="Arial"/>
        </w:rPr>
        <w:t>.67</w:t>
      </w:r>
    </w:p>
    <w:p w14:paraId="7A7779AF" w14:textId="721A64C8" w:rsidR="009541E2" w:rsidRPr="004063A1" w:rsidRDefault="009541E2" w:rsidP="00AD5E37">
      <w:pPr>
        <w:tabs>
          <w:tab w:val="left" w:leader="dot" w:pos="5760"/>
          <w:tab w:val="left" w:leader="dot" w:pos="8640"/>
        </w:tabs>
        <w:spacing w:line="360" w:lineRule="auto"/>
        <w:outlineLvl w:val="0"/>
        <w:rPr>
          <w:rFonts w:ascii="Arial" w:hAnsi="Arial" w:cs="Arial"/>
        </w:rPr>
      </w:pPr>
      <w:r w:rsidRPr="004063A1">
        <w:rPr>
          <w:rFonts w:ascii="Arial" w:hAnsi="Arial" w:cs="Arial"/>
        </w:rPr>
        <w:t>Table 4.4.  Characteristics of roost trees selected by tri-colored bats compared with unselected available random trees in the Great Smoky Mountains National Park, USA, 2015–2016.  P-values are the result of qualifying logistic regression test.  Asterisk denotes variables used in thermoregulation models, double asterisk denotes variables used in clutter models</w:t>
      </w:r>
      <w:r w:rsidR="00BB293B">
        <w:rPr>
          <w:rFonts w:ascii="Arial" w:hAnsi="Arial" w:cs="Arial"/>
        </w:rPr>
        <w:t>…</w:t>
      </w:r>
      <w:r w:rsidRPr="004063A1">
        <w:rPr>
          <w:rFonts w:ascii="Arial" w:hAnsi="Arial" w:cs="Arial"/>
        </w:rPr>
        <w:t>……</w:t>
      </w:r>
      <w:r w:rsidR="004063A1" w:rsidRPr="004063A1">
        <w:rPr>
          <w:rFonts w:ascii="Arial" w:hAnsi="Arial" w:cs="Arial"/>
        </w:rPr>
        <w:t>……</w:t>
      </w:r>
      <w:r w:rsidR="00E97950">
        <w:rPr>
          <w:rFonts w:ascii="Arial" w:hAnsi="Arial" w:cs="Arial"/>
        </w:rPr>
        <w:t>68</w:t>
      </w:r>
    </w:p>
    <w:p w14:paraId="289D7446" w14:textId="6E84F0CB" w:rsidR="009541E2" w:rsidRPr="004063A1" w:rsidRDefault="009541E2" w:rsidP="00AD5E37">
      <w:pPr>
        <w:tabs>
          <w:tab w:val="left" w:leader="dot" w:pos="5760"/>
          <w:tab w:val="left" w:leader="dot" w:pos="8640"/>
        </w:tabs>
        <w:spacing w:line="360" w:lineRule="auto"/>
        <w:outlineLvl w:val="0"/>
        <w:rPr>
          <w:rFonts w:ascii="Arial" w:hAnsi="Arial"/>
        </w:rPr>
      </w:pPr>
      <w:r w:rsidRPr="004063A1">
        <w:rPr>
          <w:rFonts w:ascii="Arial" w:hAnsi="Arial"/>
        </w:rPr>
        <w:lastRenderedPageBreak/>
        <w:t xml:space="preserve">Table 4.5.  Global and best candidate models predicting selection by male tri-colored bats in the Great Smoky Mountains National Park, USA, 2015 </w:t>
      </w:r>
      <w:r w:rsidRPr="004063A1">
        <w:rPr>
          <w:rFonts w:ascii="Arial" w:hAnsi="Arial"/>
        </w:rPr>
        <w:sym w:font="Symbol" w:char="F02D"/>
      </w:r>
      <w:r w:rsidRPr="004063A1">
        <w:rPr>
          <w:rFonts w:ascii="Arial" w:hAnsi="Arial"/>
        </w:rPr>
        <w:t xml:space="preserve"> 2016.  We present the number of parameters in the model (K), the Aikake’s Information Criterion score (AIC</w:t>
      </w:r>
      <w:r w:rsidRPr="004063A1">
        <w:rPr>
          <w:rFonts w:ascii="Arial" w:hAnsi="Arial"/>
          <w:vertAlign w:val="subscript"/>
        </w:rPr>
        <w:t>c</w:t>
      </w:r>
      <w:r w:rsidRPr="004063A1">
        <w:rPr>
          <w:rFonts w:ascii="Arial" w:hAnsi="Arial"/>
        </w:rPr>
        <w:t>), difference in AIC from top model score (ΔAIC), and relative weight for each model (w).  Clutter1 is the global model for the clutter group, and thermal1 is the global model for the thermoregulation group…………</w:t>
      </w:r>
      <w:r w:rsidR="004063A1" w:rsidRPr="004063A1">
        <w:rPr>
          <w:rFonts w:ascii="Arial" w:hAnsi="Arial"/>
        </w:rPr>
        <w:t>……………………………………………………………………………</w:t>
      </w:r>
      <w:r w:rsidR="00BB293B">
        <w:rPr>
          <w:rFonts w:ascii="Arial" w:hAnsi="Arial"/>
        </w:rPr>
        <w:t>….</w:t>
      </w:r>
      <w:r w:rsidR="004063A1" w:rsidRPr="004063A1">
        <w:rPr>
          <w:rFonts w:ascii="Arial" w:hAnsi="Arial"/>
        </w:rPr>
        <w:t>…………..</w:t>
      </w:r>
      <w:r w:rsidR="004F442E">
        <w:rPr>
          <w:rFonts w:ascii="Arial" w:hAnsi="Arial"/>
        </w:rPr>
        <w:t>69</w:t>
      </w:r>
    </w:p>
    <w:p w14:paraId="2F2BB95E" w14:textId="646CED6C" w:rsidR="009541E2" w:rsidRPr="004063A1" w:rsidRDefault="009541E2" w:rsidP="00AD5E37">
      <w:pPr>
        <w:tabs>
          <w:tab w:val="left" w:leader="dot" w:pos="5760"/>
          <w:tab w:val="left" w:leader="dot" w:pos="8640"/>
        </w:tabs>
        <w:spacing w:line="360" w:lineRule="auto"/>
        <w:outlineLvl w:val="0"/>
        <w:rPr>
          <w:rFonts w:ascii="Arial" w:hAnsi="Arial" w:cs="Arial"/>
        </w:rPr>
      </w:pPr>
      <w:r w:rsidRPr="004063A1">
        <w:rPr>
          <w:rFonts w:ascii="Arial" w:hAnsi="Arial" w:cs="Arial"/>
        </w:rPr>
        <w:t>Table 4.6.  Model-averaged parameter estimates, unconditional SE, 95% confidence intervals, and odds ratios for variables within 2 IAC units of the top model explaining microclimate selection in tri-colored bats in Great Smoky Mountains National Park, USA, 2015–2016……………</w:t>
      </w:r>
      <w:r w:rsidR="004063A1" w:rsidRPr="004063A1">
        <w:rPr>
          <w:rFonts w:ascii="Arial" w:hAnsi="Arial" w:cs="Arial"/>
        </w:rPr>
        <w:t>…………………………………………………………………………………………</w:t>
      </w:r>
      <w:r w:rsidR="004F442E">
        <w:rPr>
          <w:rFonts w:ascii="Arial" w:hAnsi="Arial" w:cs="Arial"/>
        </w:rPr>
        <w:t>70</w:t>
      </w:r>
    </w:p>
    <w:p w14:paraId="234C93C6" w14:textId="5FBB132C" w:rsidR="009541E2" w:rsidRPr="004063A1" w:rsidRDefault="009541E2" w:rsidP="00AD5E37">
      <w:pPr>
        <w:tabs>
          <w:tab w:val="left" w:leader="dot" w:pos="5760"/>
          <w:tab w:val="left" w:leader="dot" w:pos="8640"/>
        </w:tabs>
        <w:spacing w:line="360" w:lineRule="auto"/>
        <w:outlineLvl w:val="0"/>
        <w:rPr>
          <w:rFonts w:ascii="Arial" w:hAnsi="Arial"/>
        </w:rPr>
      </w:pPr>
      <w:r w:rsidRPr="004063A1">
        <w:rPr>
          <w:rFonts w:ascii="Arial" w:hAnsi="Arial"/>
        </w:rPr>
        <w:t>Table 4.7.  Characteristics of roost plots selected by tri-colored bats compared with random plots in the Great Smoky Mountains National Park, USA, 2015–2016.  P-values are the result of qualifying logistic regression test.  Asterisk denotes variables used in topographic models, double asterisk denotes variables used in resource models……</w:t>
      </w:r>
      <w:r w:rsidR="004063A1" w:rsidRPr="004063A1">
        <w:rPr>
          <w:rFonts w:ascii="Arial" w:hAnsi="Arial"/>
        </w:rPr>
        <w:t>…………………………………</w:t>
      </w:r>
      <w:r w:rsidR="00BB293B">
        <w:rPr>
          <w:rFonts w:ascii="Arial" w:hAnsi="Arial"/>
        </w:rPr>
        <w:t>.</w:t>
      </w:r>
      <w:r w:rsidRPr="004063A1">
        <w:rPr>
          <w:rFonts w:ascii="Arial" w:hAnsi="Arial"/>
        </w:rPr>
        <w:t>7</w:t>
      </w:r>
      <w:r w:rsidR="004F442E">
        <w:rPr>
          <w:rFonts w:ascii="Arial" w:hAnsi="Arial"/>
        </w:rPr>
        <w:t>1</w:t>
      </w:r>
    </w:p>
    <w:p w14:paraId="14F6604C" w14:textId="47A66B6E" w:rsidR="009541E2" w:rsidRPr="004063A1" w:rsidRDefault="009541E2" w:rsidP="00AD5E37">
      <w:pPr>
        <w:tabs>
          <w:tab w:val="left" w:leader="dot" w:pos="5760"/>
          <w:tab w:val="left" w:leader="dot" w:pos="8640"/>
        </w:tabs>
        <w:spacing w:line="360" w:lineRule="auto"/>
        <w:outlineLvl w:val="0"/>
        <w:rPr>
          <w:rFonts w:ascii="Arial" w:hAnsi="Arial"/>
        </w:rPr>
      </w:pPr>
      <w:r w:rsidRPr="004063A1">
        <w:rPr>
          <w:rFonts w:ascii="Arial" w:hAnsi="Arial"/>
        </w:rPr>
        <w:t>Table 4.8.  Global and best candidate models predicting landscape level selection by male tri-colored bats in the Great Smoky Mountains National Park, USA, 2015–2016.  Topo1 is the global model for the thermoregulation group, and proxy1 is the global model for the resource proximity group………</w:t>
      </w:r>
      <w:r w:rsidR="004063A1" w:rsidRPr="004063A1">
        <w:rPr>
          <w:rFonts w:ascii="Arial" w:hAnsi="Arial"/>
        </w:rPr>
        <w:t>………………………………………………………………………………</w:t>
      </w:r>
      <w:r w:rsidR="00BB293B">
        <w:rPr>
          <w:rFonts w:ascii="Arial" w:hAnsi="Arial"/>
        </w:rPr>
        <w:t>….</w:t>
      </w:r>
      <w:r w:rsidR="004F442E">
        <w:rPr>
          <w:rFonts w:ascii="Arial" w:hAnsi="Arial"/>
        </w:rPr>
        <w:t>.72</w:t>
      </w:r>
    </w:p>
    <w:p w14:paraId="6D03FF44" w14:textId="409C4ADB" w:rsidR="009541E2" w:rsidRPr="004063A1" w:rsidRDefault="009541E2" w:rsidP="00AD5E37">
      <w:pPr>
        <w:tabs>
          <w:tab w:val="left" w:leader="dot" w:pos="5760"/>
          <w:tab w:val="left" w:leader="dot" w:pos="8640"/>
        </w:tabs>
        <w:spacing w:line="360" w:lineRule="auto"/>
        <w:outlineLvl w:val="0"/>
        <w:rPr>
          <w:rFonts w:ascii="Arial" w:hAnsi="Arial" w:cs="Arial"/>
        </w:rPr>
      </w:pPr>
      <w:r w:rsidRPr="004063A1">
        <w:rPr>
          <w:rFonts w:ascii="Arial" w:hAnsi="Arial"/>
        </w:rPr>
        <w:t>Table 4.9.  Parameter estimates, unconditional SE, 95% confidence intervals, and odds ratios for variables in the top model explaining landscape-level selection in tri-colored bats in Great Smoky Mountains National Park, USA, 2015–2016…………</w:t>
      </w:r>
      <w:r w:rsidR="004063A1" w:rsidRPr="004063A1">
        <w:rPr>
          <w:rFonts w:ascii="Arial" w:hAnsi="Arial"/>
        </w:rPr>
        <w:t>…………………………………</w:t>
      </w:r>
      <w:r w:rsidR="00BB293B">
        <w:rPr>
          <w:rFonts w:ascii="Arial" w:hAnsi="Arial"/>
        </w:rPr>
        <w:t>….</w:t>
      </w:r>
      <w:r w:rsidR="004063A1" w:rsidRPr="004063A1">
        <w:rPr>
          <w:rFonts w:ascii="Arial" w:hAnsi="Arial"/>
        </w:rPr>
        <w:t>..</w:t>
      </w:r>
      <w:r w:rsidR="004F442E">
        <w:rPr>
          <w:rFonts w:ascii="Arial" w:hAnsi="Arial"/>
        </w:rPr>
        <w:t>72</w:t>
      </w:r>
    </w:p>
    <w:p w14:paraId="722E2F0E" w14:textId="0A4E1EB9" w:rsidR="009541E2" w:rsidRPr="004063A1" w:rsidRDefault="009541E2" w:rsidP="00AD5E37">
      <w:pPr>
        <w:pStyle w:val="Caption"/>
        <w:keepNext/>
        <w:tabs>
          <w:tab w:val="left" w:leader="dot" w:pos="5760"/>
          <w:tab w:val="left" w:leader="dot" w:pos="8640"/>
        </w:tabs>
        <w:spacing w:line="360" w:lineRule="auto"/>
        <w:rPr>
          <w:rFonts w:ascii="Arial" w:hAnsi="Arial"/>
          <w:i w:val="0"/>
          <w:sz w:val="22"/>
          <w:szCs w:val="22"/>
        </w:rPr>
      </w:pPr>
      <w:r w:rsidRPr="004063A1">
        <w:rPr>
          <w:rFonts w:ascii="Arial" w:hAnsi="Arial"/>
          <w:i w:val="0"/>
          <w:sz w:val="22"/>
          <w:szCs w:val="22"/>
        </w:rPr>
        <w:t>Table 5.1.  Numbers of captures and capture rates of tri-colored bats at various sites and site-specific nets within the Great Smokey Mountains National Park in summer 2015–2016.  Capture rates = number of bats/net m</w:t>
      </w:r>
      <w:r w:rsidRPr="004063A1">
        <w:rPr>
          <w:rFonts w:ascii="Arial" w:hAnsi="Arial"/>
          <w:i w:val="0"/>
          <w:sz w:val="22"/>
          <w:szCs w:val="22"/>
          <w:vertAlign w:val="superscript"/>
        </w:rPr>
        <w:t>2</w:t>
      </w:r>
      <w:r w:rsidRPr="004063A1">
        <w:rPr>
          <w:rFonts w:ascii="Arial" w:hAnsi="Arial"/>
          <w:i w:val="0"/>
          <w:sz w:val="22"/>
          <w:szCs w:val="22"/>
        </w:rPr>
        <w:t>/hour………</w:t>
      </w:r>
      <w:r w:rsidR="004063A1" w:rsidRPr="004063A1">
        <w:rPr>
          <w:rFonts w:ascii="Arial" w:hAnsi="Arial"/>
          <w:i w:val="0"/>
          <w:sz w:val="22"/>
          <w:szCs w:val="22"/>
        </w:rPr>
        <w:t>………………………………………………………..</w:t>
      </w:r>
      <w:r w:rsidRPr="004063A1">
        <w:rPr>
          <w:rFonts w:ascii="Arial" w:hAnsi="Arial"/>
          <w:i w:val="0"/>
          <w:sz w:val="22"/>
          <w:szCs w:val="22"/>
        </w:rPr>
        <w:t>…</w:t>
      </w:r>
      <w:r w:rsidR="00BB293B">
        <w:rPr>
          <w:rFonts w:ascii="Arial" w:hAnsi="Arial"/>
          <w:i w:val="0"/>
          <w:sz w:val="22"/>
          <w:szCs w:val="22"/>
        </w:rPr>
        <w:t>.</w:t>
      </w:r>
      <w:r w:rsidR="00031B5D">
        <w:rPr>
          <w:rFonts w:ascii="Arial" w:hAnsi="Arial"/>
          <w:i w:val="0"/>
          <w:sz w:val="22"/>
          <w:szCs w:val="22"/>
        </w:rPr>
        <w:t>92</w:t>
      </w:r>
    </w:p>
    <w:p w14:paraId="03EC7762" w14:textId="14DDF7B7" w:rsidR="009541E2" w:rsidRPr="004063A1" w:rsidRDefault="009541E2" w:rsidP="00AD5E37">
      <w:pPr>
        <w:tabs>
          <w:tab w:val="left" w:leader="dot" w:pos="5760"/>
          <w:tab w:val="left" w:leader="dot" w:pos="8640"/>
        </w:tabs>
        <w:spacing w:line="360" w:lineRule="auto"/>
        <w:outlineLvl w:val="0"/>
        <w:rPr>
          <w:rFonts w:ascii="Arial" w:hAnsi="Arial" w:cs="Arial"/>
        </w:rPr>
      </w:pPr>
      <w:r w:rsidRPr="004063A1">
        <w:rPr>
          <w:rFonts w:ascii="Arial" w:hAnsi="Arial"/>
        </w:rPr>
        <w:t>Table 5.2.  Mean characteristics and standard deviations of roost trees used by male tri-colored bats in 2015–2016 in the Great Smoky Mountains National Park, USA…</w:t>
      </w:r>
      <w:r w:rsidR="004063A1" w:rsidRPr="004063A1">
        <w:rPr>
          <w:rFonts w:ascii="Arial" w:hAnsi="Arial"/>
        </w:rPr>
        <w:t>……………….</w:t>
      </w:r>
      <w:r w:rsidRPr="004063A1">
        <w:rPr>
          <w:rFonts w:ascii="Arial" w:hAnsi="Arial"/>
        </w:rPr>
        <w:t>……</w:t>
      </w:r>
      <w:r w:rsidR="00031B5D">
        <w:rPr>
          <w:rFonts w:ascii="Arial" w:hAnsi="Arial"/>
        </w:rPr>
        <w:t>…95</w:t>
      </w:r>
    </w:p>
    <w:tbl>
      <w:tblPr>
        <w:tblStyle w:val="PlainTable21"/>
        <w:tblpPr w:leftFromText="180" w:rightFromText="180" w:vertAnchor="text" w:horzAnchor="margin" w:tblpY="77"/>
        <w:tblW w:w="9540" w:type="dxa"/>
        <w:tblBorders>
          <w:top w:val="none" w:sz="0" w:space="0" w:color="auto"/>
          <w:bottom w:val="none" w:sz="0" w:space="0" w:color="auto"/>
        </w:tblBorders>
        <w:tblLook w:val="06A0" w:firstRow="1" w:lastRow="0" w:firstColumn="1" w:lastColumn="0" w:noHBand="1" w:noVBand="1"/>
      </w:tblPr>
      <w:tblGrid>
        <w:gridCol w:w="9540"/>
      </w:tblGrid>
      <w:tr w:rsidR="009541E2" w:rsidRPr="004063A1" w14:paraId="464A1211" w14:textId="77777777" w:rsidTr="009541E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40" w:type="dxa"/>
            <w:tcBorders>
              <w:bottom w:val="none" w:sz="0" w:space="0" w:color="auto"/>
            </w:tcBorders>
            <w:noWrap/>
          </w:tcPr>
          <w:p w14:paraId="05025A2D" w14:textId="242D9BC0" w:rsidR="009541E2" w:rsidRPr="004063A1" w:rsidRDefault="009541E2" w:rsidP="004063A1">
            <w:pPr>
              <w:pStyle w:val="Caption"/>
              <w:keepNext/>
              <w:spacing w:line="360" w:lineRule="auto"/>
              <w:rPr>
                <w:rFonts w:ascii="Arial" w:hAnsi="Arial"/>
                <w:b w:val="0"/>
                <w:i w:val="0"/>
                <w:sz w:val="22"/>
                <w:szCs w:val="22"/>
              </w:rPr>
            </w:pPr>
          </w:p>
        </w:tc>
      </w:tr>
    </w:tbl>
    <w:p w14:paraId="1C79BADC" w14:textId="77777777" w:rsidR="009541E2" w:rsidRDefault="009541E2" w:rsidP="00B12B3A">
      <w:pPr>
        <w:spacing w:line="480" w:lineRule="auto"/>
        <w:outlineLvl w:val="0"/>
        <w:rPr>
          <w:rFonts w:ascii="Arial" w:hAnsi="Arial"/>
          <w:b/>
        </w:rPr>
      </w:pPr>
    </w:p>
    <w:p w14:paraId="018FD015" w14:textId="77777777" w:rsidR="00B12B3A" w:rsidRDefault="00B12B3A" w:rsidP="00377D93">
      <w:pPr>
        <w:spacing w:line="480" w:lineRule="auto"/>
        <w:outlineLvl w:val="0"/>
        <w:rPr>
          <w:rFonts w:ascii="Arial" w:eastAsia="Arial" w:hAnsi="Arial" w:cs="Arial"/>
        </w:rPr>
      </w:pPr>
    </w:p>
    <w:p w14:paraId="5DCF9669" w14:textId="25AE5412" w:rsidR="00EA79AE" w:rsidRPr="00D8388B" w:rsidRDefault="00705B10" w:rsidP="00377D93">
      <w:pPr>
        <w:spacing w:line="480" w:lineRule="auto"/>
        <w:jc w:val="center"/>
        <w:outlineLvl w:val="0"/>
        <w:rPr>
          <w:rFonts w:ascii="Arial" w:eastAsia="Arial" w:hAnsi="Arial" w:cs="Arial"/>
          <w:b/>
          <w:sz w:val="24"/>
        </w:rPr>
      </w:pPr>
      <w:r w:rsidRPr="00D8388B">
        <w:rPr>
          <w:rFonts w:ascii="Arial" w:eastAsia="Arial" w:hAnsi="Arial" w:cs="Arial"/>
          <w:b/>
          <w:sz w:val="24"/>
        </w:rPr>
        <w:lastRenderedPageBreak/>
        <w:t>LIST OF FIGURES</w:t>
      </w:r>
    </w:p>
    <w:p w14:paraId="3071058D" w14:textId="2344D063" w:rsidR="00BB293B" w:rsidRPr="00A901B1" w:rsidRDefault="00BB293B" w:rsidP="00A901B1">
      <w:pPr>
        <w:tabs>
          <w:tab w:val="left" w:leader="dot" w:pos="5760"/>
        </w:tabs>
        <w:spacing w:line="360" w:lineRule="auto"/>
        <w:contextualSpacing/>
        <w:outlineLvl w:val="0"/>
        <w:rPr>
          <w:rFonts w:ascii="Arial" w:hAnsi="Arial"/>
        </w:rPr>
      </w:pPr>
      <w:r w:rsidRPr="00A901B1">
        <w:rPr>
          <w:rFonts w:ascii="Arial" w:hAnsi="Arial"/>
        </w:rPr>
        <w:t xml:space="preserve">Figure </w:t>
      </w:r>
      <w:r w:rsidRPr="00A901B1">
        <w:rPr>
          <w:rFonts w:ascii="Arial" w:hAnsi="Arial"/>
        </w:rPr>
        <w:fldChar w:fldCharType="begin"/>
      </w:r>
      <w:r w:rsidRPr="00A901B1">
        <w:rPr>
          <w:rFonts w:ascii="Arial" w:hAnsi="Arial"/>
        </w:rPr>
        <w:instrText xml:space="preserve"> SEQ Figure \* ARABIC </w:instrText>
      </w:r>
      <w:r w:rsidRPr="00A901B1">
        <w:rPr>
          <w:rFonts w:ascii="Arial" w:hAnsi="Arial"/>
        </w:rPr>
        <w:fldChar w:fldCharType="separate"/>
      </w:r>
      <w:r w:rsidRPr="00A901B1">
        <w:rPr>
          <w:rFonts w:ascii="Arial" w:hAnsi="Arial"/>
          <w:noProof/>
        </w:rPr>
        <w:t>1</w:t>
      </w:r>
      <w:r w:rsidRPr="00A901B1">
        <w:rPr>
          <w:rFonts w:ascii="Arial" w:hAnsi="Arial"/>
        </w:rPr>
        <w:fldChar w:fldCharType="end"/>
      </w:r>
      <w:r w:rsidRPr="00A901B1">
        <w:rPr>
          <w:rFonts w:ascii="Arial" w:hAnsi="Arial"/>
        </w:rPr>
        <w:t>.1 Location of the Great Smoky Mountains National Park, USA………</w:t>
      </w:r>
      <w:r w:rsidR="00A901B1" w:rsidRPr="00A901B1">
        <w:rPr>
          <w:rFonts w:ascii="Arial" w:hAnsi="Arial"/>
        </w:rPr>
        <w:t>...</w:t>
      </w:r>
      <w:r w:rsidR="00A901B1">
        <w:rPr>
          <w:rFonts w:ascii="Arial" w:hAnsi="Arial"/>
        </w:rPr>
        <w:t>............</w:t>
      </w:r>
      <w:r w:rsidR="00A901B1" w:rsidRPr="00A901B1">
        <w:rPr>
          <w:rFonts w:ascii="Arial" w:hAnsi="Arial"/>
        </w:rPr>
        <w:t>........</w:t>
      </w:r>
      <w:r w:rsidR="009F0E96" w:rsidRPr="00A901B1">
        <w:rPr>
          <w:rFonts w:ascii="Arial" w:hAnsi="Arial"/>
        </w:rPr>
        <w:t>.</w:t>
      </w:r>
      <w:r w:rsidRPr="00A901B1">
        <w:rPr>
          <w:rFonts w:ascii="Arial" w:hAnsi="Arial"/>
        </w:rPr>
        <w:t>.12</w:t>
      </w:r>
    </w:p>
    <w:p w14:paraId="037CFFBD" w14:textId="77965F75" w:rsidR="00BB293B" w:rsidRPr="00A901B1" w:rsidRDefault="00BB293B" w:rsidP="00A901B1">
      <w:pPr>
        <w:pStyle w:val="Caption"/>
        <w:tabs>
          <w:tab w:val="left" w:leader="dot" w:pos="5760"/>
        </w:tabs>
        <w:spacing w:line="360" w:lineRule="auto"/>
        <w:contextualSpacing/>
        <w:rPr>
          <w:rFonts w:ascii="Arial" w:hAnsi="Arial"/>
          <w:i w:val="0"/>
          <w:sz w:val="22"/>
          <w:szCs w:val="22"/>
        </w:rPr>
      </w:pPr>
      <w:r w:rsidRPr="00A901B1">
        <w:rPr>
          <w:rFonts w:ascii="Arial" w:hAnsi="Arial"/>
          <w:i w:val="0"/>
          <w:sz w:val="22"/>
          <w:szCs w:val="22"/>
        </w:rPr>
        <w:t>Figure 5.1.  Known locations of tri-colored bats across North and Central America…</w:t>
      </w:r>
      <w:r w:rsidR="00A901B1" w:rsidRPr="00A901B1">
        <w:rPr>
          <w:rFonts w:ascii="Arial" w:hAnsi="Arial"/>
          <w:i w:val="0"/>
          <w:sz w:val="22"/>
          <w:szCs w:val="22"/>
        </w:rPr>
        <w:t>..</w:t>
      </w:r>
      <w:r w:rsidR="00A901B1">
        <w:rPr>
          <w:rFonts w:ascii="Arial" w:hAnsi="Arial"/>
          <w:i w:val="0"/>
          <w:sz w:val="22"/>
          <w:szCs w:val="22"/>
        </w:rPr>
        <w:t>.............</w:t>
      </w:r>
      <w:r w:rsidR="00A901B1" w:rsidRPr="00A901B1">
        <w:rPr>
          <w:rFonts w:ascii="Arial" w:hAnsi="Arial"/>
          <w:i w:val="0"/>
          <w:sz w:val="22"/>
          <w:szCs w:val="22"/>
        </w:rPr>
        <w:t>.</w:t>
      </w:r>
      <w:r w:rsidR="00031B5D">
        <w:rPr>
          <w:rFonts w:ascii="Arial" w:hAnsi="Arial"/>
          <w:i w:val="0"/>
          <w:sz w:val="22"/>
          <w:szCs w:val="22"/>
        </w:rPr>
        <w:t>85</w:t>
      </w:r>
    </w:p>
    <w:p w14:paraId="56E28E46" w14:textId="476C52E2" w:rsidR="00BB293B" w:rsidRPr="00A901B1" w:rsidRDefault="00BB293B" w:rsidP="00A901B1">
      <w:pPr>
        <w:pStyle w:val="Caption"/>
        <w:tabs>
          <w:tab w:val="left" w:leader="dot" w:pos="5760"/>
        </w:tabs>
        <w:spacing w:line="360" w:lineRule="auto"/>
        <w:contextualSpacing/>
        <w:rPr>
          <w:rFonts w:ascii="Arial" w:hAnsi="Arial"/>
          <w:i w:val="0"/>
          <w:sz w:val="22"/>
          <w:szCs w:val="22"/>
        </w:rPr>
      </w:pPr>
      <w:r w:rsidRPr="00A901B1">
        <w:rPr>
          <w:rFonts w:ascii="Arial" w:hAnsi="Arial"/>
          <w:i w:val="0"/>
          <w:sz w:val="22"/>
          <w:szCs w:val="22"/>
        </w:rPr>
        <w:t>Figure 5.2.  Relative abundance of bat species in the Great Smoky Mountains National Park in 1999–2004 and 2015–2016</w:t>
      </w:r>
      <w:r w:rsidR="009F0E96" w:rsidRPr="00A901B1">
        <w:rPr>
          <w:rFonts w:ascii="Arial" w:hAnsi="Arial"/>
          <w:i w:val="0"/>
          <w:sz w:val="22"/>
          <w:szCs w:val="22"/>
        </w:rPr>
        <w:t>...</w:t>
      </w:r>
      <w:r w:rsidRPr="00A901B1">
        <w:rPr>
          <w:rFonts w:ascii="Arial" w:hAnsi="Arial"/>
          <w:i w:val="0"/>
          <w:sz w:val="22"/>
          <w:szCs w:val="22"/>
        </w:rPr>
        <w:t>…………………………………</w:t>
      </w:r>
      <w:r w:rsidR="00A901B1" w:rsidRPr="00A901B1">
        <w:rPr>
          <w:rFonts w:ascii="Arial" w:hAnsi="Arial"/>
          <w:i w:val="0"/>
          <w:sz w:val="22"/>
          <w:szCs w:val="22"/>
        </w:rPr>
        <w:t>………………</w:t>
      </w:r>
      <w:r w:rsidR="00A901B1">
        <w:rPr>
          <w:rFonts w:ascii="Arial" w:hAnsi="Arial"/>
          <w:i w:val="0"/>
          <w:sz w:val="22"/>
          <w:szCs w:val="22"/>
        </w:rPr>
        <w:t>…………………</w:t>
      </w:r>
      <w:r w:rsidR="00A901B1" w:rsidRPr="00A901B1">
        <w:rPr>
          <w:rFonts w:ascii="Arial" w:hAnsi="Arial"/>
          <w:i w:val="0"/>
          <w:sz w:val="22"/>
          <w:szCs w:val="22"/>
        </w:rPr>
        <w:t>…</w:t>
      </w:r>
      <w:r w:rsidRPr="00A901B1">
        <w:rPr>
          <w:rFonts w:ascii="Arial" w:hAnsi="Arial"/>
          <w:i w:val="0"/>
          <w:sz w:val="22"/>
          <w:szCs w:val="22"/>
        </w:rPr>
        <w:t>…</w:t>
      </w:r>
      <w:r w:rsidR="00031B5D">
        <w:rPr>
          <w:rFonts w:ascii="Arial" w:hAnsi="Arial"/>
          <w:i w:val="0"/>
          <w:sz w:val="22"/>
          <w:szCs w:val="22"/>
        </w:rPr>
        <w:t>.89</w:t>
      </w:r>
    </w:p>
    <w:p w14:paraId="582E4E41" w14:textId="2514EA49" w:rsidR="00BB293B" w:rsidRPr="00A901B1" w:rsidRDefault="00BB293B" w:rsidP="00A901B1">
      <w:pPr>
        <w:pStyle w:val="Caption"/>
        <w:keepNext/>
        <w:tabs>
          <w:tab w:val="left" w:leader="dot" w:pos="5760"/>
        </w:tabs>
        <w:spacing w:line="360" w:lineRule="auto"/>
        <w:contextualSpacing/>
        <w:rPr>
          <w:rFonts w:ascii="Arial" w:hAnsi="Arial"/>
          <w:i w:val="0"/>
          <w:sz w:val="22"/>
          <w:szCs w:val="22"/>
        </w:rPr>
      </w:pPr>
      <w:r w:rsidRPr="00A901B1">
        <w:rPr>
          <w:rFonts w:ascii="Arial" w:hAnsi="Arial"/>
          <w:i w:val="0"/>
          <w:sz w:val="22"/>
          <w:szCs w:val="22"/>
        </w:rPr>
        <w:t>Figure 5.3.  Change in tri-colored bat hibernacula counts at caves in the Great Smoky Mountains National Park in 2009 and 2015–2016 (pre- and post-white-nose syndrome arrival</w:t>
      </w:r>
      <w:r w:rsidR="00A901B1">
        <w:rPr>
          <w:rFonts w:ascii="Arial" w:hAnsi="Arial"/>
          <w:i w:val="0"/>
          <w:sz w:val="22"/>
          <w:szCs w:val="22"/>
        </w:rPr>
        <w:t>)……………………………………………………………………………………………………</w:t>
      </w:r>
      <w:r w:rsidR="00A901B1" w:rsidRPr="00A901B1">
        <w:rPr>
          <w:rFonts w:ascii="Arial" w:hAnsi="Arial"/>
          <w:i w:val="0"/>
          <w:sz w:val="22"/>
          <w:szCs w:val="22"/>
        </w:rPr>
        <w:t>.</w:t>
      </w:r>
      <w:r w:rsidR="00031B5D">
        <w:rPr>
          <w:rFonts w:ascii="Arial" w:hAnsi="Arial"/>
          <w:i w:val="0"/>
          <w:sz w:val="22"/>
          <w:szCs w:val="22"/>
        </w:rPr>
        <w:t>90</w:t>
      </w:r>
    </w:p>
    <w:p w14:paraId="0CB3A388" w14:textId="7706F9FC" w:rsidR="00BB293B" w:rsidRPr="00A901B1" w:rsidRDefault="00BB293B" w:rsidP="00A901B1">
      <w:pPr>
        <w:pStyle w:val="Caption"/>
        <w:keepNext/>
        <w:tabs>
          <w:tab w:val="left" w:leader="dot" w:pos="5760"/>
        </w:tabs>
        <w:spacing w:line="360" w:lineRule="auto"/>
        <w:contextualSpacing/>
        <w:rPr>
          <w:rFonts w:ascii="Arial" w:hAnsi="Arial"/>
          <w:i w:val="0"/>
          <w:sz w:val="22"/>
          <w:szCs w:val="22"/>
        </w:rPr>
      </w:pPr>
      <w:r w:rsidRPr="00A901B1">
        <w:rPr>
          <w:rFonts w:ascii="Arial" w:hAnsi="Arial"/>
          <w:i w:val="0"/>
          <w:sz w:val="22"/>
          <w:szCs w:val="22"/>
        </w:rPr>
        <w:t>Figure 5.4.  Zones likely to contain tri-colored bats.  Buffers of 99 and 180 m represent mean distances plus one standard deviation, respectively, from male tri-colored bat roosts to water, in 2015–2016, in Great Smoky Mountains National Park, USA</w:t>
      </w:r>
      <w:r w:rsidR="00A901B1" w:rsidRPr="00A901B1">
        <w:rPr>
          <w:rFonts w:ascii="Arial" w:hAnsi="Arial"/>
          <w:i w:val="0"/>
          <w:sz w:val="22"/>
          <w:szCs w:val="22"/>
        </w:rPr>
        <w:t>.........</w:t>
      </w:r>
      <w:r w:rsidRPr="00A901B1">
        <w:rPr>
          <w:rFonts w:ascii="Arial" w:hAnsi="Arial"/>
          <w:i w:val="0"/>
          <w:sz w:val="22"/>
          <w:szCs w:val="22"/>
        </w:rPr>
        <w:t>.</w:t>
      </w:r>
      <w:r w:rsidR="00A901B1">
        <w:rPr>
          <w:rFonts w:ascii="Arial" w:hAnsi="Arial"/>
          <w:i w:val="0"/>
          <w:sz w:val="22"/>
          <w:szCs w:val="22"/>
        </w:rPr>
        <w:t>..........................................</w:t>
      </w:r>
      <w:r w:rsidR="00031B5D">
        <w:rPr>
          <w:rFonts w:ascii="Arial" w:hAnsi="Arial"/>
          <w:i w:val="0"/>
          <w:sz w:val="22"/>
          <w:szCs w:val="22"/>
        </w:rPr>
        <w:t>..94</w:t>
      </w:r>
    </w:p>
    <w:p w14:paraId="1113E54D" w14:textId="494636E4" w:rsidR="00BB293B" w:rsidRPr="00A901B1" w:rsidRDefault="00BB293B" w:rsidP="00A901B1">
      <w:pPr>
        <w:pStyle w:val="Caption"/>
        <w:keepNext/>
        <w:tabs>
          <w:tab w:val="left" w:leader="dot" w:pos="5760"/>
        </w:tabs>
        <w:spacing w:line="360" w:lineRule="auto"/>
        <w:contextualSpacing/>
        <w:rPr>
          <w:rFonts w:ascii="Arial" w:hAnsi="Arial"/>
          <w:i w:val="0"/>
          <w:sz w:val="22"/>
          <w:szCs w:val="22"/>
        </w:rPr>
      </w:pPr>
      <w:r w:rsidRPr="00A901B1">
        <w:rPr>
          <w:rFonts w:ascii="Arial" w:hAnsi="Arial"/>
          <w:i w:val="0"/>
          <w:sz w:val="22"/>
          <w:szCs w:val="22"/>
        </w:rPr>
        <w:t>Figure 5.5.  Percentages of tree genera used by male tri-colored bats, in 2015–2016, in Great Smoky Mountains National Park, USA………</w:t>
      </w:r>
      <w:r w:rsidR="009F0E96" w:rsidRPr="00A901B1">
        <w:rPr>
          <w:rFonts w:ascii="Arial" w:hAnsi="Arial"/>
          <w:i w:val="0"/>
          <w:sz w:val="22"/>
          <w:szCs w:val="22"/>
        </w:rPr>
        <w:t>……...</w:t>
      </w:r>
      <w:r w:rsidRPr="00A901B1">
        <w:rPr>
          <w:rFonts w:ascii="Arial" w:hAnsi="Arial"/>
          <w:i w:val="0"/>
          <w:sz w:val="22"/>
          <w:szCs w:val="22"/>
        </w:rPr>
        <w:t>……………</w:t>
      </w:r>
      <w:r w:rsidR="00A901B1" w:rsidRPr="00A901B1">
        <w:rPr>
          <w:rFonts w:ascii="Arial" w:hAnsi="Arial"/>
          <w:i w:val="0"/>
          <w:sz w:val="22"/>
          <w:szCs w:val="22"/>
        </w:rPr>
        <w:t>........................</w:t>
      </w:r>
      <w:r w:rsidR="00A901B1">
        <w:rPr>
          <w:rFonts w:ascii="Arial" w:hAnsi="Arial"/>
          <w:i w:val="0"/>
          <w:sz w:val="22"/>
          <w:szCs w:val="22"/>
        </w:rPr>
        <w:t>.......................</w:t>
      </w:r>
      <w:r w:rsidR="00031B5D">
        <w:rPr>
          <w:rFonts w:ascii="Arial" w:hAnsi="Arial"/>
          <w:i w:val="0"/>
          <w:sz w:val="22"/>
          <w:szCs w:val="22"/>
        </w:rPr>
        <w:t>..95</w:t>
      </w:r>
    </w:p>
    <w:p w14:paraId="6664247C" w14:textId="77777777" w:rsidR="00BB293B" w:rsidRPr="009F0E96" w:rsidRDefault="00BB293B" w:rsidP="00BB293B">
      <w:pPr>
        <w:pStyle w:val="Caption"/>
        <w:keepNext/>
        <w:rPr>
          <w:rFonts w:ascii="Arial" w:hAnsi="Arial"/>
          <w:i w:val="0"/>
        </w:rPr>
      </w:pPr>
    </w:p>
    <w:p w14:paraId="317428E6" w14:textId="77777777" w:rsidR="00BB293B" w:rsidRPr="009F0E96" w:rsidRDefault="00BB293B" w:rsidP="00BB293B">
      <w:pPr>
        <w:spacing w:line="480" w:lineRule="auto"/>
        <w:outlineLvl w:val="0"/>
        <w:rPr>
          <w:rFonts w:ascii="Arial" w:eastAsia="Arial" w:hAnsi="Arial" w:cs="Arial"/>
          <w:b/>
          <w:sz w:val="24"/>
          <w:szCs w:val="24"/>
        </w:rPr>
      </w:pPr>
    </w:p>
    <w:p w14:paraId="0B659D8E" w14:textId="6A87C1AE" w:rsidR="00705B10" w:rsidRDefault="00705B10" w:rsidP="00377D93">
      <w:pPr>
        <w:spacing w:line="480" w:lineRule="auto"/>
        <w:outlineLvl w:val="0"/>
        <w:rPr>
          <w:rFonts w:ascii="Arial" w:eastAsia="Arial" w:hAnsi="Arial" w:cs="Arial"/>
        </w:rPr>
      </w:pPr>
    </w:p>
    <w:p w14:paraId="2BDC06B7" w14:textId="77777777" w:rsidR="00705B10" w:rsidRDefault="00705B10" w:rsidP="0004745B">
      <w:pPr>
        <w:spacing w:line="480" w:lineRule="auto"/>
        <w:rPr>
          <w:rFonts w:ascii="Arial" w:eastAsia="Arial" w:hAnsi="Arial" w:cs="Arial"/>
        </w:rPr>
      </w:pPr>
    </w:p>
    <w:p w14:paraId="32FA5B98" w14:textId="77777777" w:rsidR="00705B10" w:rsidRDefault="00705B10" w:rsidP="0004745B">
      <w:pPr>
        <w:spacing w:line="480" w:lineRule="auto"/>
        <w:rPr>
          <w:rFonts w:ascii="Arial" w:eastAsia="Arial" w:hAnsi="Arial" w:cs="Arial"/>
        </w:rPr>
      </w:pPr>
    </w:p>
    <w:p w14:paraId="74363D79" w14:textId="77777777" w:rsidR="00705B10" w:rsidRDefault="00705B10" w:rsidP="0004745B">
      <w:pPr>
        <w:spacing w:line="480" w:lineRule="auto"/>
        <w:rPr>
          <w:rFonts w:ascii="Arial" w:eastAsia="Arial" w:hAnsi="Arial" w:cs="Arial"/>
        </w:rPr>
      </w:pPr>
    </w:p>
    <w:p w14:paraId="2ECE2ADA" w14:textId="77777777" w:rsidR="003A58AA" w:rsidRDefault="003A58AA" w:rsidP="0004745B">
      <w:pPr>
        <w:spacing w:line="480" w:lineRule="auto"/>
        <w:rPr>
          <w:rFonts w:ascii="Arial" w:eastAsia="Arial" w:hAnsi="Arial" w:cs="Arial"/>
        </w:rPr>
      </w:pPr>
    </w:p>
    <w:p w14:paraId="364EBC9F" w14:textId="77777777" w:rsidR="003A58AA" w:rsidRDefault="003A58AA" w:rsidP="0004745B">
      <w:pPr>
        <w:spacing w:line="480" w:lineRule="auto"/>
        <w:rPr>
          <w:rFonts w:ascii="Arial" w:eastAsia="Arial" w:hAnsi="Arial" w:cs="Arial"/>
        </w:rPr>
      </w:pPr>
    </w:p>
    <w:p w14:paraId="48209623" w14:textId="77777777" w:rsidR="00242724" w:rsidRDefault="00242724" w:rsidP="0004745B">
      <w:pPr>
        <w:spacing w:line="480" w:lineRule="auto"/>
        <w:rPr>
          <w:rFonts w:ascii="Arial" w:eastAsia="Arial" w:hAnsi="Arial" w:cs="Arial"/>
        </w:rPr>
      </w:pPr>
    </w:p>
    <w:p w14:paraId="4D047BD4" w14:textId="77777777" w:rsidR="003A58AA" w:rsidRDefault="003A58AA" w:rsidP="0004745B">
      <w:pPr>
        <w:spacing w:line="480" w:lineRule="auto"/>
        <w:rPr>
          <w:rFonts w:ascii="Arial" w:eastAsia="Arial" w:hAnsi="Arial" w:cs="Arial"/>
        </w:rPr>
      </w:pPr>
    </w:p>
    <w:p w14:paraId="400F6036" w14:textId="77777777" w:rsidR="003A58AA" w:rsidRDefault="003A58AA" w:rsidP="0004745B">
      <w:pPr>
        <w:spacing w:line="480" w:lineRule="auto"/>
        <w:rPr>
          <w:rFonts w:ascii="Arial" w:eastAsia="Arial" w:hAnsi="Arial" w:cs="Arial"/>
        </w:rPr>
      </w:pPr>
    </w:p>
    <w:p w14:paraId="28EADC8C" w14:textId="77777777" w:rsidR="003A58AA" w:rsidRDefault="003A58AA" w:rsidP="0004745B">
      <w:pPr>
        <w:spacing w:line="480" w:lineRule="auto"/>
        <w:rPr>
          <w:rFonts w:ascii="Arial" w:eastAsia="Arial" w:hAnsi="Arial" w:cs="Arial"/>
        </w:rPr>
      </w:pPr>
    </w:p>
    <w:p w14:paraId="02D91D9C" w14:textId="287AD514" w:rsidR="0070240F" w:rsidRPr="00D8388B" w:rsidRDefault="00705B10" w:rsidP="00377D93">
      <w:pPr>
        <w:spacing w:line="480" w:lineRule="auto"/>
        <w:jc w:val="center"/>
        <w:outlineLvl w:val="0"/>
        <w:rPr>
          <w:rFonts w:ascii="Arial" w:eastAsia="Arial" w:hAnsi="Arial" w:cs="Arial"/>
          <w:b/>
          <w:sz w:val="24"/>
        </w:rPr>
      </w:pPr>
      <w:r w:rsidRPr="00D8388B">
        <w:rPr>
          <w:rFonts w:ascii="Arial" w:eastAsia="Arial" w:hAnsi="Arial" w:cs="Arial"/>
          <w:b/>
          <w:sz w:val="24"/>
        </w:rPr>
        <w:lastRenderedPageBreak/>
        <w:t>LIST OF ABBREVIATIONS</w:t>
      </w:r>
    </w:p>
    <w:p w14:paraId="4FDAB04E" w14:textId="2DE5143F" w:rsidR="001731BC" w:rsidRDefault="001731BC" w:rsidP="00154D04">
      <w:pPr>
        <w:pStyle w:val="Standard"/>
        <w:spacing w:after="0" w:line="360" w:lineRule="auto"/>
        <w:outlineLvl w:val="0"/>
        <w:rPr>
          <w:rFonts w:ascii="Arial" w:eastAsia="Arial" w:hAnsi="Arial" w:cs="Arial"/>
        </w:rPr>
      </w:pPr>
      <w:r>
        <w:rPr>
          <w:rFonts w:ascii="Arial" w:eastAsia="Arial" w:hAnsi="Arial" w:cs="Arial"/>
        </w:rPr>
        <w:t>GRSM: Great Smoky Mountains National Park</w:t>
      </w:r>
    </w:p>
    <w:p w14:paraId="52E18FF9" w14:textId="3AFD09FA" w:rsidR="00605858" w:rsidRDefault="00605858" w:rsidP="00154D04">
      <w:pPr>
        <w:pStyle w:val="Standard"/>
        <w:spacing w:after="0" w:line="360" w:lineRule="auto"/>
        <w:outlineLvl w:val="0"/>
        <w:rPr>
          <w:rFonts w:ascii="Arial" w:eastAsia="Arial" w:hAnsi="Arial" w:cs="Arial"/>
        </w:rPr>
      </w:pPr>
      <w:r>
        <w:rPr>
          <w:rFonts w:ascii="Arial" w:eastAsia="Arial" w:hAnsi="Arial" w:cs="Arial"/>
        </w:rPr>
        <w:t>NPS: National Park Service</w:t>
      </w:r>
    </w:p>
    <w:p w14:paraId="1404E501" w14:textId="6176D89F" w:rsidR="003F4443" w:rsidRDefault="003F4443" w:rsidP="00154D04">
      <w:pPr>
        <w:pStyle w:val="Standard"/>
        <w:spacing w:after="0" w:line="360" w:lineRule="auto"/>
        <w:outlineLvl w:val="0"/>
        <w:rPr>
          <w:rFonts w:ascii="Arial" w:eastAsia="Arial" w:hAnsi="Arial" w:cs="Arial"/>
        </w:rPr>
      </w:pPr>
      <w:r>
        <w:rPr>
          <w:rFonts w:ascii="Arial" w:eastAsia="Arial" w:hAnsi="Arial" w:cs="Arial"/>
        </w:rPr>
        <w:t xml:space="preserve">Pd: </w:t>
      </w:r>
      <w:r w:rsidRPr="003F4443">
        <w:rPr>
          <w:rFonts w:ascii="Arial" w:eastAsia="Arial" w:hAnsi="Arial" w:cs="Arial"/>
          <w:i/>
        </w:rPr>
        <w:t>Pseudogymnoascus destructans</w:t>
      </w:r>
    </w:p>
    <w:p w14:paraId="6BA7ED70" w14:textId="334400DB" w:rsidR="00605858" w:rsidRDefault="00605858" w:rsidP="00154D04">
      <w:pPr>
        <w:pStyle w:val="Standard"/>
        <w:spacing w:after="0" w:line="360" w:lineRule="auto"/>
        <w:outlineLvl w:val="0"/>
        <w:rPr>
          <w:rFonts w:ascii="Arial" w:eastAsia="Arial" w:hAnsi="Arial" w:cs="Arial"/>
        </w:rPr>
      </w:pPr>
      <w:r>
        <w:rPr>
          <w:rFonts w:ascii="Arial" w:eastAsia="Arial" w:hAnsi="Arial" w:cs="Arial"/>
        </w:rPr>
        <w:t>USFWS: United States Fish and Wildlife Service</w:t>
      </w:r>
    </w:p>
    <w:p w14:paraId="2095CCF8" w14:textId="4015B3A3" w:rsidR="001731BC" w:rsidRDefault="001731BC" w:rsidP="00154D04">
      <w:pPr>
        <w:pStyle w:val="Standard"/>
        <w:spacing w:after="0" w:line="360" w:lineRule="auto"/>
        <w:outlineLvl w:val="0"/>
        <w:rPr>
          <w:rFonts w:ascii="Arial" w:eastAsia="Arial" w:hAnsi="Arial" w:cs="Arial"/>
        </w:rPr>
      </w:pPr>
      <w:r>
        <w:rPr>
          <w:rFonts w:ascii="Arial" w:eastAsia="Arial" w:hAnsi="Arial" w:cs="Arial"/>
        </w:rPr>
        <w:t>WNS: White-nose syndrome</w:t>
      </w:r>
    </w:p>
    <w:p w14:paraId="52B68B95" w14:textId="77777777" w:rsidR="001731BC" w:rsidRPr="007F755D" w:rsidRDefault="001731BC" w:rsidP="00154D04">
      <w:pPr>
        <w:pStyle w:val="Standard"/>
        <w:spacing w:after="0" w:line="360" w:lineRule="auto"/>
        <w:outlineLvl w:val="0"/>
        <w:rPr>
          <w:rFonts w:ascii="Arial" w:eastAsia="Arial" w:hAnsi="Arial" w:cs="Arial"/>
        </w:rPr>
      </w:pPr>
    </w:p>
    <w:p w14:paraId="4637B55C" w14:textId="77777777" w:rsidR="0070240F" w:rsidRPr="007F755D" w:rsidRDefault="0070240F" w:rsidP="0004745B">
      <w:pPr>
        <w:pStyle w:val="Standard"/>
        <w:spacing w:after="0" w:line="480" w:lineRule="auto"/>
        <w:rPr>
          <w:rFonts w:ascii="Arial" w:eastAsia="Arial" w:hAnsi="Arial" w:cs="Arial"/>
        </w:rPr>
      </w:pPr>
    </w:p>
    <w:p w14:paraId="623560AA" w14:textId="77777777" w:rsidR="0070240F" w:rsidRPr="007F755D" w:rsidRDefault="0070240F" w:rsidP="0004745B">
      <w:pPr>
        <w:pStyle w:val="Standard"/>
        <w:spacing w:after="0" w:line="480" w:lineRule="auto"/>
        <w:rPr>
          <w:rFonts w:ascii="Arial" w:eastAsia="Arial" w:hAnsi="Arial" w:cs="Arial"/>
        </w:rPr>
      </w:pPr>
    </w:p>
    <w:p w14:paraId="34CA3638" w14:textId="77777777" w:rsidR="0070240F" w:rsidRPr="007F755D" w:rsidRDefault="0070240F" w:rsidP="0004745B">
      <w:pPr>
        <w:pStyle w:val="Standard"/>
        <w:spacing w:after="0" w:line="480" w:lineRule="auto"/>
        <w:rPr>
          <w:rFonts w:ascii="Arial" w:eastAsia="Arial" w:hAnsi="Arial" w:cs="Arial"/>
        </w:rPr>
      </w:pPr>
    </w:p>
    <w:p w14:paraId="4C8EE1BA" w14:textId="77777777" w:rsidR="0070240F" w:rsidRPr="007F755D" w:rsidRDefault="0070240F" w:rsidP="0004745B">
      <w:pPr>
        <w:pStyle w:val="Standard"/>
        <w:spacing w:after="0" w:line="480" w:lineRule="auto"/>
        <w:rPr>
          <w:rFonts w:ascii="Arial" w:eastAsia="Arial" w:hAnsi="Arial" w:cs="Arial"/>
        </w:rPr>
      </w:pPr>
    </w:p>
    <w:p w14:paraId="20767F2E" w14:textId="77777777" w:rsidR="0070240F" w:rsidRPr="007F755D" w:rsidRDefault="0070240F" w:rsidP="0004745B">
      <w:pPr>
        <w:pStyle w:val="Standard"/>
        <w:spacing w:after="0" w:line="480" w:lineRule="auto"/>
        <w:rPr>
          <w:rFonts w:ascii="Arial" w:eastAsia="Arial" w:hAnsi="Arial" w:cs="Arial"/>
        </w:rPr>
      </w:pPr>
    </w:p>
    <w:p w14:paraId="7CF9BCAF" w14:textId="77777777" w:rsidR="0070240F" w:rsidRPr="007F755D" w:rsidRDefault="0070240F" w:rsidP="0004745B">
      <w:pPr>
        <w:pStyle w:val="Standard"/>
        <w:spacing w:after="0" w:line="480" w:lineRule="auto"/>
        <w:rPr>
          <w:rFonts w:ascii="Arial" w:eastAsia="Arial" w:hAnsi="Arial" w:cs="Arial"/>
        </w:rPr>
      </w:pPr>
    </w:p>
    <w:p w14:paraId="067BDB93" w14:textId="77777777" w:rsidR="00EA79AE" w:rsidRDefault="00EA79AE" w:rsidP="0004745B">
      <w:pPr>
        <w:pStyle w:val="Standard"/>
        <w:spacing w:after="0" w:line="480" w:lineRule="auto"/>
        <w:rPr>
          <w:rFonts w:ascii="Arial" w:eastAsia="Arial" w:hAnsi="Arial" w:cs="Arial"/>
          <w:b/>
          <w:sz w:val="24"/>
          <w:szCs w:val="24"/>
        </w:rPr>
      </w:pPr>
    </w:p>
    <w:p w14:paraId="0B4D2BCC" w14:textId="77777777" w:rsidR="00705B10" w:rsidRDefault="00705B10" w:rsidP="0004745B">
      <w:pPr>
        <w:pStyle w:val="Standard"/>
        <w:spacing w:after="0" w:line="480" w:lineRule="auto"/>
        <w:rPr>
          <w:rFonts w:ascii="Arial" w:eastAsia="Arial" w:hAnsi="Arial" w:cs="Arial"/>
          <w:b/>
          <w:sz w:val="24"/>
          <w:szCs w:val="24"/>
        </w:rPr>
      </w:pPr>
    </w:p>
    <w:p w14:paraId="2A95E82F" w14:textId="77777777" w:rsidR="00705B10" w:rsidRDefault="00705B10" w:rsidP="0004745B">
      <w:pPr>
        <w:pStyle w:val="Standard"/>
        <w:spacing w:after="0" w:line="480" w:lineRule="auto"/>
        <w:rPr>
          <w:rFonts w:ascii="Arial" w:eastAsia="Arial" w:hAnsi="Arial" w:cs="Arial"/>
          <w:b/>
          <w:sz w:val="24"/>
          <w:szCs w:val="24"/>
        </w:rPr>
      </w:pPr>
    </w:p>
    <w:p w14:paraId="53F919F5" w14:textId="77777777" w:rsidR="00705B10" w:rsidRDefault="00705B10" w:rsidP="0004745B">
      <w:pPr>
        <w:pStyle w:val="Standard"/>
        <w:spacing w:after="0" w:line="480" w:lineRule="auto"/>
        <w:rPr>
          <w:rFonts w:ascii="Arial" w:eastAsia="Arial" w:hAnsi="Arial" w:cs="Arial"/>
          <w:b/>
          <w:sz w:val="24"/>
          <w:szCs w:val="24"/>
        </w:rPr>
      </w:pPr>
    </w:p>
    <w:p w14:paraId="16659F67" w14:textId="77777777" w:rsidR="00705B10" w:rsidRDefault="00705B10" w:rsidP="0004745B">
      <w:pPr>
        <w:pStyle w:val="Standard"/>
        <w:spacing w:after="0" w:line="480" w:lineRule="auto"/>
        <w:rPr>
          <w:rFonts w:ascii="Arial" w:eastAsia="Arial" w:hAnsi="Arial" w:cs="Arial"/>
          <w:b/>
          <w:sz w:val="24"/>
          <w:szCs w:val="24"/>
        </w:rPr>
      </w:pPr>
    </w:p>
    <w:p w14:paraId="53A0EC43" w14:textId="77777777" w:rsidR="00705B10" w:rsidRDefault="00705B10" w:rsidP="0004745B">
      <w:pPr>
        <w:pStyle w:val="Standard"/>
        <w:spacing w:after="0" w:line="480" w:lineRule="auto"/>
        <w:rPr>
          <w:rFonts w:ascii="Arial" w:eastAsia="Arial" w:hAnsi="Arial" w:cs="Arial"/>
          <w:b/>
          <w:sz w:val="24"/>
          <w:szCs w:val="24"/>
        </w:rPr>
      </w:pPr>
    </w:p>
    <w:p w14:paraId="5F94A8DE" w14:textId="77777777" w:rsidR="00705B10" w:rsidRDefault="00705B10" w:rsidP="0004745B">
      <w:pPr>
        <w:pStyle w:val="Standard"/>
        <w:spacing w:after="0" w:line="480" w:lineRule="auto"/>
        <w:rPr>
          <w:rFonts w:ascii="Arial" w:eastAsia="Arial" w:hAnsi="Arial" w:cs="Arial"/>
          <w:b/>
          <w:sz w:val="24"/>
          <w:szCs w:val="24"/>
        </w:rPr>
      </w:pPr>
    </w:p>
    <w:p w14:paraId="651F4761" w14:textId="77777777" w:rsidR="00705B10" w:rsidRDefault="00705B10" w:rsidP="0004745B">
      <w:pPr>
        <w:pStyle w:val="Standard"/>
        <w:spacing w:after="0" w:line="480" w:lineRule="auto"/>
        <w:rPr>
          <w:rFonts w:ascii="Arial" w:eastAsia="Arial" w:hAnsi="Arial" w:cs="Arial"/>
          <w:b/>
          <w:sz w:val="24"/>
          <w:szCs w:val="24"/>
        </w:rPr>
      </w:pPr>
    </w:p>
    <w:p w14:paraId="7C02424E" w14:textId="77777777" w:rsidR="00705B10" w:rsidRDefault="00705B10" w:rsidP="0004745B">
      <w:pPr>
        <w:pStyle w:val="Standard"/>
        <w:spacing w:after="0" w:line="480" w:lineRule="auto"/>
        <w:rPr>
          <w:rFonts w:ascii="Arial" w:eastAsia="Arial" w:hAnsi="Arial" w:cs="Arial"/>
          <w:b/>
          <w:sz w:val="24"/>
          <w:szCs w:val="24"/>
        </w:rPr>
      </w:pPr>
    </w:p>
    <w:p w14:paraId="7DB6A404" w14:textId="77777777" w:rsidR="00705B10" w:rsidRDefault="00705B10" w:rsidP="0004745B">
      <w:pPr>
        <w:pStyle w:val="Standard"/>
        <w:spacing w:after="0" w:line="480" w:lineRule="auto"/>
        <w:rPr>
          <w:rFonts w:ascii="Arial" w:eastAsia="Arial" w:hAnsi="Arial" w:cs="Arial"/>
          <w:b/>
          <w:sz w:val="24"/>
          <w:szCs w:val="24"/>
        </w:rPr>
      </w:pPr>
    </w:p>
    <w:p w14:paraId="29AF748E" w14:textId="77777777" w:rsidR="00837CEE" w:rsidRDefault="00837CEE" w:rsidP="0004745B">
      <w:pPr>
        <w:pStyle w:val="Standard"/>
        <w:spacing w:after="0" w:line="480" w:lineRule="auto"/>
        <w:rPr>
          <w:rFonts w:ascii="Arial" w:eastAsia="Arial" w:hAnsi="Arial" w:cs="Arial"/>
          <w:b/>
          <w:sz w:val="24"/>
          <w:szCs w:val="24"/>
        </w:rPr>
        <w:sectPr w:rsidR="00837CEE" w:rsidSect="00837CEE">
          <w:footerReference w:type="default" r:id="rId8"/>
          <w:pgSz w:w="12240" w:h="15840"/>
          <w:pgMar w:top="1440" w:right="1440" w:bottom="1440" w:left="1440" w:header="720" w:footer="720" w:gutter="0"/>
          <w:pgNumType w:fmt="lowerRoman"/>
          <w:cols w:space="720"/>
          <w:titlePg/>
          <w:docGrid w:linePitch="299"/>
        </w:sectPr>
      </w:pPr>
    </w:p>
    <w:p w14:paraId="7E49E1B3" w14:textId="31E0BD7A" w:rsidR="00705B10" w:rsidRDefault="00161559" w:rsidP="00377D93">
      <w:pPr>
        <w:pStyle w:val="Standard"/>
        <w:spacing w:after="0" w:line="480" w:lineRule="auto"/>
        <w:jc w:val="center"/>
        <w:outlineLvl w:val="0"/>
        <w:rPr>
          <w:rFonts w:ascii="Arial" w:eastAsia="Arial" w:hAnsi="Arial" w:cs="Arial"/>
          <w:b/>
          <w:sz w:val="24"/>
          <w:szCs w:val="24"/>
        </w:rPr>
      </w:pPr>
      <w:r>
        <w:rPr>
          <w:rFonts w:ascii="Arial" w:eastAsia="Arial" w:hAnsi="Arial" w:cs="Arial"/>
          <w:b/>
          <w:sz w:val="24"/>
          <w:szCs w:val="24"/>
        </w:rPr>
        <w:lastRenderedPageBreak/>
        <w:t>C</w:t>
      </w:r>
      <w:r w:rsidR="00705B10">
        <w:rPr>
          <w:rFonts w:ascii="Arial" w:eastAsia="Arial" w:hAnsi="Arial" w:cs="Arial"/>
          <w:b/>
          <w:sz w:val="24"/>
          <w:szCs w:val="24"/>
        </w:rPr>
        <w:t>HAPTER I</w:t>
      </w:r>
    </w:p>
    <w:p w14:paraId="71BC333F" w14:textId="36DF7967" w:rsidR="00705B10" w:rsidRDefault="00705B10" w:rsidP="00705B10">
      <w:pPr>
        <w:pStyle w:val="Standard"/>
        <w:spacing w:after="0" w:line="480" w:lineRule="auto"/>
        <w:jc w:val="center"/>
        <w:rPr>
          <w:rFonts w:ascii="Arial" w:eastAsia="Arial" w:hAnsi="Arial" w:cs="Arial"/>
          <w:b/>
          <w:sz w:val="24"/>
          <w:szCs w:val="24"/>
        </w:rPr>
      </w:pPr>
      <w:r>
        <w:rPr>
          <w:rFonts w:ascii="Arial" w:eastAsia="Arial" w:hAnsi="Arial" w:cs="Arial"/>
          <w:b/>
          <w:sz w:val="24"/>
          <w:szCs w:val="24"/>
        </w:rPr>
        <w:t>GENERAL INTRODUCTION</w:t>
      </w:r>
    </w:p>
    <w:p w14:paraId="1217DFBA" w14:textId="77777777" w:rsidR="00705B10" w:rsidRDefault="00705B10" w:rsidP="0004745B">
      <w:pPr>
        <w:pStyle w:val="Standard"/>
        <w:spacing w:after="0" w:line="480" w:lineRule="auto"/>
        <w:rPr>
          <w:rFonts w:ascii="Arial" w:eastAsia="Arial" w:hAnsi="Arial" w:cs="Arial"/>
          <w:b/>
          <w:sz w:val="24"/>
          <w:szCs w:val="24"/>
        </w:rPr>
      </w:pPr>
    </w:p>
    <w:p w14:paraId="38EE9CDE" w14:textId="77777777" w:rsidR="00705B10" w:rsidRDefault="00705B10" w:rsidP="0004745B">
      <w:pPr>
        <w:pStyle w:val="Standard"/>
        <w:spacing w:after="0" w:line="480" w:lineRule="auto"/>
        <w:rPr>
          <w:rFonts w:ascii="Arial" w:eastAsia="Arial" w:hAnsi="Arial" w:cs="Arial"/>
          <w:b/>
          <w:sz w:val="24"/>
          <w:szCs w:val="24"/>
        </w:rPr>
      </w:pPr>
    </w:p>
    <w:p w14:paraId="3504B043" w14:textId="77777777" w:rsidR="00705B10" w:rsidRDefault="00705B10" w:rsidP="0004745B">
      <w:pPr>
        <w:pStyle w:val="Standard"/>
        <w:spacing w:after="0" w:line="480" w:lineRule="auto"/>
        <w:rPr>
          <w:rFonts w:ascii="Arial" w:eastAsia="Arial" w:hAnsi="Arial" w:cs="Arial"/>
          <w:b/>
          <w:sz w:val="24"/>
          <w:szCs w:val="24"/>
        </w:rPr>
      </w:pPr>
    </w:p>
    <w:p w14:paraId="0FEADC59" w14:textId="77777777" w:rsidR="00705B10" w:rsidRDefault="00705B10" w:rsidP="0004745B">
      <w:pPr>
        <w:pStyle w:val="Standard"/>
        <w:spacing w:after="0" w:line="480" w:lineRule="auto"/>
        <w:rPr>
          <w:rFonts w:ascii="Arial" w:eastAsia="Arial" w:hAnsi="Arial" w:cs="Arial"/>
          <w:b/>
          <w:sz w:val="24"/>
          <w:szCs w:val="24"/>
        </w:rPr>
      </w:pPr>
    </w:p>
    <w:p w14:paraId="40140C49" w14:textId="77777777" w:rsidR="00705B10" w:rsidRDefault="00705B10" w:rsidP="0004745B">
      <w:pPr>
        <w:pStyle w:val="Standard"/>
        <w:spacing w:after="0" w:line="480" w:lineRule="auto"/>
        <w:rPr>
          <w:rFonts w:ascii="Arial" w:eastAsia="Arial" w:hAnsi="Arial" w:cs="Arial"/>
          <w:b/>
          <w:sz w:val="24"/>
          <w:szCs w:val="24"/>
        </w:rPr>
      </w:pPr>
    </w:p>
    <w:p w14:paraId="5C283112" w14:textId="77777777" w:rsidR="00705B10" w:rsidRDefault="00705B10" w:rsidP="0004745B">
      <w:pPr>
        <w:pStyle w:val="Standard"/>
        <w:spacing w:after="0" w:line="480" w:lineRule="auto"/>
        <w:rPr>
          <w:rFonts w:ascii="Arial" w:eastAsia="Arial" w:hAnsi="Arial" w:cs="Arial"/>
          <w:b/>
          <w:sz w:val="24"/>
          <w:szCs w:val="24"/>
        </w:rPr>
      </w:pPr>
    </w:p>
    <w:p w14:paraId="0CEF769B" w14:textId="77777777" w:rsidR="00705B10" w:rsidRDefault="00705B10" w:rsidP="0004745B">
      <w:pPr>
        <w:pStyle w:val="Standard"/>
        <w:spacing w:after="0" w:line="480" w:lineRule="auto"/>
        <w:rPr>
          <w:rFonts w:ascii="Arial" w:eastAsia="Arial" w:hAnsi="Arial" w:cs="Arial"/>
          <w:b/>
          <w:sz w:val="24"/>
          <w:szCs w:val="24"/>
        </w:rPr>
      </w:pPr>
    </w:p>
    <w:p w14:paraId="59A5BD79" w14:textId="77777777" w:rsidR="00705B10" w:rsidRDefault="00705B10" w:rsidP="0004745B">
      <w:pPr>
        <w:pStyle w:val="Standard"/>
        <w:spacing w:after="0" w:line="480" w:lineRule="auto"/>
        <w:rPr>
          <w:rFonts w:ascii="Arial" w:eastAsia="Arial" w:hAnsi="Arial" w:cs="Arial"/>
          <w:b/>
          <w:sz w:val="24"/>
          <w:szCs w:val="24"/>
        </w:rPr>
      </w:pPr>
    </w:p>
    <w:p w14:paraId="4662A864" w14:textId="77777777" w:rsidR="00705B10" w:rsidRDefault="00705B10" w:rsidP="0004745B">
      <w:pPr>
        <w:pStyle w:val="Standard"/>
        <w:spacing w:after="0" w:line="480" w:lineRule="auto"/>
        <w:rPr>
          <w:rFonts w:ascii="Arial" w:eastAsia="Arial" w:hAnsi="Arial" w:cs="Arial"/>
          <w:b/>
          <w:sz w:val="24"/>
          <w:szCs w:val="24"/>
        </w:rPr>
      </w:pPr>
    </w:p>
    <w:p w14:paraId="51E2F193" w14:textId="77777777" w:rsidR="00705B10" w:rsidRDefault="00705B10" w:rsidP="0004745B">
      <w:pPr>
        <w:pStyle w:val="Standard"/>
        <w:spacing w:after="0" w:line="480" w:lineRule="auto"/>
        <w:rPr>
          <w:rFonts w:ascii="Arial" w:eastAsia="Arial" w:hAnsi="Arial" w:cs="Arial"/>
          <w:b/>
          <w:sz w:val="24"/>
          <w:szCs w:val="24"/>
        </w:rPr>
      </w:pPr>
    </w:p>
    <w:p w14:paraId="0A5A67CD" w14:textId="77777777" w:rsidR="00705B10" w:rsidRDefault="00705B10" w:rsidP="0004745B">
      <w:pPr>
        <w:pStyle w:val="Standard"/>
        <w:spacing w:after="0" w:line="480" w:lineRule="auto"/>
        <w:rPr>
          <w:rFonts w:ascii="Arial" w:eastAsia="Arial" w:hAnsi="Arial" w:cs="Arial"/>
          <w:b/>
          <w:sz w:val="24"/>
          <w:szCs w:val="24"/>
        </w:rPr>
      </w:pPr>
    </w:p>
    <w:p w14:paraId="494CDD51" w14:textId="77777777" w:rsidR="00705B10" w:rsidRDefault="00705B10" w:rsidP="0004745B">
      <w:pPr>
        <w:pStyle w:val="Standard"/>
        <w:spacing w:after="0" w:line="480" w:lineRule="auto"/>
        <w:rPr>
          <w:rFonts w:ascii="Arial" w:eastAsia="Arial" w:hAnsi="Arial" w:cs="Arial"/>
          <w:b/>
          <w:sz w:val="24"/>
          <w:szCs w:val="24"/>
        </w:rPr>
      </w:pPr>
    </w:p>
    <w:p w14:paraId="24D34EF5" w14:textId="77777777" w:rsidR="00705B10" w:rsidRDefault="00705B10" w:rsidP="0004745B">
      <w:pPr>
        <w:pStyle w:val="Standard"/>
        <w:spacing w:after="0" w:line="480" w:lineRule="auto"/>
        <w:rPr>
          <w:rFonts w:ascii="Arial" w:eastAsia="Arial" w:hAnsi="Arial" w:cs="Arial"/>
          <w:b/>
          <w:sz w:val="24"/>
          <w:szCs w:val="24"/>
        </w:rPr>
      </w:pPr>
    </w:p>
    <w:p w14:paraId="5988E15F" w14:textId="77777777" w:rsidR="00705B10" w:rsidRDefault="00705B10" w:rsidP="0004745B">
      <w:pPr>
        <w:pStyle w:val="Standard"/>
        <w:spacing w:after="0" w:line="480" w:lineRule="auto"/>
        <w:rPr>
          <w:rFonts w:ascii="Arial" w:eastAsia="Arial" w:hAnsi="Arial" w:cs="Arial"/>
          <w:b/>
          <w:sz w:val="24"/>
          <w:szCs w:val="24"/>
        </w:rPr>
      </w:pPr>
    </w:p>
    <w:p w14:paraId="733AE794" w14:textId="77777777" w:rsidR="00705B10" w:rsidRDefault="00705B10" w:rsidP="0004745B">
      <w:pPr>
        <w:pStyle w:val="Standard"/>
        <w:spacing w:after="0" w:line="480" w:lineRule="auto"/>
        <w:rPr>
          <w:rFonts w:ascii="Arial" w:eastAsia="Arial" w:hAnsi="Arial" w:cs="Arial"/>
          <w:b/>
          <w:sz w:val="24"/>
          <w:szCs w:val="24"/>
        </w:rPr>
      </w:pPr>
    </w:p>
    <w:p w14:paraId="35D31273" w14:textId="77777777" w:rsidR="00705B10" w:rsidRDefault="00705B10" w:rsidP="0004745B">
      <w:pPr>
        <w:pStyle w:val="Standard"/>
        <w:spacing w:after="0" w:line="480" w:lineRule="auto"/>
        <w:rPr>
          <w:rFonts w:ascii="Arial" w:eastAsia="Arial" w:hAnsi="Arial" w:cs="Arial"/>
          <w:b/>
          <w:sz w:val="24"/>
          <w:szCs w:val="24"/>
        </w:rPr>
      </w:pPr>
    </w:p>
    <w:p w14:paraId="7D779F03" w14:textId="77777777" w:rsidR="00705B10" w:rsidRDefault="00705B10" w:rsidP="0004745B">
      <w:pPr>
        <w:pStyle w:val="Standard"/>
        <w:spacing w:after="0" w:line="480" w:lineRule="auto"/>
        <w:rPr>
          <w:rFonts w:ascii="Arial" w:eastAsia="Arial" w:hAnsi="Arial" w:cs="Arial"/>
          <w:b/>
          <w:sz w:val="24"/>
          <w:szCs w:val="24"/>
        </w:rPr>
      </w:pPr>
    </w:p>
    <w:p w14:paraId="711C431A" w14:textId="77777777" w:rsidR="00705B10" w:rsidRDefault="00705B10" w:rsidP="0004745B">
      <w:pPr>
        <w:pStyle w:val="Standard"/>
        <w:spacing w:after="0" w:line="480" w:lineRule="auto"/>
        <w:rPr>
          <w:rFonts w:ascii="Arial" w:eastAsia="Arial" w:hAnsi="Arial" w:cs="Arial"/>
          <w:b/>
          <w:sz w:val="24"/>
          <w:szCs w:val="24"/>
        </w:rPr>
      </w:pPr>
    </w:p>
    <w:p w14:paraId="644736F4" w14:textId="77777777" w:rsidR="00705B10" w:rsidRDefault="00705B10" w:rsidP="0004745B">
      <w:pPr>
        <w:pStyle w:val="Standard"/>
        <w:spacing w:after="0" w:line="480" w:lineRule="auto"/>
        <w:rPr>
          <w:rFonts w:ascii="Arial" w:eastAsia="Arial" w:hAnsi="Arial" w:cs="Arial"/>
          <w:b/>
          <w:sz w:val="24"/>
          <w:szCs w:val="24"/>
        </w:rPr>
      </w:pPr>
    </w:p>
    <w:p w14:paraId="1B1407E2" w14:textId="77777777" w:rsidR="00705B10" w:rsidRDefault="00705B10" w:rsidP="0004745B">
      <w:pPr>
        <w:pStyle w:val="Standard"/>
        <w:spacing w:after="0" w:line="480" w:lineRule="auto"/>
        <w:rPr>
          <w:rFonts w:ascii="Arial" w:eastAsia="Arial" w:hAnsi="Arial" w:cs="Arial"/>
          <w:b/>
          <w:sz w:val="24"/>
          <w:szCs w:val="24"/>
        </w:rPr>
      </w:pPr>
    </w:p>
    <w:p w14:paraId="6A7F2963" w14:textId="77777777" w:rsidR="00705B10" w:rsidRDefault="00705B10" w:rsidP="0004745B">
      <w:pPr>
        <w:pStyle w:val="Standard"/>
        <w:spacing w:after="0" w:line="480" w:lineRule="auto"/>
        <w:rPr>
          <w:rFonts w:ascii="Arial" w:eastAsia="Arial" w:hAnsi="Arial" w:cs="Arial"/>
          <w:b/>
          <w:sz w:val="24"/>
          <w:szCs w:val="24"/>
        </w:rPr>
      </w:pPr>
    </w:p>
    <w:p w14:paraId="0530DBDA" w14:textId="5E1FC0F6" w:rsidR="00942607" w:rsidRPr="007F755D" w:rsidRDefault="00CE2255" w:rsidP="00377D93">
      <w:pPr>
        <w:pStyle w:val="Standard"/>
        <w:spacing w:after="0" w:line="480" w:lineRule="auto"/>
        <w:jc w:val="center"/>
        <w:outlineLvl w:val="0"/>
        <w:rPr>
          <w:rFonts w:ascii="Arial" w:eastAsia="Arial" w:hAnsi="Arial" w:cs="Arial"/>
          <w:b/>
          <w:sz w:val="24"/>
          <w:szCs w:val="24"/>
        </w:rPr>
      </w:pPr>
      <w:r>
        <w:rPr>
          <w:rFonts w:ascii="Arial" w:eastAsia="Arial" w:hAnsi="Arial" w:cs="Arial"/>
          <w:b/>
          <w:sz w:val="24"/>
          <w:szCs w:val="24"/>
        </w:rPr>
        <w:lastRenderedPageBreak/>
        <w:t>BACKGROUND</w:t>
      </w:r>
    </w:p>
    <w:p w14:paraId="3E6EE8CD" w14:textId="7E7D66A7" w:rsidR="001C442B" w:rsidRPr="007F755D" w:rsidRDefault="00DB7F2E" w:rsidP="008427FA">
      <w:pPr>
        <w:pStyle w:val="Standard"/>
        <w:spacing w:after="0" w:line="480" w:lineRule="auto"/>
        <w:ind w:firstLine="720"/>
        <w:rPr>
          <w:rFonts w:ascii="Arial" w:eastAsia="Arial" w:hAnsi="Arial" w:cs="Arial"/>
          <w:color w:val="auto"/>
          <w:sz w:val="24"/>
          <w:szCs w:val="24"/>
        </w:rPr>
      </w:pPr>
      <w:r w:rsidRPr="007F755D">
        <w:rPr>
          <w:rFonts w:ascii="Arial" w:eastAsia="Arial" w:hAnsi="Arial" w:cs="Arial"/>
          <w:kern w:val="0"/>
          <w:sz w:val="24"/>
          <w:szCs w:val="24"/>
        </w:rPr>
        <w:t xml:space="preserve">Bats (order Chiroptera) are one of the most diverse and widely distributed mammalian clades worldwide.  Within Chiroptera, bats can be divided </w:t>
      </w:r>
      <w:r w:rsidR="00CC5BA5" w:rsidRPr="007F755D">
        <w:rPr>
          <w:rFonts w:ascii="Arial" w:eastAsia="Arial" w:hAnsi="Arial" w:cs="Arial"/>
          <w:kern w:val="0"/>
          <w:sz w:val="24"/>
          <w:szCs w:val="24"/>
        </w:rPr>
        <w:t xml:space="preserve">into </w:t>
      </w:r>
      <w:r w:rsidRPr="007F755D">
        <w:rPr>
          <w:rFonts w:ascii="Arial" w:eastAsia="Arial" w:hAnsi="Arial" w:cs="Arial"/>
          <w:kern w:val="0"/>
          <w:sz w:val="24"/>
          <w:szCs w:val="24"/>
        </w:rPr>
        <w:t>two suborders, Megachiroptera and Michrochiroptera, which com</w:t>
      </w:r>
      <w:r w:rsidR="00CC5BA5" w:rsidRPr="007F755D">
        <w:rPr>
          <w:rFonts w:ascii="Arial" w:eastAsia="Arial" w:hAnsi="Arial" w:cs="Arial"/>
          <w:kern w:val="0"/>
          <w:sz w:val="24"/>
          <w:szCs w:val="24"/>
        </w:rPr>
        <w:t>bined comprise</w:t>
      </w:r>
      <w:r w:rsidRPr="007F755D">
        <w:rPr>
          <w:rFonts w:ascii="Arial" w:eastAsia="Arial" w:hAnsi="Arial" w:cs="Arial"/>
          <w:kern w:val="0"/>
          <w:sz w:val="24"/>
          <w:szCs w:val="24"/>
        </w:rPr>
        <w:t xml:space="preserve"> over</w:t>
      </w:r>
      <w:r w:rsidR="00B75279" w:rsidRPr="007F755D">
        <w:rPr>
          <w:rFonts w:ascii="Arial" w:eastAsia="Arial" w:hAnsi="Arial" w:cs="Arial"/>
          <w:color w:val="auto"/>
          <w:sz w:val="24"/>
          <w:szCs w:val="24"/>
        </w:rPr>
        <w:t xml:space="preserve"> </w:t>
      </w:r>
      <w:r w:rsidRPr="007F755D">
        <w:rPr>
          <w:rFonts w:ascii="Arial" w:eastAsia="Arial" w:hAnsi="Arial" w:cs="Arial"/>
          <w:color w:val="auto"/>
          <w:sz w:val="24"/>
          <w:szCs w:val="24"/>
        </w:rPr>
        <w:t>13</w:t>
      </w:r>
      <w:r w:rsidR="00E643D9" w:rsidRPr="007F755D">
        <w:rPr>
          <w:rFonts w:ascii="Arial" w:eastAsia="Arial" w:hAnsi="Arial" w:cs="Arial"/>
          <w:color w:val="auto"/>
          <w:sz w:val="24"/>
          <w:szCs w:val="24"/>
        </w:rPr>
        <w:t>00 species</w:t>
      </w:r>
      <w:r w:rsidRPr="007F755D">
        <w:rPr>
          <w:rFonts w:ascii="Arial" w:eastAsia="Arial" w:hAnsi="Arial" w:cs="Arial"/>
          <w:color w:val="auto"/>
          <w:sz w:val="24"/>
          <w:szCs w:val="24"/>
        </w:rPr>
        <w:t xml:space="preserve"> (BCI 2016)</w:t>
      </w:r>
      <w:r w:rsidR="00CC5BA5" w:rsidRPr="007F755D">
        <w:rPr>
          <w:rFonts w:ascii="Arial" w:eastAsia="Arial" w:hAnsi="Arial" w:cs="Arial"/>
          <w:color w:val="auto"/>
          <w:sz w:val="24"/>
          <w:szCs w:val="24"/>
        </w:rPr>
        <w:t xml:space="preserve"> and</w:t>
      </w:r>
      <w:r w:rsidR="0021675B" w:rsidRPr="007F755D">
        <w:rPr>
          <w:rFonts w:ascii="Arial" w:eastAsia="Arial" w:hAnsi="Arial" w:cs="Arial"/>
          <w:color w:val="auto"/>
          <w:sz w:val="24"/>
          <w:szCs w:val="24"/>
        </w:rPr>
        <w:t xml:space="preserve"> </w:t>
      </w:r>
      <w:r w:rsidR="00A23DBE" w:rsidRPr="007F755D">
        <w:rPr>
          <w:rFonts w:ascii="Arial" w:eastAsia="Arial" w:hAnsi="Arial" w:cs="Arial"/>
          <w:color w:val="auto"/>
          <w:sz w:val="24"/>
          <w:szCs w:val="24"/>
        </w:rPr>
        <w:t>represent</w:t>
      </w:r>
      <w:r w:rsidR="00C37A82" w:rsidRPr="007F755D">
        <w:rPr>
          <w:rFonts w:ascii="Arial" w:eastAsia="Arial" w:hAnsi="Arial" w:cs="Arial"/>
          <w:color w:val="auto"/>
          <w:sz w:val="24"/>
          <w:szCs w:val="24"/>
        </w:rPr>
        <w:t xml:space="preserve"> </w:t>
      </w:r>
      <w:r w:rsidR="00377D93">
        <w:rPr>
          <w:rFonts w:ascii="Arial" w:eastAsia="Arial" w:hAnsi="Arial" w:cs="Arial"/>
          <w:color w:val="auto"/>
          <w:sz w:val="24"/>
          <w:szCs w:val="24"/>
        </w:rPr>
        <w:t>approximately</w:t>
      </w:r>
      <w:r w:rsidR="00C37A82" w:rsidRPr="007F755D">
        <w:rPr>
          <w:rFonts w:ascii="Arial" w:eastAsia="Arial" w:hAnsi="Arial" w:cs="Arial"/>
          <w:color w:val="auto"/>
          <w:sz w:val="24"/>
          <w:szCs w:val="24"/>
        </w:rPr>
        <w:t xml:space="preserve"> 20%</w:t>
      </w:r>
      <w:r w:rsidR="003711AA" w:rsidRPr="007F755D">
        <w:rPr>
          <w:rFonts w:ascii="Arial" w:eastAsia="Arial" w:hAnsi="Arial" w:cs="Arial"/>
          <w:color w:val="auto"/>
          <w:sz w:val="24"/>
          <w:szCs w:val="24"/>
        </w:rPr>
        <w:t xml:space="preserve"> </w:t>
      </w:r>
      <w:r w:rsidR="002E7836" w:rsidRPr="007F755D">
        <w:rPr>
          <w:rFonts w:ascii="Arial" w:eastAsia="Arial" w:hAnsi="Arial" w:cs="Arial"/>
          <w:color w:val="auto"/>
          <w:sz w:val="24"/>
          <w:szCs w:val="24"/>
        </w:rPr>
        <w:t xml:space="preserve">of </w:t>
      </w:r>
      <w:r w:rsidR="00CA253F" w:rsidRPr="007F755D">
        <w:rPr>
          <w:rFonts w:ascii="Arial" w:eastAsia="Arial" w:hAnsi="Arial" w:cs="Arial"/>
          <w:color w:val="auto"/>
          <w:sz w:val="24"/>
          <w:szCs w:val="24"/>
        </w:rPr>
        <w:t>known mamma</w:t>
      </w:r>
      <w:r w:rsidR="001C3C68" w:rsidRPr="007F755D">
        <w:rPr>
          <w:rFonts w:ascii="Arial" w:eastAsia="Arial" w:hAnsi="Arial" w:cs="Arial"/>
          <w:color w:val="auto"/>
          <w:sz w:val="24"/>
          <w:szCs w:val="24"/>
        </w:rPr>
        <w:t>ls</w:t>
      </w:r>
      <w:r w:rsidR="00A23DBE" w:rsidRPr="007F755D">
        <w:rPr>
          <w:rFonts w:ascii="Arial" w:eastAsia="Arial" w:hAnsi="Arial" w:cs="Arial"/>
          <w:color w:val="auto"/>
          <w:sz w:val="24"/>
          <w:szCs w:val="24"/>
        </w:rPr>
        <w:t xml:space="preserve"> (</w:t>
      </w:r>
      <w:r w:rsidR="00B75279" w:rsidRPr="007F755D">
        <w:rPr>
          <w:rFonts w:ascii="Arial" w:eastAsia="Arial" w:hAnsi="Arial" w:cs="Arial"/>
          <w:color w:val="auto"/>
          <w:sz w:val="24"/>
          <w:szCs w:val="24"/>
        </w:rPr>
        <w:t>Simmons 2005</w:t>
      </w:r>
      <w:r w:rsidR="00A23DBE" w:rsidRPr="007F755D">
        <w:rPr>
          <w:rFonts w:ascii="Arial" w:eastAsia="Arial" w:hAnsi="Arial" w:cs="Arial"/>
          <w:color w:val="auto"/>
          <w:sz w:val="24"/>
          <w:szCs w:val="24"/>
        </w:rPr>
        <w:t>).</w:t>
      </w:r>
      <w:r w:rsidR="00D330A3" w:rsidRPr="007F755D">
        <w:rPr>
          <w:rFonts w:ascii="Arial" w:eastAsia="Arial" w:hAnsi="Arial" w:cs="Arial"/>
          <w:color w:val="auto"/>
          <w:sz w:val="24"/>
          <w:szCs w:val="24"/>
        </w:rPr>
        <w:t xml:space="preserve"> </w:t>
      </w:r>
      <w:r w:rsidR="00A23DBE" w:rsidRPr="007F755D">
        <w:rPr>
          <w:rFonts w:ascii="Arial" w:eastAsia="Arial" w:hAnsi="Arial" w:cs="Arial"/>
          <w:color w:val="auto"/>
          <w:sz w:val="24"/>
          <w:szCs w:val="24"/>
        </w:rPr>
        <w:t xml:space="preserve"> Bats </w:t>
      </w:r>
      <w:r w:rsidR="0021675B" w:rsidRPr="007F755D">
        <w:rPr>
          <w:rFonts w:ascii="Arial" w:eastAsia="Arial" w:hAnsi="Arial" w:cs="Arial"/>
          <w:color w:val="auto"/>
          <w:sz w:val="24"/>
          <w:szCs w:val="24"/>
        </w:rPr>
        <w:t xml:space="preserve">are found on all continents except Antarctica </w:t>
      </w:r>
      <w:r w:rsidR="00766560" w:rsidRPr="007F755D">
        <w:rPr>
          <w:rFonts w:ascii="Arial" w:eastAsia="Arial" w:hAnsi="Arial" w:cs="Arial"/>
          <w:color w:val="auto"/>
          <w:sz w:val="24"/>
          <w:szCs w:val="24"/>
        </w:rPr>
        <w:t>(Kunz and Pierson 1994</w:t>
      </w:r>
      <w:r w:rsidR="00CA253F" w:rsidRPr="007F755D">
        <w:rPr>
          <w:rFonts w:ascii="Arial" w:eastAsia="Arial" w:hAnsi="Arial" w:cs="Arial"/>
          <w:color w:val="auto"/>
          <w:sz w:val="24"/>
          <w:szCs w:val="24"/>
        </w:rPr>
        <w:t>)</w:t>
      </w:r>
      <w:r w:rsidR="00A23DBE" w:rsidRPr="007F755D">
        <w:rPr>
          <w:rFonts w:ascii="Arial" w:eastAsia="Arial" w:hAnsi="Arial" w:cs="Arial"/>
          <w:color w:val="auto"/>
          <w:sz w:val="24"/>
          <w:szCs w:val="24"/>
        </w:rPr>
        <w:t>, with greatest species ri</w:t>
      </w:r>
      <w:r w:rsidR="009E1573" w:rsidRPr="007F755D">
        <w:rPr>
          <w:rFonts w:ascii="Arial" w:eastAsia="Arial" w:hAnsi="Arial" w:cs="Arial"/>
          <w:color w:val="auto"/>
          <w:sz w:val="24"/>
          <w:szCs w:val="24"/>
        </w:rPr>
        <w:t>chness found in the tropics</w:t>
      </w:r>
      <w:r w:rsidR="001C3C68" w:rsidRPr="007F755D">
        <w:rPr>
          <w:rFonts w:ascii="Arial" w:eastAsia="Arial" w:hAnsi="Arial" w:cs="Arial"/>
          <w:color w:val="auto"/>
          <w:sz w:val="24"/>
          <w:szCs w:val="24"/>
        </w:rPr>
        <w:t xml:space="preserve">. </w:t>
      </w:r>
      <w:r w:rsidR="00545718">
        <w:rPr>
          <w:rFonts w:ascii="Arial" w:eastAsia="Arial" w:hAnsi="Arial" w:cs="Arial"/>
          <w:color w:val="auto"/>
          <w:sz w:val="24"/>
          <w:szCs w:val="24"/>
        </w:rPr>
        <w:t xml:space="preserve"> </w:t>
      </w:r>
      <w:r w:rsidR="001C3C68" w:rsidRPr="007F755D">
        <w:rPr>
          <w:rFonts w:ascii="Arial" w:eastAsia="Arial" w:hAnsi="Arial" w:cs="Arial"/>
          <w:color w:val="auto"/>
          <w:sz w:val="24"/>
          <w:szCs w:val="24"/>
        </w:rPr>
        <w:t xml:space="preserve">This richness </w:t>
      </w:r>
      <w:r w:rsidR="009E1573" w:rsidRPr="007F755D">
        <w:rPr>
          <w:rFonts w:ascii="Arial" w:eastAsia="Arial" w:hAnsi="Arial" w:cs="Arial"/>
          <w:color w:val="auto"/>
          <w:sz w:val="24"/>
          <w:szCs w:val="24"/>
        </w:rPr>
        <w:t>decreas</w:t>
      </w:r>
      <w:r w:rsidR="001C3C68" w:rsidRPr="007F755D">
        <w:rPr>
          <w:rFonts w:ascii="Arial" w:eastAsia="Arial" w:hAnsi="Arial" w:cs="Arial"/>
          <w:color w:val="auto"/>
          <w:sz w:val="24"/>
          <w:szCs w:val="24"/>
        </w:rPr>
        <w:t>es</w:t>
      </w:r>
      <w:r w:rsidR="009E1573" w:rsidRPr="007F755D">
        <w:rPr>
          <w:rFonts w:ascii="Arial" w:eastAsia="Arial" w:hAnsi="Arial" w:cs="Arial"/>
          <w:color w:val="auto"/>
          <w:sz w:val="24"/>
          <w:szCs w:val="24"/>
        </w:rPr>
        <w:t xml:space="preserve"> towards </w:t>
      </w:r>
      <w:r w:rsidR="00C71CD4" w:rsidRPr="007F755D">
        <w:rPr>
          <w:rFonts w:ascii="Arial" w:eastAsia="Arial" w:hAnsi="Arial" w:cs="Arial"/>
          <w:color w:val="auto"/>
          <w:sz w:val="24"/>
          <w:szCs w:val="24"/>
        </w:rPr>
        <w:t xml:space="preserve">the north and south poles </w:t>
      </w:r>
      <w:r w:rsidR="00A23DBE" w:rsidRPr="007F755D">
        <w:rPr>
          <w:rFonts w:ascii="Arial" w:eastAsia="Arial" w:hAnsi="Arial" w:cs="Arial"/>
          <w:color w:val="auto"/>
          <w:sz w:val="24"/>
          <w:szCs w:val="24"/>
        </w:rPr>
        <w:t>(</w:t>
      </w:r>
      <w:r w:rsidR="009E1573" w:rsidRPr="007F755D">
        <w:rPr>
          <w:rFonts w:ascii="Arial" w:eastAsia="Arial" w:hAnsi="Arial" w:cs="Arial"/>
          <w:color w:val="auto"/>
          <w:sz w:val="24"/>
          <w:szCs w:val="24"/>
        </w:rPr>
        <w:t>Willig and Selcer 1989</w:t>
      </w:r>
      <w:r w:rsidR="00A23DBE" w:rsidRPr="007F755D">
        <w:rPr>
          <w:rFonts w:ascii="Arial" w:eastAsia="Arial" w:hAnsi="Arial" w:cs="Arial"/>
          <w:color w:val="auto"/>
          <w:sz w:val="24"/>
          <w:szCs w:val="24"/>
        </w:rPr>
        <w:t>)</w:t>
      </w:r>
      <w:r w:rsidR="00CA253F" w:rsidRPr="007F755D">
        <w:rPr>
          <w:rFonts w:ascii="Arial" w:eastAsia="Arial" w:hAnsi="Arial" w:cs="Arial"/>
          <w:color w:val="auto"/>
          <w:sz w:val="24"/>
          <w:szCs w:val="24"/>
        </w:rPr>
        <w:t>.</w:t>
      </w:r>
      <w:r w:rsidR="00D330A3" w:rsidRPr="007F755D">
        <w:rPr>
          <w:rFonts w:ascii="Arial" w:eastAsia="Arial" w:hAnsi="Arial" w:cs="Arial"/>
          <w:color w:val="auto"/>
          <w:sz w:val="24"/>
          <w:szCs w:val="24"/>
        </w:rPr>
        <w:t xml:space="preserve"> </w:t>
      </w:r>
      <w:r w:rsidR="002E7836" w:rsidRPr="007F755D">
        <w:rPr>
          <w:rFonts w:ascii="Arial" w:eastAsia="Arial" w:hAnsi="Arial" w:cs="Arial"/>
          <w:color w:val="auto"/>
          <w:sz w:val="24"/>
          <w:szCs w:val="24"/>
        </w:rPr>
        <w:t xml:space="preserve"> </w:t>
      </w:r>
      <w:r w:rsidR="00766560" w:rsidRPr="007F755D">
        <w:rPr>
          <w:rFonts w:ascii="Arial" w:eastAsia="Arial" w:hAnsi="Arial" w:cs="Arial"/>
          <w:color w:val="auto"/>
          <w:sz w:val="24"/>
          <w:szCs w:val="24"/>
        </w:rPr>
        <w:t xml:space="preserve">In recent years, </w:t>
      </w:r>
      <w:r w:rsidR="00CB219F" w:rsidRPr="007F755D">
        <w:rPr>
          <w:rFonts w:ascii="Arial" w:eastAsia="Arial" w:hAnsi="Arial" w:cs="Arial"/>
          <w:color w:val="auto"/>
          <w:sz w:val="24"/>
          <w:szCs w:val="24"/>
        </w:rPr>
        <w:t xml:space="preserve">many </w:t>
      </w:r>
      <w:r w:rsidR="00D6591E" w:rsidRPr="007F755D">
        <w:rPr>
          <w:rFonts w:ascii="Arial" w:eastAsia="Arial" w:hAnsi="Arial" w:cs="Arial"/>
          <w:color w:val="auto"/>
          <w:sz w:val="24"/>
          <w:szCs w:val="24"/>
        </w:rPr>
        <w:t xml:space="preserve">bat </w:t>
      </w:r>
      <w:r w:rsidR="00CB219F" w:rsidRPr="007F755D">
        <w:rPr>
          <w:rFonts w:ascii="Arial" w:eastAsia="Arial" w:hAnsi="Arial" w:cs="Arial"/>
          <w:color w:val="auto"/>
          <w:sz w:val="24"/>
          <w:szCs w:val="24"/>
        </w:rPr>
        <w:t xml:space="preserve">species have experienced </w:t>
      </w:r>
      <w:r w:rsidR="00D6591E" w:rsidRPr="007F755D">
        <w:rPr>
          <w:rFonts w:ascii="Arial" w:eastAsia="Arial" w:hAnsi="Arial" w:cs="Arial"/>
          <w:color w:val="auto"/>
          <w:sz w:val="24"/>
          <w:szCs w:val="24"/>
        </w:rPr>
        <w:t xml:space="preserve">population </w:t>
      </w:r>
      <w:r w:rsidR="00CA253F" w:rsidRPr="007F755D">
        <w:rPr>
          <w:rFonts w:ascii="Arial" w:eastAsia="Arial" w:hAnsi="Arial" w:cs="Arial"/>
          <w:color w:val="auto"/>
          <w:sz w:val="24"/>
          <w:szCs w:val="24"/>
        </w:rPr>
        <w:t>declines due to human ac</w:t>
      </w:r>
      <w:r w:rsidR="0021675B" w:rsidRPr="007F755D">
        <w:rPr>
          <w:rFonts w:ascii="Arial" w:eastAsia="Arial" w:hAnsi="Arial" w:cs="Arial"/>
          <w:color w:val="auto"/>
          <w:sz w:val="24"/>
          <w:szCs w:val="24"/>
        </w:rPr>
        <w:t xml:space="preserve">tivities </w:t>
      </w:r>
      <w:r w:rsidR="00604C24" w:rsidRPr="007F755D">
        <w:rPr>
          <w:rFonts w:ascii="Arial" w:eastAsia="Arial" w:hAnsi="Arial" w:cs="Arial"/>
          <w:color w:val="auto"/>
          <w:sz w:val="24"/>
          <w:szCs w:val="24"/>
        </w:rPr>
        <w:t>and</w:t>
      </w:r>
      <w:r w:rsidR="00D6591E" w:rsidRPr="007F755D">
        <w:rPr>
          <w:rFonts w:ascii="Arial" w:eastAsia="Arial" w:hAnsi="Arial" w:cs="Arial"/>
          <w:color w:val="auto"/>
          <w:sz w:val="24"/>
          <w:szCs w:val="24"/>
        </w:rPr>
        <w:t>,</w:t>
      </w:r>
      <w:r w:rsidR="00604C24" w:rsidRPr="007F755D">
        <w:rPr>
          <w:rFonts w:ascii="Arial" w:eastAsia="Arial" w:hAnsi="Arial" w:cs="Arial"/>
          <w:color w:val="auto"/>
          <w:sz w:val="24"/>
          <w:szCs w:val="24"/>
        </w:rPr>
        <w:t xml:space="preserve"> </w:t>
      </w:r>
      <w:r w:rsidR="00D6591E" w:rsidRPr="007F755D">
        <w:rPr>
          <w:rFonts w:ascii="Arial" w:eastAsia="Arial" w:hAnsi="Arial" w:cs="Arial"/>
          <w:color w:val="auto"/>
          <w:sz w:val="24"/>
          <w:szCs w:val="24"/>
        </w:rPr>
        <w:t xml:space="preserve">currently, approximately </w:t>
      </w:r>
      <w:r w:rsidR="00D14FFD" w:rsidRPr="007F755D">
        <w:rPr>
          <w:rFonts w:ascii="Arial" w:eastAsia="Arial" w:hAnsi="Arial" w:cs="Arial"/>
          <w:color w:val="auto"/>
          <w:sz w:val="24"/>
          <w:szCs w:val="24"/>
        </w:rPr>
        <w:t xml:space="preserve">15% </w:t>
      </w:r>
      <w:r w:rsidR="00A23DBE" w:rsidRPr="007F755D">
        <w:rPr>
          <w:rFonts w:ascii="Arial" w:eastAsia="Arial" w:hAnsi="Arial" w:cs="Arial"/>
          <w:color w:val="auto"/>
          <w:sz w:val="24"/>
          <w:szCs w:val="24"/>
        </w:rPr>
        <w:t xml:space="preserve">of species are </w:t>
      </w:r>
      <w:r w:rsidR="00D14FFD" w:rsidRPr="007F755D">
        <w:rPr>
          <w:rFonts w:ascii="Arial" w:eastAsia="Arial" w:hAnsi="Arial" w:cs="Arial"/>
          <w:color w:val="auto"/>
          <w:sz w:val="24"/>
          <w:szCs w:val="24"/>
        </w:rPr>
        <w:t xml:space="preserve">listed as </w:t>
      </w:r>
      <w:r w:rsidR="00DC5B75">
        <w:rPr>
          <w:rFonts w:ascii="Arial" w:eastAsia="Arial" w:hAnsi="Arial" w:cs="Arial"/>
          <w:color w:val="auto"/>
          <w:sz w:val="24"/>
          <w:szCs w:val="24"/>
        </w:rPr>
        <w:t>critically endangered, endangered, or vulnerable</w:t>
      </w:r>
      <w:r w:rsidR="005E12D2" w:rsidRPr="007F755D">
        <w:rPr>
          <w:rFonts w:ascii="Arial" w:eastAsia="Arial" w:hAnsi="Arial" w:cs="Arial"/>
          <w:color w:val="auto"/>
          <w:sz w:val="24"/>
          <w:szCs w:val="24"/>
        </w:rPr>
        <w:t xml:space="preserve"> (IUCN 2016)</w:t>
      </w:r>
      <w:r w:rsidR="00A23DBE" w:rsidRPr="007F755D">
        <w:rPr>
          <w:rFonts w:ascii="Arial" w:eastAsia="Arial" w:hAnsi="Arial" w:cs="Arial"/>
          <w:color w:val="auto"/>
          <w:sz w:val="24"/>
          <w:szCs w:val="24"/>
        </w:rPr>
        <w:t xml:space="preserve">. </w:t>
      </w:r>
      <w:r w:rsidR="000B1E4C" w:rsidRPr="007F755D">
        <w:rPr>
          <w:rFonts w:ascii="Arial" w:eastAsia="Arial" w:hAnsi="Arial" w:cs="Arial"/>
          <w:color w:val="auto"/>
          <w:sz w:val="24"/>
          <w:szCs w:val="24"/>
        </w:rPr>
        <w:t xml:space="preserve"> </w:t>
      </w:r>
      <w:r w:rsidR="001F3086" w:rsidRPr="007F755D">
        <w:rPr>
          <w:rFonts w:ascii="Arial" w:eastAsia="Arial" w:hAnsi="Arial" w:cs="Arial"/>
          <w:color w:val="auto"/>
          <w:sz w:val="24"/>
          <w:szCs w:val="24"/>
        </w:rPr>
        <w:t>Bats</w:t>
      </w:r>
      <w:r w:rsidR="00E643D9" w:rsidRPr="007F755D">
        <w:rPr>
          <w:rFonts w:ascii="Arial" w:eastAsia="Arial" w:hAnsi="Arial" w:cs="Arial"/>
          <w:color w:val="auto"/>
          <w:sz w:val="24"/>
          <w:szCs w:val="24"/>
        </w:rPr>
        <w:t xml:space="preserve"> may receive </w:t>
      </w:r>
      <w:r w:rsidR="00D6591E" w:rsidRPr="007F755D">
        <w:rPr>
          <w:rFonts w:ascii="Arial" w:eastAsia="Arial" w:hAnsi="Arial" w:cs="Arial"/>
          <w:color w:val="auto"/>
          <w:sz w:val="24"/>
          <w:szCs w:val="24"/>
        </w:rPr>
        <w:t>lower</w:t>
      </w:r>
      <w:r w:rsidR="00E643D9" w:rsidRPr="007F755D">
        <w:rPr>
          <w:rFonts w:ascii="Arial" w:eastAsia="Arial" w:hAnsi="Arial" w:cs="Arial"/>
          <w:color w:val="auto"/>
          <w:sz w:val="24"/>
          <w:szCs w:val="24"/>
        </w:rPr>
        <w:t xml:space="preserve"> amounts</w:t>
      </w:r>
      <w:r w:rsidR="00DC5B75">
        <w:rPr>
          <w:rFonts w:ascii="Arial" w:eastAsia="Arial" w:hAnsi="Arial" w:cs="Arial"/>
          <w:color w:val="auto"/>
          <w:sz w:val="24"/>
          <w:szCs w:val="24"/>
        </w:rPr>
        <w:t xml:space="preserve"> of legal protection th</w:t>
      </w:r>
      <w:r w:rsidR="00D6591E" w:rsidRPr="007F755D">
        <w:rPr>
          <w:rFonts w:ascii="Arial" w:eastAsia="Arial" w:hAnsi="Arial" w:cs="Arial"/>
          <w:color w:val="auto"/>
          <w:sz w:val="24"/>
          <w:szCs w:val="24"/>
        </w:rPr>
        <w:t xml:space="preserve">an other mammals </w:t>
      </w:r>
      <w:r w:rsidR="00604C24" w:rsidRPr="007F755D">
        <w:rPr>
          <w:rFonts w:ascii="Arial" w:eastAsia="Arial" w:hAnsi="Arial" w:cs="Arial"/>
          <w:color w:val="auto"/>
          <w:sz w:val="24"/>
          <w:szCs w:val="24"/>
        </w:rPr>
        <w:t xml:space="preserve">amidst these declines </w:t>
      </w:r>
      <w:r w:rsidR="00E643D9" w:rsidRPr="007F755D">
        <w:rPr>
          <w:rFonts w:ascii="Arial" w:eastAsia="Arial" w:hAnsi="Arial" w:cs="Arial"/>
          <w:color w:val="auto"/>
          <w:sz w:val="24"/>
          <w:szCs w:val="24"/>
        </w:rPr>
        <w:t xml:space="preserve">because they are </w:t>
      </w:r>
      <w:r w:rsidR="008F016F">
        <w:rPr>
          <w:rFonts w:ascii="Arial" w:eastAsia="Arial" w:hAnsi="Arial" w:cs="Arial"/>
          <w:color w:val="auto"/>
          <w:sz w:val="24"/>
          <w:szCs w:val="24"/>
        </w:rPr>
        <w:t xml:space="preserve">a </w:t>
      </w:r>
      <w:r w:rsidR="00E643D9" w:rsidRPr="007F755D">
        <w:rPr>
          <w:rFonts w:ascii="Arial" w:eastAsia="Arial" w:hAnsi="Arial" w:cs="Arial"/>
          <w:color w:val="auto"/>
          <w:sz w:val="24"/>
          <w:szCs w:val="24"/>
        </w:rPr>
        <w:t xml:space="preserve">cryptic </w:t>
      </w:r>
      <w:r w:rsidR="008F016F">
        <w:rPr>
          <w:rFonts w:ascii="Arial" w:eastAsia="Arial" w:hAnsi="Arial" w:cs="Arial"/>
          <w:color w:val="auto"/>
          <w:sz w:val="24"/>
          <w:szCs w:val="24"/>
        </w:rPr>
        <w:t>taxa.</w:t>
      </w:r>
      <w:r w:rsidR="00545718">
        <w:rPr>
          <w:rFonts w:ascii="Arial" w:eastAsia="Arial" w:hAnsi="Arial" w:cs="Arial"/>
          <w:color w:val="auto"/>
          <w:sz w:val="24"/>
          <w:szCs w:val="24"/>
        </w:rPr>
        <w:t xml:space="preserve"> </w:t>
      </w:r>
      <w:r w:rsidR="008F016F">
        <w:rPr>
          <w:rFonts w:ascii="Arial" w:eastAsia="Arial" w:hAnsi="Arial" w:cs="Arial"/>
          <w:color w:val="auto"/>
          <w:sz w:val="24"/>
          <w:szCs w:val="24"/>
        </w:rPr>
        <w:t xml:space="preserve"> Hu</w:t>
      </w:r>
      <w:r w:rsidR="00E643D9" w:rsidRPr="007F755D">
        <w:rPr>
          <w:rFonts w:ascii="Arial" w:eastAsia="Arial" w:hAnsi="Arial" w:cs="Arial"/>
          <w:color w:val="auto"/>
          <w:sz w:val="24"/>
          <w:szCs w:val="24"/>
        </w:rPr>
        <w:t>mans</w:t>
      </w:r>
      <w:r w:rsidR="00D6591E" w:rsidRPr="007F755D">
        <w:rPr>
          <w:rFonts w:ascii="Arial" w:eastAsia="Arial" w:hAnsi="Arial" w:cs="Arial"/>
          <w:color w:val="auto"/>
          <w:sz w:val="24"/>
          <w:szCs w:val="24"/>
        </w:rPr>
        <w:t>, who</w:t>
      </w:r>
      <w:r w:rsidR="00E643D9" w:rsidRPr="007F755D">
        <w:rPr>
          <w:rFonts w:ascii="Arial" w:eastAsia="Arial" w:hAnsi="Arial" w:cs="Arial"/>
          <w:color w:val="auto"/>
          <w:sz w:val="24"/>
          <w:szCs w:val="24"/>
        </w:rPr>
        <w:t xml:space="preserve"> are highly visual, are less likely</w:t>
      </w:r>
      <w:r w:rsidR="004C763E" w:rsidRPr="007F755D">
        <w:rPr>
          <w:rFonts w:ascii="Arial" w:eastAsia="Arial" w:hAnsi="Arial" w:cs="Arial"/>
          <w:color w:val="auto"/>
          <w:sz w:val="24"/>
          <w:szCs w:val="24"/>
        </w:rPr>
        <w:t xml:space="preserve"> to pay attention to the</w:t>
      </w:r>
      <w:r w:rsidR="0078560A" w:rsidRPr="007F755D">
        <w:rPr>
          <w:rFonts w:ascii="Arial" w:eastAsia="Arial" w:hAnsi="Arial" w:cs="Arial"/>
          <w:color w:val="auto"/>
          <w:sz w:val="24"/>
          <w:szCs w:val="24"/>
        </w:rPr>
        <w:t xml:space="preserve"> often</w:t>
      </w:r>
      <w:r w:rsidR="00E643D9" w:rsidRPr="007F755D">
        <w:rPr>
          <w:rFonts w:ascii="Arial" w:eastAsia="Arial" w:hAnsi="Arial" w:cs="Arial"/>
          <w:color w:val="auto"/>
          <w:sz w:val="24"/>
          <w:szCs w:val="24"/>
        </w:rPr>
        <w:t xml:space="preserve"> </w:t>
      </w:r>
      <w:r w:rsidR="0078560A" w:rsidRPr="007F755D">
        <w:rPr>
          <w:rFonts w:ascii="Arial" w:eastAsia="Arial" w:hAnsi="Arial" w:cs="Arial"/>
          <w:color w:val="auto"/>
          <w:sz w:val="24"/>
          <w:szCs w:val="24"/>
        </w:rPr>
        <w:t>un</w:t>
      </w:r>
      <w:r w:rsidR="00E643D9" w:rsidRPr="007F755D">
        <w:rPr>
          <w:rFonts w:ascii="Arial" w:eastAsia="Arial" w:hAnsi="Arial" w:cs="Arial"/>
          <w:color w:val="auto"/>
          <w:sz w:val="24"/>
          <w:szCs w:val="24"/>
        </w:rPr>
        <w:t>seen</w:t>
      </w:r>
      <w:r w:rsidR="0078560A" w:rsidRPr="007F755D">
        <w:rPr>
          <w:rFonts w:ascii="Arial" w:eastAsia="Arial" w:hAnsi="Arial" w:cs="Arial"/>
          <w:color w:val="auto"/>
          <w:sz w:val="24"/>
          <w:szCs w:val="24"/>
        </w:rPr>
        <w:t xml:space="preserve"> animals</w:t>
      </w:r>
      <w:r w:rsidR="00A23DBE" w:rsidRPr="007F755D">
        <w:rPr>
          <w:rFonts w:ascii="Arial" w:eastAsia="Arial" w:hAnsi="Arial" w:cs="Arial"/>
          <w:color w:val="auto"/>
          <w:sz w:val="24"/>
          <w:szCs w:val="24"/>
        </w:rPr>
        <w:t>, so much so that about 18% of species are lacking basic ecological data</w:t>
      </w:r>
      <w:r w:rsidR="001F3086" w:rsidRPr="007F755D">
        <w:rPr>
          <w:rFonts w:ascii="Arial" w:eastAsia="Arial" w:hAnsi="Arial" w:cs="Arial"/>
          <w:color w:val="auto"/>
          <w:sz w:val="24"/>
          <w:szCs w:val="24"/>
        </w:rPr>
        <w:t xml:space="preserve"> (Voigt and Kingston 2016)</w:t>
      </w:r>
      <w:r w:rsidR="000B1E4C" w:rsidRPr="007F755D">
        <w:rPr>
          <w:rFonts w:ascii="Arial" w:eastAsia="Arial" w:hAnsi="Arial" w:cs="Arial"/>
          <w:color w:val="auto"/>
          <w:sz w:val="24"/>
          <w:szCs w:val="24"/>
        </w:rPr>
        <w:t xml:space="preserve">. </w:t>
      </w:r>
      <w:r w:rsidR="00A23DBE" w:rsidRPr="007F755D">
        <w:rPr>
          <w:rFonts w:ascii="Arial" w:eastAsia="Arial" w:hAnsi="Arial" w:cs="Arial"/>
          <w:color w:val="auto"/>
          <w:sz w:val="24"/>
          <w:szCs w:val="24"/>
        </w:rPr>
        <w:t xml:space="preserve"> As bats are long live</w:t>
      </w:r>
      <w:r w:rsidR="000B1E4C" w:rsidRPr="007F755D">
        <w:rPr>
          <w:rFonts w:ascii="Arial" w:eastAsia="Arial" w:hAnsi="Arial" w:cs="Arial"/>
          <w:color w:val="auto"/>
          <w:sz w:val="24"/>
          <w:szCs w:val="24"/>
        </w:rPr>
        <w:t xml:space="preserve">d animals and slow to reproduce, </w:t>
      </w:r>
      <w:r w:rsidR="00A23DBE" w:rsidRPr="007F755D">
        <w:rPr>
          <w:rFonts w:ascii="Arial" w:eastAsia="Arial" w:hAnsi="Arial" w:cs="Arial"/>
          <w:color w:val="auto"/>
          <w:sz w:val="24"/>
          <w:szCs w:val="24"/>
        </w:rPr>
        <w:t xml:space="preserve">they are particularly </w:t>
      </w:r>
      <w:r w:rsidR="00933A37" w:rsidRPr="007F755D">
        <w:rPr>
          <w:rFonts w:ascii="Arial" w:eastAsia="Arial" w:hAnsi="Arial" w:cs="Arial"/>
          <w:color w:val="auto"/>
          <w:sz w:val="24"/>
          <w:szCs w:val="24"/>
        </w:rPr>
        <w:t xml:space="preserve">prone </w:t>
      </w:r>
      <w:r w:rsidR="00A23DBE" w:rsidRPr="007F755D">
        <w:rPr>
          <w:rFonts w:ascii="Arial" w:eastAsia="Arial" w:hAnsi="Arial" w:cs="Arial"/>
          <w:color w:val="auto"/>
          <w:sz w:val="24"/>
          <w:szCs w:val="24"/>
        </w:rPr>
        <w:t xml:space="preserve">to population declines (Barclay </w:t>
      </w:r>
      <w:r w:rsidR="007D7D35" w:rsidRPr="007F755D">
        <w:rPr>
          <w:rFonts w:ascii="Arial" w:eastAsia="Arial" w:hAnsi="Arial" w:cs="Arial"/>
          <w:i/>
          <w:color w:val="auto"/>
          <w:sz w:val="24"/>
          <w:szCs w:val="24"/>
        </w:rPr>
        <w:t>et al</w:t>
      </w:r>
      <w:r w:rsidR="00A23DBE" w:rsidRPr="007F755D">
        <w:rPr>
          <w:rFonts w:ascii="Arial" w:eastAsia="Arial" w:hAnsi="Arial" w:cs="Arial"/>
          <w:color w:val="auto"/>
          <w:sz w:val="24"/>
          <w:szCs w:val="24"/>
        </w:rPr>
        <w:t>. 2004; Munshi-South and Wilkinson 2010)</w:t>
      </w:r>
      <w:r w:rsidR="008F016F">
        <w:rPr>
          <w:rFonts w:ascii="Arial" w:eastAsia="Arial" w:hAnsi="Arial" w:cs="Arial"/>
          <w:color w:val="auto"/>
          <w:sz w:val="24"/>
          <w:szCs w:val="24"/>
        </w:rPr>
        <w:t xml:space="preserve">. </w:t>
      </w:r>
      <w:r w:rsidR="00545718">
        <w:rPr>
          <w:rFonts w:ascii="Arial" w:eastAsia="Arial" w:hAnsi="Arial" w:cs="Arial"/>
          <w:color w:val="auto"/>
          <w:sz w:val="24"/>
          <w:szCs w:val="24"/>
        </w:rPr>
        <w:t xml:space="preserve"> </w:t>
      </w:r>
      <w:r w:rsidR="008F016F">
        <w:rPr>
          <w:rFonts w:ascii="Arial" w:eastAsia="Arial" w:hAnsi="Arial" w:cs="Arial"/>
          <w:color w:val="auto"/>
          <w:sz w:val="24"/>
          <w:szCs w:val="24"/>
        </w:rPr>
        <w:t>B</w:t>
      </w:r>
      <w:r w:rsidR="00526C33" w:rsidRPr="007F755D">
        <w:rPr>
          <w:rFonts w:ascii="Arial" w:eastAsia="Arial" w:hAnsi="Arial" w:cs="Arial"/>
          <w:color w:val="auto"/>
          <w:sz w:val="24"/>
          <w:szCs w:val="24"/>
        </w:rPr>
        <w:t xml:space="preserve">ecause </w:t>
      </w:r>
      <w:r w:rsidR="008E0BFE" w:rsidRPr="007F755D">
        <w:rPr>
          <w:rFonts w:ascii="Arial" w:eastAsia="Arial" w:hAnsi="Arial" w:cs="Arial"/>
          <w:color w:val="auto"/>
          <w:sz w:val="24"/>
          <w:szCs w:val="24"/>
        </w:rPr>
        <w:t xml:space="preserve">they have generally been </w:t>
      </w:r>
      <w:r w:rsidR="00526C33" w:rsidRPr="007F755D">
        <w:rPr>
          <w:rFonts w:ascii="Arial" w:eastAsia="Arial" w:hAnsi="Arial" w:cs="Arial"/>
          <w:color w:val="auto"/>
          <w:sz w:val="24"/>
          <w:szCs w:val="24"/>
        </w:rPr>
        <w:t>overlooked</w:t>
      </w:r>
      <w:r w:rsidR="008E0BFE" w:rsidRPr="007F755D">
        <w:rPr>
          <w:rFonts w:ascii="Arial" w:eastAsia="Arial" w:hAnsi="Arial" w:cs="Arial"/>
          <w:color w:val="auto"/>
          <w:sz w:val="24"/>
          <w:szCs w:val="24"/>
        </w:rPr>
        <w:t>,</w:t>
      </w:r>
      <w:r w:rsidR="00526C33" w:rsidRPr="007F755D">
        <w:rPr>
          <w:rFonts w:ascii="Arial" w:eastAsia="Arial" w:hAnsi="Arial" w:cs="Arial"/>
          <w:color w:val="auto"/>
          <w:sz w:val="24"/>
          <w:szCs w:val="24"/>
        </w:rPr>
        <w:t xml:space="preserve"> </w:t>
      </w:r>
      <w:r w:rsidR="008E0BFE" w:rsidRPr="007F755D">
        <w:rPr>
          <w:rFonts w:ascii="Arial" w:eastAsia="Arial" w:hAnsi="Arial" w:cs="Arial"/>
          <w:color w:val="auto"/>
          <w:sz w:val="24"/>
          <w:szCs w:val="24"/>
        </w:rPr>
        <w:t xml:space="preserve">increased </w:t>
      </w:r>
      <w:r w:rsidR="00563734">
        <w:rPr>
          <w:rFonts w:ascii="Arial" w:eastAsia="Arial" w:hAnsi="Arial" w:cs="Arial"/>
          <w:color w:val="auto"/>
          <w:sz w:val="24"/>
          <w:szCs w:val="24"/>
        </w:rPr>
        <w:t xml:space="preserve">research </w:t>
      </w:r>
      <w:r w:rsidR="008E0BFE" w:rsidRPr="007F755D">
        <w:rPr>
          <w:rFonts w:ascii="Arial" w:eastAsia="Arial" w:hAnsi="Arial" w:cs="Arial"/>
          <w:color w:val="auto"/>
          <w:sz w:val="24"/>
          <w:szCs w:val="24"/>
        </w:rPr>
        <w:t xml:space="preserve">efforts are </w:t>
      </w:r>
      <w:r w:rsidR="000B1E4C" w:rsidRPr="007F755D">
        <w:rPr>
          <w:rFonts w:ascii="Arial" w:eastAsia="Arial" w:hAnsi="Arial" w:cs="Arial"/>
          <w:color w:val="auto"/>
          <w:sz w:val="24"/>
          <w:szCs w:val="24"/>
        </w:rPr>
        <w:t xml:space="preserve">now </w:t>
      </w:r>
      <w:r w:rsidR="008E0BFE" w:rsidRPr="007F755D">
        <w:rPr>
          <w:rFonts w:ascii="Arial" w:eastAsia="Arial" w:hAnsi="Arial" w:cs="Arial"/>
          <w:color w:val="auto"/>
          <w:sz w:val="24"/>
          <w:szCs w:val="24"/>
        </w:rPr>
        <w:t xml:space="preserve">needed to </w:t>
      </w:r>
      <w:r w:rsidR="00563734">
        <w:rPr>
          <w:rFonts w:ascii="Arial" w:eastAsia="Arial" w:hAnsi="Arial" w:cs="Arial"/>
          <w:color w:val="auto"/>
          <w:sz w:val="24"/>
          <w:szCs w:val="24"/>
        </w:rPr>
        <w:t>allow conservation of</w:t>
      </w:r>
      <w:r w:rsidR="008E0BFE" w:rsidRPr="007F755D">
        <w:rPr>
          <w:rFonts w:ascii="Arial" w:eastAsia="Arial" w:hAnsi="Arial" w:cs="Arial"/>
          <w:color w:val="auto"/>
          <w:sz w:val="24"/>
          <w:szCs w:val="24"/>
        </w:rPr>
        <w:t xml:space="preserve"> </w:t>
      </w:r>
      <w:r w:rsidR="00BB75CF">
        <w:rPr>
          <w:rFonts w:ascii="Arial" w:eastAsia="Arial" w:hAnsi="Arial" w:cs="Arial"/>
          <w:color w:val="auto"/>
          <w:sz w:val="24"/>
          <w:szCs w:val="24"/>
        </w:rPr>
        <w:t>many bat species and their associated</w:t>
      </w:r>
      <w:r w:rsidR="008E0BFE" w:rsidRPr="007F755D">
        <w:rPr>
          <w:rFonts w:ascii="Arial" w:eastAsia="Arial" w:hAnsi="Arial" w:cs="Arial"/>
          <w:color w:val="auto"/>
          <w:sz w:val="24"/>
          <w:szCs w:val="24"/>
        </w:rPr>
        <w:t xml:space="preserve"> ecosystem </w:t>
      </w:r>
      <w:r w:rsidR="00BB75CF">
        <w:rPr>
          <w:rFonts w:ascii="Arial" w:eastAsia="Arial" w:hAnsi="Arial" w:cs="Arial"/>
          <w:color w:val="auto"/>
          <w:sz w:val="24"/>
          <w:szCs w:val="24"/>
        </w:rPr>
        <w:t>services</w:t>
      </w:r>
      <w:r w:rsidR="008E0BFE" w:rsidRPr="007F755D">
        <w:rPr>
          <w:rFonts w:ascii="Arial" w:eastAsia="Arial" w:hAnsi="Arial" w:cs="Arial"/>
          <w:color w:val="auto"/>
          <w:sz w:val="24"/>
          <w:szCs w:val="24"/>
        </w:rPr>
        <w:t xml:space="preserve"> into the future</w:t>
      </w:r>
      <w:r w:rsidR="00A23DBE" w:rsidRPr="007F755D">
        <w:rPr>
          <w:rFonts w:ascii="Arial" w:eastAsia="Arial" w:hAnsi="Arial" w:cs="Arial"/>
          <w:color w:val="auto"/>
          <w:sz w:val="24"/>
          <w:szCs w:val="24"/>
        </w:rPr>
        <w:t>.</w:t>
      </w:r>
    </w:p>
    <w:p w14:paraId="3FE5D990" w14:textId="6BE4063A" w:rsidR="00942607" w:rsidRPr="007F755D" w:rsidRDefault="00047CAA" w:rsidP="0004745B">
      <w:pPr>
        <w:pStyle w:val="Standard"/>
        <w:spacing w:after="0" w:line="480" w:lineRule="auto"/>
        <w:ind w:firstLine="720"/>
        <w:rPr>
          <w:rFonts w:ascii="Arial" w:eastAsia="Arial" w:hAnsi="Arial" w:cs="Arial"/>
          <w:sz w:val="24"/>
          <w:szCs w:val="24"/>
        </w:rPr>
      </w:pPr>
      <w:r w:rsidRPr="007F755D">
        <w:rPr>
          <w:rFonts w:ascii="Arial" w:eastAsia="Arial" w:hAnsi="Arial" w:cs="Arial"/>
          <w:color w:val="auto"/>
          <w:sz w:val="24"/>
          <w:szCs w:val="24"/>
        </w:rPr>
        <w:t xml:space="preserve">Bats </w:t>
      </w:r>
      <w:r w:rsidR="00D6591E" w:rsidRPr="007F755D">
        <w:rPr>
          <w:rFonts w:ascii="Arial" w:eastAsia="Arial" w:hAnsi="Arial" w:cs="Arial"/>
          <w:color w:val="auto"/>
          <w:sz w:val="24"/>
          <w:szCs w:val="24"/>
        </w:rPr>
        <w:t xml:space="preserve">provide important </w:t>
      </w:r>
      <w:r w:rsidR="00D14B7F" w:rsidRPr="007F755D">
        <w:rPr>
          <w:rFonts w:ascii="Arial" w:eastAsia="Arial" w:hAnsi="Arial" w:cs="Arial"/>
          <w:color w:val="auto"/>
          <w:sz w:val="24"/>
          <w:szCs w:val="24"/>
        </w:rPr>
        <w:t>ecological</w:t>
      </w:r>
      <w:r w:rsidR="00D6591E" w:rsidRPr="007F755D">
        <w:rPr>
          <w:rFonts w:ascii="Arial" w:eastAsia="Arial" w:hAnsi="Arial" w:cs="Arial"/>
          <w:color w:val="auto"/>
          <w:sz w:val="24"/>
          <w:szCs w:val="24"/>
        </w:rPr>
        <w:t xml:space="preserve"> services</w:t>
      </w:r>
      <w:r w:rsidRPr="007F755D">
        <w:rPr>
          <w:rFonts w:ascii="Arial" w:eastAsia="Arial" w:hAnsi="Arial" w:cs="Arial"/>
          <w:color w:val="auto"/>
          <w:sz w:val="24"/>
          <w:szCs w:val="24"/>
        </w:rPr>
        <w:t xml:space="preserve"> </w:t>
      </w:r>
      <w:r w:rsidR="00D14B7F" w:rsidRPr="007F755D">
        <w:rPr>
          <w:rFonts w:ascii="Arial" w:eastAsia="Arial" w:hAnsi="Arial" w:cs="Arial"/>
          <w:color w:val="auto"/>
          <w:sz w:val="24"/>
          <w:szCs w:val="24"/>
        </w:rPr>
        <w:t xml:space="preserve">such as insect control, seed dispersal, and pollination </w:t>
      </w:r>
      <w:r w:rsidRPr="007F755D">
        <w:rPr>
          <w:rFonts w:ascii="Arial" w:eastAsia="Arial" w:hAnsi="Arial" w:cs="Arial"/>
          <w:color w:val="auto"/>
          <w:sz w:val="24"/>
          <w:szCs w:val="24"/>
        </w:rPr>
        <w:t xml:space="preserve">in </w:t>
      </w:r>
      <w:r w:rsidR="00D26F99" w:rsidRPr="007F755D">
        <w:rPr>
          <w:rFonts w:ascii="Arial" w:eastAsia="Arial" w:hAnsi="Arial" w:cs="Arial"/>
          <w:color w:val="auto"/>
          <w:sz w:val="24"/>
          <w:szCs w:val="24"/>
        </w:rPr>
        <w:t xml:space="preserve">agricultural </w:t>
      </w:r>
      <w:r w:rsidR="00D14B7F" w:rsidRPr="007F755D">
        <w:rPr>
          <w:rFonts w:ascii="Arial" w:eastAsia="Arial" w:hAnsi="Arial" w:cs="Arial"/>
          <w:color w:val="auto"/>
          <w:sz w:val="24"/>
          <w:szCs w:val="24"/>
        </w:rPr>
        <w:t>(</w:t>
      </w:r>
      <w:r w:rsidR="00D14B7F" w:rsidRPr="007F755D">
        <w:rPr>
          <w:rFonts w:ascii="Arial" w:eastAsia="Arial" w:hAnsi="Arial" w:cs="Arial"/>
          <w:sz w:val="24"/>
          <w:szCs w:val="24"/>
        </w:rPr>
        <w:t>Whitaker 1995;</w:t>
      </w:r>
      <w:r w:rsidR="00D14B7F" w:rsidRPr="007F755D">
        <w:rPr>
          <w:rFonts w:ascii="Arial" w:eastAsia="Arial" w:hAnsi="Arial" w:cs="Arial"/>
          <w:color w:val="auto"/>
          <w:sz w:val="24"/>
          <w:szCs w:val="24"/>
        </w:rPr>
        <w:t xml:space="preserve"> Kunz </w:t>
      </w:r>
      <w:r w:rsidR="007D7D35" w:rsidRPr="007F755D">
        <w:rPr>
          <w:rFonts w:ascii="Arial" w:eastAsia="Arial" w:hAnsi="Arial" w:cs="Arial"/>
          <w:i/>
          <w:color w:val="auto"/>
          <w:sz w:val="24"/>
          <w:szCs w:val="24"/>
        </w:rPr>
        <w:t>et al</w:t>
      </w:r>
      <w:r w:rsidR="00D14B7F" w:rsidRPr="007F755D">
        <w:rPr>
          <w:rFonts w:ascii="Arial" w:eastAsia="Arial" w:hAnsi="Arial" w:cs="Arial"/>
          <w:color w:val="auto"/>
          <w:sz w:val="24"/>
          <w:szCs w:val="24"/>
        </w:rPr>
        <w:t xml:space="preserve">. 2011; Boyles </w:t>
      </w:r>
      <w:r w:rsidR="007D7D35" w:rsidRPr="007F755D">
        <w:rPr>
          <w:rFonts w:ascii="Arial" w:eastAsia="Arial" w:hAnsi="Arial" w:cs="Arial"/>
          <w:i/>
          <w:color w:val="auto"/>
          <w:sz w:val="24"/>
          <w:szCs w:val="24"/>
        </w:rPr>
        <w:t>et al</w:t>
      </w:r>
      <w:r w:rsidR="00D14B7F" w:rsidRPr="007F755D">
        <w:rPr>
          <w:rFonts w:ascii="Arial" w:eastAsia="Arial" w:hAnsi="Arial" w:cs="Arial"/>
          <w:color w:val="auto"/>
          <w:sz w:val="24"/>
          <w:szCs w:val="24"/>
        </w:rPr>
        <w:t>. 2011)</w:t>
      </w:r>
      <w:r w:rsidR="00D26F99" w:rsidRPr="007F755D">
        <w:rPr>
          <w:rFonts w:ascii="Arial" w:eastAsia="Arial" w:hAnsi="Arial" w:cs="Arial"/>
          <w:color w:val="auto"/>
          <w:sz w:val="24"/>
          <w:szCs w:val="24"/>
        </w:rPr>
        <w:t xml:space="preserve"> </w:t>
      </w:r>
      <w:r w:rsidR="00933A37" w:rsidRPr="007F755D">
        <w:rPr>
          <w:rFonts w:ascii="Arial" w:eastAsia="Arial" w:hAnsi="Arial" w:cs="Arial"/>
          <w:color w:val="auto"/>
          <w:sz w:val="24"/>
          <w:szCs w:val="24"/>
        </w:rPr>
        <w:t>and</w:t>
      </w:r>
      <w:r w:rsidR="0051798B" w:rsidRPr="007F755D">
        <w:rPr>
          <w:rFonts w:ascii="Arial" w:eastAsia="Arial" w:hAnsi="Arial" w:cs="Arial"/>
          <w:color w:val="auto"/>
          <w:sz w:val="24"/>
          <w:szCs w:val="24"/>
        </w:rPr>
        <w:t xml:space="preserve"> forest</w:t>
      </w:r>
      <w:r w:rsidR="00933A37" w:rsidRPr="007F755D">
        <w:rPr>
          <w:rFonts w:ascii="Arial" w:eastAsia="Arial" w:hAnsi="Arial" w:cs="Arial"/>
          <w:color w:val="auto"/>
          <w:sz w:val="24"/>
          <w:szCs w:val="24"/>
        </w:rPr>
        <w:t xml:space="preserve"> ecosystem</w:t>
      </w:r>
      <w:r w:rsidR="0051798B" w:rsidRPr="007F755D">
        <w:rPr>
          <w:rFonts w:ascii="Arial" w:eastAsia="Arial" w:hAnsi="Arial" w:cs="Arial"/>
          <w:color w:val="auto"/>
          <w:sz w:val="24"/>
          <w:szCs w:val="24"/>
        </w:rPr>
        <w:t xml:space="preserve">s </w:t>
      </w:r>
      <w:r w:rsidRPr="007F755D">
        <w:rPr>
          <w:rFonts w:ascii="Arial" w:eastAsia="Arial" w:hAnsi="Arial" w:cs="Arial"/>
          <w:color w:val="auto"/>
          <w:sz w:val="24"/>
          <w:szCs w:val="24"/>
        </w:rPr>
        <w:t xml:space="preserve">(Kalka </w:t>
      </w:r>
      <w:r w:rsidR="007D7D35" w:rsidRPr="007F755D">
        <w:rPr>
          <w:rFonts w:ascii="Arial" w:eastAsia="Arial" w:hAnsi="Arial" w:cs="Arial"/>
          <w:i/>
          <w:color w:val="auto"/>
          <w:sz w:val="24"/>
          <w:szCs w:val="24"/>
        </w:rPr>
        <w:t>et al</w:t>
      </w:r>
      <w:r w:rsidRPr="007F755D">
        <w:rPr>
          <w:rFonts w:ascii="Arial" w:eastAsia="Arial" w:hAnsi="Arial" w:cs="Arial"/>
          <w:color w:val="auto"/>
          <w:sz w:val="24"/>
          <w:szCs w:val="24"/>
        </w:rPr>
        <w:t>. 2008</w:t>
      </w:r>
      <w:r w:rsidR="0051798B" w:rsidRPr="007F755D">
        <w:rPr>
          <w:rFonts w:ascii="Arial" w:eastAsia="Arial" w:hAnsi="Arial" w:cs="Arial"/>
          <w:color w:val="auto"/>
          <w:sz w:val="24"/>
          <w:szCs w:val="24"/>
        </w:rPr>
        <w:t>;</w:t>
      </w:r>
      <w:r w:rsidR="00526C33" w:rsidRPr="007F755D">
        <w:rPr>
          <w:rFonts w:ascii="Arial" w:eastAsia="Arial" w:hAnsi="Arial" w:cs="Arial"/>
          <w:color w:val="auto"/>
          <w:sz w:val="24"/>
          <w:szCs w:val="24"/>
        </w:rPr>
        <w:t xml:space="preserve"> Williams-Guillen </w:t>
      </w:r>
      <w:r w:rsidR="007D7D35" w:rsidRPr="007F755D">
        <w:rPr>
          <w:rFonts w:ascii="Arial" w:eastAsia="Arial" w:hAnsi="Arial" w:cs="Arial"/>
          <w:i/>
          <w:color w:val="auto"/>
          <w:sz w:val="24"/>
          <w:szCs w:val="24"/>
        </w:rPr>
        <w:t>et al</w:t>
      </w:r>
      <w:r w:rsidR="00526C33" w:rsidRPr="007F755D">
        <w:rPr>
          <w:rFonts w:ascii="Arial" w:eastAsia="Arial" w:hAnsi="Arial" w:cs="Arial"/>
          <w:color w:val="auto"/>
          <w:sz w:val="24"/>
          <w:szCs w:val="24"/>
        </w:rPr>
        <w:t>. 2008</w:t>
      </w:r>
      <w:r w:rsidRPr="007F755D">
        <w:rPr>
          <w:rFonts w:ascii="Arial" w:eastAsia="Arial" w:hAnsi="Arial" w:cs="Arial"/>
          <w:color w:val="auto"/>
          <w:sz w:val="24"/>
          <w:szCs w:val="24"/>
        </w:rPr>
        <w:t>)</w:t>
      </w:r>
      <w:r w:rsidR="00D26F99" w:rsidRPr="007F755D">
        <w:rPr>
          <w:rFonts w:ascii="Arial" w:eastAsia="Arial" w:hAnsi="Arial" w:cs="Arial"/>
          <w:color w:val="auto"/>
          <w:sz w:val="24"/>
          <w:szCs w:val="24"/>
        </w:rPr>
        <w:t>.</w:t>
      </w:r>
      <w:r w:rsidR="00604C24" w:rsidRPr="007F755D">
        <w:rPr>
          <w:rFonts w:ascii="Arial" w:eastAsia="Arial" w:hAnsi="Arial" w:cs="Arial"/>
          <w:color w:val="auto"/>
          <w:sz w:val="24"/>
          <w:szCs w:val="24"/>
        </w:rPr>
        <w:t xml:space="preserve"> </w:t>
      </w:r>
      <w:r w:rsidR="00D14B7F" w:rsidRPr="007F755D">
        <w:rPr>
          <w:rFonts w:ascii="Arial" w:eastAsia="Arial" w:hAnsi="Arial" w:cs="Arial"/>
          <w:color w:val="auto"/>
          <w:sz w:val="24"/>
          <w:szCs w:val="24"/>
        </w:rPr>
        <w:t xml:space="preserve"> </w:t>
      </w:r>
      <w:r w:rsidR="00F76799" w:rsidRPr="007F755D">
        <w:rPr>
          <w:rFonts w:ascii="Arial" w:eastAsia="Arial" w:hAnsi="Arial" w:cs="Arial"/>
          <w:color w:val="auto"/>
          <w:sz w:val="24"/>
          <w:szCs w:val="24"/>
        </w:rPr>
        <w:t>Most</w:t>
      </w:r>
      <w:r w:rsidR="00D26F99" w:rsidRPr="007F755D">
        <w:rPr>
          <w:rFonts w:ascii="Arial" w:eastAsia="Arial" w:hAnsi="Arial" w:cs="Arial"/>
          <w:color w:val="auto"/>
          <w:sz w:val="24"/>
          <w:szCs w:val="24"/>
        </w:rPr>
        <w:t xml:space="preserve"> </w:t>
      </w:r>
      <w:r w:rsidR="004F4A28" w:rsidRPr="007F755D">
        <w:rPr>
          <w:rFonts w:ascii="Arial" w:eastAsia="Arial" w:hAnsi="Arial" w:cs="Arial"/>
          <w:sz w:val="24"/>
          <w:szCs w:val="24"/>
        </w:rPr>
        <w:t xml:space="preserve">species </w:t>
      </w:r>
      <w:r w:rsidR="00062EDA" w:rsidRPr="007F755D">
        <w:rPr>
          <w:rFonts w:ascii="Arial" w:eastAsia="Arial" w:hAnsi="Arial" w:cs="Arial"/>
          <w:sz w:val="24"/>
          <w:szCs w:val="24"/>
        </w:rPr>
        <w:t xml:space="preserve">of bats </w:t>
      </w:r>
      <w:r w:rsidR="00604C24" w:rsidRPr="007F755D">
        <w:rPr>
          <w:rFonts w:ascii="Arial" w:eastAsia="Arial" w:hAnsi="Arial" w:cs="Arial"/>
          <w:sz w:val="24"/>
          <w:szCs w:val="24"/>
        </w:rPr>
        <w:t>found in</w:t>
      </w:r>
      <w:r w:rsidR="004F4A28" w:rsidRPr="007F755D">
        <w:rPr>
          <w:rFonts w:ascii="Arial" w:eastAsia="Arial" w:hAnsi="Arial" w:cs="Arial"/>
          <w:sz w:val="24"/>
          <w:szCs w:val="24"/>
        </w:rPr>
        <w:t xml:space="preserve"> </w:t>
      </w:r>
      <w:r w:rsidR="00332988" w:rsidRPr="007F755D">
        <w:rPr>
          <w:rFonts w:ascii="Arial" w:eastAsia="Arial" w:hAnsi="Arial" w:cs="Arial"/>
          <w:sz w:val="24"/>
          <w:szCs w:val="24"/>
        </w:rPr>
        <w:t>North</w:t>
      </w:r>
      <w:r w:rsidR="004F4A28" w:rsidRPr="007F755D">
        <w:rPr>
          <w:rFonts w:ascii="Arial" w:eastAsia="Arial" w:hAnsi="Arial" w:cs="Arial"/>
          <w:sz w:val="24"/>
          <w:szCs w:val="24"/>
        </w:rPr>
        <w:t xml:space="preserve"> </w:t>
      </w:r>
      <w:r w:rsidR="006A60B3" w:rsidRPr="007F755D">
        <w:rPr>
          <w:rFonts w:ascii="Arial" w:eastAsia="Arial" w:hAnsi="Arial" w:cs="Arial"/>
          <w:sz w:val="24"/>
          <w:szCs w:val="24"/>
        </w:rPr>
        <w:t>America</w:t>
      </w:r>
      <w:r w:rsidR="00062EDA" w:rsidRPr="007F755D">
        <w:rPr>
          <w:rFonts w:ascii="Arial" w:eastAsia="Arial" w:hAnsi="Arial" w:cs="Arial"/>
          <w:sz w:val="24"/>
          <w:szCs w:val="24"/>
        </w:rPr>
        <w:t xml:space="preserve"> are</w:t>
      </w:r>
      <w:r w:rsidR="004F4A28" w:rsidRPr="007F755D">
        <w:rPr>
          <w:rFonts w:ascii="Arial" w:eastAsia="Arial" w:hAnsi="Arial" w:cs="Arial"/>
          <w:sz w:val="24"/>
          <w:szCs w:val="24"/>
        </w:rPr>
        <w:t xml:space="preserve"> insectivorous</w:t>
      </w:r>
      <w:r w:rsidR="004C763E" w:rsidRPr="007F755D">
        <w:rPr>
          <w:rFonts w:ascii="Arial" w:eastAsia="Arial" w:hAnsi="Arial" w:cs="Arial"/>
          <w:sz w:val="24"/>
          <w:szCs w:val="24"/>
        </w:rPr>
        <w:t xml:space="preserve"> (</w:t>
      </w:r>
      <w:r w:rsidR="00BF1CD9" w:rsidRPr="007F755D">
        <w:rPr>
          <w:rFonts w:ascii="Arial" w:eastAsia="Arial" w:hAnsi="Arial" w:cs="Arial"/>
          <w:sz w:val="24"/>
          <w:szCs w:val="24"/>
        </w:rPr>
        <w:t>Lacki</w:t>
      </w:r>
      <w:r w:rsidR="00D26F99" w:rsidRPr="007F755D">
        <w:rPr>
          <w:rFonts w:ascii="Arial" w:eastAsia="Arial" w:hAnsi="Arial" w:cs="Arial"/>
          <w:sz w:val="24"/>
          <w:szCs w:val="24"/>
        </w:rPr>
        <w:t xml:space="preserve"> </w:t>
      </w:r>
      <w:r w:rsidR="007D7D35" w:rsidRPr="007F755D">
        <w:rPr>
          <w:rFonts w:ascii="Arial" w:eastAsia="Arial" w:hAnsi="Arial" w:cs="Arial"/>
          <w:i/>
          <w:sz w:val="24"/>
          <w:szCs w:val="24"/>
        </w:rPr>
        <w:t>et al</w:t>
      </w:r>
      <w:r w:rsidR="00D26F99" w:rsidRPr="007F755D">
        <w:rPr>
          <w:rFonts w:ascii="Arial" w:eastAsia="Arial" w:hAnsi="Arial" w:cs="Arial"/>
          <w:sz w:val="24"/>
          <w:szCs w:val="24"/>
        </w:rPr>
        <w:t>. 2007</w:t>
      </w:r>
      <w:r w:rsidR="004C763E" w:rsidRPr="007F755D">
        <w:rPr>
          <w:rFonts w:ascii="Arial" w:eastAsia="Arial" w:hAnsi="Arial" w:cs="Arial"/>
          <w:sz w:val="24"/>
          <w:szCs w:val="24"/>
        </w:rPr>
        <w:t>)</w:t>
      </w:r>
      <w:r w:rsidR="004F4A28" w:rsidRPr="007F755D">
        <w:rPr>
          <w:rFonts w:ascii="Arial" w:eastAsia="Arial" w:hAnsi="Arial" w:cs="Arial"/>
          <w:sz w:val="24"/>
          <w:szCs w:val="24"/>
        </w:rPr>
        <w:t xml:space="preserve">, </w:t>
      </w:r>
      <w:r w:rsidR="00933A37" w:rsidRPr="007F755D">
        <w:rPr>
          <w:rFonts w:ascii="Arial" w:eastAsia="Arial" w:hAnsi="Arial" w:cs="Arial"/>
          <w:sz w:val="24"/>
          <w:szCs w:val="24"/>
        </w:rPr>
        <w:t xml:space="preserve">with </w:t>
      </w:r>
      <w:r w:rsidR="000F4BA4" w:rsidRPr="007F755D">
        <w:rPr>
          <w:rFonts w:ascii="Arial" w:eastAsia="Arial" w:hAnsi="Arial" w:cs="Arial"/>
          <w:sz w:val="24"/>
          <w:szCs w:val="24"/>
        </w:rPr>
        <w:t>several</w:t>
      </w:r>
      <w:r w:rsidR="00062EDA" w:rsidRPr="007F755D">
        <w:rPr>
          <w:rFonts w:ascii="Arial" w:eastAsia="Arial" w:hAnsi="Arial" w:cs="Arial"/>
          <w:sz w:val="24"/>
          <w:szCs w:val="24"/>
        </w:rPr>
        <w:t xml:space="preserve"> known to consume agricultural pests, such as </w:t>
      </w:r>
      <w:r w:rsidR="000F4BA4" w:rsidRPr="007F755D">
        <w:rPr>
          <w:rFonts w:ascii="Arial" w:eastAsia="Arial" w:hAnsi="Arial" w:cs="Arial"/>
          <w:sz w:val="24"/>
          <w:szCs w:val="24"/>
        </w:rPr>
        <w:t>corn earworm moths</w:t>
      </w:r>
      <w:r w:rsidR="00585DE6" w:rsidRPr="007F755D">
        <w:rPr>
          <w:rFonts w:ascii="Arial" w:eastAsia="Arial" w:hAnsi="Arial" w:cs="Arial"/>
          <w:sz w:val="24"/>
          <w:szCs w:val="24"/>
        </w:rPr>
        <w:t xml:space="preserve"> (</w:t>
      </w:r>
      <w:r w:rsidR="00585DE6" w:rsidRPr="007F755D">
        <w:rPr>
          <w:rFonts w:ascii="Arial" w:eastAsia="Arial" w:hAnsi="Arial" w:cs="Arial"/>
          <w:i/>
          <w:sz w:val="24"/>
          <w:szCs w:val="24"/>
        </w:rPr>
        <w:t>Noctuidae</w:t>
      </w:r>
      <w:r w:rsidR="00585DE6" w:rsidRPr="007F755D">
        <w:rPr>
          <w:rFonts w:ascii="Arial" w:eastAsia="Arial" w:hAnsi="Arial" w:cs="Arial"/>
          <w:sz w:val="24"/>
          <w:szCs w:val="24"/>
        </w:rPr>
        <w:t>)</w:t>
      </w:r>
      <w:r w:rsidR="000F4BA4" w:rsidRPr="007F755D">
        <w:rPr>
          <w:rFonts w:ascii="Arial" w:eastAsia="Arial" w:hAnsi="Arial" w:cs="Arial"/>
          <w:sz w:val="24"/>
          <w:szCs w:val="24"/>
        </w:rPr>
        <w:t xml:space="preserve">, cucumber </w:t>
      </w:r>
      <w:r w:rsidR="000F4BA4" w:rsidRPr="007F755D">
        <w:rPr>
          <w:rFonts w:ascii="Arial" w:eastAsia="Arial" w:hAnsi="Arial" w:cs="Arial"/>
          <w:sz w:val="24"/>
          <w:szCs w:val="24"/>
        </w:rPr>
        <w:lastRenderedPageBreak/>
        <w:t>beetles (Chrysomelidae)</w:t>
      </w:r>
      <w:r w:rsidR="00062EDA" w:rsidRPr="007F755D">
        <w:rPr>
          <w:rFonts w:ascii="Arial" w:eastAsia="Arial" w:hAnsi="Arial" w:cs="Arial"/>
          <w:sz w:val="24"/>
          <w:szCs w:val="24"/>
        </w:rPr>
        <w:t>,</w:t>
      </w:r>
      <w:r w:rsidR="00B8124A" w:rsidRPr="007F755D">
        <w:rPr>
          <w:rFonts w:ascii="Arial" w:eastAsia="Arial" w:hAnsi="Arial" w:cs="Arial"/>
          <w:sz w:val="24"/>
          <w:szCs w:val="24"/>
        </w:rPr>
        <w:t xml:space="preserve"> </w:t>
      </w:r>
      <w:r w:rsidR="000F4BA4" w:rsidRPr="007F755D">
        <w:rPr>
          <w:rFonts w:ascii="Arial" w:eastAsia="Arial" w:hAnsi="Arial" w:cs="Arial"/>
          <w:sz w:val="24"/>
          <w:szCs w:val="24"/>
        </w:rPr>
        <w:t>leafhoppers (Cicadelidae), and plant hoppers (Delphacidae)</w:t>
      </w:r>
      <w:r w:rsidR="00062EDA" w:rsidRPr="007F755D">
        <w:rPr>
          <w:rFonts w:ascii="Arial" w:eastAsia="Arial" w:hAnsi="Arial" w:cs="Arial"/>
          <w:sz w:val="24"/>
          <w:szCs w:val="24"/>
        </w:rPr>
        <w:t xml:space="preserve"> (</w:t>
      </w:r>
      <w:r w:rsidR="000F4BA4" w:rsidRPr="007F755D">
        <w:rPr>
          <w:rFonts w:ascii="Arial" w:eastAsia="Arial" w:hAnsi="Arial" w:cs="Arial"/>
          <w:sz w:val="24"/>
          <w:szCs w:val="24"/>
        </w:rPr>
        <w:t xml:space="preserve">Kunz </w:t>
      </w:r>
      <w:r w:rsidR="007D7D35" w:rsidRPr="007F755D">
        <w:rPr>
          <w:rFonts w:ascii="Arial" w:eastAsia="Arial" w:hAnsi="Arial" w:cs="Arial"/>
          <w:i/>
          <w:sz w:val="24"/>
          <w:szCs w:val="24"/>
        </w:rPr>
        <w:t>et al</w:t>
      </w:r>
      <w:r w:rsidR="000F4BA4" w:rsidRPr="007F755D">
        <w:rPr>
          <w:rFonts w:ascii="Arial" w:eastAsia="Arial" w:hAnsi="Arial" w:cs="Arial"/>
          <w:sz w:val="24"/>
          <w:szCs w:val="24"/>
        </w:rPr>
        <w:t>. 2011</w:t>
      </w:r>
      <w:r w:rsidR="001F3086" w:rsidRPr="007F755D">
        <w:rPr>
          <w:rFonts w:ascii="Arial" w:eastAsia="Arial" w:hAnsi="Arial" w:cs="Arial"/>
          <w:sz w:val="24"/>
          <w:szCs w:val="24"/>
        </w:rPr>
        <w:t xml:space="preserve">; McCracken </w:t>
      </w:r>
      <w:r w:rsidR="001F3086" w:rsidRPr="007F755D">
        <w:rPr>
          <w:rFonts w:ascii="Arial" w:eastAsia="Arial" w:hAnsi="Arial" w:cs="Arial"/>
          <w:i/>
          <w:sz w:val="24"/>
          <w:szCs w:val="24"/>
        </w:rPr>
        <w:t xml:space="preserve">et al. </w:t>
      </w:r>
      <w:r w:rsidR="001F3086" w:rsidRPr="007F755D">
        <w:rPr>
          <w:rFonts w:ascii="Arial" w:eastAsia="Arial" w:hAnsi="Arial" w:cs="Arial"/>
          <w:sz w:val="24"/>
          <w:szCs w:val="24"/>
        </w:rPr>
        <w:t xml:space="preserve">2012; Brown </w:t>
      </w:r>
      <w:r w:rsidR="001F3086" w:rsidRPr="007F755D">
        <w:rPr>
          <w:rFonts w:ascii="Arial" w:eastAsia="Arial" w:hAnsi="Arial" w:cs="Arial"/>
          <w:i/>
          <w:sz w:val="24"/>
          <w:szCs w:val="24"/>
        </w:rPr>
        <w:t xml:space="preserve">et al. </w:t>
      </w:r>
      <w:r w:rsidR="001F3086" w:rsidRPr="007F755D">
        <w:rPr>
          <w:rFonts w:ascii="Arial" w:eastAsia="Arial" w:hAnsi="Arial" w:cs="Arial"/>
          <w:sz w:val="24"/>
          <w:szCs w:val="24"/>
        </w:rPr>
        <w:t>2014</w:t>
      </w:r>
      <w:r w:rsidR="00604C24" w:rsidRPr="007F755D">
        <w:rPr>
          <w:rFonts w:ascii="Arial" w:eastAsia="Arial" w:hAnsi="Arial" w:cs="Arial"/>
          <w:sz w:val="24"/>
          <w:szCs w:val="24"/>
        </w:rPr>
        <w:t xml:space="preserve">).  </w:t>
      </w:r>
      <w:r w:rsidR="00D26F99" w:rsidRPr="007F755D">
        <w:rPr>
          <w:rFonts w:ascii="Arial" w:eastAsia="Arial" w:hAnsi="Arial" w:cs="Arial"/>
          <w:sz w:val="24"/>
          <w:szCs w:val="24"/>
        </w:rPr>
        <w:t>In one study of</w:t>
      </w:r>
      <w:r w:rsidR="00B8124A" w:rsidRPr="007F755D">
        <w:rPr>
          <w:rFonts w:ascii="Arial" w:eastAsia="Arial" w:hAnsi="Arial" w:cs="Arial"/>
          <w:sz w:val="24"/>
          <w:szCs w:val="24"/>
        </w:rPr>
        <w:t xml:space="preserve"> corn plantations in </w:t>
      </w:r>
      <w:r w:rsidR="006603D3" w:rsidRPr="007F755D">
        <w:rPr>
          <w:rFonts w:ascii="Arial" w:eastAsia="Arial" w:hAnsi="Arial" w:cs="Arial"/>
          <w:sz w:val="24"/>
          <w:szCs w:val="24"/>
        </w:rPr>
        <w:t>the central US</w:t>
      </w:r>
      <w:r w:rsidR="00B8124A" w:rsidRPr="007F755D">
        <w:rPr>
          <w:rFonts w:ascii="Arial" w:eastAsia="Arial" w:hAnsi="Arial" w:cs="Arial"/>
          <w:sz w:val="24"/>
          <w:szCs w:val="24"/>
        </w:rPr>
        <w:t>, the presence of bats reduc</w:t>
      </w:r>
      <w:r w:rsidR="00D26F99" w:rsidRPr="007F755D">
        <w:rPr>
          <w:rFonts w:ascii="Arial" w:eastAsia="Arial" w:hAnsi="Arial" w:cs="Arial"/>
          <w:sz w:val="24"/>
          <w:szCs w:val="24"/>
        </w:rPr>
        <w:t>ed</w:t>
      </w:r>
      <w:r w:rsidR="00B8124A" w:rsidRPr="007F755D">
        <w:rPr>
          <w:rFonts w:ascii="Arial" w:eastAsia="Arial" w:hAnsi="Arial" w:cs="Arial"/>
          <w:sz w:val="24"/>
          <w:szCs w:val="24"/>
        </w:rPr>
        <w:t xml:space="preserve"> the number of corn earworm moth larvae by 59% c</w:t>
      </w:r>
      <w:r w:rsidR="008653AE" w:rsidRPr="007F755D">
        <w:rPr>
          <w:rFonts w:ascii="Arial" w:eastAsia="Arial" w:hAnsi="Arial" w:cs="Arial"/>
          <w:sz w:val="24"/>
          <w:szCs w:val="24"/>
        </w:rPr>
        <w:t>ompared to farms where bats wer</w:t>
      </w:r>
      <w:r w:rsidR="00583CD3" w:rsidRPr="007F755D">
        <w:rPr>
          <w:rFonts w:ascii="Arial" w:eastAsia="Arial" w:hAnsi="Arial" w:cs="Arial"/>
          <w:sz w:val="24"/>
          <w:szCs w:val="24"/>
        </w:rPr>
        <w:t>e not present</w:t>
      </w:r>
      <w:r w:rsidR="00B8124A" w:rsidRPr="007F755D">
        <w:rPr>
          <w:rFonts w:ascii="Arial" w:eastAsia="Arial" w:hAnsi="Arial" w:cs="Arial"/>
          <w:sz w:val="24"/>
          <w:szCs w:val="24"/>
        </w:rPr>
        <w:t xml:space="preserve"> (Maine and Boyles 2015).  Considering this predation pressure, </w:t>
      </w:r>
      <w:r w:rsidR="00062EDA" w:rsidRPr="007F755D">
        <w:rPr>
          <w:rFonts w:ascii="Arial" w:eastAsia="Arial" w:hAnsi="Arial" w:cs="Arial"/>
          <w:sz w:val="24"/>
          <w:szCs w:val="24"/>
        </w:rPr>
        <w:t>bat</w:t>
      </w:r>
      <w:r w:rsidR="0078560A" w:rsidRPr="007F755D">
        <w:rPr>
          <w:rFonts w:ascii="Arial" w:eastAsia="Arial" w:hAnsi="Arial" w:cs="Arial"/>
          <w:sz w:val="24"/>
          <w:szCs w:val="24"/>
        </w:rPr>
        <w:t xml:space="preserve"> </w:t>
      </w:r>
      <w:r w:rsidR="006A60B3" w:rsidRPr="007F755D">
        <w:rPr>
          <w:rFonts w:ascii="Arial" w:eastAsia="Arial" w:hAnsi="Arial" w:cs="Arial"/>
          <w:sz w:val="24"/>
          <w:szCs w:val="24"/>
        </w:rPr>
        <w:t xml:space="preserve">communities </w:t>
      </w:r>
      <w:r w:rsidR="00444463" w:rsidRPr="007F755D">
        <w:rPr>
          <w:rFonts w:ascii="Arial" w:eastAsia="Arial" w:hAnsi="Arial" w:cs="Arial"/>
          <w:sz w:val="24"/>
          <w:szCs w:val="24"/>
        </w:rPr>
        <w:t xml:space="preserve">may </w:t>
      </w:r>
      <w:r w:rsidR="006A60B3" w:rsidRPr="007F755D">
        <w:rPr>
          <w:rFonts w:ascii="Arial" w:eastAsia="Arial" w:hAnsi="Arial" w:cs="Arial"/>
          <w:sz w:val="24"/>
          <w:szCs w:val="24"/>
        </w:rPr>
        <w:t>provide the agricultural industry with</w:t>
      </w:r>
      <w:r w:rsidR="0078560A" w:rsidRPr="007F755D">
        <w:rPr>
          <w:rFonts w:ascii="Arial" w:eastAsia="Arial" w:hAnsi="Arial" w:cs="Arial"/>
          <w:sz w:val="24"/>
          <w:szCs w:val="24"/>
        </w:rPr>
        <w:t xml:space="preserve"> </w:t>
      </w:r>
      <w:r w:rsidR="001F3086" w:rsidRPr="007F755D">
        <w:rPr>
          <w:rFonts w:ascii="Arial" w:eastAsia="Arial" w:hAnsi="Arial" w:cs="Arial"/>
          <w:sz w:val="24"/>
          <w:szCs w:val="24"/>
        </w:rPr>
        <w:t xml:space="preserve">an average </w:t>
      </w:r>
      <w:r w:rsidR="0078560A" w:rsidRPr="007F755D">
        <w:rPr>
          <w:rFonts w:ascii="Arial" w:eastAsia="Arial" w:hAnsi="Arial" w:cs="Arial"/>
          <w:sz w:val="24"/>
          <w:szCs w:val="24"/>
        </w:rPr>
        <w:t xml:space="preserve">savings of </w:t>
      </w:r>
      <w:r w:rsidR="00444463" w:rsidRPr="007F755D">
        <w:rPr>
          <w:rFonts w:ascii="Arial" w:eastAsia="Arial" w:hAnsi="Arial" w:cs="Arial"/>
          <w:sz w:val="24"/>
          <w:szCs w:val="24"/>
        </w:rPr>
        <w:t>$</w:t>
      </w:r>
      <w:r w:rsidR="0078560A" w:rsidRPr="007F755D">
        <w:rPr>
          <w:rFonts w:ascii="Arial" w:eastAsia="Arial" w:hAnsi="Arial" w:cs="Arial"/>
          <w:sz w:val="24"/>
          <w:szCs w:val="24"/>
        </w:rPr>
        <w:t>23</w:t>
      </w:r>
      <w:r w:rsidR="006A60B3" w:rsidRPr="007F755D">
        <w:rPr>
          <w:rFonts w:ascii="Arial" w:eastAsia="Arial" w:hAnsi="Arial" w:cs="Arial"/>
          <w:sz w:val="24"/>
          <w:szCs w:val="24"/>
        </w:rPr>
        <w:t xml:space="preserve"> billion annu</w:t>
      </w:r>
      <w:r w:rsidR="0078560A" w:rsidRPr="007F755D">
        <w:rPr>
          <w:rFonts w:ascii="Arial" w:eastAsia="Arial" w:hAnsi="Arial" w:cs="Arial"/>
          <w:sz w:val="24"/>
          <w:szCs w:val="24"/>
        </w:rPr>
        <w:t xml:space="preserve">ally </w:t>
      </w:r>
      <w:r w:rsidR="00062EDA" w:rsidRPr="007F755D">
        <w:rPr>
          <w:rFonts w:ascii="Arial" w:eastAsia="Arial" w:hAnsi="Arial" w:cs="Arial"/>
          <w:sz w:val="24"/>
          <w:szCs w:val="24"/>
        </w:rPr>
        <w:t>in unapplied pesticides</w:t>
      </w:r>
      <w:r w:rsidR="0078560A" w:rsidRPr="007F755D">
        <w:rPr>
          <w:rFonts w:ascii="Arial" w:eastAsia="Arial" w:hAnsi="Arial" w:cs="Arial"/>
          <w:sz w:val="24"/>
          <w:szCs w:val="24"/>
        </w:rPr>
        <w:t xml:space="preserve"> (B</w:t>
      </w:r>
      <w:r w:rsidR="00B7367F" w:rsidRPr="007F755D">
        <w:rPr>
          <w:rFonts w:ascii="Arial" w:eastAsia="Arial" w:hAnsi="Arial" w:cs="Arial"/>
          <w:sz w:val="24"/>
          <w:szCs w:val="24"/>
        </w:rPr>
        <w:t xml:space="preserve">oyles </w:t>
      </w:r>
      <w:r w:rsidR="007D7D35" w:rsidRPr="007F755D">
        <w:rPr>
          <w:rFonts w:ascii="Arial" w:eastAsia="Arial" w:hAnsi="Arial" w:cs="Arial"/>
          <w:i/>
          <w:sz w:val="24"/>
          <w:szCs w:val="24"/>
        </w:rPr>
        <w:t>et al</w:t>
      </w:r>
      <w:r w:rsidR="00B7367F" w:rsidRPr="007F755D">
        <w:rPr>
          <w:rFonts w:ascii="Arial" w:eastAsia="Arial" w:hAnsi="Arial" w:cs="Arial"/>
          <w:sz w:val="24"/>
          <w:szCs w:val="24"/>
        </w:rPr>
        <w:t>.</w:t>
      </w:r>
      <w:r w:rsidR="0078560A" w:rsidRPr="007F755D">
        <w:rPr>
          <w:rFonts w:ascii="Arial" w:eastAsia="Arial" w:hAnsi="Arial" w:cs="Arial"/>
          <w:sz w:val="24"/>
          <w:szCs w:val="24"/>
        </w:rPr>
        <w:t xml:space="preserve"> 2011; Kunz </w:t>
      </w:r>
      <w:r w:rsidR="007D7D35" w:rsidRPr="007F755D">
        <w:rPr>
          <w:rFonts w:ascii="Arial" w:eastAsia="Arial" w:hAnsi="Arial" w:cs="Arial"/>
          <w:i/>
          <w:sz w:val="24"/>
          <w:szCs w:val="24"/>
        </w:rPr>
        <w:t>et al</w:t>
      </w:r>
      <w:r w:rsidR="0078560A" w:rsidRPr="007F755D">
        <w:rPr>
          <w:rFonts w:ascii="Arial" w:eastAsia="Arial" w:hAnsi="Arial" w:cs="Arial"/>
          <w:sz w:val="24"/>
          <w:szCs w:val="24"/>
        </w:rPr>
        <w:t>.</w:t>
      </w:r>
      <w:r w:rsidR="00B7367F" w:rsidRPr="007F755D">
        <w:rPr>
          <w:rFonts w:ascii="Arial" w:eastAsia="Arial" w:hAnsi="Arial" w:cs="Arial"/>
          <w:sz w:val="24"/>
          <w:szCs w:val="24"/>
        </w:rPr>
        <w:t xml:space="preserve"> 2011</w:t>
      </w:r>
      <w:r w:rsidR="0078560A" w:rsidRPr="007F755D">
        <w:rPr>
          <w:rFonts w:ascii="Arial" w:eastAsia="Arial" w:hAnsi="Arial" w:cs="Arial"/>
          <w:sz w:val="24"/>
          <w:szCs w:val="24"/>
        </w:rPr>
        <w:t>).</w:t>
      </w:r>
      <w:r w:rsidR="00921009" w:rsidRPr="007F755D">
        <w:rPr>
          <w:rFonts w:ascii="Arial" w:eastAsia="Arial" w:hAnsi="Arial" w:cs="Arial"/>
          <w:sz w:val="24"/>
          <w:szCs w:val="24"/>
        </w:rPr>
        <w:t xml:space="preserve"> </w:t>
      </w:r>
      <w:r w:rsidR="005902D9" w:rsidRPr="007F755D">
        <w:rPr>
          <w:rFonts w:ascii="Arial" w:eastAsia="Arial" w:hAnsi="Arial" w:cs="Arial"/>
          <w:sz w:val="24"/>
          <w:szCs w:val="24"/>
        </w:rPr>
        <w:t xml:space="preserve"> </w:t>
      </w:r>
      <w:r w:rsidR="006A60B3" w:rsidRPr="007F755D">
        <w:rPr>
          <w:rFonts w:ascii="Arial" w:eastAsia="Arial" w:hAnsi="Arial" w:cs="Arial"/>
          <w:sz w:val="24"/>
          <w:szCs w:val="24"/>
        </w:rPr>
        <w:t xml:space="preserve">The </w:t>
      </w:r>
      <w:r w:rsidR="00DC637B" w:rsidRPr="007F755D">
        <w:rPr>
          <w:rFonts w:ascii="Arial" w:eastAsia="Arial" w:hAnsi="Arial" w:cs="Arial"/>
          <w:sz w:val="24"/>
          <w:szCs w:val="24"/>
        </w:rPr>
        <w:t>reliability</w:t>
      </w:r>
      <w:r w:rsidR="006A60B3" w:rsidRPr="007F755D">
        <w:rPr>
          <w:rFonts w:ascii="Arial" w:eastAsia="Arial" w:hAnsi="Arial" w:cs="Arial"/>
          <w:sz w:val="24"/>
          <w:szCs w:val="24"/>
        </w:rPr>
        <w:t xml:space="preserve"> of </w:t>
      </w:r>
      <w:r w:rsidR="006603D3" w:rsidRPr="007F755D">
        <w:rPr>
          <w:rFonts w:ascii="Arial" w:eastAsia="Arial" w:hAnsi="Arial" w:cs="Arial"/>
          <w:sz w:val="24"/>
          <w:szCs w:val="24"/>
        </w:rPr>
        <w:t>the services provided by bats</w:t>
      </w:r>
      <w:r w:rsidR="001C3C68" w:rsidRPr="007F755D">
        <w:rPr>
          <w:rFonts w:ascii="Arial" w:eastAsia="Arial" w:hAnsi="Arial" w:cs="Arial"/>
          <w:sz w:val="24"/>
          <w:szCs w:val="24"/>
        </w:rPr>
        <w:t xml:space="preserve"> is</w:t>
      </w:r>
      <w:r w:rsidR="006A60B3" w:rsidRPr="007F755D">
        <w:rPr>
          <w:rFonts w:ascii="Arial" w:eastAsia="Arial" w:hAnsi="Arial" w:cs="Arial"/>
          <w:sz w:val="24"/>
          <w:szCs w:val="24"/>
        </w:rPr>
        <w:t xml:space="preserve"> due in part to </w:t>
      </w:r>
      <w:r w:rsidR="005F770C" w:rsidRPr="007F755D">
        <w:rPr>
          <w:rFonts w:ascii="Arial" w:eastAsia="Arial" w:hAnsi="Arial" w:cs="Arial"/>
          <w:sz w:val="24"/>
          <w:szCs w:val="24"/>
        </w:rPr>
        <w:t xml:space="preserve">the </w:t>
      </w:r>
      <w:r w:rsidR="007237A5" w:rsidRPr="007F755D">
        <w:rPr>
          <w:rFonts w:ascii="Arial" w:eastAsia="Arial" w:hAnsi="Arial" w:cs="Arial"/>
          <w:sz w:val="24"/>
          <w:szCs w:val="24"/>
        </w:rPr>
        <w:t>variety of dietary preferences</w:t>
      </w:r>
      <w:r w:rsidR="008653AE" w:rsidRPr="007F755D">
        <w:rPr>
          <w:rFonts w:ascii="Arial" w:eastAsia="Arial" w:hAnsi="Arial" w:cs="Arial"/>
          <w:sz w:val="24"/>
          <w:szCs w:val="24"/>
        </w:rPr>
        <w:t xml:space="preserve"> within </w:t>
      </w:r>
      <w:r w:rsidR="006A60B3" w:rsidRPr="007F755D">
        <w:rPr>
          <w:rFonts w:ascii="Arial" w:eastAsia="Arial" w:hAnsi="Arial" w:cs="Arial"/>
          <w:sz w:val="24"/>
          <w:szCs w:val="24"/>
        </w:rPr>
        <w:t>community assemblages</w:t>
      </w:r>
      <w:r w:rsidR="005902D9" w:rsidRPr="007F755D">
        <w:rPr>
          <w:rFonts w:ascii="Arial" w:eastAsia="Arial" w:hAnsi="Arial" w:cs="Arial"/>
          <w:sz w:val="24"/>
          <w:szCs w:val="24"/>
        </w:rPr>
        <w:t xml:space="preserve"> (</w:t>
      </w:r>
      <w:r w:rsidR="00BF1CD9" w:rsidRPr="007F755D">
        <w:rPr>
          <w:rFonts w:ascii="Arial" w:eastAsia="Arial" w:hAnsi="Arial" w:cs="Arial"/>
          <w:sz w:val="24"/>
          <w:szCs w:val="24"/>
        </w:rPr>
        <w:t>Lacki</w:t>
      </w:r>
      <w:r w:rsidR="008653AE" w:rsidRPr="007F755D">
        <w:rPr>
          <w:rFonts w:ascii="Arial" w:eastAsia="Arial" w:hAnsi="Arial" w:cs="Arial"/>
          <w:sz w:val="24"/>
          <w:szCs w:val="24"/>
        </w:rPr>
        <w:t xml:space="preserve"> </w:t>
      </w:r>
      <w:r w:rsidR="007D7D35" w:rsidRPr="007F755D">
        <w:rPr>
          <w:rFonts w:ascii="Arial" w:eastAsia="Arial" w:hAnsi="Arial" w:cs="Arial"/>
          <w:i/>
          <w:sz w:val="24"/>
          <w:szCs w:val="24"/>
        </w:rPr>
        <w:t>et al</w:t>
      </w:r>
      <w:r w:rsidR="001F3086" w:rsidRPr="007F755D">
        <w:rPr>
          <w:rFonts w:ascii="Arial" w:eastAsia="Arial" w:hAnsi="Arial" w:cs="Arial"/>
          <w:sz w:val="24"/>
          <w:szCs w:val="24"/>
        </w:rPr>
        <w:t>. 2007)</w:t>
      </w:r>
      <w:r w:rsidR="00CC5BA5" w:rsidRPr="007F755D">
        <w:rPr>
          <w:rFonts w:ascii="Arial" w:eastAsia="Arial" w:hAnsi="Arial" w:cs="Arial"/>
          <w:sz w:val="24"/>
          <w:szCs w:val="24"/>
        </w:rPr>
        <w:t>.</w:t>
      </w:r>
    </w:p>
    <w:p w14:paraId="6FD84206" w14:textId="63B10F0C" w:rsidR="00DA753E" w:rsidRPr="007F755D" w:rsidRDefault="00C10C51" w:rsidP="0004745B">
      <w:pPr>
        <w:pStyle w:val="Standard"/>
        <w:spacing w:after="0" w:line="480" w:lineRule="auto"/>
        <w:ind w:firstLine="720"/>
        <w:rPr>
          <w:rFonts w:ascii="Arial" w:eastAsia="Arial" w:hAnsi="Arial" w:cs="Arial"/>
          <w:sz w:val="24"/>
          <w:szCs w:val="24"/>
        </w:rPr>
      </w:pPr>
      <w:r w:rsidRPr="007F755D">
        <w:rPr>
          <w:rFonts w:ascii="Arial" w:eastAsia="Arial" w:hAnsi="Arial" w:cs="Arial"/>
          <w:color w:val="auto"/>
          <w:sz w:val="24"/>
          <w:szCs w:val="24"/>
        </w:rPr>
        <w:t xml:space="preserve">Like </w:t>
      </w:r>
      <w:r w:rsidR="00DA753E" w:rsidRPr="007F755D">
        <w:rPr>
          <w:rFonts w:ascii="Arial" w:eastAsia="Arial" w:hAnsi="Arial" w:cs="Arial"/>
          <w:color w:val="auto"/>
          <w:sz w:val="24"/>
          <w:szCs w:val="24"/>
        </w:rPr>
        <w:t xml:space="preserve">many </w:t>
      </w:r>
      <w:r w:rsidR="004C763E" w:rsidRPr="007F755D">
        <w:rPr>
          <w:rFonts w:ascii="Arial" w:eastAsia="Arial" w:hAnsi="Arial" w:cs="Arial"/>
          <w:color w:val="auto"/>
          <w:sz w:val="24"/>
          <w:szCs w:val="24"/>
        </w:rPr>
        <w:t xml:space="preserve">other </w:t>
      </w:r>
      <w:r w:rsidR="00DA753E" w:rsidRPr="007F755D">
        <w:rPr>
          <w:rFonts w:ascii="Arial" w:eastAsia="Arial" w:hAnsi="Arial" w:cs="Arial"/>
          <w:color w:val="auto"/>
          <w:sz w:val="24"/>
          <w:szCs w:val="24"/>
        </w:rPr>
        <w:t>vertebrates</w:t>
      </w:r>
      <w:r w:rsidR="004C763E" w:rsidRPr="007F755D">
        <w:rPr>
          <w:rFonts w:ascii="Arial" w:eastAsia="Arial" w:hAnsi="Arial" w:cs="Arial"/>
          <w:color w:val="auto"/>
          <w:sz w:val="24"/>
          <w:szCs w:val="24"/>
        </w:rPr>
        <w:t>, a major</w:t>
      </w:r>
      <w:r w:rsidRPr="007F755D">
        <w:rPr>
          <w:rFonts w:ascii="Arial" w:eastAsia="Arial" w:hAnsi="Arial" w:cs="Arial"/>
          <w:color w:val="auto"/>
          <w:sz w:val="24"/>
          <w:szCs w:val="24"/>
        </w:rPr>
        <w:t xml:space="preserve"> source of species decline </w:t>
      </w:r>
      <w:r w:rsidR="00DA753E" w:rsidRPr="007F755D">
        <w:rPr>
          <w:rFonts w:ascii="Arial" w:eastAsia="Arial" w:hAnsi="Arial" w:cs="Arial"/>
          <w:color w:val="auto"/>
          <w:sz w:val="24"/>
          <w:szCs w:val="24"/>
        </w:rPr>
        <w:t xml:space="preserve">in bats </w:t>
      </w:r>
      <w:r w:rsidRPr="007F755D">
        <w:rPr>
          <w:rFonts w:ascii="Arial" w:eastAsia="Arial" w:hAnsi="Arial" w:cs="Arial"/>
          <w:color w:val="auto"/>
          <w:sz w:val="24"/>
          <w:szCs w:val="24"/>
        </w:rPr>
        <w:t xml:space="preserve">is anthropogenic land </w:t>
      </w:r>
      <w:r w:rsidR="006603D3" w:rsidRPr="007F755D">
        <w:rPr>
          <w:rFonts w:ascii="Arial" w:eastAsia="Arial" w:hAnsi="Arial" w:cs="Arial"/>
          <w:color w:val="auto"/>
          <w:sz w:val="24"/>
          <w:szCs w:val="24"/>
        </w:rPr>
        <w:t>conversion</w:t>
      </w:r>
      <w:r w:rsidR="00DA753E" w:rsidRPr="007F755D">
        <w:rPr>
          <w:rFonts w:ascii="Arial" w:eastAsia="Arial" w:hAnsi="Arial" w:cs="Arial"/>
          <w:color w:val="auto"/>
          <w:sz w:val="24"/>
          <w:szCs w:val="24"/>
        </w:rPr>
        <w:t xml:space="preserve"> </w:t>
      </w:r>
      <w:r w:rsidR="00962B43" w:rsidRPr="007F755D">
        <w:rPr>
          <w:rFonts w:ascii="Arial" w:eastAsia="Arial" w:hAnsi="Arial" w:cs="Arial"/>
          <w:sz w:val="24"/>
          <w:szCs w:val="24"/>
        </w:rPr>
        <w:t>(</w:t>
      </w:r>
      <w:r w:rsidR="00DE7F79" w:rsidRPr="007F755D">
        <w:rPr>
          <w:rFonts w:ascii="Arial" w:hAnsi="Arial" w:cs="Arial"/>
          <w:color w:val="333333"/>
          <w:sz w:val="24"/>
          <w:szCs w:val="24"/>
          <w:shd w:val="clear" w:color="auto" w:fill="FFFFFF"/>
        </w:rPr>
        <w:t>Kolozsvary</w:t>
      </w:r>
      <w:r w:rsidR="00DE7F79" w:rsidRPr="007F755D">
        <w:rPr>
          <w:rFonts w:ascii="Arial" w:eastAsia="Arial" w:hAnsi="Arial" w:cs="Arial"/>
          <w:sz w:val="24"/>
          <w:szCs w:val="24"/>
        </w:rPr>
        <w:t xml:space="preserve"> 1999; </w:t>
      </w:r>
      <w:r w:rsidR="00962B43" w:rsidRPr="007F755D">
        <w:rPr>
          <w:rFonts w:ascii="Arial" w:eastAsia="Arial" w:hAnsi="Arial" w:cs="Arial"/>
          <w:sz w:val="24"/>
          <w:szCs w:val="24"/>
        </w:rPr>
        <w:t xml:space="preserve">Carter </w:t>
      </w:r>
      <w:r w:rsidR="007D7D35" w:rsidRPr="007F755D">
        <w:rPr>
          <w:rFonts w:ascii="Arial" w:eastAsia="Arial" w:hAnsi="Arial" w:cs="Arial"/>
          <w:i/>
          <w:sz w:val="24"/>
          <w:szCs w:val="24"/>
        </w:rPr>
        <w:t>et al</w:t>
      </w:r>
      <w:r w:rsidR="00962B43" w:rsidRPr="007F755D">
        <w:rPr>
          <w:rFonts w:ascii="Arial" w:eastAsia="Arial" w:hAnsi="Arial" w:cs="Arial"/>
          <w:sz w:val="24"/>
          <w:szCs w:val="24"/>
        </w:rPr>
        <w:t xml:space="preserve">. 2002; </w:t>
      </w:r>
      <w:r w:rsidR="00DE7F79" w:rsidRPr="007F755D">
        <w:rPr>
          <w:rFonts w:ascii="Arial" w:eastAsia="Arial" w:hAnsi="Arial" w:cs="Arial"/>
          <w:sz w:val="24"/>
          <w:szCs w:val="24"/>
        </w:rPr>
        <w:t xml:space="preserve">Donovan and Flather 2002; </w:t>
      </w:r>
      <w:r w:rsidR="00962B43" w:rsidRPr="007F755D">
        <w:rPr>
          <w:rFonts w:ascii="Arial" w:eastAsia="Arial" w:hAnsi="Arial" w:cs="Arial"/>
          <w:sz w:val="24"/>
          <w:szCs w:val="24"/>
        </w:rPr>
        <w:t xml:space="preserve">Sparks </w:t>
      </w:r>
      <w:r w:rsidR="007D7D35" w:rsidRPr="007F755D">
        <w:rPr>
          <w:rFonts w:ascii="Arial" w:eastAsia="Arial" w:hAnsi="Arial" w:cs="Arial"/>
          <w:i/>
          <w:sz w:val="24"/>
          <w:szCs w:val="24"/>
        </w:rPr>
        <w:t>et al</w:t>
      </w:r>
      <w:r w:rsidR="00962B43" w:rsidRPr="007F755D">
        <w:rPr>
          <w:rFonts w:ascii="Arial" w:eastAsia="Arial" w:hAnsi="Arial" w:cs="Arial"/>
          <w:sz w:val="24"/>
          <w:szCs w:val="24"/>
        </w:rPr>
        <w:t>.</w:t>
      </w:r>
      <w:r w:rsidR="00DA753E" w:rsidRPr="007F755D">
        <w:rPr>
          <w:rFonts w:ascii="Arial" w:eastAsia="Arial" w:hAnsi="Arial" w:cs="Arial"/>
          <w:sz w:val="24"/>
          <w:szCs w:val="24"/>
        </w:rPr>
        <w:t xml:space="preserve"> 2005)</w:t>
      </w:r>
      <w:r w:rsidRPr="007F755D">
        <w:rPr>
          <w:rFonts w:ascii="Arial" w:eastAsia="Arial" w:hAnsi="Arial" w:cs="Arial"/>
          <w:color w:val="auto"/>
          <w:sz w:val="24"/>
          <w:szCs w:val="24"/>
        </w:rPr>
        <w:t xml:space="preserve">. </w:t>
      </w:r>
      <w:r w:rsidR="004C763E" w:rsidRPr="007F755D">
        <w:rPr>
          <w:rFonts w:ascii="Arial" w:eastAsia="Arial" w:hAnsi="Arial" w:cs="Arial"/>
          <w:color w:val="auto"/>
          <w:sz w:val="24"/>
          <w:szCs w:val="24"/>
        </w:rPr>
        <w:t xml:space="preserve"> </w:t>
      </w:r>
      <w:r w:rsidR="00556AB5" w:rsidRPr="007F755D">
        <w:rPr>
          <w:rFonts w:ascii="Arial" w:eastAsia="Arial" w:hAnsi="Arial" w:cs="Arial"/>
          <w:color w:val="auto"/>
          <w:sz w:val="24"/>
          <w:szCs w:val="24"/>
        </w:rPr>
        <w:t xml:space="preserve">Portions of North America are undergoing unprecedented changes to </w:t>
      </w:r>
      <w:r w:rsidR="008F016F">
        <w:rPr>
          <w:rFonts w:ascii="Arial" w:eastAsia="Arial" w:hAnsi="Arial" w:cs="Arial"/>
          <w:color w:val="auto"/>
          <w:sz w:val="24"/>
          <w:szCs w:val="24"/>
        </w:rPr>
        <w:t xml:space="preserve">the </w:t>
      </w:r>
      <w:r w:rsidR="00556AB5" w:rsidRPr="007F755D">
        <w:rPr>
          <w:rFonts w:ascii="Arial" w:eastAsia="Arial" w:hAnsi="Arial" w:cs="Arial"/>
          <w:color w:val="auto"/>
          <w:sz w:val="24"/>
          <w:szCs w:val="24"/>
        </w:rPr>
        <w:t>lan</w:t>
      </w:r>
      <w:r w:rsidR="008F016F">
        <w:rPr>
          <w:rFonts w:ascii="Arial" w:eastAsia="Arial" w:hAnsi="Arial" w:cs="Arial"/>
          <w:color w:val="auto"/>
          <w:sz w:val="24"/>
          <w:szCs w:val="24"/>
        </w:rPr>
        <w:t>dscape</w:t>
      </w:r>
      <w:r w:rsidR="00556AB5" w:rsidRPr="007F755D">
        <w:rPr>
          <w:rFonts w:ascii="Arial" w:eastAsia="Arial" w:hAnsi="Arial" w:cs="Arial"/>
          <w:color w:val="auto"/>
          <w:sz w:val="24"/>
          <w:szCs w:val="24"/>
        </w:rPr>
        <w:t xml:space="preserve"> due to accelerated urban expansion and population growth (Wear and Greis, 2002)</w:t>
      </w:r>
      <w:r w:rsidR="008F016F">
        <w:rPr>
          <w:rFonts w:ascii="Arial" w:eastAsia="Arial" w:hAnsi="Arial" w:cs="Arial"/>
          <w:color w:val="auto"/>
          <w:sz w:val="24"/>
          <w:szCs w:val="24"/>
        </w:rPr>
        <w:t>, with</w:t>
      </w:r>
      <w:r w:rsidR="00331AA4" w:rsidRPr="007F755D">
        <w:rPr>
          <w:rFonts w:ascii="Arial" w:eastAsia="Arial" w:hAnsi="Arial" w:cs="Arial"/>
          <w:color w:val="auto"/>
          <w:sz w:val="24"/>
          <w:szCs w:val="24"/>
        </w:rPr>
        <w:t xml:space="preserve"> </w:t>
      </w:r>
      <w:r w:rsidR="00B36726" w:rsidRPr="007F755D">
        <w:rPr>
          <w:rFonts w:ascii="Arial" w:eastAsia="Arial" w:hAnsi="Arial" w:cs="Arial"/>
          <w:color w:val="auto"/>
          <w:sz w:val="24"/>
          <w:szCs w:val="24"/>
        </w:rPr>
        <w:t xml:space="preserve">further </w:t>
      </w:r>
      <w:r w:rsidR="00331AA4" w:rsidRPr="007F755D">
        <w:rPr>
          <w:rFonts w:ascii="Arial" w:eastAsia="Arial" w:hAnsi="Arial" w:cs="Arial"/>
          <w:color w:val="auto"/>
          <w:sz w:val="24"/>
          <w:szCs w:val="24"/>
        </w:rPr>
        <w:t>expansion expected</w:t>
      </w:r>
      <w:r w:rsidRPr="007F755D">
        <w:rPr>
          <w:rFonts w:ascii="Arial" w:eastAsia="Arial" w:hAnsi="Arial" w:cs="Arial"/>
          <w:color w:val="auto"/>
          <w:sz w:val="24"/>
          <w:szCs w:val="24"/>
        </w:rPr>
        <w:t xml:space="preserve"> (</w:t>
      </w:r>
      <w:r w:rsidR="00764E5B" w:rsidRPr="007F755D">
        <w:rPr>
          <w:rFonts w:ascii="Arial" w:eastAsia="Arial" w:hAnsi="Arial" w:cs="Arial"/>
          <w:color w:val="auto"/>
          <w:sz w:val="24"/>
          <w:szCs w:val="24"/>
        </w:rPr>
        <w:t>FAO 2002</w:t>
      </w:r>
      <w:r w:rsidRPr="007F755D">
        <w:rPr>
          <w:rFonts w:ascii="Arial" w:eastAsia="Arial" w:hAnsi="Arial" w:cs="Arial"/>
          <w:color w:val="auto"/>
          <w:sz w:val="24"/>
          <w:szCs w:val="24"/>
        </w:rPr>
        <w:t>).</w:t>
      </w:r>
      <w:r w:rsidRPr="007F755D">
        <w:rPr>
          <w:rFonts w:ascii="Arial" w:eastAsia="Arial" w:hAnsi="Arial" w:cs="Arial"/>
          <w:sz w:val="24"/>
          <w:szCs w:val="24"/>
        </w:rPr>
        <w:t xml:space="preserve">  S</w:t>
      </w:r>
      <w:r w:rsidR="008F016F">
        <w:rPr>
          <w:rFonts w:ascii="Arial" w:eastAsia="Arial" w:hAnsi="Arial" w:cs="Arial"/>
          <w:sz w:val="24"/>
          <w:szCs w:val="24"/>
        </w:rPr>
        <w:t xml:space="preserve">ome species </w:t>
      </w:r>
      <w:r w:rsidRPr="007F755D">
        <w:rPr>
          <w:rFonts w:ascii="Arial" w:eastAsia="Arial" w:hAnsi="Arial" w:cs="Arial"/>
          <w:sz w:val="24"/>
          <w:szCs w:val="24"/>
        </w:rPr>
        <w:t>ha</w:t>
      </w:r>
      <w:r w:rsidR="008F016F">
        <w:rPr>
          <w:rFonts w:ascii="Arial" w:eastAsia="Arial" w:hAnsi="Arial" w:cs="Arial"/>
          <w:sz w:val="24"/>
          <w:szCs w:val="24"/>
        </w:rPr>
        <w:t xml:space="preserve">ve thrived with the increase in edge habitat produced by forest fragmentation </w:t>
      </w:r>
      <w:r w:rsidR="008F016F" w:rsidRPr="007F755D">
        <w:rPr>
          <w:rFonts w:ascii="Arial" w:eastAsia="Arial" w:hAnsi="Arial" w:cs="Arial"/>
          <w:sz w:val="24"/>
          <w:szCs w:val="24"/>
        </w:rPr>
        <w:t xml:space="preserve">(Estrada </w:t>
      </w:r>
      <w:r w:rsidR="008F016F" w:rsidRPr="007F755D">
        <w:rPr>
          <w:rFonts w:ascii="Arial" w:eastAsia="Arial" w:hAnsi="Arial" w:cs="Arial"/>
          <w:i/>
          <w:sz w:val="24"/>
          <w:szCs w:val="24"/>
        </w:rPr>
        <w:t>et al</w:t>
      </w:r>
      <w:r w:rsidR="008F016F" w:rsidRPr="007F755D">
        <w:rPr>
          <w:rFonts w:ascii="Arial" w:eastAsia="Arial" w:hAnsi="Arial" w:cs="Arial"/>
          <w:sz w:val="24"/>
          <w:szCs w:val="24"/>
        </w:rPr>
        <w:t>. 1993),</w:t>
      </w:r>
      <w:r w:rsidR="00962B43" w:rsidRPr="007F755D">
        <w:rPr>
          <w:rFonts w:ascii="Arial" w:eastAsia="Arial" w:hAnsi="Arial" w:cs="Arial"/>
          <w:sz w:val="24"/>
          <w:szCs w:val="24"/>
        </w:rPr>
        <w:t xml:space="preserve"> b</w:t>
      </w:r>
      <w:r w:rsidR="00DA753E" w:rsidRPr="007F755D">
        <w:rPr>
          <w:rFonts w:ascii="Arial" w:eastAsia="Arial" w:hAnsi="Arial" w:cs="Arial"/>
          <w:sz w:val="24"/>
          <w:szCs w:val="24"/>
        </w:rPr>
        <w:t xml:space="preserve">ut numerous </w:t>
      </w:r>
      <w:r w:rsidR="008F016F">
        <w:rPr>
          <w:rFonts w:ascii="Arial" w:eastAsia="Arial" w:hAnsi="Arial" w:cs="Arial"/>
          <w:sz w:val="24"/>
          <w:szCs w:val="24"/>
        </w:rPr>
        <w:t>others</w:t>
      </w:r>
      <w:r w:rsidR="00962B43" w:rsidRPr="007F755D">
        <w:rPr>
          <w:rFonts w:ascii="Arial" w:eastAsia="Arial" w:hAnsi="Arial" w:cs="Arial"/>
          <w:sz w:val="24"/>
          <w:szCs w:val="24"/>
        </w:rPr>
        <w:t xml:space="preserve">, such </w:t>
      </w:r>
      <w:r w:rsidR="005F770C" w:rsidRPr="007F755D">
        <w:rPr>
          <w:rFonts w:ascii="Arial" w:eastAsia="Arial" w:hAnsi="Arial" w:cs="Arial"/>
          <w:sz w:val="24"/>
          <w:szCs w:val="24"/>
        </w:rPr>
        <w:t xml:space="preserve">as </w:t>
      </w:r>
      <w:r w:rsidR="00B36726" w:rsidRPr="007F755D">
        <w:rPr>
          <w:rFonts w:ascii="Arial" w:eastAsia="Arial" w:hAnsi="Arial" w:cs="Arial"/>
          <w:sz w:val="24"/>
          <w:szCs w:val="24"/>
        </w:rPr>
        <w:t xml:space="preserve">the </w:t>
      </w:r>
      <w:r w:rsidR="008F016F">
        <w:rPr>
          <w:rFonts w:ascii="Arial" w:eastAsia="Arial" w:hAnsi="Arial" w:cs="Arial"/>
          <w:sz w:val="24"/>
          <w:szCs w:val="24"/>
        </w:rPr>
        <w:t xml:space="preserve">forest obligate </w:t>
      </w:r>
      <w:r w:rsidR="00377D93">
        <w:rPr>
          <w:rFonts w:ascii="Arial" w:eastAsia="Arial" w:hAnsi="Arial" w:cs="Arial"/>
          <w:sz w:val="24"/>
          <w:szCs w:val="24"/>
        </w:rPr>
        <w:t>n</w:t>
      </w:r>
      <w:r w:rsidR="00DA753E" w:rsidRPr="007F755D">
        <w:rPr>
          <w:rFonts w:ascii="Arial" w:eastAsia="Arial" w:hAnsi="Arial" w:cs="Arial"/>
          <w:sz w:val="24"/>
          <w:szCs w:val="24"/>
        </w:rPr>
        <w:t>orthern long-eared bat</w:t>
      </w:r>
      <w:r w:rsidR="0058030E" w:rsidRPr="007F755D">
        <w:rPr>
          <w:rFonts w:ascii="Arial" w:eastAsia="Arial" w:hAnsi="Arial" w:cs="Arial"/>
          <w:sz w:val="24"/>
          <w:szCs w:val="24"/>
        </w:rPr>
        <w:t xml:space="preserve"> (</w:t>
      </w:r>
      <w:r w:rsidR="0058030E" w:rsidRPr="007F755D">
        <w:rPr>
          <w:rFonts w:ascii="Arial" w:eastAsia="Arial" w:hAnsi="Arial" w:cs="Arial"/>
          <w:i/>
          <w:sz w:val="24"/>
          <w:szCs w:val="24"/>
        </w:rPr>
        <w:t>Myotis septentrionalis</w:t>
      </w:r>
      <w:r w:rsidR="0058030E" w:rsidRPr="007F755D">
        <w:rPr>
          <w:rFonts w:ascii="Arial" w:eastAsia="Arial" w:hAnsi="Arial" w:cs="Arial"/>
          <w:sz w:val="24"/>
          <w:szCs w:val="24"/>
        </w:rPr>
        <w:t>)</w:t>
      </w:r>
      <w:r w:rsidR="00E06AFC" w:rsidRPr="007F755D">
        <w:rPr>
          <w:rFonts w:ascii="Arial" w:eastAsia="Arial" w:hAnsi="Arial" w:cs="Arial"/>
          <w:sz w:val="24"/>
          <w:szCs w:val="24"/>
        </w:rPr>
        <w:t>,</w:t>
      </w:r>
      <w:r w:rsidR="00DA753E" w:rsidRPr="007F755D">
        <w:rPr>
          <w:rFonts w:ascii="Arial" w:eastAsia="Arial" w:hAnsi="Arial" w:cs="Arial"/>
          <w:sz w:val="24"/>
          <w:szCs w:val="24"/>
        </w:rPr>
        <w:t xml:space="preserve"> have suffered (</w:t>
      </w:r>
      <w:r w:rsidR="00962B43" w:rsidRPr="007F755D">
        <w:rPr>
          <w:rFonts w:ascii="Arial" w:eastAsia="Arial" w:hAnsi="Arial" w:cs="Arial"/>
          <w:sz w:val="24"/>
          <w:szCs w:val="24"/>
        </w:rPr>
        <w:t>Yates and Muzika 2006</w:t>
      </w:r>
      <w:r w:rsidR="00DA753E" w:rsidRPr="007F755D">
        <w:rPr>
          <w:rFonts w:ascii="Arial" w:eastAsia="Arial" w:hAnsi="Arial" w:cs="Arial"/>
          <w:sz w:val="24"/>
          <w:szCs w:val="24"/>
        </w:rPr>
        <w:t>).</w:t>
      </w:r>
    </w:p>
    <w:p w14:paraId="5669E2C7" w14:textId="72E86FDD" w:rsidR="003C00AE" w:rsidRPr="007F755D" w:rsidRDefault="00FE1FFC" w:rsidP="0004745B">
      <w:pPr>
        <w:pStyle w:val="Standard"/>
        <w:spacing w:after="0" w:line="480" w:lineRule="auto"/>
        <w:ind w:firstLine="720"/>
        <w:rPr>
          <w:rFonts w:ascii="Arial" w:eastAsia="Arial" w:hAnsi="Arial" w:cs="Arial"/>
          <w:sz w:val="24"/>
          <w:szCs w:val="24"/>
        </w:rPr>
      </w:pPr>
      <w:r w:rsidRPr="007F755D">
        <w:rPr>
          <w:rFonts w:ascii="Arial" w:eastAsia="Arial" w:hAnsi="Arial" w:cs="Arial"/>
          <w:color w:val="auto"/>
          <w:sz w:val="24"/>
          <w:szCs w:val="24"/>
        </w:rPr>
        <w:t>T</w:t>
      </w:r>
      <w:r w:rsidR="0058030E" w:rsidRPr="007F755D">
        <w:rPr>
          <w:rFonts w:ascii="Arial" w:eastAsia="Arial" w:hAnsi="Arial" w:cs="Arial"/>
          <w:color w:val="auto"/>
          <w:sz w:val="24"/>
          <w:szCs w:val="24"/>
        </w:rPr>
        <w:t>o combat the effects of climate change, power grids are inc</w:t>
      </w:r>
      <w:r w:rsidR="00DF1E3D">
        <w:rPr>
          <w:rFonts w:ascii="Arial" w:eastAsia="Arial" w:hAnsi="Arial" w:cs="Arial"/>
          <w:color w:val="auto"/>
          <w:sz w:val="24"/>
          <w:szCs w:val="24"/>
        </w:rPr>
        <w:t>reasingly turning to renewable</w:t>
      </w:r>
      <w:r w:rsidR="0058030E" w:rsidRPr="007F755D">
        <w:rPr>
          <w:rFonts w:ascii="Arial" w:eastAsia="Arial" w:hAnsi="Arial" w:cs="Arial"/>
          <w:color w:val="auto"/>
          <w:sz w:val="24"/>
          <w:szCs w:val="24"/>
        </w:rPr>
        <w:t xml:space="preserve"> energy sources, however, one of the popular solutions has</w:t>
      </w:r>
      <w:r w:rsidR="00B06C8A" w:rsidRPr="007F755D">
        <w:rPr>
          <w:rFonts w:ascii="Arial" w:eastAsia="Arial" w:hAnsi="Arial" w:cs="Arial"/>
          <w:color w:val="auto"/>
          <w:sz w:val="24"/>
          <w:szCs w:val="24"/>
        </w:rPr>
        <w:t xml:space="preserve"> caused considerable detriment to bat populations.</w:t>
      </w:r>
      <w:r w:rsidR="00E06AFC" w:rsidRPr="007F755D">
        <w:rPr>
          <w:rFonts w:ascii="Arial" w:eastAsia="Arial" w:hAnsi="Arial" w:cs="Arial"/>
          <w:color w:val="auto"/>
          <w:sz w:val="24"/>
          <w:szCs w:val="24"/>
        </w:rPr>
        <w:t xml:space="preserve"> </w:t>
      </w:r>
      <w:r w:rsidR="00605848" w:rsidRPr="007F755D">
        <w:rPr>
          <w:rFonts w:ascii="Arial" w:eastAsia="Arial" w:hAnsi="Arial" w:cs="Arial"/>
          <w:color w:val="FF0000"/>
          <w:sz w:val="24"/>
          <w:szCs w:val="24"/>
        </w:rPr>
        <w:t xml:space="preserve"> </w:t>
      </w:r>
      <w:r w:rsidR="00B06C8A" w:rsidRPr="007F755D">
        <w:rPr>
          <w:rFonts w:ascii="Arial" w:eastAsia="Arial" w:hAnsi="Arial" w:cs="Arial"/>
          <w:sz w:val="24"/>
          <w:szCs w:val="24"/>
        </w:rPr>
        <w:t>Now</w:t>
      </w:r>
      <w:r w:rsidR="003F0C83" w:rsidRPr="007F755D">
        <w:rPr>
          <w:rFonts w:ascii="Arial" w:eastAsia="Arial" w:hAnsi="Arial" w:cs="Arial"/>
          <w:sz w:val="24"/>
          <w:szCs w:val="24"/>
        </w:rPr>
        <w:t xml:space="preserve"> ubiquitous across the U</w:t>
      </w:r>
      <w:r w:rsidRPr="007F755D">
        <w:rPr>
          <w:rFonts w:ascii="Arial" w:eastAsia="Arial" w:hAnsi="Arial" w:cs="Arial"/>
          <w:sz w:val="24"/>
          <w:szCs w:val="24"/>
        </w:rPr>
        <w:t>.</w:t>
      </w:r>
      <w:r w:rsidR="003F0C83" w:rsidRPr="007F755D">
        <w:rPr>
          <w:rFonts w:ascii="Arial" w:eastAsia="Arial" w:hAnsi="Arial" w:cs="Arial"/>
          <w:sz w:val="24"/>
          <w:szCs w:val="24"/>
        </w:rPr>
        <w:t>S</w:t>
      </w:r>
      <w:r w:rsidRPr="007F755D">
        <w:rPr>
          <w:rFonts w:ascii="Arial" w:eastAsia="Arial" w:hAnsi="Arial" w:cs="Arial"/>
          <w:sz w:val="24"/>
          <w:szCs w:val="24"/>
        </w:rPr>
        <w:t>.</w:t>
      </w:r>
      <w:r w:rsidR="00F653A6" w:rsidRPr="007F755D">
        <w:rPr>
          <w:rFonts w:ascii="Arial" w:eastAsia="Arial" w:hAnsi="Arial" w:cs="Arial"/>
          <w:sz w:val="24"/>
          <w:szCs w:val="24"/>
        </w:rPr>
        <w:t>,</w:t>
      </w:r>
      <w:r w:rsidR="003C1070" w:rsidRPr="007F755D">
        <w:rPr>
          <w:rFonts w:ascii="Arial" w:eastAsia="Arial" w:hAnsi="Arial" w:cs="Arial"/>
          <w:sz w:val="24"/>
          <w:szCs w:val="24"/>
        </w:rPr>
        <w:t xml:space="preserve"> </w:t>
      </w:r>
      <w:r w:rsidR="00237006" w:rsidRPr="007F755D">
        <w:rPr>
          <w:rFonts w:ascii="Arial" w:eastAsia="Arial" w:hAnsi="Arial" w:cs="Arial"/>
          <w:sz w:val="24"/>
          <w:szCs w:val="24"/>
        </w:rPr>
        <w:t>the presence of wind</w:t>
      </w:r>
      <w:r w:rsidR="0058030E" w:rsidRPr="007F755D">
        <w:rPr>
          <w:rFonts w:ascii="Arial" w:eastAsia="Arial" w:hAnsi="Arial" w:cs="Arial"/>
          <w:sz w:val="24"/>
          <w:szCs w:val="24"/>
        </w:rPr>
        <w:t xml:space="preserve"> </w:t>
      </w:r>
      <w:r w:rsidR="00237006" w:rsidRPr="007F755D">
        <w:rPr>
          <w:rFonts w:ascii="Arial" w:eastAsia="Arial" w:hAnsi="Arial" w:cs="Arial"/>
          <w:sz w:val="24"/>
          <w:szCs w:val="24"/>
        </w:rPr>
        <w:t>farms has grown</w:t>
      </w:r>
      <w:r w:rsidR="00585DE6" w:rsidRPr="007F755D">
        <w:rPr>
          <w:rFonts w:ascii="Arial" w:eastAsia="Arial" w:hAnsi="Arial" w:cs="Arial"/>
          <w:sz w:val="24"/>
          <w:szCs w:val="24"/>
        </w:rPr>
        <w:t xml:space="preserve"> from 4,147 megaw</w:t>
      </w:r>
      <w:r w:rsidR="004F25A5" w:rsidRPr="007F755D">
        <w:rPr>
          <w:rFonts w:ascii="Arial" w:eastAsia="Arial" w:hAnsi="Arial" w:cs="Arial"/>
          <w:sz w:val="24"/>
          <w:szCs w:val="24"/>
        </w:rPr>
        <w:t>atts</w:t>
      </w:r>
      <w:r w:rsidR="003F0C83" w:rsidRPr="007F755D">
        <w:rPr>
          <w:rFonts w:ascii="Arial" w:eastAsia="Arial" w:hAnsi="Arial" w:cs="Arial"/>
          <w:sz w:val="24"/>
          <w:szCs w:val="24"/>
        </w:rPr>
        <w:t xml:space="preserve"> </w:t>
      </w:r>
      <w:r w:rsidR="00585DE6" w:rsidRPr="007F755D">
        <w:rPr>
          <w:rFonts w:ascii="Arial" w:eastAsia="Arial" w:hAnsi="Arial" w:cs="Arial"/>
          <w:sz w:val="24"/>
          <w:szCs w:val="24"/>
        </w:rPr>
        <w:t xml:space="preserve">(MW) </w:t>
      </w:r>
      <w:r w:rsidR="003F0C83" w:rsidRPr="007F755D">
        <w:rPr>
          <w:rFonts w:ascii="Arial" w:eastAsia="Arial" w:hAnsi="Arial" w:cs="Arial"/>
          <w:sz w:val="24"/>
          <w:szCs w:val="24"/>
        </w:rPr>
        <w:t xml:space="preserve">in 2001 </w:t>
      </w:r>
      <w:r w:rsidR="00237006" w:rsidRPr="007F755D">
        <w:rPr>
          <w:rFonts w:ascii="Arial" w:eastAsia="Arial" w:hAnsi="Arial" w:cs="Arial"/>
          <w:sz w:val="24"/>
          <w:szCs w:val="24"/>
        </w:rPr>
        <w:t xml:space="preserve">to </w:t>
      </w:r>
      <w:r w:rsidR="005F4C4F" w:rsidRPr="007F755D">
        <w:rPr>
          <w:rFonts w:ascii="Arial" w:eastAsia="Arial" w:hAnsi="Arial" w:cs="Arial"/>
          <w:sz w:val="24"/>
          <w:szCs w:val="24"/>
        </w:rPr>
        <w:t xml:space="preserve">a total of </w:t>
      </w:r>
      <w:r w:rsidR="003F0C83" w:rsidRPr="007F755D">
        <w:rPr>
          <w:rFonts w:ascii="Arial" w:eastAsia="Arial" w:hAnsi="Arial" w:cs="Arial"/>
          <w:sz w:val="24"/>
          <w:szCs w:val="24"/>
        </w:rPr>
        <w:t>65,879 MW</w:t>
      </w:r>
      <w:r w:rsidR="00237006" w:rsidRPr="007F755D">
        <w:rPr>
          <w:rFonts w:ascii="Arial" w:eastAsia="Arial" w:hAnsi="Arial" w:cs="Arial"/>
          <w:sz w:val="24"/>
          <w:szCs w:val="24"/>
        </w:rPr>
        <w:t xml:space="preserve"> in 201</w:t>
      </w:r>
      <w:r w:rsidR="003F0C83" w:rsidRPr="007F755D">
        <w:rPr>
          <w:rFonts w:ascii="Arial" w:eastAsia="Arial" w:hAnsi="Arial" w:cs="Arial"/>
          <w:sz w:val="24"/>
          <w:szCs w:val="24"/>
        </w:rPr>
        <w:t>5 (American Wind Energy Association</w:t>
      </w:r>
      <w:r w:rsidR="008428B2" w:rsidRPr="007F755D">
        <w:rPr>
          <w:rFonts w:ascii="Arial" w:eastAsia="Arial" w:hAnsi="Arial" w:cs="Arial"/>
          <w:sz w:val="24"/>
          <w:szCs w:val="24"/>
        </w:rPr>
        <w:t xml:space="preserve"> 2016</w:t>
      </w:r>
      <w:r w:rsidR="003F0C83" w:rsidRPr="007F755D">
        <w:rPr>
          <w:rFonts w:ascii="Arial" w:eastAsia="Arial" w:hAnsi="Arial" w:cs="Arial"/>
          <w:sz w:val="24"/>
          <w:szCs w:val="24"/>
        </w:rPr>
        <w:t>)</w:t>
      </w:r>
      <w:r w:rsidR="00DF1E3D">
        <w:rPr>
          <w:rFonts w:ascii="Arial" w:eastAsia="Arial" w:hAnsi="Arial" w:cs="Arial"/>
          <w:sz w:val="24"/>
          <w:szCs w:val="24"/>
        </w:rPr>
        <w:t>.</w:t>
      </w:r>
      <w:r w:rsidR="00545718">
        <w:rPr>
          <w:rFonts w:ascii="Arial" w:eastAsia="Arial" w:hAnsi="Arial" w:cs="Arial"/>
          <w:sz w:val="24"/>
          <w:szCs w:val="24"/>
        </w:rPr>
        <w:t xml:space="preserve"> </w:t>
      </w:r>
      <w:r w:rsidR="00DF1E3D">
        <w:rPr>
          <w:rFonts w:ascii="Arial" w:eastAsia="Arial" w:hAnsi="Arial" w:cs="Arial"/>
          <w:sz w:val="24"/>
          <w:szCs w:val="24"/>
        </w:rPr>
        <w:t xml:space="preserve"> I</w:t>
      </w:r>
      <w:r w:rsidR="00583CD3" w:rsidRPr="007F755D">
        <w:rPr>
          <w:rFonts w:ascii="Arial" w:eastAsia="Arial" w:hAnsi="Arial" w:cs="Arial"/>
          <w:sz w:val="24"/>
          <w:szCs w:val="24"/>
        </w:rPr>
        <w:t xml:space="preserve">t is </w:t>
      </w:r>
      <w:r w:rsidR="006603D3" w:rsidRPr="007F755D">
        <w:rPr>
          <w:rFonts w:ascii="Arial" w:eastAsia="Arial" w:hAnsi="Arial" w:cs="Arial"/>
          <w:sz w:val="24"/>
          <w:szCs w:val="24"/>
        </w:rPr>
        <w:t>projected</w:t>
      </w:r>
      <w:r w:rsidR="00583CD3" w:rsidRPr="007F755D">
        <w:rPr>
          <w:rFonts w:ascii="Arial" w:eastAsia="Arial" w:hAnsi="Arial" w:cs="Arial"/>
          <w:sz w:val="24"/>
          <w:szCs w:val="24"/>
        </w:rPr>
        <w:t xml:space="preserve"> that </w:t>
      </w:r>
      <w:r w:rsidR="00DF1E3D">
        <w:rPr>
          <w:rFonts w:ascii="Arial" w:eastAsia="Arial" w:hAnsi="Arial" w:cs="Arial"/>
          <w:sz w:val="24"/>
          <w:szCs w:val="24"/>
        </w:rPr>
        <w:lastRenderedPageBreak/>
        <w:t xml:space="preserve">turbines on these wind farms </w:t>
      </w:r>
      <w:r w:rsidR="00583CD3" w:rsidRPr="007F755D">
        <w:rPr>
          <w:rFonts w:ascii="Arial" w:eastAsia="Arial" w:hAnsi="Arial" w:cs="Arial"/>
          <w:sz w:val="24"/>
          <w:szCs w:val="24"/>
        </w:rPr>
        <w:t xml:space="preserve">will be </w:t>
      </w:r>
      <w:r w:rsidR="00E03684" w:rsidRPr="007F755D">
        <w:rPr>
          <w:rFonts w:ascii="Arial" w:eastAsia="Arial" w:hAnsi="Arial" w:cs="Arial"/>
          <w:sz w:val="24"/>
          <w:szCs w:val="24"/>
        </w:rPr>
        <w:t>responsible for an estimated 33,000 to 111,000</w:t>
      </w:r>
      <w:r w:rsidR="00F653A6" w:rsidRPr="007F755D">
        <w:rPr>
          <w:rFonts w:ascii="Arial" w:eastAsia="Arial" w:hAnsi="Arial" w:cs="Arial"/>
          <w:sz w:val="24"/>
          <w:szCs w:val="24"/>
        </w:rPr>
        <w:t xml:space="preserve"> </w:t>
      </w:r>
      <w:r w:rsidR="00583CD3" w:rsidRPr="007F755D">
        <w:rPr>
          <w:rFonts w:ascii="Arial" w:eastAsia="Arial" w:hAnsi="Arial" w:cs="Arial"/>
          <w:sz w:val="24"/>
          <w:szCs w:val="24"/>
        </w:rPr>
        <w:t xml:space="preserve">bat deaths </w:t>
      </w:r>
      <w:r w:rsidR="00FB1E85" w:rsidRPr="007F755D">
        <w:rPr>
          <w:rFonts w:ascii="Arial" w:eastAsia="Arial" w:hAnsi="Arial" w:cs="Arial"/>
          <w:sz w:val="24"/>
          <w:szCs w:val="24"/>
        </w:rPr>
        <w:t xml:space="preserve">per year </w:t>
      </w:r>
      <w:r w:rsidR="00E03684" w:rsidRPr="007F755D">
        <w:rPr>
          <w:rFonts w:ascii="Arial" w:eastAsia="Arial" w:hAnsi="Arial" w:cs="Arial"/>
          <w:sz w:val="24"/>
          <w:szCs w:val="24"/>
        </w:rPr>
        <w:t>by 2020</w:t>
      </w:r>
      <w:r w:rsidR="00EB1D93" w:rsidRPr="007F755D">
        <w:rPr>
          <w:rFonts w:ascii="Arial" w:eastAsia="Arial" w:hAnsi="Arial" w:cs="Arial"/>
          <w:sz w:val="24"/>
          <w:szCs w:val="24"/>
        </w:rPr>
        <w:t xml:space="preserve"> (</w:t>
      </w:r>
      <w:r w:rsidR="008428B2" w:rsidRPr="007F755D">
        <w:rPr>
          <w:rFonts w:ascii="Arial" w:eastAsia="Arial" w:hAnsi="Arial" w:cs="Arial"/>
          <w:sz w:val="24"/>
          <w:szCs w:val="24"/>
        </w:rPr>
        <w:t xml:space="preserve">Kunz </w:t>
      </w:r>
      <w:r w:rsidR="007D7D35" w:rsidRPr="007F755D">
        <w:rPr>
          <w:rFonts w:ascii="Arial" w:eastAsia="Arial" w:hAnsi="Arial" w:cs="Arial"/>
          <w:i/>
          <w:sz w:val="24"/>
          <w:szCs w:val="24"/>
        </w:rPr>
        <w:t>et al</w:t>
      </w:r>
      <w:r w:rsidR="008428B2" w:rsidRPr="007F755D">
        <w:rPr>
          <w:rFonts w:ascii="Arial" w:eastAsia="Arial" w:hAnsi="Arial" w:cs="Arial"/>
          <w:sz w:val="24"/>
          <w:szCs w:val="24"/>
        </w:rPr>
        <w:t>.</w:t>
      </w:r>
      <w:r w:rsidR="00E03684" w:rsidRPr="007F755D">
        <w:rPr>
          <w:rFonts w:ascii="Arial" w:eastAsia="Arial" w:hAnsi="Arial" w:cs="Arial"/>
          <w:sz w:val="24"/>
          <w:szCs w:val="24"/>
        </w:rPr>
        <w:t xml:space="preserve"> 2007; </w:t>
      </w:r>
      <w:r w:rsidR="008428B2" w:rsidRPr="007F755D">
        <w:rPr>
          <w:rFonts w:ascii="Arial" w:eastAsia="Arial" w:hAnsi="Arial" w:cs="Arial"/>
          <w:sz w:val="24"/>
          <w:szCs w:val="24"/>
        </w:rPr>
        <w:t xml:space="preserve">Boyles </w:t>
      </w:r>
      <w:r w:rsidR="007D7D35" w:rsidRPr="007F755D">
        <w:rPr>
          <w:rFonts w:ascii="Arial" w:eastAsia="Arial" w:hAnsi="Arial" w:cs="Arial"/>
          <w:i/>
          <w:sz w:val="24"/>
          <w:szCs w:val="24"/>
        </w:rPr>
        <w:t>et al</w:t>
      </w:r>
      <w:r w:rsidR="008428B2" w:rsidRPr="007F755D">
        <w:rPr>
          <w:rFonts w:ascii="Arial" w:eastAsia="Arial" w:hAnsi="Arial" w:cs="Arial"/>
          <w:sz w:val="24"/>
          <w:szCs w:val="24"/>
        </w:rPr>
        <w:t>.</w:t>
      </w:r>
      <w:r w:rsidR="00EB1D93" w:rsidRPr="007F755D">
        <w:rPr>
          <w:rFonts w:ascii="Arial" w:eastAsia="Arial" w:hAnsi="Arial" w:cs="Arial"/>
          <w:sz w:val="24"/>
          <w:szCs w:val="24"/>
        </w:rPr>
        <w:t xml:space="preserve"> 2011)</w:t>
      </w:r>
      <w:r w:rsidR="00F653A6" w:rsidRPr="007F755D">
        <w:rPr>
          <w:rFonts w:ascii="Arial" w:eastAsia="Arial" w:hAnsi="Arial" w:cs="Arial"/>
          <w:sz w:val="24"/>
          <w:szCs w:val="24"/>
        </w:rPr>
        <w:t xml:space="preserve">. </w:t>
      </w:r>
      <w:r w:rsidR="00D330A3" w:rsidRPr="007F755D">
        <w:rPr>
          <w:rFonts w:ascii="Arial" w:eastAsia="Arial" w:hAnsi="Arial" w:cs="Arial"/>
          <w:sz w:val="24"/>
          <w:szCs w:val="24"/>
        </w:rPr>
        <w:t xml:space="preserve"> </w:t>
      </w:r>
      <w:r w:rsidR="00583CD3" w:rsidRPr="007F755D">
        <w:rPr>
          <w:rFonts w:ascii="Arial" w:eastAsia="Arial" w:hAnsi="Arial" w:cs="Arial"/>
          <w:sz w:val="24"/>
          <w:szCs w:val="24"/>
        </w:rPr>
        <w:t>Mortality at windfarms occurs</w:t>
      </w:r>
      <w:r w:rsidR="00506C24" w:rsidRPr="007F755D">
        <w:rPr>
          <w:rFonts w:ascii="Arial" w:eastAsia="Arial" w:hAnsi="Arial" w:cs="Arial"/>
          <w:sz w:val="24"/>
          <w:szCs w:val="24"/>
        </w:rPr>
        <w:t xml:space="preserve"> by</w:t>
      </w:r>
      <w:r w:rsidR="00962B43" w:rsidRPr="007F755D">
        <w:rPr>
          <w:rFonts w:ascii="Arial" w:eastAsia="Arial" w:hAnsi="Arial" w:cs="Arial"/>
          <w:sz w:val="24"/>
          <w:szCs w:val="24"/>
        </w:rPr>
        <w:t xml:space="preserve"> blunt force trauma</w:t>
      </w:r>
      <w:r w:rsidR="002B4F2D" w:rsidRPr="007F755D">
        <w:rPr>
          <w:rFonts w:ascii="Arial" w:eastAsia="Arial" w:hAnsi="Arial" w:cs="Arial"/>
          <w:sz w:val="24"/>
          <w:szCs w:val="24"/>
        </w:rPr>
        <w:t xml:space="preserve"> </w:t>
      </w:r>
      <w:r w:rsidR="00506C24" w:rsidRPr="007F755D">
        <w:rPr>
          <w:rFonts w:ascii="Arial" w:eastAsia="Arial" w:hAnsi="Arial" w:cs="Arial"/>
          <w:sz w:val="24"/>
          <w:szCs w:val="24"/>
        </w:rPr>
        <w:t>from</w:t>
      </w:r>
      <w:r w:rsidR="002B4F2D" w:rsidRPr="007F755D">
        <w:rPr>
          <w:rFonts w:ascii="Arial" w:eastAsia="Arial" w:hAnsi="Arial" w:cs="Arial"/>
          <w:sz w:val="24"/>
          <w:szCs w:val="24"/>
        </w:rPr>
        <w:t xml:space="preserve"> windmill blades</w:t>
      </w:r>
      <w:r w:rsidR="004C763E" w:rsidRPr="007F755D">
        <w:rPr>
          <w:rFonts w:ascii="Arial" w:eastAsia="Arial" w:hAnsi="Arial" w:cs="Arial"/>
          <w:sz w:val="24"/>
          <w:szCs w:val="24"/>
        </w:rPr>
        <w:t>,</w:t>
      </w:r>
      <w:r w:rsidR="002B4F2D" w:rsidRPr="007F755D">
        <w:rPr>
          <w:rFonts w:ascii="Arial" w:eastAsia="Arial" w:hAnsi="Arial" w:cs="Arial"/>
          <w:sz w:val="24"/>
          <w:szCs w:val="24"/>
        </w:rPr>
        <w:t xml:space="preserve"> </w:t>
      </w:r>
      <w:r w:rsidR="006603D3" w:rsidRPr="007F755D">
        <w:rPr>
          <w:rFonts w:ascii="Arial" w:eastAsia="Arial" w:hAnsi="Arial" w:cs="Arial"/>
          <w:sz w:val="24"/>
          <w:szCs w:val="24"/>
        </w:rPr>
        <w:t>or</w:t>
      </w:r>
      <w:r w:rsidR="00506C24" w:rsidRPr="007F755D">
        <w:rPr>
          <w:rFonts w:ascii="Arial" w:eastAsia="Arial" w:hAnsi="Arial" w:cs="Arial"/>
          <w:sz w:val="24"/>
          <w:szCs w:val="24"/>
        </w:rPr>
        <w:t xml:space="preserve"> </w:t>
      </w:r>
      <w:r w:rsidR="00583CD3" w:rsidRPr="007F755D">
        <w:rPr>
          <w:rFonts w:ascii="Arial" w:eastAsia="Arial" w:hAnsi="Arial" w:cs="Arial"/>
          <w:sz w:val="24"/>
          <w:szCs w:val="24"/>
        </w:rPr>
        <w:t>from</w:t>
      </w:r>
      <w:r w:rsidR="006603D3" w:rsidRPr="007F755D">
        <w:rPr>
          <w:rFonts w:ascii="Arial" w:eastAsia="Arial" w:hAnsi="Arial" w:cs="Arial"/>
          <w:sz w:val="24"/>
          <w:szCs w:val="24"/>
        </w:rPr>
        <w:t xml:space="preserve"> barotrauma,</w:t>
      </w:r>
      <w:r w:rsidR="002B4F2D" w:rsidRPr="007F755D">
        <w:rPr>
          <w:rFonts w:ascii="Arial" w:eastAsia="Arial" w:hAnsi="Arial" w:cs="Arial"/>
          <w:sz w:val="24"/>
          <w:szCs w:val="24"/>
        </w:rPr>
        <w:t xml:space="preserve"> </w:t>
      </w:r>
      <w:r w:rsidR="00506C24" w:rsidRPr="007F755D">
        <w:rPr>
          <w:rFonts w:ascii="Arial" w:eastAsia="Arial" w:hAnsi="Arial" w:cs="Arial"/>
          <w:sz w:val="24"/>
          <w:szCs w:val="24"/>
        </w:rPr>
        <w:t>when</w:t>
      </w:r>
      <w:r w:rsidR="008428B2" w:rsidRPr="007F755D">
        <w:rPr>
          <w:rFonts w:ascii="Arial" w:eastAsia="Arial" w:hAnsi="Arial" w:cs="Arial"/>
          <w:sz w:val="24"/>
          <w:szCs w:val="24"/>
        </w:rPr>
        <w:t xml:space="preserve"> bats fly</w:t>
      </w:r>
      <w:r w:rsidR="00506C24" w:rsidRPr="007F755D">
        <w:rPr>
          <w:rFonts w:ascii="Arial" w:eastAsia="Arial" w:hAnsi="Arial" w:cs="Arial"/>
          <w:sz w:val="24"/>
          <w:szCs w:val="24"/>
        </w:rPr>
        <w:t xml:space="preserve"> through low pressure zones created behind windmills</w:t>
      </w:r>
      <w:r w:rsidR="004C763E" w:rsidRPr="007F755D">
        <w:rPr>
          <w:rFonts w:ascii="Arial" w:eastAsia="Arial" w:hAnsi="Arial" w:cs="Arial"/>
          <w:sz w:val="24"/>
          <w:szCs w:val="24"/>
        </w:rPr>
        <w:t xml:space="preserve"> (</w:t>
      </w:r>
      <w:r w:rsidR="00C976E0" w:rsidRPr="007F755D">
        <w:rPr>
          <w:rFonts w:ascii="Arial" w:eastAsia="Arial" w:hAnsi="Arial" w:cs="Arial"/>
          <w:sz w:val="24"/>
          <w:szCs w:val="24"/>
        </w:rPr>
        <w:t xml:space="preserve">Arnett </w:t>
      </w:r>
      <w:r w:rsidR="007D7D35" w:rsidRPr="007F755D">
        <w:rPr>
          <w:rFonts w:ascii="Arial" w:eastAsia="Arial" w:hAnsi="Arial" w:cs="Arial"/>
          <w:i/>
          <w:sz w:val="24"/>
          <w:szCs w:val="24"/>
        </w:rPr>
        <w:t>et al</w:t>
      </w:r>
      <w:r w:rsidR="00C976E0" w:rsidRPr="007F755D">
        <w:rPr>
          <w:rFonts w:ascii="Arial" w:eastAsia="Arial" w:hAnsi="Arial" w:cs="Arial"/>
          <w:sz w:val="24"/>
          <w:szCs w:val="24"/>
        </w:rPr>
        <w:t xml:space="preserve">. 2008; Baerwald </w:t>
      </w:r>
      <w:r w:rsidR="007D7D35" w:rsidRPr="007F755D">
        <w:rPr>
          <w:rFonts w:ascii="Arial" w:eastAsia="Arial" w:hAnsi="Arial" w:cs="Arial"/>
          <w:i/>
          <w:sz w:val="24"/>
          <w:szCs w:val="24"/>
        </w:rPr>
        <w:t>et al</w:t>
      </w:r>
      <w:r w:rsidR="00C976E0" w:rsidRPr="007F755D">
        <w:rPr>
          <w:rFonts w:ascii="Arial" w:eastAsia="Arial" w:hAnsi="Arial" w:cs="Arial"/>
          <w:sz w:val="24"/>
          <w:szCs w:val="24"/>
        </w:rPr>
        <w:t>. 2008</w:t>
      </w:r>
      <w:r w:rsidR="004C763E" w:rsidRPr="007F755D">
        <w:rPr>
          <w:rFonts w:ascii="Arial" w:eastAsia="Arial" w:hAnsi="Arial" w:cs="Arial"/>
          <w:sz w:val="24"/>
          <w:szCs w:val="24"/>
        </w:rPr>
        <w:t>)</w:t>
      </w:r>
      <w:r w:rsidR="00506C24" w:rsidRPr="007F755D">
        <w:rPr>
          <w:rFonts w:ascii="Arial" w:eastAsia="Arial" w:hAnsi="Arial" w:cs="Arial"/>
          <w:sz w:val="24"/>
          <w:szCs w:val="24"/>
        </w:rPr>
        <w:t>.</w:t>
      </w:r>
      <w:r w:rsidR="00D330A3" w:rsidRPr="007F755D">
        <w:rPr>
          <w:rFonts w:ascii="Arial" w:eastAsia="Arial" w:hAnsi="Arial" w:cs="Arial"/>
          <w:sz w:val="24"/>
          <w:szCs w:val="24"/>
        </w:rPr>
        <w:t xml:space="preserve"> </w:t>
      </w:r>
      <w:r w:rsidR="00506C24" w:rsidRPr="007F755D">
        <w:rPr>
          <w:rFonts w:ascii="Arial" w:eastAsia="Arial" w:hAnsi="Arial" w:cs="Arial"/>
          <w:sz w:val="24"/>
          <w:szCs w:val="24"/>
        </w:rPr>
        <w:t xml:space="preserve"> </w:t>
      </w:r>
      <w:r w:rsidR="00FB5172">
        <w:rPr>
          <w:rFonts w:ascii="Arial" w:eastAsia="Arial" w:hAnsi="Arial" w:cs="Arial"/>
          <w:sz w:val="24"/>
          <w:szCs w:val="24"/>
        </w:rPr>
        <w:t>Migrating b</w:t>
      </w:r>
      <w:r w:rsidR="003F7CCC" w:rsidRPr="007F755D">
        <w:rPr>
          <w:rFonts w:ascii="Arial" w:eastAsia="Arial" w:hAnsi="Arial" w:cs="Arial"/>
          <w:sz w:val="24"/>
          <w:szCs w:val="24"/>
        </w:rPr>
        <w:t>ats</w:t>
      </w:r>
      <w:r w:rsidR="00FB5172">
        <w:rPr>
          <w:rFonts w:ascii="Arial" w:eastAsia="Arial" w:hAnsi="Arial" w:cs="Arial"/>
          <w:sz w:val="24"/>
          <w:szCs w:val="24"/>
        </w:rPr>
        <w:t>, as well as those</w:t>
      </w:r>
      <w:r w:rsidR="003F7CCC" w:rsidRPr="007F755D">
        <w:rPr>
          <w:rFonts w:ascii="Arial" w:eastAsia="Arial" w:hAnsi="Arial" w:cs="Arial"/>
          <w:sz w:val="24"/>
          <w:szCs w:val="24"/>
        </w:rPr>
        <w:t xml:space="preserve"> adapted to above-canopy </w:t>
      </w:r>
      <w:r w:rsidR="00CC72E0" w:rsidRPr="007F755D">
        <w:rPr>
          <w:rFonts w:ascii="Arial" w:eastAsia="Arial" w:hAnsi="Arial" w:cs="Arial"/>
          <w:sz w:val="24"/>
          <w:szCs w:val="24"/>
        </w:rPr>
        <w:t>foragi</w:t>
      </w:r>
      <w:r w:rsidR="00583CD3" w:rsidRPr="007F755D">
        <w:rPr>
          <w:rFonts w:ascii="Arial" w:eastAsia="Arial" w:hAnsi="Arial" w:cs="Arial"/>
          <w:sz w:val="24"/>
          <w:szCs w:val="24"/>
        </w:rPr>
        <w:t>ng strategies</w:t>
      </w:r>
      <w:r w:rsidR="00FB5172">
        <w:rPr>
          <w:rFonts w:ascii="Arial" w:eastAsia="Arial" w:hAnsi="Arial" w:cs="Arial"/>
          <w:sz w:val="24"/>
          <w:szCs w:val="24"/>
        </w:rPr>
        <w:t xml:space="preserve">, </w:t>
      </w:r>
      <w:r w:rsidR="00583CD3" w:rsidRPr="007F755D">
        <w:rPr>
          <w:rFonts w:ascii="Arial" w:eastAsia="Arial" w:hAnsi="Arial" w:cs="Arial"/>
          <w:sz w:val="24"/>
          <w:szCs w:val="24"/>
        </w:rPr>
        <w:t xml:space="preserve">are </w:t>
      </w:r>
      <w:r w:rsidR="007237A5" w:rsidRPr="007F755D">
        <w:rPr>
          <w:rFonts w:ascii="Arial" w:eastAsia="Arial" w:hAnsi="Arial" w:cs="Arial"/>
          <w:sz w:val="24"/>
          <w:szCs w:val="24"/>
        </w:rPr>
        <w:t xml:space="preserve">some of the most </w:t>
      </w:r>
      <w:r w:rsidR="00583CD3" w:rsidRPr="007F755D">
        <w:rPr>
          <w:rFonts w:ascii="Arial" w:eastAsia="Arial" w:hAnsi="Arial" w:cs="Arial"/>
          <w:sz w:val="24"/>
          <w:szCs w:val="24"/>
        </w:rPr>
        <w:t xml:space="preserve">susceptible to </w:t>
      </w:r>
      <w:r w:rsidR="007237A5" w:rsidRPr="007F755D">
        <w:rPr>
          <w:rFonts w:ascii="Arial" w:eastAsia="Arial" w:hAnsi="Arial" w:cs="Arial"/>
          <w:sz w:val="24"/>
          <w:szCs w:val="24"/>
        </w:rPr>
        <w:t xml:space="preserve">mortality at </w:t>
      </w:r>
      <w:r w:rsidR="00583CD3" w:rsidRPr="007F755D">
        <w:rPr>
          <w:rFonts w:ascii="Arial" w:eastAsia="Arial" w:hAnsi="Arial" w:cs="Arial"/>
          <w:sz w:val="24"/>
          <w:szCs w:val="24"/>
        </w:rPr>
        <w:t>windfarms (</w:t>
      </w:r>
      <w:r w:rsidR="003F7CCC" w:rsidRPr="007F755D">
        <w:rPr>
          <w:rFonts w:ascii="Arial" w:eastAsia="Arial" w:hAnsi="Arial" w:cs="Arial"/>
          <w:sz w:val="24"/>
          <w:szCs w:val="24"/>
        </w:rPr>
        <w:t>Arnett and Baerwald 2013</w:t>
      </w:r>
      <w:r w:rsidR="00583CD3" w:rsidRPr="007F755D">
        <w:rPr>
          <w:rFonts w:ascii="Arial" w:eastAsia="Arial" w:hAnsi="Arial" w:cs="Arial"/>
          <w:sz w:val="24"/>
          <w:szCs w:val="24"/>
        </w:rPr>
        <w:t>)</w:t>
      </w:r>
      <w:r w:rsidR="00CC72E0" w:rsidRPr="007F755D">
        <w:rPr>
          <w:rFonts w:ascii="Arial" w:eastAsia="Arial" w:hAnsi="Arial" w:cs="Arial"/>
          <w:sz w:val="24"/>
          <w:szCs w:val="24"/>
        </w:rPr>
        <w:t>.</w:t>
      </w:r>
      <w:r w:rsidR="00545718">
        <w:rPr>
          <w:rFonts w:ascii="Arial" w:eastAsia="Arial" w:hAnsi="Arial" w:cs="Arial"/>
          <w:sz w:val="24"/>
          <w:szCs w:val="24"/>
        </w:rPr>
        <w:t xml:space="preserve"> </w:t>
      </w:r>
      <w:r w:rsidR="00FB5172">
        <w:rPr>
          <w:rFonts w:ascii="Arial" w:eastAsia="Arial" w:hAnsi="Arial" w:cs="Arial"/>
          <w:sz w:val="24"/>
          <w:szCs w:val="24"/>
        </w:rPr>
        <w:t xml:space="preserve"> </w:t>
      </w:r>
      <w:r w:rsidR="004B22ED" w:rsidRPr="007F755D">
        <w:rPr>
          <w:rFonts w:ascii="Arial" w:eastAsia="Arial" w:hAnsi="Arial" w:cs="Arial"/>
          <w:sz w:val="24"/>
          <w:szCs w:val="24"/>
        </w:rPr>
        <w:t>S</w:t>
      </w:r>
      <w:r w:rsidR="005F4C4F" w:rsidRPr="007F755D">
        <w:rPr>
          <w:rFonts w:ascii="Arial" w:eastAsia="Arial" w:hAnsi="Arial" w:cs="Arial"/>
          <w:sz w:val="24"/>
          <w:szCs w:val="24"/>
        </w:rPr>
        <w:t xml:space="preserve">ome </w:t>
      </w:r>
      <w:r w:rsidR="004B22ED" w:rsidRPr="007F755D">
        <w:rPr>
          <w:rFonts w:ascii="Arial" w:eastAsia="Arial" w:hAnsi="Arial" w:cs="Arial"/>
          <w:sz w:val="24"/>
          <w:szCs w:val="24"/>
        </w:rPr>
        <w:t>speculate</w:t>
      </w:r>
      <w:r w:rsidR="005F4C4F" w:rsidRPr="007F755D">
        <w:rPr>
          <w:rFonts w:ascii="Arial" w:eastAsia="Arial" w:hAnsi="Arial" w:cs="Arial"/>
          <w:sz w:val="24"/>
          <w:szCs w:val="24"/>
        </w:rPr>
        <w:t xml:space="preserve"> that bats may be attracted to turbines for their potential as roosts, or because they attract insects that bats eat (Cryan</w:t>
      </w:r>
      <w:r w:rsidR="00CF7B8B" w:rsidRPr="007F755D">
        <w:rPr>
          <w:rFonts w:ascii="Arial" w:eastAsia="Arial" w:hAnsi="Arial" w:cs="Arial"/>
          <w:sz w:val="24"/>
          <w:szCs w:val="24"/>
        </w:rPr>
        <w:t xml:space="preserve"> and Barclay</w:t>
      </w:r>
      <w:r w:rsidR="005F4C4F" w:rsidRPr="007F755D">
        <w:rPr>
          <w:rFonts w:ascii="Arial" w:eastAsia="Arial" w:hAnsi="Arial" w:cs="Arial"/>
          <w:sz w:val="24"/>
          <w:szCs w:val="24"/>
        </w:rPr>
        <w:t xml:space="preserve"> 2008)</w:t>
      </w:r>
      <w:r w:rsidR="00506C24" w:rsidRPr="007F755D">
        <w:rPr>
          <w:rFonts w:ascii="Arial" w:eastAsia="Arial" w:hAnsi="Arial" w:cs="Arial"/>
          <w:sz w:val="24"/>
          <w:szCs w:val="24"/>
        </w:rPr>
        <w:t xml:space="preserve">. </w:t>
      </w:r>
      <w:r w:rsidR="00545718">
        <w:rPr>
          <w:rFonts w:ascii="Arial" w:eastAsia="Arial" w:hAnsi="Arial" w:cs="Arial"/>
          <w:sz w:val="24"/>
          <w:szCs w:val="24"/>
        </w:rPr>
        <w:t xml:space="preserve"> </w:t>
      </w:r>
      <w:r w:rsidR="00C11B1E" w:rsidRPr="007F755D">
        <w:rPr>
          <w:rFonts w:ascii="Arial" w:eastAsia="Arial" w:hAnsi="Arial" w:cs="Arial"/>
          <w:sz w:val="24"/>
          <w:szCs w:val="24"/>
        </w:rPr>
        <w:t>As</w:t>
      </w:r>
      <w:r w:rsidR="00D330A3" w:rsidRPr="007F755D">
        <w:rPr>
          <w:rFonts w:ascii="Arial" w:eastAsia="Arial" w:hAnsi="Arial" w:cs="Arial"/>
          <w:sz w:val="24"/>
          <w:szCs w:val="24"/>
        </w:rPr>
        <w:t xml:space="preserve"> of yet, only one</w:t>
      </w:r>
      <w:r w:rsidR="00F653A6" w:rsidRPr="007F755D">
        <w:rPr>
          <w:rFonts w:ascii="Arial" w:eastAsia="Arial" w:hAnsi="Arial" w:cs="Arial"/>
          <w:sz w:val="24"/>
          <w:szCs w:val="24"/>
        </w:rPr>
        <w:t xml:space="preserve"> </w:t>
      </w:r>
      <w:r w:rsidR="004F25A5" w:rsidRPr="007F755D">
        <w:rPr>
          <w:rFonts w:ascii="Arial" w:eastAsia="Arial" w:hAnsi="Arial" w:cs="Arial"/>
          <w:sz w:val="24"/>
          <w:szCs w:val="24"/>
        </w:rPr>
        <w:t xml:space="preserve">large </w:t>
      </w:r>
      <w:r w:rsidR="00F653A6" w:rsidRPr="007F755D">
        <w:rPr>
          <w:rFonts w:ascii="Arial" w:eastAsia="Arial" w:hAnsi="Arial" w:cs="Arial"/>
          <w:sz w:val="24"/>
          <w:szCs w:val="24"/>
        </w:rPr>
        <w:t>wind</w:t>
      </w:r>
      <w:r w:rsidR="004F25A5" w:rsidRPr="007F755D">
        <w:rPr>
          <w:rFonts w:ascii="Arial" w:eastAsia="Arial" w:hAnsi="Arial" w:cs="Arial"/>
          <w:sz w:val="24"/>
          <w:szCs w:val="24"/>
        </w:rPr>
        <w:t xml:space="preserve"> </w:t>
      </w:r>
      <w:r w:rsidR="00F653A6" w:rsidRPr="007F755D">
        <w:rPr>
          <w:rFonts w:ascii="Arial" w:eastAsia="Arial" w:hAnsi="Arial" w:cs="Arial"/>
          <w:sz w:val="24"/>
          <w:szCs w:val="24"/>
        </w:rPr>
        <w:t xml:space="preserve">farm </w:t>
      </w:r>
      <w:r w:rsidR="00D330A3" w:rsidRPr="007F755D">
        <w:rPr>
          <w:rFonts w:ascii="Arial" w:eastAsia="Arial" w:hAnsi="Arial" w:cs="Arial"/>
          <w:sz w:val="24"/>
          <w:szCs w:val="24"/>
        </w:rPr>
        <w:t>exists</w:t>
      </w:r>
      <w:r w:rsidR="00C11B1E" w:rsidRPr="007F755D">
        <w:rPr>
          <w:rFonts w:ascii="Arial" w:eastAsia="Arial" w:hAnsi="Arial" w:cs="Arial"/>
          <w:sz w:val="24"/>
          <w:szCs w:val="24"/>
        </w:rPr>
        <w:t xml:space="preserve"> </w:t>
      </w:r>
      <w:r w:rsidR="00D52C5E" w:rsidRPr="007F755D">
        <w:rPr>
          <w:rFonts w:ascii="Arial" w:eastAsia="Arial" w:hAnsi="Arial" w:cs="Arial"/>
          <w:sz w:val="24"/>
          <w:szCs w:val="24"/>
        </w:rPr>
        <w:t xml:space="preserve">in the </w:t>
      </w:r>
      <w:r w:rsidR="004B22ED" w:rsidRPr="007F755D">
        <w:rPr>
          <w:rFonts w:ascii="Arial" w:eastAsia="Arial" w:hAnsi="Arial" w:cs="Arial"/>
          <w:sz w:val="24"/>
          <w:szCs w:val="24"/>
        </w:rPr>
        <w:t>s</w:t>
      </w:r>
      <w:r w:rsidR="00D52C5E" w:rsidRPr="007F755D">
        <w:rPr>
          <w:rFonts w:ascii="Arial" w:eastAsia="Arial" w:hAnsi="Arial" w:cs="Arial"/>
          <w:sz w:val="24"/>
          <w:szCs w:val="24"/>
        </w:rPr>
        <w:t>outheastern US, operated by the Tennessee Valley Authority</w:t>
      </w:r>
      <w:r w:rsidR="001C3C68" w:rsidRPr="007F755D">
        <w:rPr>
          <w:rFonts w:ascii="Arial" w:eastAsia="Arial" w:hAnsi="Arial" w:cs="Arial"/>
          <w:sz w:val="24"/>
          <w:szCs w:val="24"/>
        </w:rPr>
        <w:t xml:space="preserve"> and </w:t>
      </w:r>
      <w:r w:rsidR="00D52C5E" w:rsidRPr="007F755D">
        <w:rPr>
          <w:rFonts w:ascii="Arial" w:eastAsia="Arial" w:hAnsi="Arial" w:cs="Arial"/>
          <w:sz w:val="24"/>
          <w:szCs w:val="24"/>
        </w:rPr>
        <w:t xml:space="preserve"> located </w:t>
      </w:r>
      <w:r w:rsidR="004B22ED" w:rsidRPr="007F755D">
        <w:rPr>
          <w:rFonts w:ascii="Arial" w:eastAsia="Arial" w:hAnsi="Arial" w:cs="Arial"/>
          <w:sz w:val="24"/>
          <w:szCs w:val="24"/>
        </w:rPr>
        <w:t>near</w:t>
      </w:r>
      <w:r w:rsidR="00D52C5E" w:rsidRPr="007F755D">
        <w:rPr>
          <w:rFonts w:ascii="Arial" w:eastAsia="Arial" w:hAnsi="Arial" w:cs="Arial"/>
          <w:sz w:val="24"/>
          <w:szCs w:val="24"/>
        </w:rPr>
        <w:t xml:space="preserve"> Oak Ridge, TN.  However, plans to expand wind energy in Tennessee are underway (Apex Clean Energy 2016), and</w:t>
      </w:r>
      <w:r w:rsidR="00C11B1E" w:rsidRPr="007F755D">
        <w:rPr>
          <w:rFonts w:ascii="Arial" w:eastAsia="Arial" w:hAnsi="Arial" w:cs="Arial"/>
          <w:sz w:val="24"/>
          <w:szCs w:val="24"/>
        </w:rPr>
        <w:t xml:space="preserve"> </w:t>
      </w:r>
      <w:r w:rsidR="00F74E85" w:rsidRPr="007F755D">
        <w:rPr>
          <w:rFonts w:ascii="Arial" w:eastAsia="Arial" w:hAnsi="Arial" w:cs="Arial"/>
          <w:sz w:val="24"/>
          <w:szCs w:val="24"/>
        </w:rPr>
        <w:t>the region</w:t>
      </w:r>
      <w:r w:rsidR="00F653A6" w:rsidRPr="007F755D">
        <w:rPr>
          <w:rFonts w:ascii="Arial" w:eastAsia="Arial" w:hAnsi="Arial" w:cs="Arial"/>
          <w:sz w:val="24"/>
          <w:szCs w:val="24"/>
        </w:rPr>
        <w:t xml:space="preserve"> is likely to s</w:t>
      </w:r>
      <w:r w:rsidR="00C11B1E" w:rsidRPr="007F755D">
        <w:rPr>
          <w:rFonts w:ascii="Arial" w:eastAsia="Arial" w:hAnsi="Arial" w:cs="Arial"/>
          <w:sz w:val="24"/>
          <w:szCs w:val="24"/>
        </w:rPr>
        <w:t xml:space="preserve">ee </w:t>
      </w:r>
      <w:r w:rsidR="00D52C5E" w:rsidRPr="007F755D">
        <w:rPr>
          <w:rFonts w:ascii="Arial" w:eastAsia="Arial" w:hAnsi="Arial" w:cs="Arial"/>
          <w:sz w:val="24"/>
          <w:szCs w:val="24"/>
        </w:rPr>
        <w:t xml:space="preserve">continued expansion </w:t>
      </w:r>
      <w:r w:rsidR="00C11B1E" w:rsidRPr="007F755D">
        <w:rPr>
          <w:rFonts w:ascii="Arial" w:eastAsia="Arial" w:hAnsi="Arial" w:cs="Arial"/>
          <w:sz w:val="24"/>
          <w:szCs w:val="24"/>
        </w:rPr>
        <w:t xml:space="preserve">as demand for renewable energy </w:t>
      </w:r>
      <w:r w:rsidR="00F653A6" w:rsidRPr="007F755D">
        <w:rPr>
          <w:rFonts w:ascii="Arial" w:eastAsia="Arial" w:hAnsi="Arial" w:cs="Arial"/>
          <w:sz w:val="24"/>
          <w:szCs w:val="24"/>
        </w:rPr>
        <w:t>grow</w:t>
      </w:r>
      <w:r w:rsidR="00C11B1E" w:rsidRPr="007F755D">
        <w:rPr>
          <w:rFonts w:ascii="Arial" w:eastAsia="Arial" w:hAnsi="Arial" w:cs="Arial"/>
          <w:sz w:val="24"/>
          <w:szCs w:val="24"/>
        </w:rPr>
        <w:t>s</w:t>
      </w:r>
      <w:r w:rsidR="00F653A6" w:rsidRPr="007F755D">
        <w:rPr>
          <w:rFonts w:ascii="Arial" w:eastAsia="Arial" w:hAnsi="Arial" w:cs="Arial"/>
          <w:sz w:val="24"/>
          <w:szCs w:val="24"/>
        </w:rPr>
        <w:t>.</w:t>
      </w:r>
    </w:p>
    <w:p w14:paraId="372DDD36" w14:textId="1E78D6DF" w:rsidR="00610C9A" w:rsidRPr="007F755D" w:rsidRDefault="00BC6101" w:rsidP="0004745B">
      <w:pPr>
        <w:pStyle w:val="Standard"/>
        <w:spacing w:after="0" w:line="480" w:lineRule="auto"/>
        <w:ind w:firstLine="720"/>
        <w:rPr>
          <w:rFonts w:ascii="Arial" w:eastAsia="Arial" w:hAnsi="Arial" w:cs="Arial"/>
          <w:sz w:val="24"/>
          <w:szCs w:val="24"/>
        </w:rPr>
      </w:pPr>
      <w:r w:rsidRPr="007F755D">
        <w:rPr>
          <w:rFonts w:ascii="Arial" w:eastAsia="Arial" w:hAnsi="Arial" w:cs="Arial"/>
          <w:sz w:val="24"/>
          <w:szCs w:val="24"/>
        </w:rPr>
        <w:t>Amidst the threats caus</w:t>
      </w:r>
      <w:r w:rsidR="00693E2B" w:rsidRPr="007F755D">
        <w:rPr>
          <w:rFonts w:ascii="Arial" w:eastAsia="Arial" w:hAnsi="Arial" w:cs="Arial"/>
          <w:sz w:val="24"/>
          <w:szCs w:val="24"/>
        </w:rPr>
        <w:t>ed by habitat loss and wind energy</w:t>
      </w:r>
      <w:r w:rsidR="00853F33" w:rsidRPr="007F755D">
        <w:rPr>
          <w:rFonts w:ascii="Arial" w:eastAsia="Arial" w:hAnsi="Arial" w:cs="Arial"/>
          <w:sz w:val="24"/>
          <w:szCs w:val="24"/>
        </w:rPr>
        <w:t xml:space="preserve">, </w:t>
      </w:r>
      <w:r w:rsidR="004C763E" w:rsidRPr="007F755D">
        <w:rPr>
          <w:rFonts w:ascii="Arial" w:eastAsia="Arial" w:hAnsi="Arial" w:cs="Arial"/>
          <w:sz w:val="24"/>
          <w:szCs w:val="24"/>
        </w:rPr>
        <w:t>the most urgent</w:t>
      </w:r>
      <w:r w:rsidRPr="007F755D">
        <w:rPr>
          <w:rFonts w:ascii="Arial" w:eastAsia="Arial" w:hAnsi="Arial" w:cs="Arial"/>
          <w:sz w:val="24"/>
          <w:szCs w:val="24"/>
        </w:rPr>
        <w:t xml:space="preserve"> threat to</w:t>
      </w:r>
      <w:r w:rsidR="001C3C68" w:rsidRPr="007F755D">
        <w:rPr>
          <w:rFonts w:ascii="Arial" w:eastAsia="Arial" w:hAnsi="Arial" w:cs="Arial"/>
          <w:sz w:val="24"/>
          <w:szCs w:val="24"/>
        </w:rPr>
        <w:t xml:space="preserve"> numerous</w:t>
      </w:r>
      <w:r w:rsidRPr="007F755D">
        <w:rPr>
          <w:rFonts w:ascii="Arial" w:eastAsia="Arial" w:hAnsi="Arial" w:cs="Arial"/>
          <w:sz w:val="24"/>
          <w:szCs w:val="24"/>
        </w:rPr>
        <w:t xml:space="preserve"> ba</w:t>
      </w:r>
      <w:r w:rsidR="00DC23FA" w:rsidRPr="007F755D">
        <w:rPr>
          <w:rFonts w:ascii="Arial" w:eastAsia="Arial" w:hAnsi="Arial" w:cs="Arial"/>
          <w:sz w:val="24"/>
          <w:szCs w:val="24"/>
        </w:rPr>
        <w:t>t</w:t>
      </w:r>
      <w:r w:rsidR="00A018A7" w:rsidRPr="007F755D">
        <w:rPr>
          <w:rFonts w:ascii="Arial" w:eastAsia="Arial" w:hAnsi="Arial" w:cs="Arial"/>
          <w:sz w:val="24"/>
          <w:szCs w:val="24"/>
        </w:rPr>
        <w:t xml:space="preserve"> species</w:t>
      </w:r>
      <w:r w:rsidR="00DC23FA" w:rsidRPr="007F755D">
        <w:rPr>
          <w:rFonts w:ascii="Arial" w:eastAsia="Arial" w:hAnsi="Arial" w:cs="Arial"/>
          <w:sz w:val="24"/>
          <w:szCs w:val="24"/>
        </w:rPr>
        <w:t xml:space="preserve"> in North America</w:t>
      </w:r>
      <w:r w:rsidR="00312B90" w:rsidRPr="007F755D">
        <w:rPr>
          <w:rFonts w:ascii="Arial" w:eastAsia="Arial" w:hAnsi="Arial" w:cs="Arial"/>
          <w:sz w:val="24"/>
          <w:szCs w:val="24"/>
        </w:rPr>
        <w:t xml:space="preserve"> is</w:t>
      </w:r>
      <w:r w:rsidRPr="007F755D">
        <w:rPr>
          <w:rFonts w:ascii="Arial" w:eastAsia="Arial" w:hAnsi="Arial" w:cs="Arial"/>
          <w:sz w:val="24"/>
          <w:szCs w:val="24"/>
        </w:rPr>
        <w:t xml:space="preserve"> white-nose syndrome (WNS). </w:t>
      </w:r>
      <w:r w:rsidR="00D330A3" w:rsidRPr="007F755D">
        <w:rPr>
          <w:rFonts w:ascii="Arial" w:eastAsia="Arial" w:hAnsi="Arial" w:cs="Arial"/>
          <w:sz w:val="24"/>
          <w:szCs w:val="24"/>
        </w:rPr>
        <w:t xml:space="preserve"> </w:t>
      </w:r>
      <w:r w:rsidR="00853F33" w:rsidRPr="007F755D">
        <w:rPr>
          <w:rFonts w:ascii="Arial" w:eastAsia="Arial" w:hAnsi="Arial" w:cs="Arial"/>
          <w:sz w:val="24"/>
          <w:szCs w:val="24"/>
        </w:rPr>
        <w:t xml:space="preserve">The fungal pathogen </w:t>
      </w:r>
      <w:r w:rsidR="00B11C47">
        <w:rPr>
          <w:rFonts w:ascii="Arial" w:eastAsia="Arial" w:hAnsi="Arial" w:cs="Arial"/>
          <w:i/>
          <w:sz w:val="24"/>
          <w:szCs w:val="24"/>
        </w:rPr>
        <w:t>Pseu</w:t>
      </w:r>
      <w:r w:rsidR="00853F33" w:rsidRPr="007F755D">
        <w:rPr>
          <w:rFonts w:ascii="Arial" w:eastAsia="Arial" w:hAnsi="Arial" w:cs="Arial"/>
          <w:i/>
          <w:sz w:val="24"/>
          <w:szCs w:val="24"/>
        </w:rPr>
        <w:t>dogymnoascus destructans</w:t>
      </w:r>
      <w:r w:rsidR="00853F33" w:rsidRPr="007F755D">
        <w:rPr>
          <w:rFonts w:ascii="Arial" w:eastAsia="Arial" w:hAnsi="Arial" w:cs="Arial"/>
          <w:sz w:val="24"/>
          <w:szCs w:val="24"/>
        </w:rPr>
        <w:t>, the cause of</w:t>
      </w:r>
      <w:r w:rsidR="00312B90" w:rsidRPr="007F755D">
        <w:rPr>
          <w:rFonts w:ascii="Arial" w:eastAsia="Arial" w:hAnsi="Arial" w:cs="Arial"/>
          <w:sz w:val="24"/>
          <w:szCs w:val="24"/>
        </w:rPr>
        <w:t xml:space="preserve"> the disease</w:t>
      </w:r>
      <w:r w:rsidR="00853F33" w:rsidRPr="007F755D">
        <w:rPr>
          <w:rFonts w:ascii="Arial" w:eastAsia="Arial" w:hAnsi="Arial" w:cs="Arial"/>
          <w:sz w:val="24"/>
          <w:szCs w:val="24"/>
        </w:rPr>
        <w:t xml:space="preserve"> (</w:t>
      </w:r>
      <w:r w:rsidR="00F96973" w:rsidRPr="007F755D">
        <w:rPr>
          <w:rFonts w:ascii="Arial" w:eastAsia="Arial" w:hAnsi="Arial" w:cs="Arial"/>
          <w:sz w:val="24"/>
          <w:szCs w:val="24"/>
        </w:rPr>
        <w:t xml:space="preserve">Gargas </w:t>
      </w:r>
      <w:r w:rsidR="007D7D35" w:rsidRPr="007F755D">
        <w:rPr>
          <w:rFonts w:ascii="Arial" w:eastAsia="Arial" w:hAnsi="Arial" w:cs="Arial"/>
          <w:i/>
          <w:sz w:val="24"/>
          <w:szCs w:val="24"/>
        </w:rPr>
        <w:t>et al</w:t>
      </w:r>
      <w:r w:rsidR="00F96973" w:rsidRPr="007F755D">
        <w:rPr>
          <w:rFonts w:ascii="Arial" w:eastAsia="Arial" w:hAnsi="Arial" w:cs="Arial"/>
          <w:sz w:val="24"/>
          <w:szCs w:val="24"/>
        </w:rPr>
        <w:t xml:space="preserve">. 2009; </w:t>
      </w:r>
      <w:r w:rsidR="00853F33" w:rsidRPr="007F755D">
        <w:rPr>
          <w:rFonts w:ascii="Arial" w:eastAsia="Arial" w:hAnsi="Arial" w:cs="Arial"/>
          <w:sz w:val="24"/>
          <w:szCs w:val="24"/>
        </w:rPr>
        <w:t xml:space="preserve">Lorch </w:t>
      </w:r>
      <w:r w:rsidR="007D7D35" w:rsidRPr="007F755D">
        <w:rPr>
          <w:rFonts w:ascii="Arial" w:eastAsia="Arial" w:hAnsi="Arial" w:cs="Arial"/>
          <w:i/>
          <w:sz w:val="24"/>
          <w:szCs w:val="24"/>
        </w:rPr>
        <w:t>et al</w:t>
      </w:r>
      <w:r w:rsidR="00853F33" w:rsidRPr="007F755D">
        <w:rPr>
          <w:rFonts w:ascii="Arial" w:eastAsia="Arial" w:hAnsi="Arial" w:cs="Arial"/>
          <w:sz w:val="24"/>
          <w:szCs w:val="24"/>
        </w:rPr>
        <w:t>. 2011</w:t>
      </w:r>
      <w:r w:rsidR="0082487D" w:rsidRPr="007F755D">
        <w:rPr>
          <w:rFonts w:ascii="Arial" w:eastAsia="Arial" w:hAnsi="Arial" w:cs="Arial"/>
          <w:sz w:val="24"/>
          <w:szCs w:val="24"/>
        </w:rPr>
        <w:t>; Minnis and Linder 2013</w:t>
      </w:r>
      <w:r w:rsidR="00853F33" w:rsidRPr="007F755D">
        <w:rPr>
          <w:rFonts w:ascii="Arial" w:eastAsia="Arial" w:hAnsi="Arial" w:cs="Arial"/>
          <w:sz w:val="24"/>
          <w:szCs w:val="24"/>
        </w:rPr>
        <w:t xml:space="preserve">), was first discovered in </w:t>
      </w:r>
      <w:r w:rsidR="00DC5B75">
        <w:rPr>
          <w:rFonts w:ascii="Arial" w:eastAsia="Arial" w:hAnsi="Arial" w:cs="Arial"/>
          <w:sz w:val="24"/>
          <w:szCs w:val="24"/>
        </w:rPr>
        <w:t xml:space="preserve">a cave in Albany, NY </w:t>
      </w:r>
      <w:r w:rsidR="00853F33" w:rsidRPr="007F755D">
        <w:rPr>
          <w:rFonts w:ascii="Arial" w:eastAsia="Arial" w:hAnsi="Arial" w:cs="Arial"/>
          <w:sz w:val="24"/>
          <w:szCs w:val="24"/>
        </w:rPr>
        <w:t>in winter</w:t>
      </w:r>
      <w:r w:rsidR="0018158A" w:rsidRPr="007F755D">
        <w:rPr>
          <w:rFonts w:ascii="Arial" w:eastAsia="Arial" w:hAnsi="Arial" w:cs="Arial"/>
          <w:sz w:val="24"/>
          <w:szCs w:val="24"/>
        </w:rPr>
        <w:t xml:space="preserve"> 2006</w:t>
      </w:r>
      <w:r w:rsidR="008A2336">
        <w:rPr>
          <w:rFonts w:ascii="Arial" w:eastAsia="Arial" w:hAnsi="Arial" w:cs="Arial"/>
          <w:sz w:val="24"/>
          <w:szCs w:val="24"/>
        </w:rPr>
        <w:t>–</w:t>
      </w:r>
      <w:r w:rsidR="0018158A" w:rsidRPr="007F755D">
        <w:rPr>
          <w:rFonts w:ascii="Arial" w:eastAsia="Arial" w:hAnsi="Arial" w:cs="Arial"/>
          <w:sz w:val="24"/>
          <w:szCs w:val="24"/>
        </w:rPr>
        <w:t xml:space="preserve">07 (Blehert </w:t>
      </w:r>
      <w:r w:rsidR="007D7D35" w:rsidRPr="007F755D">
        <w:rPr>
          <w:rFonts w:ascii="Arial" w:eastAsia="Arial" w:hAnsi="Arial" w:cs="Arial"/>
          <w:i/>
          <w:sz w:val="24"/>
          <w:szCs w:val="24"/>
        </w:rPr>
        <w:t>et al</w:t>
      </w:r>
      <w:r w:rsidR="0018158A" w:rsidRPr="007F755D">
        <w:rPr>
          <w:rFonts w:ascii="Arial" w:eastAsia="Arial" w:hAnsi="Arial" w:cs="Arial"/>
          <w:sz w:val="24"/>
          <w:szCs w:val="24"/>
        </w:rPr>
        <w:t>. 2009).  Spread through direct contact with infected individuals or with contaminated environments</w:t>
      </w:r>
      <w:r w:rsidR="005948DE" w:rsidRPr="007F755D">
        <w:rPr>
          <w:rFonts w:ascii="Arial" w:eastAsia="Arial" w:hAnsi="Arial" w:cs="Arial"/>
          <w:sz w:val="24"/>
          <w:szCs w:val="24"/>
        </w:rPr>
        <w:t xml:space="preserve"> (Lorch </w:t>
      </w:r>
      <w:r w:rsidR="007D7D35" w:rsidRPr="007F755D">
        <w:rPr>
          <w:rFonts w:ascii="Arial" w:eastAsia="Arial" w:hAnsi="Arial" w:cs="Arial"/>
          <w:i/>
          <w:sz w:val="24"/>
          <w:szCs w:val="24"/>
        </w:rPr>
        <w:t>et al</w:t>
      </w:r>
      <w:r w:rsidR="005948DE" w:rsidRPr="007F755D">
        <w:rPr>
          <w:rFonts w:ascii="Arial" w:eastAsia="Arial" w:hAnsi="Arial" w:cs="Arial"/>
          <w:sz w:val="24"/>
          <w:szCs w:val="24"/>
        </w:rPr>
        <w:t xml:space="preserve"> 2011; Lorch </w:t>
      </w:r>
      <w:r w:rsidR="007D7D35" w:rsidRPr="007F755D">
        <w:rPr>
          <w:rFonts w:ascii="Arial" w:eastAsia="Arial" w:hAnsi="Arial" w:cs="Arial"/>
          <w:i/>
          <w:sz w:val="24"/>
          <w:szCs w:val="24"/>
        </w:rPr>
        <w:t>et al</w:t>
      </w:r>
      <w:r w:rsidR="005948DE" w:rsidRPr="007F755D">
        <w:rPr>
          <w:rFonts w:ascii="Arial" w:eastAsia="Arial" w:hAnsi="Arial" w:cs="Arial"/>
          <w:sz w:val="24"/>
          <w:szCs w:val="24"/>
        </w:rPr>
        <w:t>. 2013</w:t>
      </w:r>
      <w:r w:rsidR="00DC23FA" w:rsidRPr="007F755D">
        <w:rPr>
          <w:rFonts w:ascii="Arial" w:eastAsia="Arial" w:hAnsi="Arial" w:cs="Arial"/>
          <w:sz w:val="24"/>
          <w:szCs w:val="24"/>
        </w:rPr>
        <w:t>)</w:t>
      </w:r>
      <w:r w:rsidR="00BC5D84" w:rsidRPr="007F755D">
        <w:rPr>
          <w:rFonts w:ascii="Arial" w:eastAsia="Arial" w:hAnsi="Arial" w:cs="Arial"/>
          <w:sz w:val="24"/>
          <w:szCs w:val="24"/>
        </w:rPr>
        <w:t>, W</w:t>
      </w:r>
      <w:r w:rsidR="00DC5B75">
        <w:rPr>
          <w:rFonts w:ascii="Arial" w:eastAsia="Arial" w:hAnsi="Arial" w:cs="Arial"/>
          <w:sz w:val="24"/>
          <w:szCs w:val="24"/>
        </w:rPr>
        <w:t>NS has reached 31</w:t>
      </w:r>
      <w:r w:rsidR="0018158A" w:rsidRPr="007F755D">
        <w:rPr>
          <w:rFonts w:ascii="Arial" w:eastAsia="Arial" w:hAnsi="Arial" w:cs="Arial"/>
          <w:sz w:val="24"/>
          <w:szCs w:val="24"/>
        </w:rPr>
        <w:t xml:space="preserve"> states and five Canadian provinces</w:t>
      </w:r>
      <w:r w:rsidR="004C763E" w:rsidRPr="007F755D">
        <w:rPr>
          <w:rFonts w:ascii="Arial" w:eastAsia="Arial" w:hAnsi="Arial" w:cs="Arial"/>
          <w:sz w:val="24"/>
          <w:szCs w:val="24"/>
        </w:rPr>
        <w:t>,</w:t>
      </w:r>
      <w:r w:rsidR="0018158A" w:rsidRPr="007F755D">
        <w:rPr>
          <w:rFonts w:ascii="Arial" w:eastAsia="Arial" w:hAnsi="Arial" w:cs="Arial"/>
          <w:sz w:val="24"/>
          <w:szCs w:val="24"/>
        </w:rPr>
        <w:t xml:space="preserve"> </w:t>
      </w:r>
      <w:r w:rsidR="00BC5D84" w:rsidRPr="007F755D">
        <w:rPr>
          <w:rFonts w:ascii="Arial" w:eastAsia="Arial" w:hAnsi="Arial" w:cs="Arial"/>
          <w:sz w:val="24"/>
          <w:szCs w:val="24"/>
        </w:rPr>
        <w:t>killing an estimated</w:t>
      </w:r>
      <w:r w:rsidR="00DC23FA" w:rsidRPr="007F755D">
        <w:rPr>
          <w:rFonts w:ascii="Arial" w:eastAsia="Arial" w:hAnsi="Arial" w:cs="Arial"/>
          <w:sz w:val="24"/>
          <w:szCs w:val="24"/>
        </w:rPr>
        <w:t xml:space="preserve"> 6 million bats</w:t>
      </w:r>
      <w:r w:rsidR="00583CD3" w:rsidRPr="007F755D">
        <w:rPr>
          <w:rFonts w:ascii="Arial" w:eastAsia="Arial" w:hAnsi="Arial" w:cs="Arial"/>
          <w:sz w:val="24"/>
          <w:szCs w:val="24"/>
        </w:rPr>
        <w:t xml:space="preserve"> (</w:t>
      </w:r>
      <w:r w:rsidR="00497A05" w:rsidRPr="007F755D">
        <w:rPr>
          <w:rFonts w:ascii="Arial" w:eastAsia="Arial" w:hAnsi="Arial" w:cs="Arial"/>
          <w:sz w:val="24"/>
          <w:szCs w:val="24"/>
        </w:rPr>
        <w:t xml:space="preserve">USFWS 2012, </w:t>
      </w:r>
      <w:r w:rsidR="002547DB" w:rsidRPr="007F755D">
        <w:rPr>
          <w:rFonts w:ascii="Arial" w:eastAsia="Arial" w:hAnsi="Arial" w:cs="Arial"/>
          <w:sz w:val="24"/>
          <w:szCs w:val="24"/>
        </w:rPr>
        <w:t>USFWS 2016</w:t>
      </w:r>
      <w:r w:rsidR="008428B2" w:rsidRPr="007F755D">
        <w:rPr>
          <w:rFonts w:ascii="Arial" w:eastAsia="Arial" w:hAnsi="Arial" w:cs="Arial"/>
          <w:sz w:val="24"/>
          <w:szCs w:val="24"/>
        </w:rPr>
        <w:t>;</w:t>
      </w:r>
      <w:r w:rsidR="00583CD3" w:rsidRPr="007F755D">
        <w:rPr>
          <w:rFonts w:ascii="Arial" w:eastAsia="Arial" w:hAnsi="Arial" w:cs="Arial"/>
          <w:sz w:val="24"/>
          <w:szCs w:val="24"/>
        </w:rPr>
        <w:t>)</w:t>
      </w:r>
      <w:r w:rsidR="0018158A" w:rsidRPr="007F755D">
        <w:rPr>
          <w:rFonts w:ascii="Arial" w:eastAsia="Arial" w:hAnsi="Arial" w:cs="Arial"/>
          <w:sz w:val="24"/>
          <w:szCs w:val="24"/>
        </w:rPr>
        <w:t xml:space="preserve">.  </w:t>
      </w:r>
      <w:r w:rsidR="00DC5B75">
        <w:rPr>
          <w:rFonts w:ascii="Arial" w:eastAsia="Arial" w:hAnsi="Arial" w:cs="Arial"/>
          <w:sz w:val="24"/>
          <w:szCs w:val="24"/>
        </w:rPr>
        <w:t>Nine</w:t>
      </w:r>
      <w:r w:rsidR="005F2BCD" w:rsidRPr="007F755D">
        <w:rPr>
          <w:rFonts w:ascii="Arial" w:eastAsia="Arial" w:hAnsi="Arial" w:cs="Arial"/>
          <w:sz w:val="24"/>
          <w:szCs w:val="24"/>
        </w:rPr>
        <w:t xml:space="preserve"> species of bats in North America are known to develop symptoms of WNS</w:t>
      </w:r>
      <w:r w:rsidR="00CA4385" w:rsidRPr="007F755D">
        <w:rPr>
          <w:rFonts w:ascii="Arial" w:eastAsia="Arial" w:hAnsi="Arial" w:cs="Arial"/>
          <w:sz w:val="24"/>
          <w:szCs w:val="24"/>
        </w:rPr>
        <w:t>,</w:t>
      </w:r>
      <w:r w:rsidR="005F2BCD" w:rsidRPr="007F755D">
        <w:rPr>
          <w:rFonts w:ascii="Arial" w:eastAsia="Arial" w:hAnsi="Arial" w:cs="Arial"/>
          <w:sz w:val="24"/>
          <w:szCs w:val="24"/>
        </w:rPr>
        <w:t xml:space="preserve"> including the big brown bat (</w:t>
      </w:r>
      <w:r w:rsidR="005F2BCD" w:rsidRPr="007F755D">
        <w:rPr>
          <w:rFonts w:ascii="Arial" w:eastAsia="Arial" w:hAnsi="Arial" w:cs="Arial"/>
          <w:i/>
          <w:sz w:val="24"/>
          <w:szCs w:val="24"/>
        </w:rPr>
        <w:t>Eptesicus fuscus</w:t>
      </w:r>
      <w:r w:rsidR="005F2BCD" w:rsidRPr="007F755D">
        <w:rPr>
          <w:rFonts w:ascii="Arial" w:eastAsia="Arial" w:hAnsi="Arial" w:cs="Arial"/>
          <w:sz w:val="24"/>
          <w:szCs w:val="24"/>
        </w:rPr>
        <w:t>), little brown bat (</w:t>
      </w:r>
      <w:r w:rsidR="005F2BCD" w:rsidRPr="007F755D">
        <w:rPr>
          <w:rFonts w:ascii="Arial" w:eastAsia="Arial" w:hAnsi="Arial" w:cs="Arial"/>
          <w:i/>
          <w:sz w:val="24"/>
          <w:szCs w:val="24"/>
        </w:rPr>
        <w:t>Myotis lucifugus</w:t>
      </w:r>
      <w:r w:rsidR="005F2BCD" w:rsidRPr="007F755D">
        <w:rPr>
          <w:rFonts w:ascii="Arial" w:eastAsia="Arial" w:hAnsi="Arial" w:cs="Arial"/>
          <w:sz w:val="24"/>
          <w:szCs w:val="24"/>
        </w:rPr>
        <w:t>)</w:t>
      </w:r>
      <w:r w:rsidR="006C7F8F" w:rsidRPr="007F755D">
        <w:rPr>
          <w:rFonts w:ascii="Arial" w:eastAsia="Arial" w:hAnsi="Arial" w:cs="Arial"/>
          <w:sz w:val="24"/>
          <w:szCs w:val="24"/>
        </w:rPr>
        <w:t>, n</w:t>
      </w:r>
      <w:r w:rsidR="00CA4385" w:rsidRPr="007F755D">
        <w:rPr>
          <w:rFonts w:ascii="Arial" w:eastAsia="Arial" w:hAnsi="Arial" w:cs="Arial"/>
          <w:sz w:val="24"/>
          <w:szCs w:val="24"/>
        </w:rPr>
        <w:t xml:space="preserve">orthern long-eared bat, </w:t>
      </w:r>
      <w:r w:rsidR="006C7F8F" w:rsidRPr="007F755D">
        <w:rPr>
          <w:rFonts w:ascii="Arial" w:eastAsia="Arial" w:hAnsi="Arial" w:cs="Arial"/>
          <w:sz w:val="24"/>
          <w:szCs w:val="24"/>
        </w:rPr>
        <w:t>e</w:t>
      </w:r>
      <w:r w:rsidR="00CA4385" w:rsidRPr="007F755D">
        <w:rPr>
          <w:rFonts w:ascii="Arial" w:eastAsia="Arial" w:hAnsi="Arial" w:cs="Arial"/>
          <w:sz w:val="24"/>
          <w:szCs w:val="24"/>
        </w:rPr>
        <w:t>astern small-footed bat (</w:t>
      </w:r>
      <w:r w:rsidR="00CA4385" w:rsidRPr="007F755D">
        <w:rPr>
          <w:rFonts w:ascii="Arial" w:eastAsia="Arial" w:hAnsi="Arial" w:cs="Arial"/>
          <w:i/>
          <w:sz w:val="24"/>
          <w:szCs w:val="24"/>
        </w:rPr>
        <w:t>M</w:t>
      </w:r>
      <w:r w:rsidR="00714A72" w:rsidRPr="007F755D">
        <w:rPr>
          <w:rFonts w:ascii="Arial" w:eastAsia="Arial" w:hAnsi="Arial" w:cs="Arial"/>
          <w:i/>
          <w:sz w:val="24"/>
          <w:szCs w:val="24"/>
        </w:rPr>
        <w:t>.</w:t>
      </w:r>
      <w:r w:rsidR="00CA4385" w:rsidRPr="007F755D">
        <w:rPr>
          <w:rFonts w:ascii="Arial" w:eastAsia="Arial" w:hAnsi="Arial" w:cs="Arial"/>
          <w:i/>
          <w:sz w:val="24"/>
          <w:szCs w:val="24"/>
        </w:rPr>
        <w:t xml:space="preserve"> leibii</w:t>
      </w:r>
      <w:r w:rsidR="00CA4385" w:rsidRPr="007F755D">
        <w:rPr>
          <w:rFonts w:ascii="Arial" w:eastAsia="Arial" w:hAnsi="Arial" w:cs="Arial"/>
          <w:sz w:val="24"/>
          <w:szCs w:val="24"/>
        </w:rPr>
        <w:t>), Indiana bat (</w:t>
      </w:r>
      <w:r w:rsidR="00CA4385" w:rsidRPr="007F755D">
        <w:rPr>
          <w:rFonts w:ascii="Arial" w:eastAsia="Arial" w:hAnsi="Arial" w:cs="Arial"/>
          <w:i/>
          <w:sz w:val="24"/>
          <w:szCs w:val="24"/>
        </w:rPr>
        <w:t>M</w:t>
      </w:r>
      <w:r w:rsidR="00714A72" w:rsidRPr="007F755D">
        <w:rPr>
          <w:rFonts w:ascii="Arial" w:eastAsia="Arial" w:hAnsi="Arial" w:cs="Arial"/>
          <w:i/>
          <w:sz w:val="24"/>
          <w:szCs w:val="24"/>
        </w:rPr>
        <w:t>.</w:t>
      </w:r>
      <w:r w:rsidR="00CA4385" w:rsidRPr="007F755D">
        <w:rPr>
          <w:rFonts w:ascii="Arial" w:eastAsia="Arial" w:hAnsi="Arial" w:cs="Arial"/>
          <w:i/>
          <w:sz w:val="24"/>
          <w:szCs w:val="24"/>
        </w:rPr>
        <w:t xml:space="preserve"> sodalis</w:t>
      </w:r>
      <w:r w:rsidR="00CA4385" w:rsidRPr="007F755D">
        <w:rPr>
          <w:rFonts w:ascii="Arial" w:eastAsia="Arial" w:hAnsi="Arial" w:cs="Arial"/>
          <w:sz w:val="24"/>
          <w:szCs w:val="24"/>
        </w:rPr>
        <w:t>), gray bat (</w:t>
      </w:r>
      <w:r w:rsidR="00CA4385" w:rsidRPr="007F755D">
        <w:rPr>
          <w:rFonts w:ascii="Arial" w:eastAsia="Arial" w:hAnsi="Arial" w:cs="Arial"/>
          <w:i/>
          <w:sz w:val="24"/>
          <w:szCs w:val="24"/>
        </w:rPr>
        <w:t>M</w:t>
      </w:r>
      <w:r w:rsidR="00E06AFC" w:rsidRPr="007F755D">
        <w:rPr>
          <w:rFonts w:ascii="Arial" w:eastAsia="Arial" w:hAnsi="Arial" w:cs="Arial"/>
          <w:i/>
          <w:sz w:val="24"/>
          <w:szCs w:val="24"/>
        </w:rPr>
        <w:t xml:space="preserve">. </w:t>
      </w:r>
      <w:r w:rsidR="00CA4385" w:rsidRPr="007F755D">
        <w:rPr>
          <w:rFonts w:ascii="Arial" w:eastAsia="Arial" w:hAnsi="Arial" w:cs="Arial"/>
          <w:i/>
          <w:sz w:val="24"/>
          <w:szCs w:val="24"/>
        </w:rPr>
        <w:t>grisescens</w:t>
      </w:r>
      <w:r w:rsidR="00CA4385" w:rsidRPr="007F755D">
        <w:rPr>
          <w:rFonts w:ascii="Arial" w:eastAsia="Arial" w:hAnsi="Arial" w:cs="Arial"/>
          <w:sz w:val="24"/>
          <w:szCs w:val="24"/>
        </w:rPr>
        <w:t>),</w:t>
      </w:r>
      <w:r w:rsidR="0019299D">
        <w:rPr>
          <w:rFonts w:ascii="Arial" w:eastAsia="Arial" w:hAnsi="Arial" w:cs="Arial"/>
          <w:sz w:val="24"/>
          <w:szCs w:val="24"/>
        </w:rPr>
        <w:t xml:space="preserve"> southeastern bat (</w:t>
      </w:r>
      <w:r w:rsidR="0019299D" w:rsidRPr="0019299D">
        <w:rPr>
          <w:rFonts w:ascii="Arial" w:eastAsia="Arial" w:hAnsi="Arial" w:cs="Arial"/>
          <w:i/>
          <w:sz w:val="24"/>
          <w:szCs w:val="24"/>
        </w:rPr>
        <w:t xml:space="preserve">M. </w:t>
      </w:r>
      <w:r w:rsidR="0019299D" w:rsidRPr="0019299D">
        <w:rPr>
          <w:rFonts w:ascii="Arial" w:eastAsia="Arial" w:hAnsi="Arial" w:cs="Arial"/>
          <w:i/>
          <w:sz w:val="24"/>
          <w:szCs w:val="24"/>
        </w:rPr>
        <w:lastRenderedPageBreak/>
        <w:t>austroriparius</w:t>
      </w:r>
      <w:r w:rsidR="0019299D">
        <w:rPr>
          <w:rFonts w:ascii="Arial" w:eastAsia="Arial" w:hAnsi="Arial" w:cs="Arial"/>
          <w:sz w:val="24"/>
          <w:szCs w:val="24"/>
        </w:rPr>
        <w:t>), Yuma bat (</w:t>
      </w:r>
      <w:r w:rsidR="0019299D" w:rsidRPr="0019299D">
        <w:rPr>
          <w:rFonts w:ascii="Arial" w:eastAsia="Arial" w:hAnsi="Arial" w:cs="Arial"/>
          <w:i/>
          <w:sz w:val="24"/>
          <w:szCs w:val="24"/>
        </w:rPr>
        <w:t>M. yumanensis</w:t>
      </w:r>
      <w:r w:rsidR="0019299D">
        <w:rPr>
          <w:rFonts w:ascii="Arial" w:eastAsia="Arial" w:hAnsi="Arial" w:cs="Arial"/>
          <w:sz w:val="24"/>
          <w:szCs w:val="24"/>
        </w:rPr>
        <w:t>)</w:t>
      </w:r>
      <w:r w:rsidR="00CA4385" w:rsidRPr="007F755D">
        <w:rPr>
          <w:rFonts w:ascii="Arial" w:eastAsia="Arial" w:hAnsi="Arial" w:cs="Arial"/>
          <w:sz w:val="24"/>
          <w:szCs w:val="24"/>
        </w:rPr>
        <w:t xml:space="preserve"> and tri-colored bat (</w:t>
      </w:r>
      <w:r w:rsidR="00CA4385" w:rsidRPr="007F755D">
        <w:rPr>
          <w:rFonts w:ascii="Arial" w:eastAsia="Arial" w:hAnsi="Arial" w:cs="Arial"/>
          <w:i/>
          <w:sz w:val="24"/>
          <w:szCs w:val="24"/>
        </w:rPr>
        <w:t>Perimyotis subflavus</w:t>
      </w:r>
      <w:r w:rsidR="00CA4385" w:rsidRPr="007F755D">
        <w:rPr>
          <w:rFonts w:ascii="Arial" w:eastAsia="Arial" w:hAnsi="Arial" w:cs="Arial"/>
          <w:sz w:val="24"/>
          <w:szCs w:val="24"/>
        </w:rPr>
        <w:t xml:space="preserve">), </w:t>
      </w:r>
      <w:r w:rsidR="0019299D">
        <w:rPr>
          <w:rFonts w:ascii="Arial" w:eastAsia="Arial" w:hAnsi="Arial" w:cs="Arial"/>
          <w:sz w:val="24"/>
          <w:szCs w:val="24"/>
        </w:rPr>
        <w:t>and an additional six</w:t>
      </w:r>
      <w:r w:rsidR="00CA4385" w:rsidRPr="007F755D">
        <w:rPr>
          <w:rFonts w:ascii="Arial" w:eastAsia="Arial" w:hAnsi="Arial" w:cs="Arial"/>
          <w:sz w:val="24"/>
          <w:szCs w:val="24"/>
        </w:rPr>
        <w:t xml:space="preserve"> species have been documented carrying </w:t>
      </w:r>
      <w:r w:rsidR="00CA4385" w:rsidRPr="007F755D">
        <w:rPr>
          <w:rFonts w:ascii="Arial" w:eastAsia="Arial" w:hAnsi="Arial" w:cs="Arial"/>
          <w:i/>
          <w:sz w:val="24"/>
          <w:szCs w:val="24"/>
        </w:rPr>
        <w:t>P. destructans</w:t>
      </w:r>
      <w:r w:rsidR="00CA4385" w:rsidRPr="007F755D">
        <w:rPr>
          <w:rFonts w:ascii="Arial" w:eastAsia="Arial" w:hAnsi="Arial" w:cs="Arial"/>
          <w:sz w:val="24"/>
          <w:szCs w:val="24"/>
        </w:rPr>
        <w:t xml:space="preserve"> with no diagnostic signs of WNS, including the Eastern red bat (</w:t>
      </w:r>
      <w:r w:rsidR="00CA4385" w:rsidRPr="007F755D">
        <w:rPr>
          <w:rFonts w:ascii="Arial" w:eastAsia="Arial" w:hAnsi="Arial" w:cs="Arial"/>
          <w:i/>
          <w:sz w:val="24"/>
          <w:szCs w:val="24"/>
        </w:rPr>
        <w:t>Lasiurus borealis</w:t>
      </w:r>
      <w:r w:rsidR="00CA4385" w:rsidRPr="007F755D">
        <w:rPr>
          <w:rFonts w:ascii="Arial" w:eastAsia="Arial" w:hAnsi="Arial" w:cs="Arial"/>
          <w:sz w:val="24"/>
          <w:szCs w:val="24"/>
        </w:rPr>
        <w:t xml:space="preserve">), </w:t>
      </w:r>
      <w:r w:rsidR="0019299D">
        <w:rPr>
          <w:rFonts w:ascii="Arial" w:eastAsia="Arial" w:hAnsi="Arial" w:cs="Arial"/>
          <w:sz w:val="24"/>
          <w:szCs w:val="24"/>
        </w:rPr>
        <w:t>Cave</w:t>
      </w:r>
      <w:r w:rsidR="00CA4385" w:rsidRPr="007F755D">
        <w:rPr>
          <w:rFonts w:ascii="Arial" w:eastAsia="Arial" w:hAnsi="Arial" w:cs="Arial"/>
          <w:sz w:val="24"/>
          <w:szCs w:val="24"/>
        </w:rPr>
        <w:t xml:space="preserve"> bat (</w:t>
      </w:r>
      <w:r w:rsidR="00CA4385" w:rsidRPr="007F755D">
        <w:rPr>
          <w:rFonts w:ascii="Arial" w:eastAsia="Arial" w:hAnsi="Arial" w:cs="Arial"/>
          <w:i/>
          <w:sz w:val="24"/>
          <w:szCs w:val="24"/>
        </w:rPr>
        <w:t>M</w:t>
      </w:r>
      <w:r w:rsidR="00E06AFC" w:rsidRPr="007F755D">
        <w:rPr>
          <w:rFonts w:ascii="Arial" w:eastAsia="Arial" w:hAnsi="Arial" w:cs="Arial"/>
          <w:i/>
          <w:sz w:val="24"/>
          <w:szCs w:val="24"/>
        </w:rPr>
        <w:t>.</w:t>
      </w:r>
      <w:r w:rsidR="0019299D">
        <w:rPr>
          <w:rFonts w:ascii="Arial" w:eastAsia="Arial" w:hAnsi="Arial" w:cs="Arial"/>
          <w:i/>
          <w:sz w:val="24"/>
          <w:szCs w:val="24"/>
        </w:rPr>
        <w:t xml:space="preserve"> velifer</w:t>
      </w:r>
      <w:r w:rsidR="00CA4385" w:rsidRPr="007F755D">
        <w:rPr>
          <w:rFonts w:ascii="Arial" w:eastAsia="Arial" w:hAnsi="Arial" w:cs="Arial"/>
          <w:sz w:val="24"/>
          <w:szCs w:val="24"/>
        </w:rPr>
        <w:t>), silver-haired bat (</w:t>
      </w:r>
      <w:r w:rsidR="00CA4385" w:rsidRPr="007F755D">
        <w:rPr>
          <w:rFonts w:ascii="Arial" w:eastAsia="Arial" w:hAnsi="Arial" w:cs="Arial"/>
          <w:i/>
          <w:sz w:val="24"/>
          <w:szCs w:val="24"/>
        </w:rPr>
        <w:t>Lasionycterus noctivagans)</w:t>
      </w:r>
      <w:r w:rsidR="00791F39" w:rsidRPr="007F755D">
        <w:rPr>
          <w:rFonts w:ascii="Arial" w:eastAsia="Arial" w:hAnsi="Arial" w:cs="Arial"/>
          <w:i/>
          <w:sz w:val="24"/>
          <w:szCs w:val="24"/>
        </w:rPr>
        <w:t>,</w:t>
      </w:r>
      <w:r w:rsidR="00791F39" w:rsidRPr="007F755D">
        <w:rPr>
          <w:rFonts w:ascii="Arial" w:eastAsia="Arial" w:hAnsi="Arial" w:cs="Arial"/>
          <w:sz w:val="24"/>
          <w:szCs w:val="24"/>
        </w:rPr>
        <w:t xml:space="preserve"> Rafinesque’s big-eared bat (</w:t>
      </w:r>
      <w:r w:rsidR="00791F39" w:rsidRPr="007F755D">
        <w:rPr>
          <w:rFonts w:ascii="Arial" w:eastAsia="Arial" w:hAnsi="Arial" w:cs="Arial"/>
          <w:i/>
          <w:sz w:val="24"/>
          <w:szCs w:val="24"/>
        </w:rPr>
        <w:t>Corynorhinus rafinesquii</w:t>
      </w:r>
      <w:r w:rsidR="00791F39" w:rsidRPr="007F755D">
        <w:rPr>
          <w:rFonts w:ascii="Arial" w:eastAsia="Arial" w:hAnsi="Arial" w:cs="Arial"/>
          <w:sz w:val="24"/>
          <w:szCs w:val="24"/>
        </w:rPr>
        <w:t>), and Virginia big-eared bat (</w:t>
      </w:r>
      <w:r w:rsidR="00791F39" w:rsidRPr="007F755D">
        <w:rPr>
          <w:rFonts w:ascii="Arial" w:eastAsia="Arial" w:hAnsi="Arial" w:cs="Arial"/>
          <w:i/>
          <w:sz w:val="24"/>
          <w:szCs w:val="24"/>
        </w:rPr>
        <w:t>C</w:t>
      </w:r>
      <w:r w:rsidR="00E06AFC" w:rsidRPr="007F755D">
        <w:rPr>
          <w:rFonts w:ascii="Arial" w:eastAsia="Arial" w:hAnsi="Arial" w:cs="Arial"/>
          <w:i/>
          <w:sz w:val="24"/>
          <w:szCs w:val="24"/>
        </w:rPr>
        <w:t>.</w:t>
      </w:r>
      <w:r w:rsidR="00791F39" w:rsidRPr="007F755D">
        <w:rPr>
          <w:rFonts w:ascii="Arial" w:eastAsia="Arial" w:hAnsi="Arial" w:cs="Arial"/>
          <w:i/>
          <w:sz w:val="24"/>
          <w:szCs w:val="24"/>
        </w:rPr>
        <w:t xml:space="preserve"> townsendii</w:t>
      </w:r>
      <w:r w:rsidR="00791F39" w:rsidRPr="007F755D">
        <w:rPr>
          <w:rFonts w:ascii="Arial" w:eastAsia="Arial" w:hAnsi="Arial" w:cs="Arial"/>
          <w:sz w:val="24"/>
          <w:szCs w:val="24"/>
        </w:rPr>
        <w:t xml:space="preserve"> </w:t>
      </w:r>
      <w:r w:rsidR="00791F39" w:rsidRPr="007F755D">
        <w:rPr>
          <w:rFonts w:ascii="Arial" w:eastAsia="Arial" w:hAnsi="Arial" w:cs="Arial"/>
          <w:i/>
          <w:sz w:val="24"/>
          <w:szCs w:val="24"/>
        </w:rPr>
        <w:t>virginianus</w:t>
      </w:r>
      <w:r w:rsidR="00702E40">
        <w:rPr>
          <w:rFonts w:ascii="Arial" w:eastAsia="Arial" w:hAnsi="Arial" w:cs="Arial"/>
          <w:sz w:val="24"/>
          <w:szCs w:val="24"/>
        </w:rPr>
        <w:t xml:space="preserve">; </w:t>
      </w:r>
      <w:r w:rsidR="00A30E4C" w:rsidRPr="007F755D">
        <w:rPr>
          <w:rFonts w:ascii="Arial" w:eastAsia="Arial" w:hAnsi="Arial" w:cs="Arial"/>
          <w:sz w:val="24"/>
          <w:szCs w:val="24"/>
        </w:rPr>
        <w:t xml:space="preserve">Turner </w:t>
      </w:r>
      <w:r w:rsidR="007D7D35" w:rsidRPr="007F755D">
        <w:rPr>
          <w:rFonts w:ascii="Arial" w:eastAsia="Arial" w:hAnsi="Arial" w:cs="Arial"/>
          <w:i/>
          <w:sz w:val="24"/>
          <w:szCs w:val="24"/>
        </w:rPr>
        <w:t>et al</w:t>
      </w:r>
      <w:r w:rsidR="00957F3B" w:rsidRPr="007F755D">
        <w:rPr>
          <w:rFonts w:ascii="Arial" w:eastAsia="Arial" w:hAnsi="Arial" w:cs="Arial"/>
          <w:sz w:val="24"/>
          <w:szCs w:val="24"/>
        </w:rPr>
        <w:t xml:space="preserve">. 2011, Bernard </w:t>
      </w:r>
      <w:r w:rsidR="007D7D35" w:rsidRPr="007F755D">
        <w:rPr>
          <w:rFonts w:ascii="Arial" w:eastAsia="Arial" w:hAnsi="Arial" w:cs="Arial"/>
          <w:i/>
          <w:sz w:val="24"/>
          <w:szCs w:val="24"/>
        </w:rPr>
        <w:t>et al</w:t>
      </w:r>
      <w:r w:rsidR="00957F3B" w:rsidRPr="007F755D">
        <w:rPr>
          <w:rFonts w:ascii="Arial" w:eastAsia="Arial" w:hAnsi="Arial" w:cs="Arial"/>
          <w:sz w:val="24"/>
          <w:szCs w:val="24"/>
        </w:rPr>
        <w:t>. 2015</w:t>
      </w:r>
      <w:r w:rsidR="00A30E4C" w:rsidRPr="007F755D">
        <w:rPr>
          <w:rFonts w:ascii="Arial" w:eastAsia="Arial" w:hAnsi="Arial" w:cs="Arial"/>
          <w:sz w:val="24"/>
          <w:szCs w:val="24"/>
        </w:rPr>
        <w:t>)</w:t>
      </w:r>
      <w:r w:rsidR="00791F39" w:rsidRPr="007F755D">
        <w:rPr>
          <w:rFonts w:ascii="Arial" w:eastAsia="Arial" w:hAnsi="Arial" w:cs="Arial"/>
          <w:sz w:val="24"/>
          <w:szCs w:val="24"/>
        </w:rPr>
        <w:t xml:space="preserve">. </w:t>
      </w:r>
      <w:r w:rsidR="005F2BCD" w:rsidRPr="007F755D">
        <w:rPr>
          <w:rFonts w:ascii="Arial" w:eastAsia="Arial" w:hAnsi="Arial" w:cs="Arial"/>
          <w:sz w:val="24"/>
          <w:szCs w:val="24"/>
        </w:rPr>
        <w:t xml:space="preserve"> </w:t>
      </w:r>
      <w:r w:rsidR="00702E40">
        <w:rPr>
          <w:rFonts w:ascii="Arial" w:eastAsia="Arial" w:hAnsi="Arial" w:cs="Arial"/>
          <w:sz w:val="24"/>
          <w:szCs w:val="24"/>
        </w:rPr>
        <w:t>The disease p</w:t>
      </w:r>
      <w:r w:rsidR="00DC23FA" w:rsidRPr="007F755D">
        <w:rPr>
          <w:rFonts w:ascii="Arial" w:eastAsia="Arial" w:hAnsi="Arial" w:cs="Arial"/>
          <w:sz w:val="24"/>
          <w:szCs w:val="24"/>
        </w:rPr>
        <w:t>o</w:t>
      </w:r>
      <w:r w:rsidR="00702E40">
        <w:rPr>
          <w:rFonts w:ascii="Arial" w:eastAsia="Arial" w:hAnsi="Arial" w:cs="Arial"/>
          <w:sz w:val="24"/>
          <w:szCs w:val="24"/>
        </w:rPr>
        <w:t xml:space="preserve">ses </w:t>
      </w:r>
      <w:r w:rsidR="00DC23FA" w:rsidRPr="007F755D">
        <w:rPr>
          <w:rFonts w:ascii="Arial" w:eastAsia="Arial" w:hAnsi="Arial" w:cs="Arial"/>
          <w:sz w:val="24"/>
          <w:szCs w:val="24"/>
        </w:rPr>
        <w:t>a significant threat of regional ex</w:t>
      </w:r>
      <w:r w:rsidR="007C727C" w:rsidRPr="007F755D">
        <w:rPr>
          <w:rFonts w:ascii="Arial" w:eastAsia="Arial" w:hAnsi="Arial" w:cs="Arial"/>
          <w:sz w:val="24"/>
          <w:szCs w:val="24"/>
        </w:rPr>
        <w:t>tirpation</w:t>
      </w:r>
      <w:r w:rsidR="00DC23FA" w:rsidRPr="007F755D">
        <w:rPr>
          <w:rFonts w:ascii="Arial" w:eastAsia="Arial" w:hAnsi="Arial" w:cs="Arial"/>
          <w:sz w:val="24"/>
          <w:szCs w:val="24"/>
        </w:rPr>
        <w:t xml:space="preserve"> to </w:t>
      </w:r>
      <w:r w:rsidR="00C3754F">
        <w:rPr>
          <w:rFonts w:ascii="Arial" w:eastAsia="Arial" w:hAnsi="Arial" w:cs="Arial"/>
          <w:sz w:val="24"/>
          <w:szCs w:val="24"/>
        </w:rPr>
        <w:t>certain species of bats, having</w:t>
      </w:r>
      <w:r w:rsidR="00702E40">
        <w:rPr>
          <w:rFonts w:ascii="Arial" w:eastAsia="Arial" w:hAnsi="Arial" w:cs="Arial"/>
          <w:sz w:val="24"/>
          <w:szCs w:val="24"/>
        </w:rPr>
        <w:t xml:space="preserve"> </w:t>
      </w:r>
      <w:r w:rsidR="00DC23FA" w:rsidRPr="007F755D">
        <w:rPr>
          <w:rFonts w:ascii="Arial" w:eastAsia="Arial" w:hAnsi="Arial" w:cs="Arial"/>
          <w:sz w:val="24"/>
          <w:szCs w:val="24"/>
        </w:rPr>
        <w:t xml:space="preserve">caused the federal listing of the </w:t>
      </w:r>
      <w:r w:rsidR="00714A72" w:rsidRPr="007F755D">
        <w:rPr>
          <w:rFonts w:ascii="Arial" w:eastAsia="Arial" w:hAnsi="Arial" w:cs="Arial"/>
          <w:sz w:val="24"/>
          <w:szCs w:val="24"/>
        </w:rPr>
        <w:t>n</w:t>
      </w:r>
      <w:r w:rsidR="00DC23FA" w:rsidRPr="007F755D">
        <w:rPr>
          <w:rFonts w:ascii="Arial" w:eastAsia="Arial" w:hAnsi="Arial" w:cs="Arial"/>
          <w:sz w:val="24"/>
          <w:szCs w:val="24"/>
        </w:rPr>
        <w:t>orthern long-eared bat</w:t>
      </w:r>
      <w:r w:rsidR="001C3C68" w:rsidRPr="007F755D">
        <w:rPr>
          <w:rFonts w:ascii="Arial" w:eastAsia="Arial" w:hAnsi="Arial" w:cs="Arial"/>
          <w:sz w:val="24"/>
          <w:szCs w:val="24"/>
        </w:rPr>
        <w:t xml:space="preserve"> as threatened</w:t>
      </w:r>
      <w:r w:rsidR="00DC23FA" w:rsidRPr="007F755D">
        <w:rPr>
          <w:rFonts w:ascii="Arial" w:eastAsia="Arial" w:hAnsi="Arial" w:cs="Arial"/>
          <w:sz w:val="24"/>
          <w:szCs w:val="24"/>
        </w:rPr>
        <w:t xml:space="preserve">, and has placed the </w:t>
      </w:r>
      <w:r w:rsidR="00C3754F">
        <w:rPr>
          <w:rFonts w:ascii="Arial" w:eastAsia="Arial" w:hAnsi="Arial" w:cs="Arial"/>
          <w:sz w:val="24"/>
          <w:szCs w:val="24"/>
        </w:rPr>
        <w:t>tri-colored bat</w:t>
      </w:r>
      <w:r w:rsidR="00DC23FA" w:rsidRPr="007F755D">
        <w:rPr>
          <w:rFonts w:ascii="Arial" w:eastAsia="Arial" w:hAnsi="Arial" w:cs="Arial"/>
          <w:sz w:val="24"/>
          <w:szCs w:val="24"/>
        </w:rPr>
        <w:t xml:space="preserve"> </w:t>
      </w:r>
      <w:r w:rsidR="0018158A" w:rsidRPr="007F755D">
        <w:rPr>
          <w:rFonts w:ascii="Arial" w:eastAsia="Arial" w:hAnsi="Arial" w:cs="Arial"/>
          <w:sz w:val="24"/>
          <w:szCs w:val="24"/>
        </w:rPr>
        <w:t xml:space="preserve">under consideration for federal listing </w:t>
      </w:r>
      <w:r w:rsidR="00312B90" w:rsidRPr="007F755D">
        <w:rPr>
          <w:rFonts w:ascii="Arial" w:eastAsia="Arial" w:hAnsi="Arial" w:cs="Arial"/>
          <w:sz w:val="24"/>
          <w:szCs w:val="24"/>
        </w:rPr>
        <w:t>(</w:t>
      </w:r>
      <w:r w:rsidR="00DC23FA" w:rsidRPr="007F755D">
        <w:rPr>
          <w:rFonts w:ascii="Arial" w:eastAsia="Arial" w:hAnsi="Arial" w:cs="Arial"/>
          <w:sz w:val="24"/>
          <w:szCs w:val="24"/>
        </w:rPr>
        <w:t xml:space="preserve">Frick </w:t>
      </w:r>
      <w:r w:rsidR="007D7D35" w:rsidRPr="007F755D">
        <w:rPr>
          <w:rFonts w:ascii="Arial" w:eastAsia="Arial" w:hAnsi="Arial" w:cs="Arial"/>
          <w:i/>
          <w:sz w:val="24"/>
          <w:szCs w:val="24"/>
        </w:rPr>
        <w:t>et al</w:t>
      </w:r>
      <w:r w:rsidR="00DC23FA" w:rsidRPr="007F755D">
        <w:rPr>
          <w:rFonts w:ascii="Arial" w:eastAsia="Arial" w:hAnsi="Arial" w:cs="Arial"/>
          <w:sz w:val="24"/>
          <w:szCs w:val="24"/>
        </w:rPr>
        <w:t xml:space="preserve">. 2010; Langwig </w:t>
      </w:r>
      <w:r w:rsidR="007D7D35" w:rsidRPr="007F755D">
        <w:rPr>
          <w:rFonts w:ascii="Arial" w:eastAsia="Arial" w:hAnsi="Arial" w:cs="Arial"/>
          <w:i/>
          <w:sz w:val="24"/>
          <w:szCs w:val="24"/>
        </w:rPr>
        <w:t>et al</w:t>
      </w:r>
      <w:r w:rsidR="00DC23FA" w:rsidRPr="007F755D">
        <w:rPr>
          <w:rFonts w:ascii="Arial" w:eastAsia="Arial" w:hAnsi="Arial" w:cs="Arial"/>
          <w:sz w:val="24"/>
          <w:szCs w:val="24"/>
        </w:rPr>
        <w:t>. 2012</w:t>
      </w:r>
      <w:r w:rsidR="00312B90" w:rsidRPr="007F755D">
        <w:rPr>
          <w:rFonts w:ascii="Arial" w:eastAsia="Arial" w:hAnsi="Arial" w:cs="Arial"/>
          <w:sz w:val="24"/>
          <w:szCs w:val="24"/>
        </w:rPr>
        <w:t xml:space="preserve">; </w:t>
      </w:r>
      <w:r w:rsidR="00637530">
        <w:rPr>
          <w:rFonts w:ascii="Arial" w:eastAsia="Arial" w:hAnsi="Arial" w:cs="Arial"/>
          <w:noProof/>
          <w:sz w:val="24"/>
          <w:szCs w:val="24"/>
        </w:rPr>
        <w:t>Center for Biological Diversity and Defenders of Wildlife 2016</w:t>
      </w:r>
      <w:r w:rsidR="00C3754F">
        <w:rPr>
          <w:rFonts w:ascii="Arial" w:eastAsia="Arial" w:hAnsi="Arial" w:cs="Arial"/>
          <w:sz w:val="24"/>
          <w:szCs w:val="24"/>
        </w:rPr>
        <w:t xml:space="preserve">; </w:t>
      </w:r>
      <w:r w:rsidR="00312B90" w:rsidRPr="007F755D">
        <w:rPr>
          <w:rFonts w:ascii="Arial" w:eastAsia="Arial" w:hAnsi="Arial" w:cs="Arial"/>
          <w:sz w:val="24"/>
          <w:szCs w:val="24"/>
        </w:rPr>
        <w:t>USFWS, 2016</w:t>
      </w:r>
      <w:r w:rsidR="00CD38D9" w:rsidRPr="007F755D">
        <w:rPr>
          <w:rFonts w:ascii="Arial" w:eastAsia="Arial" w:hAnsi="Arial" w:cs="Arial"/>
          <w:sz w:val="24"/>
          <w:szCs w:val="24"/>
        </w:rPr>
        <w:t xml:space="preserve">).  </w:t>
      </w:r>
    </w:p>
    <w:p w14:paraId="758C3030" w14:textId="5A1865F2" w:rsidR="00997D8D" w:rsidRPr="007F755D" w:rsidRDefault="007C727C" w:rsidP="0004745B">
      <w:pPr>
        <w:pStyle w:val="Standard"/>
        <w:spacing w:after="0" w:line="480" w:lineRule="auto"/>
        <w:ind w:firstLine="720"/>
        <w:rPr>
          <w:rFonts w:ascii="Arial" w:eastAsia="Arial" w:hAnsi="Arial" w:cs="Arial"/>
          <w:sz w:val="24"/>
          <w:szCs w:val="24"/>
        </w:rPr>
      </w:pPr>
      <w:r w:rsidRPr="007F755D">
        <w:rPr>
          <w:rFonts w:ascii="Arial" w:eastAsia="Arial" w:hAnsi="Arial" w:cs="Arial"/>
          <w:sz w:val="24"/>
          <w:szCs w:val="24"/>
        </w:rPr>
        <w:t>T</w:t>
      </w:r>
      <w:r w:rsidR="002657A6" w:rsidRPr="007F755D">
        <w:rPr>
          <w:rFonts w:ascii="Arial" w:eastAsia="Arial" w:hAnsi="Arial" w:cs="Arial"/>
          <w:sz w:val="24"/>
          <w:szCs w:val="24"/>
        </w:rPr>
        <w:t xml:space="preserve">he cause of </w:t>
      </w:r>
      <w:r w:rsidR="00A30E4C" w:rsidRPr="007F755D">
        <w:rPr>
          <w:rFonts w:ascii="Arial" w:eastAsia="Arial" w:hAnsi="Arial" w:cs="Arial"/>
          <w:sz w:val="24"/>
          <w:szCs w:val="24"/>
        </w:rPr>
        <w:t xml:space="preserve">mortality from WNS is </w:t>
      </w:r>
      <w:r w:rsidRPr="007F755D">
        <w:rPr>
          <w:rFonts w:ascii="Arial" w:eastAsia="Arial" w:hAnsi="Arial" w:cs="Arial"/>
          <w:sz w:val="24"/>
          <w:szCs w:val="24"/>
        </w:rPr>
        <w:t xml:space="preserve">apparently </w:t>
      </w:r>
      <w:r w:rsidR="00A30E4C" w:rsidRPr="007F755D">
        <w:rPr>
          <w:rFonts w:ascii="Arial" w:eastAsia="Arial" w:hAnsi="Arial" w:cs="Arial"/>
          <w:sz w:val="24"/>
          <w:szCs w:val="24"/>
        </w:rPr>
        <w:t xml:space="preserve">a </w:t>
      </w:r>
      <w:r w:rsidR="00CD38D9" w:rsidRPr="007F755D">
        <w:rPr>
          <w:rFonts w:ascii="Arial" w:eastAsia="Arial" w:hAnsi="Arial" w:cs="Arial"/>
          <w:sz w:val="24"/>
          <w:szCs w:val="24"/>
        </w:rPr>
        <w:t>change in metabolism</w:t>
      </w:r>
      <w:r w:rsidR="009F1ED5">
        <w:rPr>
          <w:rFonts w:ascii="Arial" w:eastAsia="Arial" w:hAnsi="Arial" w:cs="Arial"/>
          <w:sz w:val="24"/>
          <w:szCs w:val="24"/>
        </w:rPr>
        <w:t>,</w:t>
      </w:r>
      <w:r w:rsidR="00D14C36" w:rsidRPr="007F755D">
        <w:rPr>
          <w:rFonts w:ascii="Arial" w:eastAsia="Arial" w:hAnsi="Arial" w:cs="Arial"/>
          <w:sz w:val="24"/>
          <w:szCs w:val="24"/>
        </w:rPr>
        <w:t xml:space="preserve"> resulting from </w:t>
      </w:r>
      <w:r w:rsidR="00E06AFC" w:rsidRPr="007F755D">
        <w:rPr>
          <w:rFonts w:ascii="Arial" w:eastAsia="Arial" w:hAnsi="Arial" w:cs="Arial"/>
          <w:sz w:val="24"/>
          <w:szCs w:val="24"/>
        </w:rPr>
        <w:t xml:space="preserve">epidermal invasion by </w:t>
      </w:r>
      <w:r w:rsidR="00E06AFC" w:rsidRPr="007F755D">
        <w:rPr>
          <w:rFonts w:ascii="Arial" w:eastAsia="Arial" w:hAnsi="Arial" w:cs="Arial"/>
          <w:i/>
          <w:sz w:val="24"/>
          <w:szCs w:val="24"/>
        </w:rPr>
        <w:t>P. destructans</w:t>
      </w:r>
      <w:r w:rsidR="00CD38D9" w:rsidRPr="007F755D">
        <w:rPr>
          <w:rFonts w:ascii="Arial" w:eastAsia="Arial" w:hAnsi="Arial" w:cs="Arial"/>
          <w:sz w:val="24"/>
          <w:szCs w:val="24"/>
        </w:rPr>
        <w:t xml:space="preserve"> and consequential depletion of fat stores</w:t>
      </w:r>
      <w:r w:rsidR="00D14C36" w:rsidRPr="007F755D">
        <w:rPr>
          <w:rFonts w:ascii="Arial" w:eastAsia="Arial" w:hAnsi="Arial" w:cs="Arial"/>
          <w:sz w:val="24"/>
          <w:szCs w:val="24"/>
        </w:rPr>
        <w:t xml:space="preserve"> that leads to starvation</w:t>
      </w:r>
      <w:r w:rsidR="00CD38D9" w:rsidRPr="007F755D">
        <w:rPr>
          <w:rFonts w:ascii="Arial" w:eastAsia="Arial" w:hAnsi="Arial" w:cs="Arial"/>
          <w:sz w:val="24"/>
          <w:szCs w:val="24"/>
        </w:rPr>
        <w:t xml:space="preserve"> (Meteyer 2009; </w:t>
      </w:r>
      <w:r w:rsidR="00DE7F79" w:rsidRPr="007F755D">
        <w:rPr>
          <w:rFonts w:ascii="Arial" w:eastAsia="Arial" w:hAnsi="Arial" w:cs="Arial"/>
          <w:sz w:val="24"/>
          <w:szCs w:val="24"/>
        </w:rPr>
        <w:t xml:space="preserve">Cryan </w:t>
      </w:r>
      <w:r w:rsidR="00DE7F79" w:rsidRPr="007F755D">
        <w:rPr>
          <w:rFonts w:ascii="Arial" w:eastAsia="Arial" w:hAnsi="Arial" w:cs="Arial"/>
          <w:i/>
          <w:sz w:val="24"/>
          <w:szCs w:val="24"/>
        </w:rPr>
        <w:t xml:space="preserve">et al. </w:t>
      </w:r>
      <w:r w:rsidR="00DE7F79" w:rsidRPr="007F755D">
        <w:rPr>
          <w:rFonts w:ascii="Arial" w:eastAsia="Arial" w:hAnsi="Arial" w:cs="Arial"/>
          <w:sz w:val="24"/>
          <w:szCs w:val="24"/>
        </w:rPr>
        <w:t xml:space="preserve">2010; </w:t>
      </w:r>
      <w:r w:rsidR="00CD38D9" w:rsidRPr="007F755D">
        <w:rPr>
          <w:rFonts w:ascii="Arial" w:eastAsia="Arial" w:hAnsi="Arial" w:cs="Arial"/>
          <w:sz w:val="24"/>
          <w:szCs w:val="24"/>
        </w:rPr>
        <w:t xml:space="preserve">Warnecke </w:t>
      </w:r>
      <w:r w:rsidR="007D7D35" w:rsidRPr="007F755D">
        <w:rPr>
          <w:rFonts w:ascii="Arial" w:eastAsia="Arial" w:hAnsi="Arial" w:cs="Arial"/>
          <w:i/>
          <w:sz w:val="24"/>
          <w:szCs w:val="24"/>
        </w:rPr>
        <w:t>et al</w:t>
      </w:r>
      <w:r w:rsidR="00CD38D9" w:rsidRPr="007F755D">
        <w:rPr>
          <w:rFonts w:ascii="Arial" w:eastAsia="Arial" w:hAnsi="Arial" w:cs="Arial"/>
          <w:sz w:val="24"/>
          <w:szCs w:val="24"/>
        </w:rPr>
        <w:t xml:space="preserve">., 2012). </w:t>
      </w:r>
      <w:r w:rsidR="00D14C36" w:rsidRPr="007F755D">
        <w:rPr>
          <w:rFonts w:ascii="Arial" w:eastAsia="Arial" w:hAnsi="Arial" w:cs="Arial"/>
          <w:sz w:val="24"/>
          <w:szCs w:val="24"/>
        </w:rPr>
        <w:t xml:space="preserve"> </w:t>
      </w:r>
      <w:r w:rsidR="00693E2B" w:rsidRPr="007F755D">
        <w:rPr>
          <w:rFonts w:ascii="Arial" w:eastAsia="Arial" w:hAnsi="Arial" w:cs="Arial"/>
          <w:sz w:val="24"/>
          <w:szCs w:val="24"/>
        </w:rPr>
        <w:t xml:space="preserve">While the physiological cause of mortality is not fully understood, there is compelling evidence that the presence of ulcerations in the bats’ tissues induces hypotonic dehydration, loss of electrolytes, and, even in early stages of disease manifestation, development of severe, chronic acidosis, and hyperkalemia (Cryan </w:t>
      </w:r>
      <w:r w:rsidR="00693E2B" w:rsidRPr="007F755D">
        <w:rPr>
          <w:rFonts w:ascii="Arial" w:eastAsia="Arial" w:hAnsi="Arial" w:cs="Arial"/>
          <w:i/>
          <w:sz w:val="24"/>
          <w:szCs w:val="24"/>
        </w:rPr>
        <w:t>et al</w:t>
      </w:r>
      <w:r w:rsidR="00693E2B" w:rsidRPr="007F755D">
        <w:rPr>
          <w:rFonts w:ascii="Arial" w:eastAsia="Arial" w:hAnsi="Arial" w:cs="Arial"/>
          <w:sz w:val="24"/>
          <w:szCs w:val="24"/>
        </w:rPr>
        <w:t xml:space="preserve">. 2013; Verant </w:t>
      </w:r>
      <w:r w:rsidR="00693E2B" w:rsidRPr="007F755D">
        <w:rPr>
          <w:rFonts w:ascii="Arial" w:eastAsia="Arial" w:hAnsi="Arial" w:cs="Arial"/>
          <w:i/>
          <w:sz w:val="24"/>
          <w:szCs w:val="24"/>
        </w:rPr>
        <w:t>et al</w:t>
      </w:r>
      <w:r w:rsidR="00693E2B" w:rsidRPr="007F755D">
        <w:rPr>
          <w:rFonts w:ascii="Arial" w:eastAsia="Arial" w:hAnsi="Arial" w:cs="Arial"/>
          <w:sz w:val="24"/>
          <w:szCs w:val="24"/>
        </w:rPr>
        <w:t xml:space="preserve">. 2014).  In some species, this results in infected individuals losing body fat at twice the rate of healthy individuals. </w:t>
      </w:r>
      <w:r w:rsidR="00545718">
        <w:rPr>
          <w:rFonts w:ascii="Arial" w:eastAsia="Arial" w:hAnsi="Arial" w:cs="Arial"/>
          <w:sz w:val="24"/>
          <w:szCs w:val="24"/>
        </w:rPr>
        <w:t xml:space="preserve"> </w:t>
      </w:r>
      <w:r w:rsidR="00693E2B" w:rsidRPr="007F755D">
        <w:rPr>
          <w:rFonts w:ascii="Arial" w:eastAsia="Arial" w:hAnsi="Arial" w:cs="Arial"/>
          <w:sz w:val="24"/>
          <w:szCs w:val="24"/>
        </w:rPr>
        <w:t xml:space="preserve">(Verant </w:t>
      </w:r>
      <w:r w:rsidR="00693E2B" w:rsidRPr="007F755D">
        <w:rPr>
          <w:rFonts w:ascii="Arial" w:eastAsia="Arial" w:hAnsi="Arial" w:cs="Arial"/>
          <w:i/>
          <w:sz w:val="24"/>
          <w:szCs w:val="24"/>
        </w:rPr>
        <w:t>et al</w:t>
      </w:r>
      <w:r w:rsidR="00693E2B" w:rsidRPr="007F755D">
        <w:rPr>
          <w:rFonts w:ascii="Arial" w:eastAsia="Arial" w:hAnsi="Arial" w:cs="Arial"/>
          <w:sz w:val="24"/>
          <w:szCs w:val="24"/>
        </w:rPr>
        <w:t xml:space="preserve">. 2014).  During hibernation, healthy bats will periodically arouse to drink water, forage, or locate to more suitable locations within the hibernacula (Jonasson and Willis, 2012).  While Verant </w:t>
      </w:r>
      <w:r w:rsidR="00693E2B" w:rsidRPr="007F755D">
        <w:rPr>
          <w:rFonts w:ascii="Arial" w:eastAsia="Arial" w:hAnsi="Arial" w:cs="Arial"/>
          <w:i/>
          <w:color w:val="auto"/>
          <w:sz w:val="24"/>
          <w:szCs w:val="24"/>
        </w:rPr>
        <w:t xml:space="preserve">et al. </w:t>
      </w:r>
      <w:r w:rsidR="00693E2B" w:rsidRPr="007F755D">
        <w:rPr>
          <w:rFonts w:ascii="Arial" w:eastAsia="Arial" w:hAnsi="Arial" w:cs="Arial"/>
          <w:color w:val="auto"/>
          <w:sz w:val="24"/>
          <w:szCs w:val="24"/>
        </w:rPr>
        <w:t>(2014) did</w:t>
      </w:r>
      <w:r w:rsidR="00693E2B" w:rsidRPr="007F755D">
        <w:rPr>
          <w:rFonts w:ascii="Arial" w:eastAsia="Arial" w:hAnsi="Arial" w:cs="Arial"/>
          <w:sz w:val="24"/>
          <w:szCs w:val="24"/>
        </w:rPr>
        <w:t xml:space="preserve"> not notice a significant increase in number or duration of arousals, there have been numerous other such observations of increased activity during harsh winter months, potentially exacerbating </w:t>
      </w:r>
      <w:r w:rsidR="00693E2B" w:rsidRPr="007F755D">
        <w:rPr>
          <w:rFonts w:ascii="Arial" w:eastAsia="Arial" w:hAnsi="Arial" w:cs="Arial"/>
          <w:sz w:val="24"/>
          <w:szCs w:val="24"/>
        </w:rPr>
        <w:lastRenderedPageBreak/>
        <w:t xml:space="preserve">energy depletion, and further increasing the likelihood of mortality (Reeder </w:t>
      </w:r>
      <w:r w:rsidR="00693E2B" w:rsidRPr="007F755D">
        <w:rPr>
          <w:rFonts w:ascii="Arial" w:eastAsia="Arial" w:hAnsi="Arial" w:cs="Arial"/>
          <w:i/>
          <w:sz w:val="24"/>
          <w:szCs w:val="24"/>
        </w:rPr>
        <w:t>et al</w:t>
      </w:r>
      <w:r w:rsidR="00693E2B" w:rsidRPr="007F755D">
        <w:rPr>
          <w:rFonts w:ascii="Arial" w:eastAsia="Arial" w:hAnsi="Arial" w:cs="Arial"/>
          <w:sz w:val="24"/>
          <w:szCs w:val="24"/>
        </w:rPr>
        <w:t xml:space="preserve">. 2012; Warnecke </w:t>
      </w:r>
      <w:r w:rsidR="00693E2B" w:rsidRPr="007F755D">
        <w:rPr>
          <w:rFonts w:ascii="Arial" w:eastAsia="Arial" w:hAnsi="Arial" w:cs="Arial"/>
          <w:i/>
          <w:sz w:val="24"/>
          <w:szCs w:val="24"/>
        </w:rPr>
        <w:t>et al</w:t>
      </w:r>
      <w:r w:rsidR="00693E2B" w:rsidRPr="007F755D">
        <w:rPr>
          <w:rFonts w:ascii="Arial" w:eastAsia="Arial" w:hAnsi="Arial" w:cs="Arial"/>
          <w:sz w:val="24"/>
          <w:szCs w:val="24"/>
        </w:rPr>
        <w:t xml:space="preserve">., 2013; Carr </w:t>
      </w:r>
      <w:r w:rsidR="00693E2B" w:rsidRPr="007F755D">
        <w:rPr>
          <w:rFonts w:ascii="Arial" w:eastAsia="Arial" w:hAnsi="Arial" w:cs="Arial"/>
          <w:i/>
          <w:sz w:val="24"/>
          <w:szCs w:val="24"/>
        </w:rPr>
        <w:t>et al</w:t>
      </w:r>
      <w:r w:rsidR="00693E2B" w:rsidRPr="007F755D">
        <w:rPr>
          <w:rFonts w:ascii="Arial" w:eastAsia="Arial" w:hAnsi="Arial" w:cs="Arial"/>
          <w:sz w:val="24"/>
          <w:szCs w:val="24"/>
        </w:rPr>
        <w:t xml:space="preserve">. 2014).  </w:t>
      </w:r>
      <w:r w:rsidR="00861425" w:rsidRPr="007F755D">
        <w:rPr>
          <w:rFonts w:ascii="Arial" w:eastAsia="Arial" w:hAnsi="Arial" w:cs="Arial"/>
          <w:sz w:val="24"/>
          <w:szCs w:val="24"/>
        </w:rPr>
        <w:t>Growth of fungal bodies within</w:t>
      </w:r>
      <w:r w:rsidR="001F09BD" w:rsidRPr="007F755D">
        <w:rPr>
          <w:rFonts w:ascii="Arial" w:eastAsia="Arial" w:hAnsi="Arial" w:cs="Arial"/>
          <w:sz w:val="24"/>
          <w:szCs w:val="24"/>
        </w:rPr>
        <w:t xml:space="preserve"> epidermal tissues on the wings, muzzle, and ears </w:t>
      </w:r>
      <w:r w:rsidR="002E4E40" w:rsidRPr="007F755D">
        <w:rPr>
          <w:rFonts w:ascii="Arial" w:eastAsia="Arial" w:hAnsi="Arial" w:cs="Arial"/>
          <w:sz w:val="24"/>
          <w:szCs w:val="24"/>
        </w:rPr>
        <w:t>of bats</w:t>
      </w:r>
      <w:r w:rsidR="00861425" w:rsidRPr="007F755D">
        <w:rPr>
          <w:rFonts w:ascii="Arial" w:eastAsia="Arial" w:hAnsi="Arial" w:cs="Arial"/>
          <w:sz w:val="24"/>
          <w:szCs w:val="24"/>
        </w:rPr>
        <w:t xml:space="preserve"> </w:t>
      </w:r>
      <w:r w:rsidR="00173957" w:rsidRPr="007F755D">
        <w:rPr>
          <w:rFonts w:ascii="Arial" w:eastAsia="Arial" w:hAnsi="Arial" w:cs="Arial"/>
          <w:sz w:val="24"/>
          <w:szCs w:val="24"/>
        </w:rPr>
        <w:t>is most prolific</w:t>
      </w:r>
      <w:r w:rsidR="00B9484C" w:rsidRPr="007F755D">
        <w:rPr>
          <w:rFonts w:ascii="Arial" w:eastAsia="Arial" w:hAnsi="Arial" w:cs="Arial"/>
          <w:sz w:val="24"/>
          <w:szCs w:val="24"/>
        </w:rPr>
        <w:t xml:space="preserve"> between the range</w:t>
      </w:r>
      <w:r w:rsidR="00861425" w:rsidRPr="007F755D">
        <w:rPr>
          <w:rFonts w:ascii="Arial" w:eastAsia="Arial" w:hAnsi="Arial" w:cs="Arial"/>
          <w:sz w:val="24"/>
          <w:szCs w:val="24"/>
        </w:rPr>
        <w:t xml:space="preserve"> of 12.5 and 15.8°C</w:t>
      </w:r>
      <w:r w:rsidR="002E4E40" w:rsidRPr="007F755D">
        <w:rPr>
          <w:rFonts w:ascii="Arial" w:eastAsia="Arial" w:hAnsi="Arial" w:cs="Arial"/>
          <w:sz w:val="24"/>
          <w:szCs w:val="24"/>
        </w:rPr>
        <w:t xml:space="preserve"> (Verant </w:t>
      </w:r>
      <w:r w:rsidR="007D7D35" w:rsidRPr="007F755D">
        <w:rPr>
          <w:rFonts w:ascii="Arial" w:eastAsia="Arial" w:hAnsi="Arial" w:cs="Arial"/>
          <w:i/>
          <w:sz w:val="24"/>
          <w:szCs w:val="24"/>
        </w:rPr>
        <w:t>et al</w:t>
      </w:r>
      <w:r w:rsidR="002E4E40" w:rsidRPr="007F755D">
        <w:rPr>
          <w:rFonts w:ascii="Arial" w:eastAsia="Arial" w:hAnsi="Arial" w:cs="Arial"/>
          <w:sz w:val="24"/>
          <w:szCs w:val="24"/>
        </w:rPr>
        <w:t>. 2012)</w:t>
      </w:r>
      <w:r w:rsidR="00861425" w:rsidRPr="007F755D">
        <w:rPr>
          <w:rFonts w:ascii="Arial" w:eastAsia="Arial" w:hAnsi="Arial" w:cs="Arial"/>
          <w:sz w:val="24"/>
          <w:szCs w:val="24"/>
        </w:rPr>
        <w:t xml:space="preserve">, </w:t>
      </w:r>
      <w:r w:rsidR="00CD4C28" w:rsidRPr="007F755D">
        <w:rPr>
          <w:rFonts w:ascii="Arial" w:eastAsia="Arial" w:hAnsi="Arial" w:cs="Arial"/>
          <w:sz w:val="24"/>
          <w:szCs w:val="24"/>
        </w:rPr>
        <w:t xml:space="preserve">within the temperature range of many winter cave hibernacula and maintained by bats during winter torpor </w:t>
      </w:r>
      <w:r w:rsidR="00861425" w:rsidRPr="007F755D">
        <w:rPr>
          <w:rFonts w:ascii="Arial" w:eastAsia="Arial" w:hAnsi="Arial" w:cs="Arial"/>
          <w:sz w:val="24"/>
          <w:szCs w:val="24"/>
        </w:rPr>
        <w:t>(</w:t>
      </w:r>
      <w:r w:rsidR="002657A6" w:rsidRPr="007F755D">
        <w:rPr>
          <w:rFonts w:ascii="Arial" w:eastAsia="Arial" w:hAnsi="Arial" w:cs="Arial"/>
          <w:sz w:val="24"/>
          <w:szCs w:val="24"/>
        </w:rPr>
        <w:t xml:space="preserve">Briggler and Prather 2003; Verant </w:t>
      </w:r>
      <w:r w:rsidR="007D7D35" w:rsidRPr="007F755D">
        <w:rPr>
          <w:rFonts w:ascii="Arial" w:eastAsia="Arial" w:hAnsi="Arial" w:cs="Arial"/>
          <w:i/>
          <w:sz w:val="24"/>
          <w:szCs w:val="24"/>
        </w:rPr>
        <w:t>et al</w:t>
      </w:r>
      <w:r w:rsidR="002657A6" w:rsidRPr="007F755D">
        <w:rPr>
          <w:rFonts w:ascii="Arial" w:eastAsia="Arial" w:hAnsi="Arial" w:cs="Arial"/>
          <w:sz w:val="24"/>
          <w:szCs w:val="24"/>
        </w:rPr>
        <w:t xml:space="preserve">. 2012; Langwig </w:t>
      </w:r>
      <w:r w:rsidR="007D7D35" w:rsidRPr="007F755D">
        <w:rPr>
          <w:rFonts w:ascii="Arial" w:eastAsia="Arial" w:hAnsi="Arial" w:cs="Arial"/>
          <w:i/>
          <w:sz w:val="24"/>
          <w:szCs w:val="24"/>
        </w:rPr>
        <w:t>et al</w:t>
      </w:r>
      <w:r w:rsidR="002657A6" w:rsidRPr="007F755D">
        <w:rPr>
          <w:rFonts w:ascii="Arial" w:eastAsia="Arial" w:hAnsi="Arial" w:cs="Arial"/>
          <w:sz w:val="24"/>
          <w:szCs w:val="24"/>
        </w:rPr>
        <w:t xml:space="preserve">. 2012).  </w:t>
      </w:r>
      <w:r w:rsidR="00D14C36" w:rsidRPr="007F755D">
        <w:rPr>
          <w:rFonts w:ascii="Arial" w:eastAsia="Arial" w:hAnsi="Arial" w:cs="Arial"/>
          <w:sz w:val="24"/>
          <w:szCs w:val="24"/>
        </w:rPr>
        <w:t>Fungal l</w:t>
      </w:r>
      <w:r w:rsidR="00997D8D" w:rsidRPr="007F755D">
        <w:rPr>
          <w:rFonts w:ascii="Arial" w:eastAsia="Arial" w:hAnsi="Arial" w:cs="Arial"/>
          <w:sz w:val="24"/>
          <w:szCs w:val="24"/>
        </w:rPr>
        <w:t xml:space="preserve">oads </w:t>
      </w:r>
      <w:r w:rsidR="00D14C36" w:rsidRPr="007F755D">
        <w:rPr>
          <w:rFonts w:ascii="Arial" w:eastAsia="Arial" w:hAnsi="Arial" w:cs="Arial"/>
          <w:sz w:val="24"/>
          <w:szCs w:val="24"/>
        </w:rPr>
        <w:t>tend to sharply increase between late fall and early winter, then</w:t>
      </w:r>
      <w:r w:rsidR="00997D8D" w:rsidRPr="007F755D">
        <w:rPr>
          <w:rFonts w:ascii="Arial" w:eastAsia="Arial" w:hAnsi="Arial" w:cs="Arial"/>
          <w:sz w:val="24"/>
          <w:szCs w:val="24"/>
        </w:rPr>
        <w:t xml:space="preserve"> bui</w:t>
      </w:r>
      <w:r w:rsidR="00CD38D9" w:rsidRPr="007F755D">
        <w:rPr>
          <w:rFonts w:ascii="Arial" w:eastAsia="Arial" w:hAnsi="Arial" w:cs="Arial"/>
          <w:sz w:val="24"/>
          <w:szCs w:val="24"/>
        </w:rPr>
        <w:t>ld throughout the season</w:t>
      </w:r>
      <w:r w:rsidR="0010663B" w:rsidRPr="007F755D">
        <w:rPr>
          <w:rFonts w:ascii="Arial" w:eastAsia="Arial" w:hAnsi="Arial" w:cs="Arial"/>
          <w:sz w:val="24"/>
          <w:szCs w:val="24"/>
        </w:rPr>
        <w:t>,</w:t>
      </w:r>
      <w:r w:rsidR="00CD38D9" w:rsidRPr="007F755D">
        <w:rPr>
          <w:rFonts w:ascii="Arial" w:eastAsia="Arial" w:hAnsi="Arial" w:cs="Arial"/>
          <w:sz w:val="24"/>
          <w:szCs w:val="24"/>
        </w:rPr>
        <w:t xml:space="preserve"> </w:t>
      </w:r>
      <w:r w:rsidR="00D14C36" w:rsidRPr="007F755D">
        <w:rPr>
          <w:rFonts w:ascii="Arial" w:eastAsia="Arial" w:hAnsi="Arial" w:cs="Arial"/>
          <w:sz w:val="24"/>
          <w:szCs w:val="24"/>
        </w:rPr>
        <w:t>resulting in</w:t>
      </w:r>
      <w:r w:rsidR="00997D8D" w:rsidRPr="007F755D">
        <w:rPr>
          <w:rFonts w:ascii="Arial" w:eastAsia="Arial" w:hAnsi="Arial" w:cs="Arial"/>
          <w:sz w:val="24"/>
          <w:szCs w:val="24"/>
        </w:rPr>
        <w:t xml:space="preserve"> mortality</w:t>
      </w:r>
      <w:r w:rsidR="00D14C36" w:rsidRPr="007F755D">
        <w:rPr>
          <w:rFonts w:ascii="Arial" w:eastAsia="Arial" w:hAnsi="Arial" w:cs="Arial"/>
          <w:sz w:val="24"/>
          <w:szCs w:val="24"/>
        </w:rPr>
        <w:t xml:space="preserve"> in late winter and </w:t>
      </w:r>
      <w:r w:rsidR="00997D8D" w:rsidRPr="007F755D">
        <w:rPr>
          <w:rFonts w:ascii="Arial" w:eastAsia="Arial" w:hAnsi="Arial" w:cs="Arial"/>
          <w:sz w:val="24"/>
          <w:szCs w:val="24"/>
        </w:rPr>
        <w:t>early spring (</w:t>
      </w:r>
      <w:r w:rsidR="007056CA" w:rsidRPr="007F755D">
        <w:rPr>
          <w:rFonts w:ascii="Arial" w:eastAsia="Arial" w:hAnsi="Arial" w:cs="Arial"/>
          <w:sz w:val="24"/>
          <w:szCs w:val="24"/>
        </w:rPr>
        <w:t xml:space="preserve">Langwig </w:t>
      </w:r>
      <w:r w:rsidR="007D7D35" w:rsidRPr="007F755D">
        <w:rPr>
          <w:rFonts w:ascii="Arial" w:eastAsia="Arial" w:hAnsi="Arial" w:cs="Arial"/>
          <w:i/>
          <w:sz w:val="24"/>
          <w:szCs w:val="24"/>
        </w:rPr>
        <w:t>et al</w:t>
      </w:r>
      <w:r w:rsidR="007056CA" w:rsidRPr="007F755D">
        <w:rPr>
          <w:rFonts w:ascii="Arial" w:eastAsia="Arial" w:hAnsi="Arial" w:cs="Arial"/>
          <w:sz w:val="24"/>
          <w:szCs w:val="24"/>
        </w:rPr>
        <w:t>. 2015</w:t>
      </w:r>
      <w:r w:rsidR="00997D8D" w:rsidRPr="007F755D">
        <w:rPr>
          <w:rFonts w:ascii="Arial" w:eastAsia="Arial" w:hAnsi="Arial" w:cs="Arial"/>
          <w:sz w:val="24"/>
          <w:szCs w:val="24"/>
        </w:rPr>
        <w:t>).</w:t>
      </w:r>
      <w:r w:rsidR="00CD38D9" w:rsidRPr="007F755D">
        <w:rPr>
          <w:rFonts w:ascii="Arial" w:eastAsia="Arial" w:hAnsi="Arial" w:cs="Arial"/>
          <w:sz w:val="24"/>
          <w:szCs w:val="24"/>
        </w:rPr>
        <w:t xml:space="preserve">  </w:t>
      </w:r>
    </w:p>
    <w:p w14:paraId="1E219DE5" w14:textId="75AE8D4F" w:rsidR="007E602B" w:rsidRPr="007F755D" w:rsidRDefault="003853E3" w:rsidP="0004745B">
      <w:pPr>
        <w:pStyle w:val="Standard"/>
        <w:spacing w:after="0" w:line="480" w:lineRule="auto"/>
        <w:ind w:firstLine="720"/>
        <w:rPr>
          <w:rFonts w:ascii="Arial" w:eastAsia="Arial" w:hAnsi="Arial" w:cs="Arial"/>
          <w:sz w:val="24"/>
          <w:szCs w:val="24"/>
        </w:rPr>
      </w:pPr>
      <w:r w:rsidRPr="007F755D">
        <w:rPr>
          <w:rFonts w:ascii="Arial" w:eastAsia="Arial" w:hAnsi="Arial" w:cs="Arial"/>
          <w:sz w:val="24"/>
          <w:szCs w:val="24"/>
        </w:rPr>
        <w:t>Evidence shows that big brown bats have a strong ability to recover from</w:t>
      </w:r>
      <w:r w:rsidR="00CC5BA5" w:rsidRPr="007F755D">
        <w:rPr>
          <w:rFonts w:ascii="Arial" w:eastAsia="Arial" w:hAnsi="Arial" w:cs="Arial"/>
          <w:sz w:val="24"/>
          <w:szCs w:val="24"/>
        </w:rPr>
        <w:t xml:space="preserve"> WNS</w:t>
      </w:r>
      <w:r w:rsidRPr="007F755D">
        <w:rPr>
          <w:rFonts w:ascii="Arial" w:eastAsia="Arial" w:hAnsi="Arial" w:cs="Arial"/>
          <w:sz w:val="24"/>
          <w:szCs w:val="24"/>
        </w:rPr>
        <w:t xml:space="preserve">, and, coupled with their ubiquity across North America, populations have a strong likelihood of surviving through the plight with minimal management </w:t>
      </w:r>
      <w:r w:rsidR="00C33D80" w:rsidRPr="007F755D">
        <w:rPr>
          <w:rFonts w:ascii="Arial" w:eastAsia="Arial" w:hAnsi="Arial" w:cs="Arial"/>
          <w:sz w:val="24"/>
          <w:szCs w:val="24"/>
        </w:rPr>
        <w:t xml:space="preserve">(Frank </w:t>
      </w:r>
      <w:r w:rsidR="00C33D80" w:rsidRPr="007F755D">
        <w:rPr>
          <w:rFonts w:ascii="Arial" w:eastAsia="Arial" w:hAnsi="Arial" w:cs="Arial"/>
          <w:i/>
          <w:sz w:val="24"/>
          <w:szCs w:val="24"/>
        </w:rPr>
        <w:t xml:space="preserve">et al. </w:t>
      </w:r>
      <w:r w:rsidR="00C33D80" w:rsidRPr="007F755D">
        <w:rPr>
          <w:rFonts w:ascii="Arial" w:eastAsia="Arial" w:hAnsi="Arial" w:cs="Arial"/>
          <w:sz w:val="24"/>
          <w:szCs w:val="24"/>
        </w:rPr>
        <w:t>2014)</w:t>
      </w:r>
      <w:r w:rsidRPr="007F755D">
        <w:rPr>
          <w:rFonts w:ascii="Arial" w:eastAsia="Arial" w:hAnsi="Arial" w:cs="Arial"/>
          <w:sz w:val="24"/>
          <w:szCs w:val="24"/>
        </w:rPr>
        <w:t>.</w:t>
      </w:r>
      <w:r w:rsidRPr="007F755D">
        <w:rPr>
          <w:rFonts w:ascii="Arial" w:eastAsia="Arial" w:hAnsi="Arial" w:cs="Arial"/>
          <w:color w:val="auto"/>
          <w:sz w:val="24"/>
          <w:szCs w:val="24"/>
        </w:rPr>
        <w:t xml:space="preserve">  Eastern small-footed bats have reportedly been seen to carry smaller loads of </w:t>
      </w:r>
      <w:r w:rsidRPr="007F755D">
        <w:rPr>
          <w:rFonts w:ascii="Arial" w:eastAsia="Arial" w:hAnsi="Arial" w:cs="Arial"/>
          <w:i/>
          <w:color w:val="auto"/>
          <w:sz w:val="24"/>
          <w:szCs w:val="24"/>
        </w:rPr>
        <w:t>P. destructans</w:t>
      </w:r>
      <w:r w:rsidRPr="007F755D">
        <w:rPr>
          <w:rFonts w:ascii="Arial" w:eastAsia="Arial" w:hAnsi="Arial" w:cs="Arial"/>
          <w:color w:val="auto"/>
          <w:sz w:val="24"/>
          <w:szCs w:val="24"/>
        </w:rPr>
        <w:t xml:space="preserve"> and fewer individuals were seen to carry the fungus or show signs of infection than other species in </w:t>
      </w:r>
      <w:r w:rsidR="00693E2B" w:rsidRPr="007F755D">
        <w:rPr>
          <w:rFonts w:ascii="Arial" w:eastAsia="Arial" w:hAnsi="Arial" w:cs="Arial"/>
          <w:color w:val="auto"/>
          <w:sz w:val="24"/>
          <w:szCs w:val="24"/>
        </w:rPr>
        <w:t xml:space="preserve">affected </w:t>
      </w:r>
      <w:r w:rsidRPr="007F755D">
        <w:rPr>
          <w:rFonts w:ascii="Arial" w:eastAsia="Arial" w:hAnsi="Arial" w:cs="Arial"/>
          <w:color w:val="auto"/>
          <w:sz w:val="24"/>
          <w:szCs w:val="24"/>
        </w:rPr>
        <w:t xml:space="preserve">caves (Bernard </w:t>
      </w:r>
      <w:r w:rsidRPr="007F755D">
        <w:rPr>
          <w:rFonts w:ascii="Arial" w:eastAsia="Arial" w:hAnsi="Arial" w:cs="Arial"/>
          <w:i/>
          <w:color w:val="auto"/>
          <w:sz w:val="24"/>
          <w:szCs w:val="24"/>
        </w:rPr>
        <w:t>et al</w:t>
      </w:r>
      <w:r w:rsidRPr="007F755D">
        <w:rPr>
          <w:rFonts w:ascii="Arial" w:eastAsia="Arial" w:hAnsi="Arial" w:cs="Arial"/>
          <w:color w:val="auto"/>
          <w:sz w:val="24"/>
          <w:szCs w:val="24"/>
        </w:rPr>
        <w:t xml:space="preserve">. 2016, unpublished data), therefore </w:t>
      </w:r>
      <w:r w:rsidR="00CD4C28" w:rsidRPr="007F755D">
        <w:rPr>
          <w:rFonts w:ascii="Arial" w:eastAsia="Arial" w:hAnsi="Arial" w:cs="Arial"/>
          <w:color w:val="auto"/>
          <w:sz w:val="24"/>
          <w:szCs w:val="24"/>
        </w:rPr>
        <w:t xml:space="preserve">they </w:t>
      </w:r>
      <w:r w:rsidRPr="007F755D">
        <w:rPr>
          <w:rFonts w:ascii="Arial" w:eastAsia="Arial" w:hAnsi="Arial" w:cs="Arial"/>
          <w:color w:val="auto"/>
          <w:sz w:val="24"/>
          <w:szCs w:val="24"/>
        </w:rPr>
        <w:t>may be less susc</w:t>
      </w:r>
      <w:r w:rsidR="00616CA3" w:rsidRPr="007F755D">
        <w:rPr>
          <w:rFonts w:ascii="Arial" w:eastAsia="Arial" w:hAnsi="Arial" w:cs="Arial"/>
          <w:color w:val="auto"/>
          <w:sz w:val="24"/>
          <w:szCs w:val="24"/>
        </w:rPr>
        <w:t xml:space="preserve">eptible to the disease overall.  </w:t>
      </w:r>
      <w:r w:rsidR="00CC5BA5" w:rsidRPr="007F755D">
        <w:rPr>
          <w:rFonts w:ascii="Arial" w:eastAsia="Arial" w:hAnsi="Arial" w:cs="Arial"/>
          <w:color w:val="auto"/>
          <w:sz w:val="24"/>
          <w:szCs w:val="24"/>
        </w:rPr>
        <w:t>While t</w:t>
      </w:r>
      <w:r w:rsidR="00C7697A" w:rsidRPr="007F755D">
        <w:rPr>
          <w:rFonts w:ascii="Arial" w:eastAsia="Arial" w:hAnsi="Arial" w:cs="Arial"/>
          <w:sz w:val="24"/>
          <w:szCs w:val="24"/>
        </w:rPr>
        <w:t xml:space="preserve">ransmission models </w:t>
      </w:r>
      <w:r w:rsidR="00B72735" w:rsidRPr="007F755D">
        <w:rPr>
          <w:rFonts w:ascii="Arial" w:eastAsia="Arial" w:hAnsi="Arial" w:cs="Arial"/>
          <w:sz w:val="24"/>
          <w:szCs w:val="24"/>
        </w:rPr>
        <w:t xml:space="preserve">for WNS </w:t>
      </w:r>
      <w:r w:rsidR="00C7697A" w:rsidRPr="007F755D">
        <w:rPr>
          <w:rFonts w:ascii="Arial" w:eastAsia="Arial" w:hAnsi="Arial" w:cs="Arial"/>
          <w:sz w:val="24"/>
          <w:szCs w:val="24"/>
        </w:rPr>
        <w:t xml:space="preserve">predict </w:t>
      </w:r>
      <w:r w:rsidR="00672EAC" w:rsidRPr="007F755D">
        <w:rPr>
          <w:rFonts w:ascii="Arial" w:eastAsia="Arial" w:hAnsi="Arial" w:cs="Arial"/>
          <w:sz w:val="24"/>
          <w:szCs w:val="24"/>
        </w:rPr>
        <w:t xml:space="preserve">population growth rates for </w:t>
      </w:r>
      <w:r w:rsidR="008428B2" w:rsidRPr="007F755D">
        <w:rPr>
          <w:rFonts w:ascii="Arial" w:eastAsia="Arial" w:hAnsi="Arial" w:cs="Arial"/>
          <w:sz w:val="24"/>
          <w:szCs w:val="24"/>
        </w:rPr>
        <w:t xml:space="preserve">big brown and eastern small-footed bat will </w:t>
      </w:r>
      <w:r w:rsidR="00672EAC" w:rsidRPr="007F755D">
        <w:rPr>
          <w:rFonts w:ascii="Arial" w:eastAsia="Arial" w:hAnsi="Arial" w:cs="Arial"/>
          <w:sz w:val="24"/>
          <w:szCs w:val="24"/>
        </w:rPr>
        <w:t>even</w:t>
      </w:r>
      <w:r w:rsidR="00B72735" w:rsidRPr="007F755D">
        <w:rPr>
          <w:rFonts w:ascii="Arial" w:eastAsia="Arial" w:hAnsi="Arial" w:cs="Arial"/>
          <w:sz w:val="24"/>
          <w:szCs w:val="24"/>
        </w:rPr>
        <w:t>tually stabilize</w:t>
      </w:r>
      <w:r w:rsidRPr="007F755D">
        <w:rPr>
          <w:rFonts w:ascii="Arial" w:eastAsia="Arial" w:hAnsi="Arial" w:cs="Arial"/>
          <w:sz w:val="24"/>
          <w:szCs w:val="24"/>
        </w:rPr>
        <w:t>,</w:t>
      </w:r>
      <w:r w:rsidR="008428B2" w:rsidRPr="007F755D">
        <w:rPr>
          <w:rFonts w:ascii="Arial" w:eastAsia="Arial" w:hAnsi="Arial" w:cs="Arial"/>
          <w:sz w:val="24"/>
          <w:szCs w:val="24"/>
        </w:rPr>
        <w:t xml:space="preserve"> </w:t>
      </w:r>
      <w:r w:rsidR="00C7697A" w:rsidRPr="007F755D">
        <w:rPr>
          <w:rFonts w:ascii="Arial" w:eastAsia="Arial" w:hAnsi="Arial" w:cs="Arial"/>
          <w:sz w:val="24"/>
          <w:szCs w:val="24"/>
        </w:rPr>
        <w:t xml:space="preserve">Indiana, little brown, northern long-eared, and tri-colored bats </w:t>
      </w:r>
      <w:r w:rsidR="0010663B" w:rsidRPr="007F755D">
        <w:rPr>
          <w:rFonts w:ascii="Arial" w:eastAsia="Arial" w:hAnsi="Arial" w:cs="Arial"/>
          <w:sz w:val="24"/>
          <w:szCs w:val="24"/>
        </w:rPr>
        <w:t xml:space="preserve">are </w:t>
      </w:r>
      <w:r w:rsidR="00C7697A" w:rsidRPr="007F755D">
        <w:rPr>
          <w:rFonts w:ascii="Arial" w:eastAsia="Arial" w:hAnsi="Arial" w:cs="Arial"/>
          <w:sz w:val="24"/>
          <w:szCs w:val="24"/>
        </w:rPr>
        <w:t xml:space="preserve">at considerable risk </w:t>
      </w:r>
      <w:r w:rsidR="00672EAC" w:rsidRPr="007F755D">
        <w:rPr>
          <w:rFonts w:ascii="Arial" w:eastAsia="Arial" w:hAnsi="Arial" w:cs="Arial"/>
          <w:sz w:val="24"/>
          <w:szCs w:val="24"/>
        </w:rPr>
        <w:t xml:space="preserve">of </w:t>
      </w:r>
      <w:r w:rsidR="0010663B" w:rsidRPr="007F755D">
        <w:rPr>
          <w:rFonts w:ascii="Arial" w:eastAsia="Arial" w:hAnsi="Arial" w:cs="Arial"/>
          <w:sz w:val="24"/>
          <w:szCs w:val="24"/>
        </w:rPr>
        <w:t xml:space="preserve">regional </w:t>
      </w:r>
      <w:r w:rsidR="00672EAC" w:rsidRPr="007F755D">
        <w:rPr>
          <w:rFonts w:ascii="Arial" w:eastAsia="Arial" w:hAnsi="Arial" w:cs="Arial"/>
          <w:sz w:val="24"/>
          <w:szCs w:val="24"/>
        </w:rPr>
        <w:t>exti</w:t>
      </w:r>
      <w:r w:rsidR="007C727C" w:rsidRPr="007F755D">
        <w:rPr>
          <w:rFonts w:ascii="Arial" w:eastAsia="Arial" w:hAnsi="Arial" w:cs="Arial"/>
          <w:sz w:val="24"/>
          <w:szCs w:val="24"/>
        </w:rPr>
        <w:t>rpation</w:t>
      </w:r>
      <w:r w:rsidRPr="007F755D">
        <w:rPr>
          <w:rFonts w:ascii="Arial" w:eastAsia="Arial" w:hAnsi="Arial" w:cs="Arial"/>
          <w:sz w:val="24"/>
          <w:szCs w:val="24"/>
        </w:rPr>
        <w:t xml:space="preserve"> if amelioration of less than 5% population loss per year is not reached </w:t>
      </w:r>
      <w:r w:rsidR="00CC2A67" w:rsidRPr="007F755D">
        <w:rPr>
          <w:rFonts w:ascii="Arial" w:eastAsia="Arial" w:hAnsi="Arial" w:cs="Arial"/>
          <w:color w:val="auto"/>
          <w:sz w:val="24"/>
          <w:szCs w:val="24"/>
        </w:rPr>
        <w:t xml:space="preserve">(Frick </w:t>
      </w:r>
      <w:r w:rsidR="007D7D35" w:rsidRPr="007F755D">
        <w:rPr>
          <w:rFonts w:ascii="Arial" w:eastAsia="Arial" w:hAnsi="Arial" w:cs="Arial"/>
          <w:i/>
          <w:color w:val="auto"/>
          <w:sz w:val="24"/>
          <w:szCs w:val="24"/>
        </w:rPr>
        <w:t>et al</w:t>
      </w:r>
      <w:r w:rsidR="00CC2A67" w:rsidRPr="007F755D">
        <w:rPr>
          <w:rFonts w:ascii="Arial" w:eastAsia="Arial" w:hAnsi="Arial" w:cs="Arial"/>
          <w:color w:val="auto"/>
          <w:sz w:val="24"/>
          <w:szCs w:val="24"/>
        </w:rPr>
        <w:t>. 2010</w:t>
      </w:r>
      <w:r w:rsidRPr="007F755D">
        <w:rPr>
          <w:rFonts w:ascii="Arial" w:eastAsia="Arial" w:hAnsi="Arial" w:cs="Arial"/>
          <w:color w:val="auto"/>
          <w:sz w:val="24"/>
          <w:szCs w:val="24"/>
        </w:rPr>
        <w:t xml:space="preserve">; </w:t>
      </w:r>
      <w:r w:rsidRPr="007F755D">
        <w:rPr>
          <w:rFonts w:ascii="Arial" w:eastAsia="Arial" w:hAnsi="Arial" w:cs="Arial"/>
          <w:sz w:val="24"/>
          <w:szCs w:val="24"/>
        </w:rPr>
        <w:t xml:space="preserve">Langwig </w:t>
      </w:r>
      <w:r w:rsidRPr="007F755D">
        <w:rPr>
          <w:rFonts w:ascii="Arial" w:eastAsia="Arial" w:hAnsi="Arial" w:cs="Arial"/>
          <w:i/>
          <w:sz w:val="24"/>
          <w:szCs w:val="24"/>
        </w:rPr>
        <w:t>et al</w:t>
      </w:r>
      <w:r w:rsidRPr="007F755D">
        <w:rPr>
          <w:rFonts w:ascii="Arial" w:eastAsia="Arial" w:hAnsi="Arial" w:cs="Arial"/>
          <w:sz w:val="24"/>
          <w:szCs w:val="24"/>
        </w:rPr>
        <w:t>. 2012; Thogmartin 2013</w:t>
      </w:r>
      <w:r w:rsidR="004F25A5" w:rsidRPr="007F755D">
        <w:rPr>
          <w:rFonts w:ascii="Arial" w:eastAsia="Arial" w:hAnsi="Arial" w:cs="Arial"/>
          <w:sz w:val="24"/>
          <w:szCs w:val="24"/>
        </w:rPr>
        <w:t xml:space="preserve">; Alves </w:t>
      </w:r>
      <w:r w:rsidR="004F25A5" w:rsidRPr="007F755D">
        <w:rPr>
          <w:rFonts w:ascii="Arial" w:eastAsia="Arial" w:hAnsi="Arial" w:cs="Arial"/>
          <w:i/>
          <w:sz w:val="24"/>
          <w:szCs w:val="24"/>
        </w:rPr>
        <w:t>et al</w:t>
      </w:r>
      <w:r w:rsidR="004F25A5" w:rsidRPr="007F755D">
        <w:rPr>
          <w:rFonts w:ascii="Arial" w:eastAsia="Arial" w:hAnsi="Arial" w:cs="Arial"/>
          <w:sz w:val="24"/>
          <w:szCs w:val="24"/>
        </w:rPr>
        <w:t>. 2014</w:t>
      </w:r>
      <w:r w:rsidR="00C3754F">
        <w:rPr>
          <w:rFonts w:ascii="Arial" w:eastAsia="Arial" w:hAnsi="Arial" w:cs="Arial"/>
          <w:sz w:val="24"/>
          <w:szCs w:val="24"/>
        </w:rPr>
        <w:t>; Frick et al 2015</w:t>
      </w:r>
      <w:r w:rsidR="00CC2A67" w:rsidRPr="007F755D">
        <w:rPr>
          <w:rFonts w:ascii="Arial" w:eastAsia="Arial" w:hAnsi="Arial" w:cs="Arial"/>
          <w:color w:val="auto"/>
          <w:sz w:val="24"/>
          <w:szCs w:val="24"/>
        </w:rPr>
        <w:t>)</w:t>
      </w:r>
      <w:r w:rsidR="004F25A5" w:rsidRPr="007F755D">
        <w:rPr>
          <w:rFonts w:ascii="Arial" w:eastAsia="Arial" w:hAnsi="Arial" w:cs="Arial"/>
          <w:color w:val="auto"/>
          <w:sz w:val="24"/>
          <w:szCs w:val="24"/>
        </w:rPr>
        <w:t>.</w:t>
      </w:r>
      <w:r w:rsidR="00CC2A67" w:rsidRPr="007F755D">
        <w:rPr>
          <w:rFonts w:ascii="Arial" w:eastAsia="Arial" w:hAnsi="Arial" w:cs="Arial"/>
          <w:color w:val="auto"/>
          <w:sz w:val="24"/>
          <w:szCs w:val="24"/>
        </w:rPr>
        <w:t xml:space="preserve">  </w:t>
      </w:r>
      <w:r w:rsidR="004F25A5" w:rsidRPr="007F755D">
        <w:rPr>
          <w:rFonts w:ascii="Arial" w:eastAsia="Arial" w:hAnsi="Arial" w:cs="Arial"/>
          <w:color w:val="auto"/>
          <w:sz w:val="24"/>
          <w:szCs w:val="24"/>
        </w:rPr>
        <w:t>Despite predictions, s</w:t>
      </w:r>
      <w:r w:rsidR="00616CA3" w:rsidRPr="007F755D">
        <w:rPr>
          <w:rFonts w:ascii="Arial" w:eastAsia="Arial" w:hAnsi="Arial" w:cs="Arial"/>
          <w:color w:val="auto"/>
          <w:sz w:val="24"/>
          <w:szCs w:val="24"/>
        </w:rPr>
        <w:t xml:space="preserve">ome remnant populations </w:t>
      </w:r>
      <w:r w:rsidR="004F25A5" w:rsidRPr="007F755D">
        <w:rPr>
          <w:rFonts w:ascii="Arial" w:eastAsia="Arial" w:hAnsi="Arial" w:cs="Arial"/>
          <w:color w:val="auto"/>
          <w:sz w:val="24"/>
          <w:szCs w:val="24"/>
        </w:rPr>
        <w:t>of little brown bats have shown</w:t>
      </w:r>
      <w:r w:rsidR="00616CA3" w:rsidRPr="007F755D">
        <w:rPr>
          <w:rFonts w:ascii="Arial" w:eastAsia="Arial" w:hAnsi="Arial" w:cs="Arial"/>
          <w:color w:val="auto"/>
          <w:sz w:val="24"/>
          <w:szCs w:val="24"/>
        </w:rPr>
        <w:t xml:space="preserve"> resistance to the infection by hibernating </w:t>
      </w:r>
      <w:r w:rsidR="004F25A5" w:rsidRPr="007F755D">
        <w:rPr>
          <w:rFonts w:ascii="Arial" w:eastAsia="Arial" w:hAnsi="Arial" w:cs="Arial"/>
          <w:color w:val="auto"/>
          <w:sz w:val="24"/>
          <w:szCs w:val="24"/>
        </w:rPr>
        <w:t xml:space="preserve">at </w:t>
      </w:r>
      <w:r w:rsidR="00616CA3" w:rsidRPr="007F755D">
        <w:rPr>
          <w:rFonts w:ascii="Arial" w:eastAsia="Arial" w:hAnsi="Arial" w:cs="Arial"/>
          <w:color w:val="auto"/>
          <w:sz w:val="24"/>
          <w:szCs w:val="24"/>
        </w:rPr>
        <w:t xml:space="preserve">cooler temperatures within caves (Lilley </w:t>
      </w:r>
      <w:r w:rsidR="00616CA3" w:rsidRPr="007F755D">
        <w:rPr>
          <w:rFonts w:ascii="Arial" w:eastAsia="Arial" w:hAnsi="Arial" w:cs="Arial"/>
          <w:i/>
          <w:color w:val="auto"/>
          <w:sz w:val="24"/>
          <w:szCs w:val="24"/>
        </w:rPr>
        <w:t>et al</w:t>
      </w:r>
      <w:r w:rsidR="00616CA3" w:rsidRPr="007F755D">
        <w:rPr>
          <w:rFonts w:ascii="Arial" w:eastAsia="Arial" w:hAnsi="Arial" w:cs="Arial"/>
          <w:color w:val="auto"/>
          <w:sz w:val="24"/>
          <w:szCs w:val="24"/>
        </w:rPr>
        <w:t xml:space="preserve">. 2016), and some individuals have recovered to produce offspring the following summer (Dobony </w:t>
      </w:r>
      <w:r w:rsidR="00616CA3" w:rsidRPr="007F755D">
        <w:rPr>
          <w:rFonts w:ascii="Arial" w:eastAsia="Arial" w:hAnsi="Arial" w:cs="Arial"/>
          <w:i/>
          <w:color w:val="auto"/>
          <w:sz w:val="24"/>
          <w:szCs w:val="24"/>
        </w:rPr>
        <w:t>et al</w:t>
      </w:r>
      <w:r w:rsidR="00616CA3" w:rsidRPr="007F755D">
        <w:rPr>
          <w:rFonts w:ascii="Arial" w:eastAsia="Arial" w:hAnsi="Arial" w:cs="Arial"/>
          <w:color w:val="auto"/>
          <w:sz w:val="24"/>
          <w:szCs w:val="24"/>
        </w:rPr>
        <w:t xml:space="preserve">. </w:t>
      </w:r>
      <w:r w:rsidR="00616CA3" w:rsidRPr="007F755D">
        <w:rPr>
          <w:rFonts w:ascii="Arial" w:eastAsia="Arial" w:hAnsi="Arial" w:cs="Arial"/>
          <w:color w:val="auto"/>
          <w:sz w:val="24"/>
          <w:szCs w:val="24"/>
        </w:rPr>
        <w:lastRenderedPageBreak/>
        <w:t xml:space="preserve">2011).  </w:t>
      </w:r>
      <w:r w:rsidR="0079545F" w:rsidRPr="007F755D">
        <w:rPr>
          <w:rFonts w:ascii="Arial" w:eastAsia="Arial" w:hAnsi="Arial" w:cs="Arial"/>
          <w:color w:val="auto"/>
          <w:sz w:val="24"/>
          <w:szCs w:val="24"/>
        </w:rPr>
        <w:t>While these populations</w:t>
      </w:r>
      <w:r w:rsidR="00616CA3" w:rsidRPr="007F755D">
        <w:rPr>
          <w:rFonts w:ascii="Arial" w:eastAsia="Arial" w:hAnsi="Arial" w:cs="Arial"/>
          <w:color w:val="auto"/>
          <w:sz w:val="24"/>
          <w:szCs w:val="24"/>
        </w:rPr>
        <w:t xml:space="preserve"> represent hope for </w:t>
      </w:r>
      <w:r w:rsidR="0079545F" w:rsidRPr="007F755D">
        <w:rPr>
          <w:rFonts w:ascii="Arial" w:eastAsia="Arial" w:hAnsi="Arial" w:cs="Arial"/>
          <w:color w:val="auto"/>
          <w:sz w:val="24"/>
          <w:szCs w:val="24"/>
        </w:rPr>
        <w:t>little brown bats</w:t>
      </w:r>
      <w:r w:rsidR="00616CA3" w:rsidRPr="007F755D">
        <w:rPr>
          <w:rFonts w:ascii="Arial" w:eastAsia="Arial" w:hAnsi="Arial" w:cs="Arial"/>
          <w:color w:val="auto"/>
          <w:sz w:val="24"/>
          <w:szCs w:val="24"/>
        </w:rPr>
        <w:t>, the grim</w:t>
      </w:r>
      <w:r w:rsidR="004C401D" w:rsidRPr="007F755D">
        <w:rPr>
          <w:rFonts w:ascii="Arial" w:eastAsia="Arial" w:hAnsi="Arial" w:cs="Arial"/>
          <w:color w:val="auto"/>
          <w:sz w:val="24"/>
          <w:szCs w:val="24"/>
        </w:rPr>
        <w:t xml:space="preserve"> predictions </w:t>
      </w:r>
      <w:r w:rsidR="0079545F" w:rsidRPr="007F755D">
        <w:rPr>
          <w:rFonts w:ascii="Arial" w:eastAsia="Arial" w:hAnsi="Arial" w:cs="Arial"/>
          <w:color w:val="auto"/>
          <w:sz w:val="24"/>
          <w:szCs w:val="24"/>
        </w:rPr>
        <w:t xml:space="preserve">for the remainder of susceptible species </w:t>
      </w:r>
      <w:r w:rsidR="004C401D" w:rsidRPr="007F755D">
        <w:rPr>
          <w:rFonts w:ascii="Arial" w:eastAsia="Arial" w:hAnsi="Arial" w:cs="Arial"/>
          <w:color w:val="auto"/>
          <w:sz w:val="24"/>
          <w:szCs w:val="24"/>
        </w:rPr>
        <w:t xml:space="preserve">have proven true </w:t>
      </w:r>
      <w:r w:rsidR="004F25A5" w:rsidRPr="007F755D">
        <w:rPr>
          <w:rFonts w:ascii="Arial" w:eastAsia="Arial" w:hAnsi="Arial" w:cs="Arial"/>
          <w:sz w:val="24"/>
          <w:szCs w:val="24"/>
        </w:rPr>
        <w:t>across affected</w:t>
      </w:r>
      <w:r w:rsidR="00CC2A67" w:rsidRPr="007F755D">
        <w:rPr>
          <w:rFonts w:ascii="Arial" w:eastAsia="Arial" w:hAnsi="Arial" w:cs="Arial"/>
          <w:sz w:val="24"/>
          <w:szCs w:val="24"/>
        </w:rPr>
        <w:t xml:space="preserve"> </w:t>
      </w:r>
      <w:r w:rsidR="004C401D" w:rsidRPr="007F755D">
        <w:rPr>
          <w:rFonts w:ascii="Arial" w:eastAsia="Arial" w:hAnsi="Arial" w:cs="Arial"/>
          <w:sz w:val="24"/>
          <w:szCs w:val="24"/>
        </w:rPr>
        <w:t>area</w:t>
      </w:r>
      <w:r w:rsidR="004F25A5" w:rsidRPr="007F755D">
        <w:rPr>
          <w:rFonts w:ascii="Arial" w:eastAsia="Arial" w:hAnsi="Arial" w:cs="Arial"/>
          <w:sz w:val="24"/>
          <w:szCs w:val="24"/>
        </w:rPr>
        <w:t>s</w:t>
      </w:r>
      <w:r w:rsidR="00616CA3" w:rsidRPr="007F755D">
        <w:rPr>
          <w:rFonts w:ascii="Arial" w:eastAsia="Arial" w:hAnsi="Arial" w:cs="Arial"/>
          <w:sz w:val="24"/>
          <w:szCs w:val="24"/>
        </w:rPr>
        <w:t>, with</w:t>
      </w:r>
      <w:r w:rsidR="004C401D" w:rsidRPr="007F755D">
        <w:rPr>
          <w:rFonts w:ascii="Arial" w:eastAsia="Arial" w:hAnsi="Arial" w:cs="Arial"/>
          <w:sz w:val="24"/>
          <w:szCs w:val="24"/>
        </w:rPr>
        <w:t xml:space="preserve"> </w:t>
      </w:r>
      <w:r w:rsidR="00C7697A" w:rsidRPr="007F755D">
        <w:rPr>
          <w:rFonts w:ascii="Arial" w:eastAsia="Arial" w:hAnsi="Arial" w:cs="Arial"/>
          <w:sz w:val="24"/>
          <w:szCs w:val="24"/>
        </w:rPr>
        <w:t xml:space="preserve">sharp declines </w:t>
      </w:r>
      <w:r w:rsidR="00616CA3" w:rsidRPr="007F755D">
        <w:rPr>
          <w:rFonts w:ascii="Arial" w:eastAsia="Arial" w:hAnsi="Arial" w:cs="Arial"/>
          <w:sz w:val="24"/>
          <w:szCs w:val="24"/>
        </w:rPr>
        <w:t>being</w:t>
      </w:r>
      <w:r w:rsidR="004C401D" w:rsidRPr="007F755D">
        <w:rPr>
          <w:rFonts w:ascii="Arial" w:eastAsia="Arial" w:hAnsi="Arial" w:cs="Arial"/>
          <w:sz w:val="24"/>
          <w:szCs w:val="24"/>
        </w:rPr>
        <w:t xml:space="preserve"> widely reported</w:t>
      </w:r>
      <w:r w:rsidR="00C7697A" w:rsidRPr="007F755D">
        <w:rPr>
          <w:rFonts w:ascii="Arial" w:eastAsia="Arial" w:hAnsi="Arial" w:cs="Arial"/>
          <w:sz w:val="24"/>
          <w:szCs w:val="24"/>
        </w:rPr>
        <w:t xml:space="preserve"> </w:t>
      </w:r>
      <w:r w:rsidR="004F25A5" w:rsidRPr="007F755D">
        <w:rPr>
          <w:rFonts w:ascii="Arial" w:eastAsia="Arial" w:hAnsi="Arial" w:cs="Arial"/>
          <w:sz w:val="24"/>
          <w:szCs w:val="24"/>
        </w:rPr>
        <w:t xml:space="preserve">in </w:t>
      </w:r>
      <w:r w:rsidR="007D5032" w:rsidRPr="007F755D">
        <w:rPr>
          <w:rFonts w:ascii="Arial" w:eastAsia="Arial" w:hAnsi="Arial" w:cs="Arial"/>
          <w:sz w:val="24"/>
          <w:szCs w:val="24"/>
        </w:rPr>
        <w:t xml:space="preserve">northern long-eared, tri-colored, </w:t>
      </w:r>
      <w:r w:rsidR="00A018A7" w:rsidRPr="007F755D">
        <w:rPr>
          <w:rFonts w:ascii="Arial" w:eastAsia="Arial" w:hAnsi="Arial" w:cs="Arial"/>
          <w:sz w:val="24"/>
          <w:szCs w:val="24"/>
        </w:rPr>
        <w:t xml:space="preserve">and Indiana </w:t>
      </w:r>
      <w:r w:rsidR="007D5032" w:rsidRPr="007F755D">
        <w:rPr>
          <w:rFonts w:ascii="Arial" w:eastAsia="Arial" w:hAnsi="Arial" w:cs="Arial"/>
          <w:sz w:val="24"/>
          <w:szCs w:val="24"/>
        </w:rPr>
        <w:t>bats</w:t>
      </w:r>
      <w:r w:rsidR="004F25A5" w:rsidRPr="007F755D">
        <w:rPr>
          <w:rFonts w:ascii="Arial" w:eastAsia="Arial" w:hAnsi="Arial" w:cs="Arial"/>
          <w:sz w:val="24"/>
          <w:szCs w:val="24"/>
        </w:rPr>
        <w:t xml:space="preserve"> </w:t>
      </w:r>
      <w:r w:rsidR="00C7697A" w:rsidRPr="007F755D">
        <w:rPr>
          <w:rFonts w:ascii="Arial" w:eastAsia="Arial" w:hAnsi="Arial" w:cs="Arial"/>
          <w:sz w:val="24"/>
          <w:szCs w:val="24"/>
        </w:rPr>
        <w:t>(</w:t>
      </w:r>
      <w:r w:rsidR="003E0DF0" w:rsidRPr="007F755D">
        <w:rPr>
          <w:rFonts w:ascii="Arial" w:eastAsia="Arial" w:hAnsi="Arial" w:cs="Arial"/>
          <w:sz w:val="24"/>
          <w:szCs w:val="24"/>
        </w:rPr>
        <w:t xml:space="preserve">Francl </w:t>
      </w:r>
      <w:r w:rsidR="007D7D35" w:rsidRPr="007F755D">
        <w:rPr>
          <w:rFonts w:ascii="Arial" w:eastAsia="Arial" w:hAnsi="Arial" w:cs="Arial"/>
          <w:i/>
          <w:sz w:val="24"/>
          <w:szCs w:val="24"/>
        </w:rPr>
        <w:t>et al</w:t>
      </w:r>
      <w:r w:rsidR="003E0DF0" w:rsidRPr="007F755D">
        <w:rPr>
          <w:rFonts w:ascii="Arial" w:eastAsia="Arial" w:hAnsi="Arial" w:cs="Arial"/>
          <w:sz w:val="24"/>
          <w:szCs w:val="24"/>
        </w:rPr>
        <w:t>. 2012</w:t>
      </w:r>
      <w:r w:rsidR="00DE7F79" w:rsidRPr="007F755D">
        <w:rPr>
          <w:rFonts w:ascii="Arial" w:eastAsia="Arial" w:hAnsi="Arial" w:cs="Arial"/>
          <w:sz w:val="24"/>
          <w:szCs w:val="24"/>
        </w:rPr>
        <w:t>; Holliday 2012</w:t>
      </w:r>
      <w:r w:rsidR="004C401D" w:rsidRPr="007F755D">
        <w:rPr>
          <w:rFonts w:ascii="Arial" w:eastAsia="Arial" w:hAnsi="Arial" w:cs="Arial"/>
          <w:sz w:val="24"/>
          <w:szCs w:val="24"/>
        </w:rPr>
        <w:t>).</w:t>
      </w:r>
      <w:r w:rsidR="00C7697A" w:rsidRPr="007F755D">
        <w:rPr>
          <w:rFonts w:ascii="Arial" w:eastAsia="Arial" w:hAnsi="Arial" w:cs="Arial"/>
          <w:sz w:val="24"/>
          <w:szCs w:val="24"/>
        </w:rPr>
        <w:t xml:space="preserve">  </w:t>
      </w:r>
    </w:p>
    <w:p w14:paraId="0AB328CB" w14:textId="095178DC" w:rsidR="00C7697A" w:rsidRPr="007F755D" w:rsidRDefault="00D06D0E" w:rsidP="0004745B">
      <w:pPr>
        <w:pStyle w:val="Standard"/>
        <w:spacing w:after="0" w:line="480" w:lineRule="auto"/>
        <w:ind w:firstLine="720"/>
        <w:rPr>
          <w:rFonts w:ascii="Arial" w:eastAsia="Arial" w:hAnsi="Arial" w:cs="Arial"/>
          <w:sz w:val="24"/>
          <w:szCs w:val="24"/>
        </w:rPr>
      </w:pPr>
      <w:r w:rsidRPr="007F755D">
        <w:rPr>
          <w:rFonts w:ascii="Arial" w:eastAsia="Arial" w:hAnsi="Arial" w:cs="Arial"/>
          <w:sz w:val="24"/>
          <w:szCs w:val="24"/>
        </w:rPr>
        <w:t>Of the species predicted to experience regional exti</w:t>
      </w:r>
      <w:r w:rsidR="007C727C" w:rsidRPr="007F755D">
        <w:rPr>
          <w:rFonts w:ascii="Arial" w:eastAsia="Arial" w:hAnsi="Arial" w:cs="Arial"/>
          <w:sz w:val="24"/>
          <w:szCs w:val="24"/>
        </w:rPr>
        <w:t>rpation</w:t>
      </w:r>
      <w:r w:rsidRPr="007F755D">
        <w:rPr>
          <w:rFonts w:ascii="Arial" w:eastAsia="Arial" w:hAnsi="Arial" w:cs="Arial"/>
          <w:sz w:val="24"/>
          <w:szCs w:val="24"/>
        </w:rPr>
        <w:t xml:space="preserve">, the tri-colored bat is one of the least </w:t>
      </w:r>
      <w:r w:rsidR="00CD4C28" w:rsidRPr="007F755D">
        <w:rPr>
          <w:rFonts w:ascii="Arial" w:eastAsia="Arial" w:hAnsi="Arial" w:cs="Arial"/>
          <w:sz w:val="24"/>
          <w:szCs w:val="24"/>
        </w:rPr>
        <w:t xml:space="preserve">well </w:t>
      </w:r>
      <w:r w:rsidRPr="007F755D">
        <w:rPr>
          <w:rFonts w:ascii="Arial" w:eastAsia="Arial" w:hAnsi="Arial" w:cs="Arial"/>
          <w:sz w:val="24"/>
          <w:szCs w:val="24"/>
        </w:rPr>
        <w:t xml:space="preserve">understood.  </w:t>
      </w:r>
      <w:r w:rsidR="007E602B" w:rsidRPr="007F755D">
        <w:rPr>
          <w:rFonts w:ascii="Arial" w:eastAsia="Arial" w:hAnsi="Arial" w:cs="Arial"/>
          <w:color w:val="auto"/>
          <w:sz w:val="24"/>
          <w:szCs w:val="24"/>
        </w:rPr>
        <w:t xml:space="preserve">Before the arrival of WNS, </w:t>
      </w:r>
      <w:r w:rsidR="007E602B" w:rsidRPr="007F755D">
        <w:rPr>
          <w:rFonts w:ascii="Arial" w:eastAsia="Arial" w:hAnsi="Arial" w:cs="Arial"/>
          <w:sz w:val="24"/>
          <w:szCs w:val="24"/>
        </w:rPr>
        <w:t xml:space="preserve">87% of bat species found in the </w:t>
      </w:r>
      <w:r w:rsidR="007C727C" w:rsidRPr="007F755D">
        <w:rPr>
          <w:rFonts w:ascii="Arial" w:eastAsia="Arial" w:hAnsi="Arial" w:cs="Arial"/>
          <w:sz w:val="24"/>
          <w:szCs w:val="24"/>
        </w:rPr>
        <w:t>S</w:t>
      </w:r>
      <w:r w:rsidR="007E602B" w:rsidRPr="007F755D">
        <w:rPr>
          <w:rFonts w:ascii="Arial" w:eastAsia="Arial" w:hAnsi="Arial" w:cs="Arial"/>
          <w:sz w:val="24"/>
          <w:szCs w:val="24"/>
        </w:rPr>
        <w:t xml:space="preserve">outheast carried special conservation designations somewhere within the region (Laerm </w:t>
      </w:r>
      <w:r w:rsidR="007E602B" w:rsidRPr="007F755D">
        <w:rPr>
          <w:rFonts w:ascii="Arial" w:eastAsia="Arial" w:hAnsi="Arial" w:cs="Arial"/>
          <w:i/>
          <w:sz w:val="24"/>
          <w:szCs w:val="24"/>
        </w:rPr>
        <w:t>et al</w:t>
      </w:r>
      <w:r w:rsidR="007E602B" w:rsidRPr="007F755D">
        <w:rPr>
          <w:rFonts w:ascii="Arial" w:eastAsia="Arial" w:hAnsi="Arial" w:cs="Arial"/>
          <w:sz w:val="24"/>
          <w:szCs w:val="24"/>
        </w:rPr>
        <w:t>. 2000)</w:t>
      </w:r>
      <w:r w:rsidR="00CD4C28" w:rsidRPr="007F755D">
        <w:rPr>
          <w:rFonts w:ascii="Arial" w:eastAsia="Arial" w:hAnsi="Arial" w:cs="Arial"/>
          <w:sz w:val="24"/>
          <w:szCs w:val="24"/>
        </w:rPr>
        <w:t>.  T</w:t>
      </w:r>
      <w:r w:rsidR="007D7F5D" w:rsidRPr="007F755D">
        <w:rPr>
          <w:rFonts w:ascii="Arial" w:eastAsia="Arial" w:hAnsi="Arial" w:cs="Arial"/>
          <w:sz w:val="24"/>
          <w:szCs w:val="24"/>
        </w:rPr>
        <w:t>ri-colored bat populations</w:t>
      </w:r>
      <w:r w:rsidR="00336F9C" w:rsidRPr="007F755D">
        <w:rPr>
          <w:rFonts w:ascii="Arial" w:eastAsia="Arial" w:hAnsi="Arial" w:cs="Arial"/>
          <w:sz w:val="24"/>
          <w:szCs w:val="24"/>
        </w:rPr>
        <w:t>, however,</w:t>
      </w:r>
      <w:r w:rsidR="007E602B" w:rsidRPr="007F755D">
        <w:rPr>
          <w:rFonts w:ascii="Arial" w:eastAsia="Arial" w:hAnsi="Arial" w:cs="Arial"/>
          <w:sz w:val="24"/>
          <w:szCs w:val="24"/>
        </w:rPr>
        <w:t xml:space="preserve"> were stable and had no major threats (Arroyoy-Cabrales </w:t>
      </w:r>
      <w:r w:rsidR="007E602B" w:rsidRPr="007F755D">
        <w:rPr>
          <w:rFonts w:ascii="Arial" w:eastAsia="Arial" w:hAnsi="Arial" w:cs="Arial"/>
          <w:i/>
          <w:sz w:val="24"/>
          <w:szCs w:val="24"/>
        </w:rPr>
        <w:t>et al</w:t>
      </w:r>
      <w:r w:rsidR="007E602B" w:rsidRPr="007F755D">
        <w:rPr>
          <w:rFonts w:ascii="Arial" w:eastAsia="Arial" w:hAnsi="Arial" w:cs="Arial"/>
          <w:sz w:val="24"/>
          <w:szCs w:val="24"/>
        </w:rPr>
        <w:t>. 2008)</w:t>
      </w:r>
      <w:r w:rsidR="00881EB7" w:rsidRPr="007F755D">
        <w:rPr>
          <w:rFonts w:ascii="Arial" w:eastAsia="Arial" w:hAnsi="Arial" w:cs="Arial"/>
          <w:sz w:val="24"/>
          <w:szCs w:val="24"/>
        </w:rPr>
        <w:t xml:space="preserve">.  In studies </w:t>
      </w:r>
      <w:r w:rsidR="00DF1E3D">
        <w:rPr>
          <w:rFonts w:ascii="Arial" w:eastAsia="Arial" w:hAnsi="Arial" w:cs="Arial"/>
          <w:sz w:val="24"/>
          <w:szCs w:val="24"/>
        </w:rPr>
        <w:t>conducted in Virginia</w:t>
      </w:r>
      <w:r w:rsidR="00881EB7" w:rsidRPr="007F755D">
        <w:rPr>
          <w:rFonts w:ascii="Arial" w:eastAsia="Arial" w:hAnsi="Arial" w:cs="Arial"/>
          <w:sz w:val="24"/>
          <w:szCs w:val="24"/>
        </w:rPr>
        <w:t xml:space="preserve"> and South Carolina, t</w:t>
      </w:r>
      <w:r w:rsidR="00881EB7" w:rsidRPr="007F755D">
        <w:rPr>
          <w:rFonts w:ascii="Arial" w:eastAsia="Arial" w:hAnsi="Arial" w:cs="Arial"/>
          <w:color w:val="auto"/>
          <w:sz w:val="24"/>
          <w:szCs w:val="24"/>
        </w:rPr>
        <w:t xml:space="preserve">ri-colored bats were </w:t>
      </w:r>
      <w:r w:rsidR="003E7724" w:rsidRPr="007F755D">
        <w:rPr>
          <w:rFonts w:ascii="Arial" w:eastAsia="Arial" w:hAnsi="Arial" w:cs="Arial"/>
          <w:color w:val="auto"/>
          <w:sz w:val="24"/>
          <w:szCs w:val="24"/>
        </w:rPr>
        <w:t xml:space="preserve">the fourth </w:t>
      </w:r>
      <w:r w:rsidR="00881EB7" w:rsidRPr="007F755D">
        <w:rPr>
          <w:rFonts w:ascii="Arial" w:eastAsia="Arial" w:hAnsi="Arial" w:cs="Arial"/>
          <w:color w:val="auto"/>
          <w:sz w:val="24"/>
          <w:szCs w:val="24"/>
        </w:rPr>
        <w:t xml:space="preserve">most commonly </w:t>
      </w:r>
      <w:r w:rsidR="00336F9C" w:rsidRPr="007F755D">
        <w:rPr>
          <w:rFonts w:ascii="Arial" w:eastAsia="Arial" w:hAnsi="Arial" w:cs="Arial"/>
          <w:color w:val="auto"/>
          <w:sz w:val="24"/>
          <w:szCs w:val="24"/>
        </w:rPr>
        <w:t xml:space="preserve">observed </w:t>
      </w:r>
      <w:r w:rsidR="00E27909">
        <w:rPr>
          <w:rFonts w:ascii="Arial" w:eastAsia="Arial" w:hAnsi="Arial" w:cs="Arial"/>
          <w:color w:val="auto"/>
          <w:sz w:val="24"/>
          <w:szCs w:val="24"/>
        </w:rPr>
        <w:t>species,</w:t>
      </w:r>
      <w:r w:rsidR="00881EB7" w:rsidRPr="007F755D">
        <w:rPr>
          <w:rFonts w:ascii="Arial" w:eastAsia="Arial" w:hAnsi="Arial" w:cs="Arial"/>
          <w:color w:val="auto"/>
          <w:sz w:val="24"/>
          <w:szCs w:val="24"/>
        </w:rPr>
        <w:t xml:space="preserve"> capture</w:t>
      </w:r>
      <w:r w:rsidR="00E27909">
        <w:rPr>
          <w:rFonts w:ascii="Arial" w:eastAsia="Arial" w:hAnsi="Arial" w:cs="Arial"/>
          <w:color w:val="auto"/>
          <w:sz w:val="24"/>
          <w:szCs w:val="24"/>
        </w:rPr>
        <w:t>d at a</w:t>
      </w:r>
      <w:r w:rsidR="00545718">
        <w:rPr>
          <w:rFonts w:ascii="Arial" w:eastAsia="Arial" w:hAnsi="Arial" w:cs="Arial"/>
          <w:color w:val="auto"/>
          <w:sz w:val="24"/>
          <w:szCs w:val="24"/>
        </w:rPr>
        <w:t>bout half the rate of the most commonly seen species, the big brown bat</w:t>
      </w:r>
      <w:r w:rsidR="00881EB7" w:rsidRPr="007F755D">
        <w:rPr>
          <w:rFonts w:ascii="Arial" w:eastAsia="Arial" w:hAnsi="Arial" w:cs="Arial"/>
          <w:color w:val="auto"/>
          <w:sz w:val="24"/>
          <w:szCs w:val="24"/>
        </w:rPr>
        <w:t xml:space="preserve"> bats per net night, </w:t>
      </w:r>
      <w:r w:rsidR="00881EB7" w:rsidRPr="007F755D">
        <w:rPr>
          <w:rFonts w:ascii="Arial" w:eastAsia="Arial" w:hAnsi="Arial" w:cs="Arial"/>
          <w:sz w:val="24"/>
          <w:szCs w:val="24"/>
        </w:rPr>
        <w:t xml:space="preserve">(Menzel </w:t>
      </w:r>
      <w:r w:rsidR="00881EB7" w:rsidRPr="007F755D">
        <w:rPr>
          <w:rFonts w:ascii="Arial" w:eastAsia="Arial" w:hAnsi="Arial" w:cs="Arial"/>
          <w:i/>
          <w:sz w:val="24"/>
          <w:szCs w:val="24"/>
        </w:rPr>
        <w:t>et al</w:t>
      </w:r>
      <w:r w:rsidR="00881EB7" w:rsidRPr="007F755D">
        <w:rPr>
          <w:rFonts w:ascii="Arial" w:eastAsia="Arial" w:hAnsi="Arial" w:cs="Arial"/>
          <w:sz w:val="24"/>
          <w:szCs w:val="24"/>
        </w:rPr>
        <w:t xml:space="preserve">. 2003; Timpone </w:t>
      </w:r>
      <w:r w:rsidR="00881EB7" w:rsidRPr="007F755D">
        <w:rPr>
          <w:rFonts w:ascii="Arial" w:eastAsia="Arial" w:hAnsi="Arial" w:cs="Arial"/>
          <w:i/>
          <w:sz w:val="24"/>
          <w:szCs w:val="24"/>
        </w:rPr>
        <w:t>et al</w:t>
      </w:r>
      <w:r w:rsidR="00881EB7" w:rsidRPr="007F755D">
        <w:rPr>
          <w:rFonts w:ascii="Arial" w:eastAsia="Arial" w:hAnsi="Arial" w:cs="Arial"/>
          <w:sz w:val="24"/>
          <w:szCs w:val="24"/>
        </w:rPr>
        <w:t>. 2011)</w:t>
      </w:r>
      <w:r w:rsidR="00545718">
        <w:rPr>
          <w:rFonts w:ascii="Arial" w:eastAsia="Arial" w:hAnsi="Arial" w:cs="Arial"/>
          <w:sz w:val="24"/>
          <w:szCs w:val="24"/>
        </w:rPr>
        <w:t xml:space="preserve">.  </w:t>
      </w:r>
      <w:r w:rsidR="00881EB7" w:rsidRPr="007F755D">
        <w:rPr>
          <w:rFonts w:ascii="Arial" w:eastAsia="Arial" w:hAnsi="Arial" w:cs="Arial"/>
          <w:sz w:val="24"/>
          <w:szCs w:val="24"/>
        </w:rPr>
        <w:t xml:space="preserve">Because their populations have not been threatened in recent history, very few studies exist that can directly inform </w:t>
      </w:r>
      <w:r w:rsidR="007D7F5D" w:rsidRPr="007F755D">
        <w:rPr>
          <w:rFonts w:ascii="Arial" w:eastAsia="Arial" w:hAnsi="Arial" w:cs="Arial"/>
          <w:sz w:val="24"/>
          <w:szCs w:val="24"/>
        </w:rPr>
        <w:t xml:space="preserve">their </w:t>
      </w:r>
      <w:r w:rsidR="00881EB7" w:rsidRPr="007F755D">
        <w:rPr>
          <w:rFonts w:ascii="Arial" w:eastAsia="Arial" w:hAnsi="Arial" w:cs="Arial"/>
          <w:sz w:val="24"/>
          <w:szCs w:val="24"/>
        </w:rPr>
        <w:t>management.  Knowing that large declines are imminent in novel areas, management strategies must be developed to mitigate losses of this species.</w:t>
      </w:r>
      <w:r w:rsidR="007E602B" w:rsidRPr="007F755D">
        <w:rPr>
          <w:rFonts w:ascii="Arial" w:eastAsia="Arial" w:hAnsi="Arial" w:cs="Arial"/>
          <w:sz w:val="24"/>
          <w:szCs w:val="24"/>
        </w:rPr>
        <w:t xml:space="preserve"> </w:t>
      </w:r>
    </w:p>
    <w:p w14:paraId="3CA9EB07" w14:textId="636ED899" w:rsidR="00CD4C28" w:rsidRPr="007F755D" w:rsidRDefault="00826335" w:rsidP="0004745B">
      <w:pPr>
        <w:pStyle w:val="Standard"/>
        <w:spacing w:after="0" w:line="480" w:lineRule="auto"/>
        <w:ind w:firstLine="720"/>
        <w:rPr>
          <w:rFonts w:ascii="Arial" w:eastAsia="Arial" w:hAnsi="Arial" w:cs="Arial"/>
          <w:sz w:val="24"/>
          <w:szCs w:val="24"/>
        </w:rPr>
      </w:pPr>
      <w:r w:rsidRPr="007F755D">
        <w:rPr>
          <w:rFonts w:ascii="Arial" w:eastAsia="Arial" w:hAnsi="Arial" w:cs="Arial"/>
          <w:sz w:val="24"/>
          <w:szCs w:val="24"/>
        </w:rPr>
        <w:t xml:space="preserve">Monitoring </w:t>
      </w:r>
      <w:r w:rsidR="00D60E57" w:rsidRPr="007F755D">
        <w:rPr>
          <w:rFonts w:ascii="Arial" w:eastAsia="Arial" w:hAnsi="Arial" w:cs="Arial"/>
          <w:sz w:val="24"/>
          <w:szCs w:val="24"/>
        </w:rPr>
        <w:t xml:space="preserve">range-wide </w:t>
      </w:r>
      <w:r w:rsidR="00D06D0E" w:rsidRPr="007F755D">
        <w:rPr>
          <w:rFonts w:ascii="Arial" w:eastAsia="Arial" w:hAnsi="Arial" w:cs="Arial"/>
          <w:sz w:val="24"/>
          <w:szCs w:val="24"/>
        </w:rPr>
        <w:t>population</w:t>
      </w:r>
      <w:r w:rsidR="007D7F5D" w:rsidRPr="007F755D">
        <w:rPr>
          <w:rFonts w:ascii="Arial" w:eastAsia="Arial" w:hAnsi="Arial" w:cs="Arial"/>
          <w:sz w:val="24"/>
          <w:szCs w:val="24"/>
        </w:rPr>
        <w:t xml:space="preserve">s </w:t>
      </w:r>
      <w:r w:rsidRPr="007F755D">
        <w:rPr>
          <w:rFonts w:ascii="Arial" w:eastAsia="Arial" w:hAnsi="Arial" w:cs="Arial"/>
          <w:sz w:val="24"/>
          <w:szCs w:val="24"/>
        </w:rPr>
        <w:t xml:space="preserve">is one way to </w:t>
      </w:r>
      <w:r w:rsidR="00D60E57" w:rsidRPr="007F755D">
        <w:rPr>
          <w:rFonts w:ascii="Arial" w:eastAsia="Arial" w:hAnsi="Arial" w:cs="Arial"/>
          <w:sz w:val="24"/>
          <w:szCs w:val="24"/>
        </w:rPr>
        <w:t>determine</w:t>
      </w:r>
      <w:r w:rsidR="001A479C" w:rsidRPr="007F755D">
        <w:rPr>
          <w:rFonts w:ascii="Arial" w:eastAsia="Arial" w:hAnsi="Arial" w:cs="Arial"/>
          <w:sz w:val="24"/>
          <w:szCs w:val="24"/>
        </w:rPr>
        <w:t xml:space="preserve"> when and where </w:t>
      </w:r>
      <w:r w:rsidR="00D60E57" w:rsidRPr="007F755D">
        <w:rPr>
          <w:rFonts w:ascii="Arial" w:eastAsia="Arial" w:hAnsi="Arial" w:cs="Arial"/>
          <w:sz w:val="24"/>
          <w:szCs w:val="24"/>
        </w:rPr>
        <w:t xml:space="preserve">management </w:t>
      </w:r>
      <w:r w:rsidR="001A479C" w:rsidRPr="007F755D">
        <w:rPr>
          <w:rFonts w:ascii="Arial" w:eastAsia="Arial" w:hAnsi="Arial" w:cs="Arial"/>
          <w:sz w:val="24"/>
          <w:szCs w:val="24"/>
        </w:rPr>
        <w:t xml:space="preserve">actions are needed to </w:t>
      </w:r>
      <w:r w:rsidRPr="007F755D">
        <w:rPr>
          <w:rFonts w:ascii="Arial" w:eastAsia="Arial" w:hAnsi="Arial" w:cs="Arial"/>
          <w:sz w:val="24"/>
          <w:szCs w:val="24"/>
        </w:rPr>
        <w:t xml:space="preserve">slow the spread of </w:t>
      </w:r>
      <w:r w:rsidR="00802F78" w:rsidRPr="007F755D">
        <w:rPr>
          <w:rFonts w:ascii="Arial" w:eastAsia="Arial" w:hAnsi="Arial" w:cs="Arial"/>
          <w:sz w:val="24"/>
          <w:szCs w:val="24"/>
        </w:rPr>
        <w:t>WNS</w:t>
      </w:r>
      <w:r w:rsidRPr="007F755D">
        <w:rPr>
          <w:rFonts w:ascii="Arial" w:eastAsia="Arial" w:hAnsi="Arial" w:cs="Arial"/>
          <w:sz w:val="24"/>
          <w:szCs w:val="24"/>
        </w:rPr>
        <w:t xml:space="preserve"> and aid</w:t>
      </w:r>
      <w:r w:rsidR="00D06D0E" w:rsidRPr="007F755D">
        <w:rPr>
          <w:rFonts w:ascii="Arial" w:eastAsia="Arial" w:hAnsi="Arial" w:cs="Arial"/>
          <w:sz w:val="24"/>
          <w:szCs w:val="24"/>
        </w:rPr>
        <w:t xml:space="preserve"> in</w:t>
      </w:r>
      <w:r w:rsidR="001A479C" w:rsidRPr="007F755D">
        <w:rPr>
          <w:rFonts w:ascii="Arial" w:eastAsia="Arial" w:hAnsi="Arial" w:cs="Arial"/>
          <w:sz w:val="24"/>
          <w:szCs w:val="24"/>
        </w:rPr>
        <w:t xml:space="preserve"> recovery</w:t>
      </w:r>
      <w:r w:rsidRPr="007F755D">
        <w:rPr>
          <w:rFonts w:ascii="Arial" w:eastAsia="Arial" w:hAnsi="Arial" w:cs="Arial"/>
          <w:color w:val="auto"/>
          <w:sz w:val="24"/>
          <w:szCs w:val="24"/>
        </w:rPr>
        <w:t xml:space="preserve"> </w:t>
      </w:r>
      <w:r w:rsidR="00D06D0E" w:rsidRPr="007F755D">
        <w:rPr>
          <w:rFonts w:ascii="Arial" w:eastAsia="Arial" w:hAnsi="Arial" w:cs="Arial"/>
          <w:color w:val="auto"/>
          <w:sz w:val="24"/>
          <w:szCs w:val="24"/>
        </w:rPr>
        <w:t xml:space="preserve">of tri-colored bats </w:t>
      </w:r>
      <w:r w:rsidRPr="007F755D">
        <w:rPr>
          <w:rFonts w:ascii="Arial" w:eastAsia="Arial" w:hAnsi="Arial" w:cs="Arial"/>
          <w:color w:val="auto"/>
          <w:sz w:val="24"/>
          <w:szCs w:val="24"/>
        </w:rPr>
        <w:t xml:space="preserve">(Foley </w:t>
      </w:r>
      <w:r w:rsidR="007D7D35" w:rsidRPr="007F755D">
        <w:rPr>
          <w:rFonts w:ascii="Arial" w:eastAsia="Arial" w:hAnsi="Arial" w:cs="Arial"/>
          <w:i/>
          <w:color w:val="auto"/>
          <w:sz w:val="24"/>
          <w:szCs w:val="24"/>
        </w:rPr>
        <w:t>et al</w:t>
      </w:r>
      <w:r w:rsidR="005530C8" w:rsidRPr="007F755D">
        <w:rPr>
          <w:rFonts w:ascii="Arial" w:eastAsia="Arial" w:hAnsi="Arial" w:cs="Arial"/>
          <w:color w:val="auto"/>
          <w:sz w:val="24"/>
          <w:szCs w:val="24"/>
        </w:rPr>
        <w:t>. 2011</w:t>
      </w:r>
      <w:r w:rsidRPr="007F755D">
        <w:rPr>
          <w:rFonts w:ascii="Arial" w:eastAsia="Arial" w:hAnsi="Arial" w:cs="Arial"/>
          <w:color w:val="auto"/>
          <w:sz w:val="24"/>
          <w:szCs w:val="24"/>
        </w:rPr>
        <w:t xml:space="preserve">).  </w:t>
      </w:r>
      <w:r w:rsidR="00693E2B" w:rsidRPr="007F755D">
        <w:rPr>
          <w:rFonts w:ascii="Arial" w:eastAsia="Arial" w:hAnsi="Arial" w:cs="Arial"/>
          <w:kern w:val="0"/>
          <w:sz w:val="24"/>
          <w:szCs w:val="24"/>
        </w:rPr>
        <w:t>These data are often collected through mist-netting at caves and on the landscape, passive and active acoustic surveys, and annual or biennial hibernacula surveys</w:t>
      </w:r>
      <w:r w:rsidR="00D06D0E" w:rsidRPr="007F755D">
        <w:rPr>
          <w:rFonts w:ascii="Arial" w:eastAsia="Arial" w:hAnsi="Arial" w:cs="Arial"/>
          <w:color w:val="auto"/>
          <w:sz w:val="24"/>
          <w:szCs w:val="24"/>
        </w:rPr>
        <w:t>.</w:t>
      </w:r>
      <w:r w:rsidR="001731BC">
        <w:rPr>
          <w:rFonts w:ascii="Arial" w:eastAsia="Arial" w:hAnsi="Arial" w:cs="Arial"/>
          <w:color w:val="auto"/>
          <w:sz w:val="24"/>
          <w:szCs w:val="24"/>
        </w:rPr>
        <w:t xml:space="preserve"> </w:t>
      </w:r>
      <w:r w:rsidR="00D06D0E" w:rsidRPr="007F755D">
        <w:rPr>
          <w:rFonts w:ascii="Arial" w:eastAsia="Arial" w:hAnsi="Arial" w:cs="Arial"/>
          <w:color w:val="auto"/>
          <w:sz w:val="24"/>
          <w:szCs w:val="24"/>
        </w:rPr>
        <w:t xml:space="preserve"> </w:t>
      </w:r>
      <w:r w:rsidR="00931362" w:rsidRPr="007F755D">
        <w:rPr>
          <w:rFonts w:ascii="Arial" w:eastAsia="Arial" w:hAnsi="Arial" w:cs="Arial"/>
          <w:color w:val="auto"/>
          <w:sz w:val="24"/>
          <w:szCs w:val="24"/>
        </w:rPr>
        <w:t xml:space="preserve">The </w:t>
      </w:r>
      <w:r w:rsidR="007851C2" w:rsidRPr="007F755D">
        <w:rPr>
          <w:rFonts w:ascii="Arial" w:eastAsia="Arial" w:hAnsi="Arial" w:cs="Arial"/>
          <w:color w:val="auto"/>
          <w:sz w:val="24"/>
          <w:szCs w:val="24"/>
        </w:rPr>
        <w:t>effect</w:t>
      </w:r>
      <w:r w:rsidR="00264AC8" w:rsidRPr="007F755D">
        <w:rPr>
          <w:rFonts w:ascii="Arial" w:eastAsia="Arial" w:hAnsi="Arial" w:cs="Arial"/>
          <w:color w:val="auto"/>
          <w:sz w:val="24"/>
          <w:szCs w:val="24"/>
        </w:rPr>
        <w:t xml:space="preserve"> of</w:t>
      </w:r>
      <w:r w:rsidR="000514B2" w:rsidRPr="007F755D">
        <w:rPr>
          <w:rFonts w:ascii="Arial" w:eastAsia="Arial" w:hAnsi="Arial" w:cs="Arial"/>
          <w:color w:val="auto"/>
          <w:sz w:val="24"/>
          <w:szCs w:val="24"/>
        </w:rPr>
        <w:t xml:space="preserve"> WNS</w:t>
      </w:r>
      <w:r w:rsidR="009121D1" w:rsidRPr="007F755D">
        <w:rPr>
          <w:rFonts w:ascii="Arial" w:eastAsia="Arial" w:hAnsi="Arial" w:cs="Arial"/>
          <w:color w:val="auto"/>
          <w:sz w:val="24"/>
          <w:szCs w:val="24"/>
        </w:rPr>
        <w:t xml:space="preserve"> </w:t>
      </w:r>
      <w:r w:rsidR="007E602B" w:rsidRPr="007F755D">
        <w:rPr>
          <w:rFonts w:ascii="Arial" w:eastAsia="Arial" w:hAnsi="Arial" w:cs="Arial"/>
          <w:color w:val="auto"/>
          <w:sz w:val="24"/>
          <w:szCs w:val="24"/>
        </w:rPr>
        <w:t xml:space="preserve">on </w:t>
      </w:r>
      <w:r w:rsidRPr="007F755D">
        <w:rPr>
          <w:rFonts w:ascii="Arial" w:eastAsia="Arial" w:hAnsi="Arial" w:cs="Arial"/>
          <w:color w:val="auto"/>
          <w:sz w:val="24"/>
          <w:szCs w:val="24"/>
        </w:rPr>
        <w:t>populations</w:t>
      </w:r>
      <w:r w:rsidR="009121D1" w:rsidRPr="007F755D">
        <w:rPr>
          <w:rFonts w:ascii="Arial" w:eastAsia="Arial" w:hAnsi="Arial" w:cs="Arial"/>
          <w:color w:val="auto"/>
          <w:sz w:val="24"/>
          <w:szCs w:val="24"/>
        </w:rPr>
        <w:t xml:space="preserve"> </w:t>
      </w:r>
      <w:r w:rsidR="00264AC8" w:rsidRPr="007F755D">
        <w:rPr>
          <w:rFonts w:ascii="Arial" w:eastAsia="Arial" w:hAnsi="Arial" w:cs="Arial"/>
          <w:color w:val="auto"/>
          <w:sz w:val="24"/>
          <w:szCs w:val="24"/>
        </w:rPr>
        <w:t>i</w:t>
      </w:r>
      <w:r w:rsidR="009121D1" w:rsidRPr="007F755D">
        <w:rPr>
          <w:rFonts w:ascii="Arial" w:eastAsia="Arial" w:hAnsi="Arial" w:cs="Arial"/>
          <w:color w:val="auto"/>
          <w:sz w:val="24"/>
          <w:szCs w:val="24"/>
        </w:rPr>
        <w:t xml:space="preserve">n </w:t>
      </w:r>
      <w:r w:rsidR="005038D8" w:rsidRPr="007F755D">
        <w:rPr>
          <w:rFonts w:ascii="Arial" w:eastAsia="Arial" w:hAnsi="Arial" w:cs="Arial"/>
          <w:color w:val="auto"/>
          <w:sz w:val="24"/>
          <w:szCs w:val="24"/>
        </w:rPr>
        <w:t xml:space="preserve">the </w:t>
      </w:r>
      <w:r w:rsidR="007C727C" w:rsidRPr="007F755D">
        <w:rPr>
          <w:rFonts w:ascii="Arial" w:eastAsia="Arial" w:hAnsi="Arial" w:cs="Arial"/>
          <w:color w:val="auto"/>
          <w:sz w:val="24"/>
          <w:szCs w:val="24"/>
        </w:rPr>
        <w:t>n</w:t>
      </w:r>
      <w:r w:rsidR="009121D1" w:rsidRPr="007F755D">
        <w:rPr>
          <w:rFonts w:ascii="Arial" w:eastAsia="Arial" w:hAnsi="Arial" w:cs="Arial"/>
          <w:color w:val="auto"/>
          <w:sz w:val="24"/>
          <w:szCs w:val="24"/>
        </w:rPr>
        <w:t>ortheast</w:t>
      </w:r>
      <w:r w:rsidR="005038D8" w:rsidRPr="007F755D">
        <w:rPr>
          <w:rFonts w:ascii="Arial" w:eastAsia="Arial" w:hAnsi="Arial" w:cs="Arial"/>
          <w:color w:val="auto"/>
          <w:sz w:val="24"/>
          <w:szCs w:val="24"/>
        </w:rPr>
        <w:t>ern U</w:t>
      </w:r>
      <w:r w:rsidR="007C727C" w:rsidRPr="007F755D">
        <w:rPr>
          <w:rFonts w:ascii="Arial" w:eastAsia="Arial" w:hAnsi="Arial" w:cs="Arial"/>
          <w:color w:val="auto"/>
          <w:sz w:val="24"/>
          <w:szCs w:val="24"/>
        </w:rPr>
        <w:t>.</w:t>
      </w:r>
      <w:r w:rsidR="005038D8" w:rsidRPr="007F755D">
        <w:rPr>
          <w:rFonts w:ascii="Arial" w:eastAsia="Arial" w:hAnsi="Arial" w:cs="Arial"/>
          <w:color w:val="auto"/>
          <w:sz w:val="24"/>
          <w:szCs w:val="24"/>
        </w:rPr>
        <w:t>S</w:t>
      </w:r>
      <w:r w:rsidR="007C727C" w:rsidRPr="007F755D">
        <w:rPr>
          <w:rFonts w:ascii="Arial" w:eastAsia="Arial" w:hAnsi="Arial" w:cs="Arial"/>
          <w:color w:val="auto"/>
          <w:sz w:val="24"/>
          <w:szCs w:val="24"/>
        </w:rPr>
        <w:t>.</w:t>
      </w:r>
      <w:r w:rsidR="007851C2" w:rsidRPr="007F755D">
        <w:rPr>
          <w:rFonts w:ascii="Arial" w:eastAsia="Arial" w:hAnsi="Arial" w:cs="Arial"/>
          <w:color w:val="auto"/>
          <w:sz w:val="24"/>
          <w:szCs w:val="24"/>
        </w:rPr>
        <w:t xml:space="preserve"> has</w:t>
      </w:r>
      <w:r w:rsidR="008D1106" w:rsidRPr="007F755D">
        <w:rPr>
          <w:rFonts w:ascii="Arial" w:eastAsia="Arial" w:hAnsi="Arial" w:cs="Arial"/>
          <w:color w:val="auto"/>
          <w:sz w:val="24"/>
          <w:szCs w:val="24"/>
        </w:rPr>
        <w:t xml:space="preserve"> been well-</w:t>
      </w:r>
      <w:r w:rsidR="00250EE5" w:rsidRPr="007F755D">
        <w:rPr>
          <w:rFonts w:ascii="Arial" w:eastAsia="Arial" w:hAnsi="Arial" w:cs="Arial"/>
          <w:color w:val="auto"/>
          <w:sz w:val="24"/>
          <w:szCs w:val="24"/>
        </w:rPr>
        <w:t>monitored</w:t>
      </w:r>
      <w:r w:rsidR="008D1106" w:rsidRPr="007F755D">
        <w:rPr>
          <w:rFonts w:ascii="Arial" w:eastAsia="Arial" w:hAnsi="Arial" w:cs="Arial"/>
          <w:color w:val="auto"/>
          <w:sz w:val="24"/>
          <w:szCs w:val="24"/>
        </w:rPr>
        <w:t xml:space="preserve">, and </w:t>
      </w:r>
      <w:r w:rsidR="00264AC8" w:rsidRPr="007F755D">
        <w:rPr>
          <w:rFonts w:ascii="Arial" w:eastAsia="Arial" w:hAnsi="Arial" w:cs="Arial"/>
          <w:color w:val="auto"/>
          <w:sz w:val="24"/>
          <w:szCs w:val="24"/>
        </w:rPr>
        <w:t>s</w:t>
      </w:r>
      <w:r w:rsidR="00231FAA" w:rsidRPr="007F755D">
        <w:rPr>
          <w:rFonts w:ascii="Arial" w:eastAsia="Arial" w:hAnsi="Arial" w:cs="Arial"/>
          <w:color w:val="auto"/>
          <w:sz w:val="24"/>
          <w:szCs w:val="24"/>
        </w:rPr>
        <w:t>ome s</w:t>
      </w:r>
      <w:r w:rsidR="00264AC8" w:rsidRPr="007F755D">
        <w:rPr>
          <w:rFonts w:ascii="Arial" w:eastAsia="Arial" w:hAnsi="Arial" w:cs="Arial"/>
          <w:color w:val="auto"/>
          <w:sz w:val="24"/>
          <w:szCs w:val="24"/>
        </w:rPr>
        <w:t>pecies now have regional</w:t>
      </w:r>
      <w:r w:rsidR="00231FAA" w:rsidRPr="007F755D">
        <w:rPr>
          <w:rFonts w:ascii="Arial" w:eastAsia="Arial" w:hAnsi="Arial" w:cs="Arial"/>
          <w:color w:val="auto"/>
          <w:sz w:val="24"/>
          <w:szCs w:val="24"/>
        </w:rPr>
        <w:t xml:space="preserve"> management strategies</w:t>
      </w:r>
      <w:r w:rsidR="00843C96" w:rsidRPr="007F755D">
        <w:rPr>
          <w:rFonts w:ascii="Arial" w:eastAsia="Arial" w:hAnsi="Arial" w:cs="Arial"/>
          <w:color w:val="auto"/>
          <w:sz w:val="24"/>
          <w:szCs w:val="24"/>
        </w:rPr>
        <w:t xml:space="preserve"> that may aid in</w:t>
      </w:r>
      <w:r w:rsidR="00231FAA" w:rsidRPr="007F755D">
        <w:rPr>
          <w:rFonts w:ascii="Arial" w:eastAsia="Arial" w:hAnsi="Arial" w:cs="Arial"/>
          <w:color w:val="auto"/>
          <w:sz w:val="24"/>
          <w:szCs w:val="24"/>
        </w:rPr>
        <w:t xml:space="preserve"> </w:t>
      </w:r>
      <w:r w:rsidR="00802F78" w:rsidRPr="007F755D">
        <w:rPr>
          <w:rFonts w:ascii="Arial" w:eastAsia="Arial" w:hAnsi="Arial" w:cs="Arial"/>
          <w:color w:val="auto"/>
          <w:sz w:val="24"/>
          <w:szCs w:val="24"/>
        </w:rPr>
        <w:t xml:space="preserve">population </w:t>
      </w:r>
      <w:r w:rsidR="00231FAA" w:rsidRPr="007F755D">
        <w:rPr>
          <w:rFonts w:ascii="Arial" w:eastAsia="Arial" w:hAnsi="Arial" w:cs="Arial"/>
          <w:color w:val="auto"/>
          <w:sz w:val="24"/>
          <w:szCs w:val="24"/>
        </w:rPr>
        <w:t>stabilization</w:t>
      </w:r>
      <w:r w:rsidR="00264AC8" w:rsidRPr="007F755D">
        <w:rPr>
          <w:rFonts w:ascii="Arial" w:eastAsia="Arial" w:hAnsi="Arial" w:cs="Arial"/>
          <w:color w:val="auto"/>
          <w:sz w:val="24"/>
          <w:szCs w:val="24"/>
        </w:rPr>
        <w:t xml:space="preserve"> (</w:t>
      </w:r>
      <w:r w:rsidR="00FD3827" w:rsidRPr="007F755D">
        <w:rPr>
          <w:rFonts w:ascii="Arial" w:eastAsia="Arial" w:hAnsi="Arial" w:cs="Arial"/>
          <w:color w:val="auto"/>
          <w:sz w:val="24"/>
          <w:szCs w:val="24"/>
        </w:rPr>
        <w:t xml:space="preserve">Szymanski </w:t>
      </w:r>
      <w:r w:rsidR="007D7D35" w:rsidRPr="007F755D">
        <w:rPr>
          <w:rFonts w:ascii="Arial" w:eastAsia="Arial" w:hAnsi="Arial" w:cs="Arial"/>
          <w:i/>
          <w:color w:val="auto"/>
          <w:sz w:val="24"/>
          <w:szCs w:val="24"/>
        </w:rPr>
        <w:t>et al</w:t>
      </w:r>
      <w:r w:rsidR="00FD3827" w:rsidRPr="007F755D">
        <w:rPr>
          <w:rFonts w:ascii="Arial" w:eastAsia="Arial" w:hAnsi="Arial" w:cs="Arial"/>
          <w:color w:val="auto"/>
          <w:sz w:val="24"/>
          <w:szCs w:val="24"/>
        </w:rPr>
        <w:t xml:space="preserve">. 2009; </w:t>
      </w:r>
      <w:r w:rsidR="00264AC8" w:rsidRPr="007F755D">
        <w:rPr>
          <w:rFonts w:ascii="Arial" w:eastAsia="Arial" w:hAnsi="Arial" w:cs="Arial"/>
          <w:color w:val="auto"/>
          <w:sz w:val="24"/>
          <w:szCs w:val="24"/>
        </w:rPr>
        <w:t xml:space="preserve">Langwig </w:t>
      </w:r>
      <w:r w:rsidR="007D7D35" w:rsidRPr="007F755D">
        <w:rPr>
          <w:rFonts w:ascii="Arial" w:eastAsia="Arial" w:hAnsi="Arial" w:cs="Arial"/>
          <w:i/>
          <w:color w:val="auto"/>
          <w:sz w:val="24"/>
          <w:szCs w:val="24"/>
        </w:rPr>
        <w:t>et al</w:t>
      </w:r>
      <w:r w:rsidR="00264AC8" w:rsidRPr="007F755D">
        <w:rPr>
          <w:rFonts w:ascii="Arial" w:eastAsia="Arial" w:hAnsi="Arial" w:cs="Arial"/>
          <w:color w:val="auto"/>
          <w:sz w:val="24"/>
          <w:szCs w:val="24"/>
        </w:rPr>
        <w:t>. 2012).  However,</w:t>
      </w:r>
      <w:r w:rsidR="009121D1" w:rsidRPr="007F755D">
        <w:rPr>
          <w:rFonts w:ascii="Arial" w:eastAsia="Arial" w:hAnsi="Arial" w:cs="Arial"/>
          <w:color w:val="auto"/>
          <w:sz w:val="24"/>
          <w:szCs w:val="24"/>
        </w:rPr>
        <w:t xml:space="preserve"> </w:t>
      </w:r>
      <w:r w:rsidR="00D06D0E" w:rsidRPr="007F755D">
        <w:rPr>
          <w:rFonts w:ascii="Arial" w:eastAsia="Arial" w:hAnsi="Arial" w:cs="Arial"/>
          <w:color w:val="auto"/>
          <w:sz w:val="24"/>
          <w:szCs w:val="24"/>
        </w:rPr>
        <w:t>tri-colored bats</w:t>
      </w:r>
      <w:r w:rsidR="009121D1" w:rsidRPr="007F755D">
        <w:rPr>
          <w:rFonts w:ascii="Arial" w:eastAsia="Arial" w:hAnsi="Arial" w:cs="Arial"/>
          <w:color w:val="auto"/>
          <w:sz w:val="24"/>
          <w:szCs w:val="24"/>
        </w:rPr>
        <w:t xml:space="preserve"> have large distributions</w:t>
      </w:r>
      <w:r w:rsidR="00E86E13" w:rsidRPr="007F755D">
        <w:rPr>
          <w:rFonts w:ascii="Arial" w:eastAsia="Arial" w:hAnsi="Arial" w:cs="Arial"/>
          <w:color w:val="auto"/>
          <w:sz w:val="24"/>
          <w:szCs w:val="24"/>
        </w:rPr>
        <w:t xml:space="preserve"> </w:t>
      </w:r>
      <w:r w:rsidR="0043612E" w:rsidRPr="007F755D">
        <w:rPr>
          <w:rFonts w:ascii="Arial" w:eastAsia="Arial" w:hAnsi="Arial" w:cs="Arial"/>
          <w:color w:val="auto"/>
          <w:sz w:val="24"/>
          <w:szCs w:val="24"/>
        </w:rPr>
        <w:t>(</w:t>
      </w:r>
      <w:r w:rsidR="00E86E13" w:rsidRPr="007F755D">
        <w:rPr>
          <w:rFonts w:ascii="Arial" w:eastAsia="Arial" w:hAnsi="Arial" w:cs="Arial"/>
          <w:color w:val="auto"/>
          <w:sz w:val="24"/>
          <w:szCs w:val="24"/>
        </w:rPr>
        <w:t>Barbour and Davis 1969</w:t>
      </w:r>
      <w:r w:rsidR="0043612E" w:rsidRPr="007F755D">
        <w:rPr>
          <w:rFonts w:ascii="Arial" w:eastAsia="Arial" w:hAnsi="Arial" w:cs="Arial"/>
          <w:color w:val="auto"/>
          <w:sz w:val="24"/>
          <w:szCs w:val="24"/>
        </w:rPr>
        <w:t>)</w:t>
      </w:r>
      <w:r w:rsidR="00E86E13" w:rsidRPr="007F755D">
        <w:rPr>
          <w:rFonts w:ascii="Arial" w:eastAsia="Arial" w:hAnsi="Arial" w:cs="Arial"/>
          <w:color w:val="auto"/>
          <w:sz w:val="24"/>
          <w:szCs w:val="24"/>
        </w:rPr>
        <w:t xml:space="preserve"> and, </w:t>
      </w:r>
      <w:r w:rsidR="00E86E13" w:rsidRPr="007F755D">
        <w:rPr>
          <w:rFonts w:ascii="Arial" w:eastAsia="Arial" w:hAnsi="Arial" w:cs="Arial"/>
          <w:color w:val="auto"/>
          <w:sz w:val="24"/>
          <w:szCs w:val="24"/>
        </w:rPr>
        <w:lastRenderedPageBreak/>
        <w:t>a</w:t>
      </w:r>
      <w:r w:rsidR="00D2032D" w:rsidRPr="007F755D">
        <w:rPr>
          <w:rFonts w:ascii="Arial" w:eastAsia="Arial" w:hAnsi="Arial" w:cs="Arial"/>
          <w:color w:val="auto"/>
          <w:sz w:val="24"/>
          <w:szCs w:val="24"/>
        </w:rPr>
        <w:t>s energy use during</w:t>
      </w:r>
      <w:r w:rsidR="000514B2" w:rsidRPr="007F755D">
        <w:rPr>
          <w:rFonts w:ascii="Arial" w:eastAsia="Arial" w:hAnsi="Arial" w:cs="Arial"/>
          <w:color w:val="auto"/>
          <w:sz w:val="24"/>
          <w:szCs w:val="24"/>
        </w:rPr>
        <w:t xml:space="preserve"> hib</w:t>
      </w:r>
      <w:r w:rsidR="00D60E57" w:rsidRPr="007F755D">
        <w:rPr>
          <w:rFonts w:ascii="Arial" w:eastAsia="Arial" w:hAnsi="Arial" w:cs="Arial"/>
          <w:color w:val="auto"/>
          <w:sz w:val="24"/>
          <w:szCs w:val="24"/>
        </w:rPr>
        <w:t xml:space="preserve">ernation </w:t>
      </w:r>
      <w:r w:rsidR="00D06D0E" w:rsidRPr="007F755D">
        <w:rPr>
          <w:rFonts w:ascii="Arial" w:eastAsia="Arial" w:hAnsi="Arial" w:cs="Arial"/>
          <w:color w:val="auto"/>
          <w:sz w:val="24"/>
          <w:szCs w:val="24"/>
        </w:rPr>
        <w:t xml:space="preserve">in bats </w:t>
      </w:r>
      <w:r w:rsidR="00D60E57" w:rsidRPr="007F755D">
        <w:rPr>
          <w:rFonts w:ascii="Arial" w:eastAsia="Arial" w:hAnsi="Arial" w:cs="Arial"/>
          <w:color w:val="auto"/>
          <w:sz w:val="24"/>
          <w:szCs w:val="24"/>
        </w:rPr>
        <w:t>varies along a latitudinal</w:t>
      </w:r>
      <w:r w:rsidR="000514B2" w:rsidRPr="007F755D">
        <w:rPr>
          <w:rFonts w:ascii="Arial" w:eastAsia="Arial" w:hAnsi="Arial" w:cs="Arial"/>
          <w:color w:val="auto"/>
          <w:sz w:val="24"/>
          <w:szCs w:val="24"/>
        </w:rPr>
        <w:t xml:space="preserve"> gradient (</w:t>
      </w:r>
      <w:r w:rsidR="0033423C" w:rsidRPr="007F755D">
        <w:rPr>
          <w:rFonts w:ascii="Arial" w:eastAsia="Arial" w:hAnsi="Arial" w:cs="Arial"/>
          <w:color w:val="auto"/>
          <w:sz w:val="24"/>
          <w:szCs w:val="24"/>
        </w:rPr>
        <w:t>Dunbar and Brigham 2010</w:t>
      </w:r>
      <w:r w:rsidR="00E86E13" w:rsidRPr="007F755D">
        <w:rPr>
          <w:rFonts w:ascii="Arial" w:eastAsia="Arial" w:hAnsi="Arial" w:cs="Arial"/>
          <w:color w:val="auto"/>
          <w:sz w:val="24"/>
          <w:szCs w:val="24"/>
        </w:rPr>
        <w:t xml:space="preserve">), </w:t>
      </w:r>
      <w:r w:rsidR="00D06D0E" w:rsidRPr="007F755D">
        <w:rPr>
          <w:rFonts w:ascii="Arial" w:eastAsia="Arial" w:hAnsi="Arial" w:cs="Arial"/>
          <w:color w:val="auto"/>
          <w:sz w:val="24"/>
          <w:szCs w:val="24"/>
        </w:rPr>
        <w:t xml:space="preserve">populations </w:t>
      </w:r>
      <w:r w:rsidR="000514B2" w:rsidRPr="007F755D">
        <w:rPr>
          <w:rFonts w:ascii="Arial" w:eastAsia="Arial" w:hAnsi="Arial" w:cs="Arial"/>
          <w:color w:val="auto"/>
          <w:sz w:val="24"/>
          <w:szCs w:val="24"/>
        </w:rPr>
        <w:t xml:space="preserve">in </w:t>
      </w:r>
      <w:r w:rsidR="00802F78" w:rsidRPr="007F755D">
        <w:rPr>
          <w:rFonts w:ascii="Arial" w:eastAsia="Arial" w:hAnsi="Arial" w:cs="Arial"/>
          <w:color w:val="auto"/>
          <w:sz w:val="24"/>
          <w:szCs w:val="24"/>
        </w:rPr>
        <w:t xml:space="preserve">more </w:t>
      </w:r>
      <w:r w:rsidR="000514B2" w:rsidRPr="007F755D">
        <w:rPr>
          <w:rFonts w:ascii="Arial" w:eastAsia="Arial" w:hAnsi="Arial" w:cs="Arial"/>
          <w:color w:val="auto"/>
          <w:sz w:val="24"/>
          <w:szCs w:val="24"/>
        </w:rPr>
        <w:t>southern r</w:t>
      </w:r>
      <w:r w:rsidR="00693E2B" w:rsidRPr="007F755D">
        <w:rPr>
          <w:rFonts w:ascii="Arial" w:eastAsia="Arial" w:hAnsi="Arial" w:cs="Arial"/>
          <w:color w:val="auto"/>
          <w:sz w:val="24"/>
          <w:szCs w:val="24"/>
        </w:rPr>
        <w:t>egions of North America may be a</w:t>
      </w:r>
      <w:r w:rsidR="000514B2" w:rsidRPr="007F755D">
        <w:rPr>
          <w:rFonts w:ascii="Arial" w:eastAsia="Arial" w:hAnsi="Arial" w:cs="Arial"/>
          <w:color w:val="auto"/>
          <w:sz w:val="24"/>
          <w:szCs w:val="24"/>
        </w:rPr>
        <w:t>ffected differently by WNS</w:t>
      </w:r>
      <w:r w:rsidR="00802F78" w:rsidRPr="007F755D">
        <w:rPr>
          <w:rFonts w:ascii="Arial" w:eastAsia="Arial" w:hAnsi="Arial" w:cs="Arial"/>
          <w:color w:val="auto"/>
          <w:sz w:val="24"/>
          <w:szCs w:val="24"/>
        </w:rPr>
        <w:t xml:space="preserve">.  Therefore, </w:t>
      </w:r>
      <w:r w:rsidR="00881EB7" w:rsidRPr="007F755D">
        <w:rPr>
          <w:rFonts w:ascii="Arial" w:eastAsia="Arial" w:hAnsi="Arial" w:cs="Arial"/>
          <w:color w:val="auto"/>
          <w:sz w:val="24"/>
          <w:szCs w:val="24"/>
        </w:rPr>
        <w:t xml:space="preserve">tri-colored </w:t>
      </w:r>
      <w:r w:rsidR="00802F78" w:rsidRPr="007F755D">
        <w:rPr>
          <w:rFonts w:ascii="Arial" w:eastAsia="Arial" w:hAnsi="Arial" w:cs="Arial"/>
          <w:color w:val="auto"/>
          <w:sz w:val="24"/>
          <w:szCs w:val="24"/>
        </w:rPr>
        <w:t xml:space="preserve">bats in the </w:t>
      </w:r>
      <w:r w:rsidR="009173BC">
        <w:rPr>
          <w:rFonts w:ascii="Arial" w:eastAsia="Arial" w:hAnsi="Arial" w:cs="Arial"/>
          <w:color w:val="auto"/>
          <w:sz w:val="24"/>
          <w:szCs w:val="24"/>
        </w:rPr>
        <w:t>s</w:t>
      </w:r>
      <w:r w:rsidR="00802F78" w:rsidRPr="007F755D">
        <w:rPr>
          <w:rFonts w:ascii="Arial" w:eastAsia="Arial" w:hAnsi="Arial" w:cs="Arial"/>
          <w:color w:val="auto"/>
          <w:sz w:val="24"/>
          <w:szCs w:val="24"/>
        </w:rPr>
        <w:t>outheastern U</w:t>
      </w:r>
      <w:r w:rsidR="007C727C" w:rsidRPr="007F755D">
        <w:rPr>
          <w:rFonts w:ascii="Arial" w:eastAsia="Arial" w:hAnsi="Arial" w:cs="Arial"/>
          <w:color w:val="auto"/>
          <w:sz w:val="24"/>
          <w:szCs w:val="24"/>
        </w:rPr>
        <w:t>.</w:t>
      </w:r>
      <w:r w:rsidR="00802F78" w:rsidRPr="007F755D">
        <w:rPr>
          <w:rFonts w:ascii="Arial" w:eastAsia="Arial" w:hAnsi="Arial" w:cs="Arial"/>
          <w:color w:val="auto"/>
          <w:sz w:val="24"/>
          <w:szCs w:val="24"/>
        </w:rPr>
        <w:t>S</w:t>
      </w:r>
      <w:r w:rsidR="007C727C" w:rsidRPr="007F755D">
        <w:rPr>
          <w:rFonts w:ascii="Arial" w:eastAsia="Arial" w:hAnsi="Arial" w:cs="Arial"/>
          <w:color w:val="auto"/>
          <w:sz w:val="24"/>
          <w:szCs w:val="24"/>
        </w:rPr>
        <w:t>.</w:t>
      </w:r>
      <w:r w:rsidR="00802F78" w:rsidRPr="007F755D">
        <w:rPr>
          <w:rFonts w:ascii="Arial" w:eastAsia="Arial" w:hAnsi="Arial" w:cs="Arial"/>
          <w:color w:val="auto"/>
          <w:sz w:val="24"/>
          <w:szCs w:val="24"/>
        </w:rPr>
        <w:t xml:space="preserve"> </w:t>
      </w:r>
      <w:r w:rsidRPr="007F755D">
        <w:rPr>
          <w:rFonts w:ascii="Arial" w:eastAsia="Arial" w:hAnsi="Arial" w:cs="Arial"/>
          <w:color w:val="auto"/>
          <w:sz w:val="24"/>
          <w:szCs w:val="24"/>
        </w:rPr>
        <w:t>may require</w:t>
      </w:r>
      <w:r w:rsidR="00231FAA" w:rsidRPr="007F755D">
        <w:rPr>
          <w:rFonts w:ascii="Arial" w:eastAsia="Arial" w:hAnsi="Arial" w:cs="Arial"/>
          <w:color w:val="auto"/>
          <w:sz w:val="24"/>
          <w:szCs w:val="24"/>
        </w:rPr>
        <w:t xml:space="preserve"> </w:t>
      </w:r>
      <w:r w:rsidR="00447CCB" w:rsidRPr="007F755D">
        <w:rPr>
          <w:rFonts w:ascii="Arial" w:eastAsia="Arial" w:hAnsi="Arial" w:cs="Arial"/>
          <w:color w:val="auto"/>
          <w:sz w:val="24"/>
          <w:szCs w:val="24"/>
        </w:rPr>
        <w:t>different management strategies</w:t>
      </w:r>
      <w:r w:rsidR="000514B2" w:rsidRPr="007F755D">
        <w:rPr>
          <w:rFonts w:ascii="Arial" w:eastAsia="Arial" w:hAnsi="Arial" w:cs="Arial"/>
          <w:color w:val="auto"/>
          <w:sz w:val="24"/>
          <w:szCs w:val="24"/>
        </w:rPr>
        <w:t xml:space="preserve"> than </w:t>
      </w:r>
      <w:r w:rsidR="00336F9C" w:rsidRPr="007F755D">
        <w:rPr>
          <w:rFonts w:ascii="Arial" w:eastAsia="Arial" w:hAnsi="Arial" w:cs="Arial"/>
          <w:color w:val="auto"/>
          <w:sz w:val="24"/>
          <w:szCs w:val="24"/>
        </w:rPr>
        <w:t xml:space="preserve">populations </w:t>
      </w:r>
      <w:r w:rsidR="00802F78" w:rsidRPr="007F755D">
        <w:rPr>
          <w:rFonts w:ascii="Arial" w:eastAsia="Arial" w:hAnsi="Arial" w:cs="Arial"/>
          <w:color w:val="auto"/>
          <w:sz w:val="24"/>
          <w:szCs w:val="24"/>
        </w:rPr>
        <w:t xml:space="preserve">in the </w:t>
      </w:r>
      <w:r w:rsidR="007C727C" w:rsidRPr="007F755D">
        <w:rPr>
          <w:rFonts w:ascii="Arial" w:eastAsia="Arial" w:hAnsi="Arial" w:cs="Arial"/>
          <w:color w:val="auto"/>
          <w:sz w:val="24"/>
          <w:szCs w:val="24"/>
        </w:rPr>
        <w:t>n</w:t>
      </w:r>
      <w:r w:rsidR="00802F78" w:rsidRPr="007F755D">
        <w:rPr>
          <w:rFonts w:ascii="Arial" w:eastAsia="Arial" w:hAnsi="Arial" w:cs="Arial"/>
          <w:color w:val="auto"/>
          <w:sz w:val="24"/>
          <w:szCs w:val="24"/>
        </w:rPr>
        <w:t>ortheastern U</w:t>
      </w:r>
      <w:r w:rsidR="007C727C" w:rsidRPr="007F755D">
        <w:rPr>
          <w:rFonts w:ascii="Arial" w:eastAsia="Arial" w:hAnsi="Arial" w:cs="Arial"/>
          <w:color w:val="auto"/>
          <w:sz w:val="24"/>
          <w:szCs w:val="24"/>
        </w:rPr>
        <w:t>.</w:t>
      </w:r>
      <w:r w:rsidR="00802F78" w:rsidRPr="007F755D">
        <w:rPr>
          <w:rFonts w:ascii="Arial" w:eastAsia="Arial" w:hAnsi="Arial" w:cs="Arial"/>
          <w:color w:val="auto"/>
          <w:sz w:val="24"/>
          <w:szCs w:val="24"/>
        </w:rPr>
        <w:t>S</w:t>
      </w:r>
      <w:r w:rsidR="004748F2" w:rsidRPr="007F755D">
        <w:rPr>
          <w:rFonts w:ascii="Arial" w:eastAsia="Arial" w:hAnsi="Arial" w:cs="Arial"/>
          <w:color w:val="auto"/>
          <w:sz w:val="24"/>
          <w:szCs w:val="24"/>
        </w:rPr>
        <w:t xml:space="preserve">.  </w:t>
      </w:r>
      <w:r w:rsidR="000A587F" w:rsidRPr="007F755D">
        <w:rPr>
          <w:rFonts w:ascii="Arial" w:eastAsia="Arial" w:hAnsi="Arial" w:cs="Arial"/>
          <w:sz w:val="24"/>
          <w:szCs w:val="24"/>
        </w:rPr>
        <w:t xml:space="preserve">Located within a temperate deciduous biome, the Southern Appalachians contain a highly diverse suite of climates and forest types throughout (Simon </w:t>
      </w:r>
      <w:r w:rsidR="000A587F" w:rsidRPr="007F755D">
        <w:rPr>
          <w:rFonts w:ascii="Arial" w:eastAsia="Arial" w:hAnsi="Arial" w:cs="Arial"/>
          <w:i/>
          <w:sz w:val="24"/>
          <w:szCs w:val="24"/>
        </w:rPr>
        <w:t>et al</w:t>
      </w:r>
      <w:r w:rsidR="000A587F" w:rsidRPr="007F755D">
        <w:rPr>
          <w:rFonts w:ascii="Arial" w:eastAsia="Arial" w:hAnsi="Arial" w:cs="Arial"/>
          <w:sz w:val="24"/>
          <w:szCs w:val="24"/>
        </w:rPr>
        <w:t>. 2005</w:t>
      </w:r>
      <w:r w:rsidR="00C479D8" w:rsidRPr="007F755D">
        <w:rPr>
          <w:rFonts w:ascii="Arial" w:eastAsia="Arial" w:hAnsi="Arial" w:cs="Arial"/>
          <w:sz w:val="24"/>
          <w:szCs w:val="24"/>
        </w:rPr>
        <w:t>), and represent one such area</w:t>
      </w:r>
      <w:r w:rsidR="000A587F" w:rsidRPr="007F755D">
        <w:rPr>
          <w:rFonts w:ascii="Arial" w:eastAsia="Arial" w:hAnsi="Arial" w:cs="Arial"/>
          <w:sz w:val="24"/>
          <w:szCs w:val="24"/>
        </w:rPr>
        <w:t xml:space="preserve"> where differential responses to WNS may exist.  </w:t>
      </w:r>
      <w:r w:rsidR="0089667D" w:rsidRPr="007F755D">
        <w:rPr>
          <w:rFonts w:ascii="Arial" w:eastAsia="Arial" w:hAnsi="Arial" w:cs="Arial"/>
          <w:sz w:val="24"/>
          <w:szCs w:val="24"/>
        </w:rPr>
        <w:t>There is little knowledge</w:t>
      </w:r>
      <w:r w:rsidR="000E71B2" w:rsidRPr="007F755D">
        <w:rPr>
          <w:rFonts w:ascii="Arial" w:eastAsia="Arial" w:hAnsi="Arial" w:cs="Arial"/>
          <w:sz w:val="24"/>
          <w:szCs w:val="24"/>
        </w:rPr>
        <w:t xml:space="preserve"> </w:t>
      </w:r>
      <w:r w:rsidR="0089667D" w:rsidRPr="007F755D">
        <w:rPr>
          <w:rFonts w:ascii="Arial" w:eastAsia="Arial" w:hAnsi="Arial" w:cs="Arial"/>
          <w:sz w:val="24"/>
          <w:szCs w:val="24"/>
        </w:rPr>
        <w:t>to inform</w:t>
      </w:r>
      <w:r w:rsidR="000E71B2" w:rsidRPr="007F755D">
        <w:rPr>
          <w:rFonts w:ascii="Arial" w:eastAsia="Arial" w:hAnsi="Arial" w:cs="Arial"/>
          <w:sz w:val="24"/>
          <w:szCs w:val="24"/>
        </w:rPr>
        <w:t xml:space="preserve"> the m</w:t>
      </w:r>
      <w:r w:rsidR="0089667D" w:rsidRPr="007F755D">
        <w:rPr>
          <w:rFonts w:ascii="Arial" w:eastAsia="Arial" w:hAnsi="Arial" w:cs="Arial"/>
          <w:sz w:val="24"/>
          <w:szCs w:val="24"/>
        </w:rPr>
        <w:t>anagement</w:t>
      </w:r>
      <w:r w:rsidR="000E71B2" w:rsidRPr="007F755D">
        <w:rPr>
          <w:rFonts w:ascii="Arial" w:eastAsia="Arial" w:hAnsi="Arial" w:cs="Arial"/>
          <w:sz w:val="24"/>
          <w:szCs w:val="24"/>
        </w:rPr>
        <w:t xml:space="preserve"> efforts in this region, therefore implementation of acoustical monitoring and optimized mist net surveys could be used to describe </w:t>
      </w:r>
      <w:r w:rsidR="0089667D" w:rsidRPr="007F755D">
        <w:rPr>
          <w:rFonts w:ascii="Arial" w:eastAsia="Arial" w:hAnsi="Arial" w:cs="Arial"/>
          <w:sz w:val="24"/>
          <w:szCs w:val="24"/>
        </w:rPr>
        <w:t>trend</w:t>
      </w:r>
      <w:r w:rsidR="000E71B2" w:rsidRPr="007F755D">
        <w:rPr>
          <w:rFonts w:ascii="Arial" w:eastAsia="Arial" w:hAnsi="Arial" w:cs="Arial"/>
          <w:sz w:val="24"/>
          <w:szCs w:val="24"/>
        </w:rPr>
        <w:t>s</w:t>
      </w:r>
      <w:r w:rsidR="0089667D" w:rsidRPr="007F755D">
        <w:rPr>
          <w:rFonts w:ascii="Arial" w:eastAsia="Arial" w:hAnsi="Arial" w:cs="Arial"/>
          <w:sz w:val="24"/>
          <w:szCs w:val="24"/>
        </w:rPr>
        <w:t xml:space="preserve"> in population size,</w:t>
      </w:r>
      <w:r w:rsidR="000E71B2" w:rsidRPr="007F755D">
        <w:rPr>
          <w:rFonts w:ascii="Arial" w:eastAsia="Arial" w:hAnsi="Arial" w:cs="Arial"/>
          <w:sz w:val="24"/>
          <w:szCs w:val="24"/>
        </w:rPr>
        <w:t xml:space="preserve"> sex ratios</w:t>
      </w:r>
      <w:r w:rsidR="0089667D" w:rsidRPr="007F755D">
        <w:rPr>
          <w:rFonts w:ascii="Arial" w:eastAsia="Arial" w:hAnsi="Arial" w:cs="Arial"/>
          <w:sz w:val="24"/>
          <w:szCs w:val="24"/>
        </w:rPr>
        <w:t>,</w:t>
      </w:r>
      <w:r w:rsidR="000E71B2" w:rsidRPr="007F755D">
        <w:rPr>
          <w:rFonts w:ascii="Arial" w:eastAsia="Arial" w:hAnsi="Arial" w:cs="Arial"/>
          <w:sz w:val="24"/>
          <w:szCs w:val="24"/>
        </w:rPr>
        <w:t xml:space="preserve"> and body condition</w:t>
      </w:r>
      <w:r w:rsidR="0089667D" w:rsidRPr="007F755D">
        <w:rPr>
          <w:rFonts w:ascii="Arial" w:eastAsia="Arial" w:hAnsi="Arial" w:cs="Arial"/>
          <w:sz w:val="24"/>
          <w:szCs w:val="24"/>
        </w:rPr>
        <w:t xml:space="preserve"> of tri-colored bats</w:t>
      </w:r>
      <w:r w:rsidR="000E71B2" w:rsidRPr="007F755D">
        <w:rPr>
          <w:rFonts w:ascii="Arial" w:eastAsia="Arial" w:hAnsi="Arial" w:cs="Arial"/>
          <w:sz w:val="24"/>
          <w:szCs w:val="24"/>
        </w:rPr>
        <w:t xml:space="preserve"> in this region for future population monitoring.</w:t>
      </w:r>
    </w:p>
    <w:p w14:paraId="1D271324" w14:textId="16E76B2B" w:rsidR="001E1EC8" w:rsidRPr="00DB1C7C" w:rsidRDefault="001E1EC8" w:rsidP="00DB1C7C">
      <w:pPr>
        <w:pStyle w:val="Standard"/>
        <w:spacing w:after="0" w:line="480" w:lineRule="auto"/>
        <w:ind w:firstLine="720"/>
        <w:rPr>
          <w:rFonts w:ascii="Arial" w:eastAsia="Arial" w:hAnsi="Arial" w:cs="Arial"/>
          <w:color w:val="auto"/>
          <w:sz w:val="24"/>
          <w:szCs w:val="24"/>
        </w:rPr>
      </w:pPr>
      <w:r w:rsidRPr="007F755D">
        <w:rPr>
          <w:rFonts w:ascii="Arial" w:eastAsia="Arial" w:hAnsi="Arial" w:cs="Arial"/>
          <w:color w:val="auto"/>
          <w:sz w:val="24"/>
          <w:szCs w:val="24"/>
        </w:rPr>
        <w:t>Assemblages of bats can change seasonally as many s</w:t>
      </w:r>
      <w:r w:rsidR="000E71B2" w:rsidRPr="007F755D">
        <w:rPr>
          <w:rFonts w:ascii="Arial" w:eastAsia="Arial" w:hAnsi="Arial" w:cs="Arial"/>
          <w:color w:val="auto"/>
          <w:sz w:val="24"/>
          <w:szCs w:val="24"/>
        </w:rPr>
        <w:t>pecies are migratory, while others over</w:t>
      </w:r>
      <w:r w:rsidRPr="007F755D">
        <w:rPr>
          <w:rFonts w:ascii="Arial" w:eastAsia="Arial" w:hAnsi="Arial" w:cs="Arial"/>
          <w:color w:val="auto"/>
          <w:sz w:val="24"/>
          <w:szCs w:val="24"/>
        </w:rPr>
        <w:t xml:space="preserve">winter in hibernacula that are </w:t>
      </w:r>
      <w:r w:rsidR="0073504B" w:rsidRPr="007F755D">
        <w:rPr>
          <w:rFonts w:ascii="Arial" w:eastAsia="Arial" w:hAnsi="Arial" w:cs="Arial"/>
          <w:color w:val="auto"/>
          <w:sz w:val="24"/>
          <w:szCs w:val="24"/>
        </w:rPr>
        <w:t xml:space="preserve">often </w:t>
      </w:r>
      <w:r w:rsidRPr="007F755D">
        <w:rPr>
          <w:rFonts w:ascii="Arial" w:eastAsia="Arial" w:hAnsi="Arial" w:cs="Arial"/>
          <w:color w:val="auto"/>
          <w:sz w:val="24"/>
          <w:szCs w:val="24"/>
        </w:rPr>
        <w:t>geographically separated from summer home ranges (</w:t>
      </w:r>
      <w:r w:rsidR="000079E0" w:rsidRPr="007F755D">
        <w:rPr>
          <w:rFonts w:ascii="Arial" w:eastAsia="Arial" w:hAnsi="Arial" w:cs="Arial"/>
          <w:color w:val="auto"/>
          <w:sz w:val="24"/>
          <w:szCs w:val="24"/>
        </w:rPr>
        <w:t xml:space="preserve">Fraser </w:t>
      </w:r>
      <w:r w:rsidR="000079E0" w:rsidRPr="007F755D">
        <w:rPr>
          <w:rFonts w:ascii="Arial" w:eastAsia="Arial" w:hAnsi="Arial" w:cs="Arial"/>
          <w:i/>
          <w:color w:val="auto"/>
          <w:sz w:val="24"/>
          <w:szCs w:val="24"/>
        </w:rPr>
        <w:t xml:space="preserve">et al. </w:t>
      </w:r>
      <w:r w:rsidR="000079E0" w:rsidRPr="007F755D">
        <w:rPr>
          <w:rFonts w:ascii="Arial" w:eastAsia="Arial" w:hAnsi="Arial" w:cs="Arial"/>
          <w:color w:val="auto"/>
          <w:sz w:val="24"/>
          <w:szCs w:val="24"/>
        </w:rPr>
        <w:t>2012</w:t>
      </w:r>
      <w:r w:rsidRPr="007F755D">
        <w:rPr>
          <w:rFonts w:ascii="Arial" w:eastAsia="Arial" w:hAnsi="Arial" w:cs="Arial"/>
          <w:color w:val="auto"/>
          <w:sz w:val="24"/>
          <w:szCs w:val="24"/>
        </w:rPr>
        <w:t>).  Therefore, it is important to monitor both summer and winter populations of bats within a region for changes in size, potentially resulting from WNS.  During the summer</w:t>
      </w:r>
      <w:r w:rsidR="000E34B9">
        <w:rPr>
          <w:rFonts w:ascii="Arial" w:eastAsia="Arial" w:hAnsi="Arial" w:cs="Arial"/>
          <w:color w:val="auto"/>
          <w:sz w:val="24"/>
          <w:szCs w:val="24"/>
        </w:rPr>
        <w:t>,</w:t>
      </w:r>
      <w:r w:rsidRPr="007F755D">
        <w:rPr>
          <w:rFonts w:ascii="Arial" w:eastAsia="Arial" w:hAnsi="Arial" w:cs="Arial"/>
          <w:color w:val="auto"/>
          <w:sz w:val="24"/>
          <w:szCs w:val="24"/>
        </w:rPr>
        <w:t xml:space="preserve"> mist-netting and acoustic surveys provide the best means of obtaining monitoring data</w:t>
      </w:r>
      <w:r w:rsidR="007F6474">
        <w:rPr>
          <w:rFonts w:ascii="Arial" w:eastAsia="Arial" w:hAnsi="Arial" w:cs="Arial"/>
          <w:color w:val="auto"/>
          <w:sz w:val="24"/>
          <w:szCs w:val="24"/>
        </w:rPr>
        <w:t xml:space="preserve"> (</w:t>
      </w:r>
      <w:r w:rsidR="00FB5172">
        <w:rPr>
          <w:rFonts w:ascii="Arial" w:eastAsia="Arial" w:hAnsi="Arial" w:cs="Arial"/>
          <w:color w:val="auto"/>
          <w:sz w:val="24"/>
          <w:szCs w:val="24"/>
        </w:rPr>
        <w:t>Weller 2007</w:t>
      </w:r>
      <w:r w:rsidR="007F6474">
        <w:rPr>
          <w:rFonts w:ascii="Arial" w:eastAsia="Arial" w:hAnsi="Arial" w:cs="Arial"/>
          <w:color w:val="auto"/>
          <w:sz w:val="24"/>
          <w:szCs w:val="24"/>
        </w:rPr>
        <w:t>)</w:t>
      </w:r>
      <w:r w:rsidRPr="007F755D">
        <w:rPr>
          <w:rFonts w:ascii="Arial" w:eastAsia="Arial" w:hAnsi="Arial" w:cs="Arial"/>
          <w:color w:val="auto"/>
          <w:sz w:val="24"/>
          <w:szCs w:val="24"/>
        </w:rPr>
        <w:t xml:space="preserve">. </w:t>
      </w:r>
      <w:r w:rsidR="001731BC">
        <w:rPr>
          <w:rFonts w:ascii="Arial" w:eastAsia="Arial" w:hAnsi="Arial" w:cs="Arial"/>
          <w:color w:val="auto"/>
          <w:sz w:val="24"/>
          <w:szCs w:val="24"/>
        </w:rPr>
        <w:t xml:space="preserve"> </w:t>
      </w:r>
      <w:r w:rsidR="000E34B9">
        <w:rPr>
          <w:rFonts w:ascii="Arial" w:eastAsia="Arial" w:hAnsi="Arial" w:cs="Arial"/>
          <w:color w:val="auto"/>
          <w:sz w:val="24"/>
          <w:szCs w:val="24"/>
        </w:rPr>
        <w:t>Acoustic surveys involve placement of echolocation-detecting devices within locations of interest</w:t>
      </w:r>
      <w:r w:rsidR="00B11C47">
        <w:rPr>
          <w:rFonts w:ascii="Arial" w:eastAsia="Arial" w:hAnsi="Arial" w:cs="Arial"/>
          <w:color w:val="auto"/>
          <w:sz w:val="24"/>
          <w:szCs w:val="24"/>
        </w:rPr>
        <w:t xml:space="preserve">.  </w:t>
      </w:r>
      <w:r w:rsidR="00A652EB">
        <w:rPr>
          <w:rFonts w:ascii="Arial" w:eastAsia="Arial" w:hAnsi="Arial" w:cs="Arial"/>
          <w:color w:val="auto"/>
          <w:sz w:val="24"/>
          <w:szCs w:val="24"/>
        </w:rPr>
        <w:t>The devices record echolocation calls which can be used to determine which species are present in a given area</w:t>
      </w:r>
      <w:r w:rsidR="00B11C47">
        <w:rPr>
          <w:rFonts w:ascii="Arial" w:eastAsia="Arial" w:hAnsi="Arial" w:cs="Arial"/>
          <w:color w:val="auto"/>
          <w:sz w:val="24"/>
          <w:szCs w:val="24"/>
        </w:rPr>
        <w:t xml:space="preserve">.  </w:t>
      </w:r>
      <w:r w:rsidR="000E34B9">
        <w:rPr>
          <w:rFonts w:ascii="Arial" w:eastAsia="Arial" w:hAnsi="Arial" w:cs="Arial"/>
          <w:color w:val="auto"/>
          <w:sz w:val="24"/>
          <w:szCs w:val="24"/>
        </w:rPr>
        <w:t>The benefit of acoustic surveys is that occupancy can be determined passively, and researchers do not need to be present to gather data</w:t>
      </w:r>
      <w:r w:rsidR="00B11C47">
        <w:rPr>
          <w:rFonts w:ascii="Arial" w:eastAsia="Arial" w:hAnsi="Arial" w:cs="Arial"/>
          <w:color w:val="auto"/>
          <w:sz w:val="24"/>
          <w:szCs w:val="24"/>
        </w:rPr>
        <w:t xml:space="preserve">.  </w:t>
      </w:r>
      <w:r w:rsidR="000E34B9">
        <w:rPr>
          <w:rFonts w:ascii="Arial" w:eastAsia="Arial" w:hAnsi="Arial" w:cs="Arial"/>
          <w:color w:val="auto"/>
          <w:sz w:val="24"/>
          <w:szCs w:val="24"/>
        </w:rPr>
        <w:t xml:space="preserve">However, </w:t>
      </w:r>
      <w:r w:rsidR="00B73685">
        <w:rPr>
          <w:rFonts w:ascii="Arial" w:eastAsia="Arial" w:hAnsi="Arial" w:cs="Arial"/>
          <w:color w:val="auto"/>
          <w:sz w:val="24"/>
          <w:szCs w:val="24"/>
        </w:rPr>
        <w:t>the ability for</w:t>
      </w:r>
      <w:r w:rsidR="00A652EB">
        <w:rPr>
          <w:rFonts w:ascii="Arial" w:eastAsia="Arial" w:hAnsi="Arial" w:cs="Arial"/>
          <w:color w:val="auto"/>
          <w:sz w:val="24"/>
          <w:szCs w:val="24"/>
        </w:rPr>
        <w:t xml:space="preserve"> detectors to receive calls is limited by the distance between the bat and the detector, as well as the angle of the bat in relation to the detector</w:t>
      </w:r>
      <w:r w:rsidR="00B11C47">
        <w:rPr>
          <w:rFonts w:ascii="Arial" w:eastAsia="Arial" w:hAnsi="Arial" w:cs="Arial"/>
          <w:color w:val="auto"/>
          <w:sz w:val="24"/>
          <w:szCs w:val="24"/>
        </w:rPr>
        <w:t xml:space="preserve">.  </w:t>
      </w:r>
      <w:r w:rsidR="00A652EB">
        <w:rPr>
          <w:rFonts w:ascii="Arial" w:eastAsia="Arial" w:hAnsi="Arial" w:cs="Arial"/>
          <w:color w:val="auto"/>
          <w:sz w:val="24"/>
          <w:szCs w:val="24"/>
        </w:rPr>
        <w:t xml:space="preserve">Additionally, acoustic </w:t>
      </w:r>
      <w:r w:rsidR="00A652EB">
        <w:rPr>
          <w:rFonts w:ascii="Arial" w:eastAsia="Arial" w:hAnsi="Arial" w:cs="Arial"/>
          <w:color w:val="auto"/>
          <w:sz w:val="24"/>
          <w:szCs w:val="24"/>
        </w:rPr>
        <w:lastRenderedPageBreak/>
        <w:t>sur</w:t>
      </w:r>
      <w:r w:rsidR="000E34B9">
        <w:rPr>
          <w:rFonts w:ascii="Arial" w:eastAsia="Arial" w:hAnsi="Arial" w:cs="Arial"/>
          <w:color w:val="auto"/>
          <w:sz w:val="24"/>
          <w:szCs w:val="24"/>
        </w:rPr>
        <w:t xml:space="preserve">veys cannot be used to determine abundance and demographic parameters </w:t>
      </w:r>
      <w:r w:rsidR="00DB1C7C">
        <w:rPr>
          <w:rFonts w:ascii="Arial" w:eastAsia="Arial" w:hAnsi="Arial" w:cs="Arial"/>
          <w:color w:val="auto"/>
          <w:sz w:val="24"/>
          <w:szCs w:val="24"/>
        </w:rPr>
        <w:t>such as age and sex ratios, hence, mist-netting is commonly used when those data are needed</w:t>
      </w:r>
      <w:r w:rsidR="00B11C47">
        <w:rPr>
          <w:rFonts w:ascii="Arial" w:eastAsia="Arial" w:hAnsi="Arial" w:cs="Arial"/>
          <w:color w:val="auto"/>
          <w:sz w:val="24"/>
          <w:szCs w:val="24"/>
        </w:rPr>
        <w:t xml:space="preserve">.  </w:t>
      </w:r>
      <w:r w:rsidR="00DB1C7C">
        <w:rPr>
          <w:rFonts w:ascii="Arial" w:eastAsia="Arial" w:hAnsi="Arial" w:cs="Arial"/>
          <w:color w:val="auto"/>
          <w:sz w:val="24"/>
          <w:szCs w:val="24"/>
        </w:rPr>
        <w:t>Mist-netting involves capturing bats in fine nets placed in areas where bats tend to aggregate</w:t>
      </w:r>
      <w:r w:rsidR="00B11C47">
        <w:rPr>
          <w:rFonts w:ascii="Arial" w:eastAsia="Arial" w:hAnsi="Arial" w:cs="Arial"/>
          <w:color w:val="auto"/>
          <w:sz w:val="24"/>
          <w:szCs w:val="24"/>
        </w:rPr>
        <w:t xml:space="preserve">.  </w:t>
      </w:r>
      <w:r w:rsidR="00DB1C7C">
        <w:rPr>
          <w:rFonts w:ascii="Arial" w:eastAsia="Arial" w:hAnsi="Arial" w:cs="Arial"/>
          <w:color w:val="auto"/>
          <w:sz w:val="24"/>
          <w:szCs w:val="24"/>
        </w:rPr>
        <w:t>Data from these surveys can be used to create</w:t>
      </w:r>
      <w:r w:rsidR="000E34B9">
        <w:rPr>
          <w:rFonts w:ascii="Arial" w:eastAsia="Arial" w:hAnsi="Arial" w:cs="Arial"/>
          <w:color w:val="auto"/>
          <w:sz w:val="24"/>
          <w:szCs w:val="24"/>
        </w:rPr>
        <w:t xml:space="preserve"> </w:t>
      </w:r>
      <w:r w:rsidR="00A652EB">
        <w:rPr>
          <w:rFonts w:ascii="Arial" w:eastAsia="Arial" w:hAnsi="Arial" w:cs="Arial"/>
          <w:color w:val="auto"/>
          <w:sz w:val="24"/>
          <w:szCs w:val="24"/>
        </w:rPr>
        <w:t>indices</w:t>
      </w:r>
      <w:r w:rsidR="000E34B9">
        <w:rPr>
          <w:rFonts w:ascii="Arial" w:eastAsia="Arial" w:hAnsi="Arial" w:cs="Arial"/>
          <w:color w:val="auto"/>
          <w:sz w:val="24"/>
          <w:szCs w:val="24"/>
        </w:rPr>
        <w:t xml:space="preserve"> of </w:t>
      </w:r>
      <w:r w:rsidR="00DB1C7C">
        <w:rPr>
          <w:rFonts w:ascii="Arial" w:eastAsia="Arial" w:hAnsi="Arial" w:cs="Arial"/>
          <w:color w:val="auto"/>
          <w:sz w:val="24"/>
          <w:szCs w:val="24"/>
        </w:rPr>
        <w:t>abundance and demographic</w:t>
      </w:r>
      <w:r w:rsidR="000E34B9">
        <w:rPr>
          <w:rFonts w:ascii="Arial" w:eastAsia="Arial" w:hAnsi="Arial" w:cs="Arial"/>
          <w:color w:val="auto"/>
          <w:sz w:val="24"/>
          <w:szCs w:val="24"/>
        </w:rPr>
        <w:t xml:space="preserve"> </w:t>
      </w:r>
      <w:r w:rsidR="00A652EB">
        <w:rPr>
          <w:rFonts w:ascii="Arial" w:eastAsia="Arial" w:hAnsi="Arial" w:cs="Arial"/>
          <w:color w:val="auto"/>
          <w:sz w:val="24"/>
          <w:szCs w:val="24"/>
        </w:rPr>
        <w:t>parameters</w:t>
      </w:r>
      <w:r w:rsidR="00DB1C7C">
        <w:rPr>
          <w:rFonts w:ascii="Arial" w:eastAsia="Arial" w:hAnsi="Arial" w:cs="Arial"/>
          <w:color w:val="auto"/>
          <w:sz w:val="24"/>
          <w:szCs w:val="24"/>
        </w:rPr>
        <w:t>.</w:t>
      </w:r>
    </w:p>
    <w:p w14:paraId="7C8C844C" w14:textId="25B76DB6" w:rsidR="00CD4C28" w:rsidRPr="007F755D" w:rsidRDefault="001E1EC8" w:rsidP="0004745B">
      <w:pPr>
        <w:pStyle w:val="Standard"/>
        <w:spacing w:after="0" w:line="480" w:lineRule="auto"/>
        <w:ind w:firstLine="720"/>
        <w:rPr>
          <w:rFonts w:ascii="Arial" w:eastAsia="Arial" w:hAnsi="Arial" w:cs="Arial"/>
          <w:color w:val="auto"/>
          <w:sz w:val="24"/>
          <w:szCs w:val="24"/>
        </w:rPr>
      </w:pPr>
      <w:r w:rsidRPr="007F755D">
        <w:rPr>
          <w:rFonts w:ascii="Arial" w:eastAsia="Arial" w:hAnsi="Arial" w:cs="Arial"/>
          <w:color w:val="auto"/>
          <w:sz w:val="24"/>
          <w:szCs w:val="24"/>
        </w:rPr>
        <w:t xml:space="preserve"> Winter monitoring is achieved directly through counting hibernating individuals.  Locating bats during surveys can sometimes be inefficient in tall caves where there is little visibility towards the cave ceiling.  In these instances,</w:t>
      </w:r>
      <w:r w:rsidR="0073504B" w:rsidRPr="007F755D">
        <w:rPr>
          <w:rFonts w:ascii="Arial" w:eastAsia="Arial" w:hAnsi="Arial" w:cs="Arial"/>
          <w:color w:val="auto"/>
          <w:sz w:val="24"/>
          <w:szCs w:val="24"/>
        </w:rPr>
        <w:t xml:space="preserve"> potential</w:t>
      </w:r>
      <w:r w:rsidRPr="007F755D">
        <w:rPr>
          <w:rFonts w:ascii="Arial" w:eastAsia="Arial" w:hAnsi="Arial" w:cs="Arial"/>
          <w:color w:val="auto"/>
          <w:sz w:val="24"/>
          <w:szCs w:val="24"/>
        </w:rPr>
        <w:t xml:space="preserve"> presence of a s</w:t>
      </w:r>
      <w:r w:rsidR="00050EFB" w:rsidRPr="007F755D">
        <w:rPr>
          <w:rFonts w:ascii="Arial" w:eastAsia="Arial" w:hAnsi="Arial" w:cs="Arial"/>
          <w:color w:val="auto"/>
          <w:sz w:val="24"/>
          <w:szCs w:val="24"/>
        </w:rPr>
        <w:t>pecies in</w:t>
      </w:r>
      <w:r w:rsidRPr="007F755D">
        <w:rPr>
          <w:rFonts w:ascii="Arial" w:eastAsia="Arial" w:hAnsi="Arial" w:cs="Arial"/>
          <w:color w:val="auto"/>
          <w:sz w:val="24"/>
          <w:szCs w:val="24"/>
        </w:rPr>
        <w:t xml:space="preserve"> a cave can </w:t>
      </w:r>
      <w:r w:rsidR="00050EFB" w:rsidRPr="007F755D">
        <w:rPr>
          <w:rFonts w:ascii="Arial" w:eastAsia="Arial" w:hAnsi="Arial" w:cs="Arial"/>
          <w:color w:val="auto"/>
          <w:sz w:val="24"/>
          <w:szCs w:val="24"/>
        </w:rPr>
        <w:t xml:space="preserve">be </w:t>
      </w:r>
      <w:r w:rsidRPr="007F755D">
        <w:rPr>
          <w:rFonts w:ascii="Arial" w:eastAsia="Arial" w:hAnsi="Arial" w:cs="Arial"/>
          <w:color w:val="auto"/>
          <w:sz w:val="24"/>
          <w:szCs w:val="24"/>
        </w:rPr>
        <w:t>inferred and an index of relative abundance obtained through the use of acoustic</w:t>
      </w:r>
      <w:r w:rsidR="00A018A7" w:rsidRPr="007F755D">
        <w:rPr>
          <w:rFonts w:ascii="Arial" w:eastAsia="Arial" w:hAnsi="Arial" w:cs="Arial"/>
          <w:color w:val="auto"/>
          <w:sz w:val="24"/>
          <w:szCs w:val="24"/>
        </w:rPr>
        <w:t xml:space="preserve"> detectors at cave entrances</w:t>
      </w:r>
      <w:r w:rsidRPr="007F755D">
        <w:rPr>
          <w:rFonts w:ascii="Arial" w:eastAsia="Arial" w:hAnsi="Arial" w:cs="Arial"/>
          <w:color w:val="auto"/>
          <w:sz w:val="24"/>
          <w:szCs w:val="24"/>
        </w:rPr>
        <w:t>.  Identifying hibernacula that are u</w:t>
      </w:r>
      <w:r w:rsidR="00050EFB" w:rsidRPr="007F755D">
        <w:rPr>
          <w:rFonts w:ascii="Arial" w:eastAsia="Arial" w:hAnsi="Arial" w:cs="Arial"/>
          <w:color w:val="auto"/>
          <w:sz w:val="24"/>
          <w:szCs w:val="24"/>
        </w:rPr>
        <w:t>sed</w:t>
      </w:r>
      <w:r w:rsidRPr="007F755D">
        <w:rPr>
          <w:rFonts w:ascii="Arial" w:eastAsia="Arial" w:hAnsi="Arial" w:cs="Arial"/>
          <w:color w:val="auto"/>
          <w:sz w:val="24"/>
          <w:szCs w:val="24"/>
        </w:rPr>
        <w:t xml:space="preserve"> by tri-colored bats also allows for managers to better protect the species during the winter months.  Caves that are known to harbor sensitive species, and the areas surrounding them can be blocked off to disturbances caused by human entry</w:t>
      </w:r>
      <w:r w:rsidR="00986E0A" w:rsidRPr="007F755D">
        <w:rPr>
          <w:rFonts w:ascii="Arial" w:eastAsia="Arial" w:hAnsi="Arial" w:cs="Arial"/>
          <w:color w:val="auto"/>
          <w:sz w:val="24"/>
          <w:szCs w:val="24"/>
        </w:rPr>
        <w:t>, as is seem at numerous caves in Great Smoky Mountains National Park (GRSM) (NPS 2015)</w:t>
      </w:r>
      <w:r w:rsidRPr="007F755D">
        <w:rPr>
          <w:rFonts w:ascii="Arial" w:eastAsia="Arial" w:hAnsi="Arial" w:cs="Arial"/>
          <w:color w:val="auto"/>
          <w:sz w:val="24"/>
          <w:szCs w:val="24"/>
        </w:rPr>
        <w:t xml:space="preserve">.  Documentation of </w:t>
      </w:r>
      <w:r w:rsidR="004B6AE5" w:rsidRPr="007F755D">
        <w:rPr>
          <w:rFonts w:ascii="Arial" w:eastAsia="Arial" w:hAnsi="Arial" w:cs="Arial"/>
          <w:color w:val="auto"/>
          <w:sz w:val="24"/>
          <w:szCs w:val="24"/>
        </w:rPr>
        <w:t xml:space="preserve">winter </w:t>
      </w:r>
      <w:r w:rsidRPr="007F755D">
        <w:rPr>
          <w:rFonts w:ascii="Arial" w:eastAsia="Arial" w:hAnsi="Arial" w:cs="Arial"/>
          <w:color w:val="auto"/>
          <w:sz w:val="24"/>
          <w:szCs w:val="24"/>
        </w:rPr>
        <w:t xml:space="preserve">population trends and of basic cave use by tri-colored bats that would allow for implementation of management strategies is severely lacking in the Southern Appalachian region. </w:t>
      </w:r>
    </w:p>
    <w:p w14:paraId="66A8438E" w14:textId="10475292" w:rsidR="007A29B8" w:rsidRPr="007F755D" w:rsidRDefault="000A587F" w:rsidP="0004745B">
      <w:pPr>
        <w:pStyle w:val="Standard"/>
        <w:spacing w:after="0" w:line="480" w:lineRule="auto"/>
        <w:ind w:firstLine="720"/>
        <w:rPr>
          <w:rFonts w:ascii="Arial" w:eastAsia="Arial" w:hAnsi="Arial" w:cs="Arial"/>
          <w:sz w:val="24"/>
          <w:szCs w:val="24"/>
        </w:rPr>
      </w:pPr>
      <w:r w:rsidRPr="007F755D">
        <w:rPr>
          <w:rFonts w:ascii="Arial" w:eastAsia="Arial" w:hAnsi="Arial" w:cs="Arial"/>
          <w:sz w:val="24"/>
          <w:szCs w:val="24"/>
        </w:rPr>
        <w:t xml:space="preserve">Due to previous lack of concern over tri-colored bat populations, there is also a deficit in knowledge of basic habitat requirements for the species across their range.  </w:t>
      </w:r>
      <w:r w:rsidR="00737F72" w:rsidRPr="007F755D">
        <w:rPr>
          <w:rFonts w:ascii="Arial" w:eastAsia="Arial" w:hAnsi="Arial" w:cs="Arial"/>
          <w:color w:val="auto"/>
          <w:sz w:val="24"/>
          <w:szCs w:val="24"/>
        </w:rPr>
        <w:t>In order to cultivate conditions in which populations of bats can flourish,</w:t>
      </w:r>
      <w:r w:rsidR="00501677" w:rsidRPr="007F755D">
        <w:rPr>
          <w:rFonts w:ascii="Arial" w:eastAsia="Arial" w:hAnsi="Arial" w:cs="Arial"/>
          <w:color w:val="auto"/>
          <w:sz w:val="24"/>
          <w:szCs w:val="24"/>
        </w:rPr>
        <w:t xml:space="preserve"> environmental </w:t>
      </w:r>
      <w:r w:rsidR="00737F72" w:rsidRPr="007F755D">
        <w:rPr>
          <w:rFonts w:ascii="Arial" w:eastAsia="Arial" w:hAnsi="Arial" w:cs="Arial"/>
          <w:color w:val="auto"/>
          <w:sz w:val="24"/>
          <w:szCs w:val="24"/>
        </w:rPr>
        <w:t>f</w:t>
      </w:r>
      <w:r w:rsidR="00501677" w:rsidRPr="007F755D">
        <w:rPr>
          <w:rFonts w:ascii="Arial" w:eastAsia="Arial" w:hAnsi="Arial" w:cs="Arial"/>
          <w:color w:val="auto"/>
          <w:sz w:val="24"/>
          <w:szCs w:val="24"/>
        </w:rPr>
        <w:t>eature</w:t>
      </w:r>
      <w:r w:rsidR="00737F72" w:rsidRPr="007F755D">
        <w:rPr>
          <w:rFonts w:ascii="Arial" w:eastAsia="Arial" w:hAnsi="Arial" w:cs="Arial"/>
          <w:color w:val="auto"/>
          <w:sz w:val="24"/>
          <w:szCs w:val="24"/>
        </w:rPr>
        <w:t xml:space="preserve">s important to a species survival </w:t>
      </w:r>
      <w:r w:rsidR="00501677" w:rsidRPr="007F755D">
        <w:rPr>
          <w:rFonts w:ascii="Arial" w:eastAsia="Arial" w:hAnsi="Arial" w:cs="Arial"/>
          <w:color w:val="auto"/>
          <w:sz w:val="24"/>
          <w:szCs w:val="24"/>
        </w:rPr>
        <w:t xml:space="preserve">and population growth </w:t>
      </w:r>
      <w:r w:rsidR="00737F72" w:rsidRPr="007F755D">
        <w:rPr>
          <w:rFonts w:ascii="Arial" w:eastAsia="Arial" w:hAnsi="Arial" w:cs="Arial"/>
          <w:color w:val="auto"/>
          <w:sz w:val="24"/>
          <w:szCs w:val="24"/>
        </w:rPr>
        <w:t xml:space="preserve">must be </w:t>
      </w:r>
      <w:r w:rsidR="00501677" w:rsidRPr="007F755D">
        <w:rPr>
          <w:rFonts w:ascii="Arial" w:eastAsia="Arial" w:hAnsi="Arial" w:cs="Arial"/>
          <w:color w:val="auto"/>
          <w:sz w:val="24"/>
          <w:szCs w:val="24"/>
        </w:rPr>
        <w:t>identified</w:t>
      </w:r>
      <w:r w:rsidR="00E75266" w:rsidRPr="007F755D">
        <w:rPr>
          <w:rFonts w:ascii="Arial" w:eastAsia="Arial" w:hAnsi="Arial" w:cs="Arial"/>
          <w:color w:val="auto"/>
          <w:sz w:val="24"/>
          <w:szCs w:val="24"/>
        </w:rPr>
        <w:t xml:space="preserve">.  </w:t>
      </w:r>
      <w:r w:rsidR="00A73D21" w:rsidRPr="007F755D">
        <w:rPr>
          <w:rFonts w:ascii="Arial" w:eastAsia="Arial" w:hAnsi="Arial" w:cs="Arial"/>
          <w:color w:val="auto"/>
          <w:sz w:val="24"/>
          <w:szCs w:val="24"/>
        </w:rPr>
        <w:t xml:space="preserve">Summer roosts are </w:t>
      </w:r>
      <w:r w:rsidR="00D97B0D" w:rsidRPr="007F755D">
        <w:rPr>
          <w:rFonts w:ascii="Arial" w:eastAsia="Arial" w:hAnsi="Arial" w:cs="Arial"/>
          <w:color w:val="auto"/>
          <w:sz w:val="24"/>
          <w:szCs w:val="24"/>
        </w:rPr>
        <w:t>a defining feature of</w:t>
      </w:r>
      <w:r w:rsidRPr="007F755D">
        <w:rPr>
          <w:rFonts w:ascii="Arial" w:eastAsia="Arial" w:hAnsi="Arial" w:cs="Arial"/>
          <w:color w:val="auto"/>
          <w:sz w:val="24"/>
          <w:szCs w:val="24"/>
        </w:rPr>
        <w:t xml:space="preserve"> bat habitat </w:t>
      </w:r>
      <w:r w:rsidR="005F398B" w:rsidRPr="007F755D">
        <w:rPr>
          <w:rFonts w:ascii="Arial" w:eastAsia="Arial" w:hAnsi="Arial" w:cs="Arial"/>
          <w:color w:val="auto"/>
          <w:sz w:val="24"/>
          <w:szCs w:val="24"/>
        </w:rPr>
        <w:t xml:space="preserve">as safety from </w:t>
      </w:r>
      <w:r w:rsidR="00336F9C" w:rsidRPr="007F755D">
        <w:rPr>
          <w:rFonts w:ascii="Arial" w:eastAsia="Arial" w:hAnsi="Arial" w:cs="Arial"/>
          <w:color w:val="auto"/>
          <w:sz w:val="24"/>
          <w:szCs w:val="24"/>
        </w:rPr>
        <w:t xml:space="preserve">adverse </w:t>
      </w:r>
      <w:r w:rsidR="005F398B" w:rsidRPr="007F755D">
        <w:rPr>
          <w:rFonts w:ascii="Arial" w:eastAsia="Arial" w:hAnsi="Arial" w:cs="Arial"/>
          <w:color w:val="auto"/>
          <w:sz w:val="24"/>
          <w:szCs w:val="24"/>
        </w:rPr>
        <w:t xml:space="preserve">weather </w:t>
      </w:r>
      <w:r w:rsidR="00336F9C" w:rsidRPr="007F755D">
        <w:rPr>
          <w:rFonts w:ascii="Arial" w:eastAsia="Arial" w:hAnsi="Arial" w:cs="Arial"/>
          <w:color w:val="auto"/>
          <w:sz w:val="24"/>
          <w:szCs w:val="24"/>
        </w:rPr>
        <w:t xml:space="preserve">conditions </w:t>
      </w:r>
      <w:r w:rsidR="005F398B" w:rsidRPr="007F755D">
        <w:rPr>
          <w:rFonts w:ascii="Arial" w:eastAsia="Arial" w:hAnsi="Arial" w:cs="Arial"/>
          <w:color w:val="auto"/>
          <w:sz w:val="24"/>
          <w:szCs w:val="24"/>
        </w:rPr>
        <w:t xml:space="preserve">and predators </w:t>
      </w:r>
      <w:r w:rsidRPr="007F755D">
        <w:rPr>
          <w:rFonts w:ascii="Arial" w:eastAsia="Arial" w:hAnsi="Arial" w:cs="Arial"/>
          <w:color w:val="auto"/>
          <w:sz w:val="24"/>
          <w:szCs w:val="24"/>
        </w:rPr>
        <w:t>during their 15+ hour</w:t>
      </w:r>
      <w:r w:rsidR="00644B65" w:rsidRPr="007F755D">
        <w:rPr>
          <w:rFonts w:ascii="Arial" w:eastAsia="Arial" w:hAnsi="Arial" w:cs="Arial"/>
          <w:color w:val="auto"/>
          <w:sz w:val="24"/>
          <w:szCs w:val="24"/>
        </w:rPr>
        <w:t xml:space="preserve"> daily</w:t>
      </w:r>
      <w:r w:rsidRPr="007F755D">
        <w:rPr>
          <w:rFonts w:ascii="Arial" w:eastAsia="Arial" w:hAnsi="Arial" w:cs="Arial"/>
          <w:color w:val="auto"/>
          <w:sz w:val="24"/>
          <w:szCs w:val="24"/>
        </w:rPr>
        <w:t xml:space="preserve"> roosting </w:t>
      </w:r>
      <w:r w:rsidR="00D97B0D" w:rsidRPr="007F755D">
        <w:rPr>
          <w:rFonts w:ascii="Arial" w:eastAsia="Arial" w:hAnsi="Arial" w:cs="Arial"/>
          <w:color w:val="auto"/>
          <w:sz w:val="24"/>
          <w:szCs w:val="24"/>
        </w:rPr>
        <w:t>period allows</w:t>
      </w:r>
      <w:r w:rsidR="002237A0" w:rsidRPr="007F755D">
        <w:rPr>
          <w:rFonts w:ascii="Arial" w:eastAsia="Arial" w:hAnsi="Arial" w:cs="Arial"/>
          <w:color w:val="auto"/>
          <w:sz w:val="24"/>
          <w:szCs w:val="24"/>
        </w:rPr>
        <w:t xml:space="preserve"> for increased </w:t>
      </w:r>
      <w:r w:rsidR="002237A0" w:rsidRPr="007F755D">
        <w:rPr>
          <w:rFonts w:ascii="Arial" w:eastAsia="Arial" w:hAnsi="Arial" w:cs="Arial"/>
          <w:color w:val="auto"/>
          <w:sz w:val="24"/>
          <w:szCs w:val="24"/>
        </w:rPr>
        <w:lastRenderedPageBreak/>
        <w:t xml:space="preserve">survival of adults and recruitment of juveniles </w:t>
      </w:r>
      <w:r w:rsidR="00BF2BF0" w:rsidRPr="007F755D">
        <w:rPr>
          <w:rFonts w:ascii="Arial" w:eastAsia="Arial" w:hAnsi="Arial" w:cs="Arial"/>
          <w:color w:val="auto"/>
          <w:sz w:val="24"/>
          <w:szCs w:val="24"/>
        </w:rPr>
        <w:t>(Barclay and Kurta,</w:t>
      </w:r>
      <w:r w:rsidR="002237A0" w:rsidRPr="007F755D">
        <w:rPr>
          <w:rFonts w:ascii="Arial" w:eastAsia="Arial" w:hAnsi="Arial" w:cs="Arial"/>
          <w:color w:val="auto"/>
          <w:sz w:val="24"/>
          <w:szCs w:val="24"/>
        </w:rPr>
        <w:t xml:space="preserve"> 2007</w:t>
      </w:r>
      <w:r w:rsidR="00BF2BF0" w:rsidRPr="007F755D">
        <w:rPr>
          <w:rFonts w:ascii="Arial" w:eastAsia="Arial" w:hAnsi="Arial" w:cs="Arial"/>
          <w:color w:val="auto"/>
          <w:sz w:val="24"/>
          <w:szCs w:val="24"/>
        </w:rPr>
        <w:t>).</w:t>
      </w:r>
      <w:r w:rsidR="002237A0" w:rsidRPr="007F755D">
        <w:rPr>
          <w:rFonts w:ascii="Arial" w:eastAsia="Arial" w:hAnsi="Arial" w:cs="Arial"/>
          <w:color w:val="auto"/>
          <w:sz w:val="24"/>
          <w:szCs w:val="24"/>
        </w:rPr>
        <w:t xml:space="preserve">  </w:t>
      </w:r>
      <w:r w:rsidR="00D63DB1" w:rsidRPr="007F755D">
        <w:rPr>
          <w:rFonts w:ascii="Arial" w:eastAsia="Arial" w:hAnsi="Arial" w:cs="Arial"/>
          <w:color w:val="auto"/>
          <w:sz w:val="24"/>
          <w:szCs w:val="24"/>
        </w:rPr>
        <w:t>Searching for roosts can be energetically costly (</w:t>
      </w:r>
      <w:r w:rsidR="00FD2147" w:rsidRPr="007F755D">
        <w:rPr>
          <w:rFonts w:ascii="Arial" w:eastAsia="Arial" w:hAnsi="Arial" w:cs="Arial"/>
          <w:color w:val="auto"/>
          <w:sz w:val="24"/>
          <w:szCs w:val="24"/>
        </w:rPr>
        <w:t xml:space="preserve">Ruczynski </w:t>
      </w:r>
      <w:r w:rsidR="00FD2147" w:rsidRPr="007F755D">
        <w:rPr>
          <w:rFonts w:ascii="Arial" w:eastAsia="Arial" w:hAnsi="Arial" w:cs="Arial"/>
          <w:i/>
          <w:color w:val="auto"/>
          <w:sz w:val="24"/>
          <w:szCs w:val="24"/>
        </w:rPr>
        <w:t xml:space="preserve">et al. </w:t>
      </w:r>
      <w:r w:rsidR="00FD2147" w:rsidRPr="007F755D">
        <w:rPr>
          <w:rFonts w:ascii="Arial" w:eastAsia="Arial" w:hAnsi="Arial" w:cs="Arial"/>
          <w:color w:val="auto"/>
          <w:sz w:val="24"/>
          <w:szCs w:val="24"/>
        </w:rPr>
        <w:t>2007</w:t>
      </w:r>
      <w:r w:rsidR="00D63DB1" w:rsidRPr="007F755D">
        <w:rPr>
          <w:rFonts w:ascii="Arial" w:eastAsia="Arial" w:hAnsi="Arial" w:cs="Arial"/>
          <w:color w:val="auto"/>
          <w:sz w:val="24"/>
          <w:szCs w:val="24"/>
        </w:rPr>
        <w:t xml:space="preserve">), so in areas with </w:t>
      </w:r>
      <w:r w:rsidR="00D63DB1" w:rsidRPr="007F755D">
        <w:rPr>
          <w:rFonts w:ascii="Arial" w:eastAsia="Arial" w:hAnsi="Arial" w:cs="Arial"/>
          <w:sz w:val="24"/>
          <w:szCs w:val="24"/>
        </w:rPr>
        <w:t>increased</w:t>
      </w:r>
      <w:r w:rsidR="00E75266" w:rsidRPr="007F755D">
        <w:rPr>
          <w:rFonts w:ascii="Arial" w:eastAsia="Arial" w:hAnsi="Arial" w:cs="Arial"/>
          <w:sz w:val="24"/>
          <w:szCs w:val="24"/>
        </w:rPr>
        <w:t xml:space="preserve"> roosting options</w:t>
      </w:r>
      <w:r w:rsidR="00D63DB1" w:rsidRPr="007F755D">
        <w:rPr>
          <w:rFonts w:ascii="Arial" w:eastAsia="Arial" w:hAnsi="Arial" w:cs="Arial"/>
          <w:sz w:val="24"/>
          <w:szCs w:val="24"/>
        </w:rPr>
        <w:t>,</w:t>
      </w:r>
      <w:r w:rsidR="00E75266" w:rsidRPr="007F755D">
        <w:rPr>
          <w:rFonts w:ascii="Arial" w:eastAsia="Arial" w:hAnsi="Arial" w:cs="Arial"/>
          <w:sz w:val="24"/>
          <w:szCs w:val="24"/>
        </w:rPr>
        <w:t xml:space="preserve"> </w:t>
      </w:r>
      <w:r w:rsidR="00D63DB1" w:rsidRPr="007F755D">
        <w:rPr>
          <w:rFonts w:ascii="Arial" w:eastAsia="Arial" w:hAnsi="Arial" w:cs="Arial"/>
          <w:sz w:val="24"/>
          <w:szCs w:val="24"/>
        </w:rPr>
        <w:t xml:space="preserve">bats may </w:t>
      </w:r>
      <w:r w:rsidR="00FD2147" w:rsidRPr="007F755D">
        <w:rPr>
          <w:rFonts w:ascii="Arial" w:eastAsia="Arial" w:hAnsi="Arial" w:cs="Arial"/>
          <w:sz w:val="24"/>
          <w:szCs w:val="24"/>
        </w:rPr>
        <w:t xml:space="preserve">be able to spend less time searching, and </w:t>
      </w:r>
      <w:r w:rsidR="00D63DB1" w:rsidRPr="007F755D">
        <w:rPr>
          <w:rFonts w:ascii="Arial" w:eastAsia="Arial" w:hAnsi="Arial" w:cs="Arial"/>
          <w:sz w:val="24"/>
          <w:szCs w:val="24"/>
        </w:rPr>
        <w:t xml:space="preserve">allot </w:t>
      </w:r>
      <w:r w:rsidR="00FD2147" w:rsidRPr="007F755D">
        <w:rPr>
          <w:rFonts w:ascii="Arial" w:eastAsia="Arial" w:hAnsi="Arial" w:cs="Arial"/>
          <w:sz w:val="24"/>
          <w:szCs w:val="24"/>
        </w:rPr>
        <w:t>those</w:t>
      </w:r>
      <w:r w:rsidR="00336F9C" w:rsidRPr="007F755D">
        <w:rPr>
          <w:rFonts w:ascii="Arial" w:eastAsia="Arial" w:hAnsi="Arial" w:cs="Arial"/>
          <w:sz w:val="24"/>
          <w:szCs w:val="24"/>
        </w:rPr>
        <w:t xml:space="preserve"> </w:t>
      </w:r>
      <w:r w:rsidR="00E75266" w:rsidRPr="007F755D">
        <w:rPr>
          <w:rFonts w:ascii="Arial" w:eastAsia="Arial" w:hAnsi="Arial" w:cs="Arial"/>
          <w:sz w:val="24"/>
          <w:szCs w:val="24"/>
        </w:rPr>
        <w:t xml:space="preserve">metabolic resources </w:t>
      </w:r>
      <w:r w:rsidR="00FD2147" w:rsidRPr="007F755D">
        <w:rPr>
          <w:rFonts w:ascii="Arial" w:eastAsia="Arial" w:hAnsi="Arial" w:cs="Arial"/>
          <w:sz w:val="24"/>
          <w:szCs w:val="24"/>
        </w:rPr>
        <w:t>to</w:t>
      </w:r>
      <w:r w:rsidR="00E75266" w:rsidRPr="007F755D">
        <w:rPr>
          <w:rFonts w:ascii="Arial" w:eastAsia="Arial" w:hAnsi="Arial" w:cs="Arial"/>
          <w:sz w:val="24"/>
          <w:szCs w:val="24"/>
        </w:rPr>
        <w:t xml:space="preserve"> recovery</w:t>
      </w:r>
      <w:r w:rsidR="00EE710D" w:rsidRPr="007F755D">
        <w:rPr>
          <w:rFonts w:ascii="Arial" w:eastAsia="Arial" w:hAnsi="Arial" w:cs="Arial"/>
          <w:sz w:val="24"/>
          <w:szCs w:val="24"/>
        </w:rPr>
        <w:t xml:space="preserve"> </w:t>
      </w:r>
      <w:r w:rsidR="00CC686A" w:rsidRPr="007F755D">
        <w:rPr>
          <w:rFonts w:ascii="Arial" w:eastAsia="Arial" w:hAnsi="Arial" w:cs="Arial"/>
          <w:sz w:val="24"/>
          <w:szCs w:val="24"/>
        </w:rPr>
        <w:t xml:space="preserve">from WNS </w:t>
      </w:r>
      <w:r w:rsidR="00EE710D" w:rsidRPr="007F755D">
        <w:rPr>
          <w:rFonts w:ascii="Arial" w:eastAsia="Arial" w:hAnsi="Arial" w:cs="Arial"/>
          <w:sz w:val="24"/>
          <w:szCs w:val="24"/>
        </w:rPr>
        <w:t>and reproductive efforts</w:t>
      </w:r>
      <w:r w:rsidR="00737F72" w:rsidRPr="007F755D">
        <w:rPr>
          <w:rFonts w:ascii="Arial" w:eastAsia="Arial" w:hAnsi="Arial" w:cs="Arial"/>
          <w:sz w:val="24"/>
          <w:szCs w:val="24"/>
        </w:rPr>
        <w:t>.  When survival and fecundity are</w:t>
      </w:r>
      <w:r w:rsidR="006F3E24" w:rsidRPr="007F755D">
        <w:rPr>
          <w:rFonts w:ascii="Arial" w:eastAsia="Arial" w:hAnsi="Arial" w:cs="Arial"/>
          <w:sz w:val="24"/>
          <w:szCs w:val="24"/>
        </w:rPr>
        <w:t xml:space="preserve"> opt</w:t>
      </w:r>
      <w:r w:rsidR="00EE710D" w:rsidRPr="007F755D">
        <w:rPr>
          <w:rFonts w:ascii="Arial" w:eastAsia="Arial" w:hAnsi="Arial" w:cs="Arial"/>
          <w:sz w:val="24"/>
          <w:szCs w:val="24"/>
        </w:rPr>
        <w:t>imized throug</w:t>
      </w:r>
      <w:r w:rsidR="00737F72" w:rsidRPr="007F755D">
        <w:rPr>
          <w:rFonts w:ascii="Arial" w:eastAsia="Arial" w:hAnsi="Arial" w:cs="Arial"/>
          <w:sz w:val="24"/>
          <w:szCs w:val="24"/>
        </w:rPr>
        <w:t>h summer months and the maximum number of individuals enter hibernation, the number of individuals to survive the hibernation season may be maximized</w:t>
      </w:r>
      <w:r w:rsidR="00EE710D" w:rsidRPr="007F755D">
        <w:rPr>
          <w:rFonts w:ascii="Arial" w:eastAsia="Arial" w:hAnsi="Arial" w:cs="Arial"/>
          <w:sz w:val="24"/>
          <w:szCs w:val="24"/>
        </w:rPr>
        <w:t>.</w:t>
      </w:r>
      <w:r w:rsidR="00EE710D" w:rsidRPr="007F755D">
        <w:rPr>
          <w:rFonts w:ascii="Arial" w:eastAsia="Arial" w:hAnsi="Arial" w:cs="Arial"/>
          <w:color w:val="auto"/>
          <w:sz w:val="24"/>
          <w:szCs w:val="24"/>
        </w:rPr>
        <w:t xml:space="preserve">  </w:t>
      </w:r>
      <w:r w:rsidR="00A73D21" w:rsidRPr="007F755D">
        <w:rPr>
          <w:rFonts w:ascii="Arial" w:eastAsia="Arial" w:hAnsi="Arial" w:cs="Arial"/>
          <w:color w:val="auto"/>
          <w:sz w:val="24"/>
          <w:szCs w:val="24"/>
        </w:rPr>
        <w:t>T</w:t>
      </w:r>
      <w:r w:rsidR="00644B65" w:rsidRPr="007F755D">
        <w:rPr>
          <w:rFonts w:ascii="Arial" w:eastAsia="Arial" w:hAnsi="Arial" w:cs="Arial"/>
          <w:color w:val="auto"/>
          <w:sz w:val="24"/>
          <w:szCs w:val="24"/>
        </w:rPr>
        <w:t>he varying</w:t>
      </w:r>
      <w:r w:rsidR="00A73D21" w:rsidRPr="007F755D">
        <w:rPr>
          <w:rFonts w:ascii="Arial" w:eastAsia="Arial" w:hAnsi="Arial" w:cs="Arial"/>
          <w:color w:val="auto"/>
          <w:sz w:val="24"/>
          <w:szCs w:val="24"/>
        </w:rPr>
        <w:t xml:space="preserve"> life history strategies of bats </w:t>
      </w:r>
      <w:r w:rsidR="000579CD" w:rsidRPr="007F755D">
        <w:rPr>
          <w:rFonts w:ascii="Arial" w:eastAsia="Arial" w:hAnsi="Arial" w:cs="Arial"/>
          <w:color w:val="auto"/>
          <w:sz w:val="24"/>
          <w:szCs w:val="24"/>
        </w:rPr>
        <w:t>lead</w:t>
      </w:r>
      <w:r w:rsidR="00644B65" w:rsidRPr="007F755D">
        <w:rPr>
          <w:rFonts w:ascii="Arial" w:eastAsia="Arial" w:hAnsi="Arial" w:cs="Arial"/>
          <w:color w:val="auto"/>
          <w:sz w:val="24"/>
          <w:szCs w:val="24"/>
        </w:rPr>
        <w:t>s to different requirements for roosts, and</w:t>
      </w:r>
      <w:r w:rsidR="000579CD" w:rsidRPr="007F755D">
        <w:rPr>
          <w:rFonts w:ascii="Arial" w:eastAsia="Arial" w:hAnsi="Arial" w:cs="Arial"/>
          <w:sz w:val="24"/>
          <w:szCs w:val="24"/>
        </w:rPr>
        <w:t xml:space="preserve"> for species with wide </w:t>
      </w:r>
      <w:r w:rsidR="00366F12" w:rsidRPr="007F755D">
        <w:rPr>
          <w:rFonts w:ascii="Arial" w:eastAsia="Arial" w:hAnsi="Arial" w:cs="Arial"/>
          <w:sz w:val="24"/>
          <w:szCs w:val="24"/>
        </w:rPr>
        <w:t xml:space="preserve">geographic </w:t>
      </w:r>
      <w:r w:rsidR="000579CD" w:rsidRPr="007F755D">
        <w:rPr>
          <w:rFonts w:ascii="Arial" w:eastAsia="Arial" w:hAnsi="Arial" w:cs="Arial"/>
          <w:sz w:val="24"/>
          <w:szCs w:val="24"/>
        </w:rPr>
        <w:t xml:space="preserve">distributions, </w:t>
      </w:r>
      <w:r w:rsidR="005F398B" w:rsidRPr="007F755D">
        <w:rPr>
          <w:rFonts w:ascii="Arial" w:eastAsia="Arial" w:hAnsi="Arial" w:cs="Arial"/>
          <w:sz w:val="24"/>
          <w:szCs w:val="24"/>
        </w:rPr>
        <w:t xml:space="preserve">differences in </w:t>
      </w:r>
      <w:r w:rsidR="000579CD" w:rsidRPr="007F755D">
        <w:rPr>
          <w:rFonts w:ascii="Arial" w:eastAsia="Arial" w:hAnsi="Arial" w:cs="Arial"/>
          <w:sz w:val="24"/>
          <w:szCs w:val="24"/>
        </w:rPr>
        <w:t xml:space="preserve">roost preference can </w:t>
      </w:r>
      <w:r w:rsidR="005F398B" w:rsidRPr="007F755D">
        <w:rPr>
          <w:rFonts w:ascii="Arial" w:eastAsia="Arial" w:hAnsi="Arial" w:cs="Arial"/>
          <w:sz w:val="24"/>
          <w:szCs w:val="24"/>
        </w:rPr>
        <w:t>exist</w:t>
      </w:r>
      <w:r w:rsidR="000579CD" w:rsidRPr="007F755D">
        <w:rPr>
          <w:rFonts w:ascii="Arial" w:eastAsia="Arial" w:hAnsi="Arial" w:cs="Arial"/>
          <w:sz w:val="24"/>
          <w:szCs w:val="24"/>
        </w:rPr>
        <w:t xml:space="preserve"> across </w:t>
      </w:r>
      <w:r w:rsidR="00366F12" w:rsidRPr="007F755D">
        <w:rPr>
          <w:rFonts w:ascii="Arial" w:eastAsia="Arial" w:hAnsi="Arial" w:cs="Arial"/>
          <w:sz w:val="24"/>
          <w:szCs w:val="24"/>
        </w:rPr>
        <w:t xml:space="preserve">the </w:t>
      </w:r>
      <w:r w:rsidR="000579CD" w:rsidRPr="007F755D">
        <w:rPr>
          <w:rFonts w:ascii="Arial" w:eastAsia="Arial" w:hAnsi="Arial" w:cs="Arial"/>
          <w:sz w:val="24"/>
          <w:szCs w:val="24"/>
        </w:rPr>
        <w:t>range</w:t>
      </w:r>
      <w:r w:rsidR="00644B65" w:rsidRPr="007F755D">
        <w:rPr>
          <w:rFonts w:ascii="Arial" w:eastAsia="Arial" w:hAnsi="Arial" w:cs="Arial"/>
          <w:sz w:val="24"/>
          <w:szCs w:val="24"/>
        </w:rPr>
        <w:t xml:space="preserve"> (</w:t>
      </w:r>
      <w:r w:rsidR="000C3590" w:rsidRPr="007F755D">
        <w:rPr>
          <w:rFonts w:ascii="Arial" w:eastAsia="Arial" w:hAnsi="Arial" w:cs="Arial"/>
          <w:sz w:val="24"/>
          <w:szCs w:val="24"/>
        </w:rPr>
        <w:t>Humphrey 1975</w:t>
      </w:r>
      <w:r w:rsidR="00644B65" w:rsidRPr="007F755D">
        <w:rPr>
          <w:rFonts w:ascii="Arial" w:eastAsia="Arial" w:hAnsi="Arial" w:cs="Arial"/>
          <w:sz w:val="24"/>
          <w:szCs w:val="24"/>
        </w:rPr>
        <w:t>)</w:t>
      </w:r>
      <w:r w:rsidR="00633174" w:rsidRPr="007F755D">
        <w:rPr>
          <w:rFonts w:ascii="Arial" w:eastAsia="Arial" w:hAnsi="Arial" w:cs="Arial"/>
          <w:sz w:val="24"/>
          <w:szCs w:val="24"/>
        </w:rPr>
        <w:t xml:space="preserve">.  </w:t>
      </w:r>
      <w:r w:rsidR="000E6193" w:rsidRPr="007F755D">
        <w:rPr>
          <w:rFonts w:ascii="Arial" w:eastAsia="Arial" w:hAnsi="Arial" w:cs="Arial"/>
          <w:sz w:val="24"/>
          <w:szCs w:val="24"/>
        </w:rPr>
        <w:t>Therefore, conservation needs for bats can be as varied as the geographic loca</w:t>
      </w:r>
      <w:r w:rsidR="0078183C" w:rsidRPr="007F755D">
        <w:rPr>
          <w:rFonts w:ascii="Arial" w:eastAsia="Arial" w:hAnsi="Arial" w:cs="Arial"/>
          <w:sz w:val="24"/>
          <w:szCs w:val="24"/>
        </w:rPr>
        <w:t>tions they inhabit, and managing for a species within a region requires knowledge of that species’ habits that are unique to that lan</w:t>
      </w:r>
      <w:r w:rsidR="007A29B8" w:rsidRPr="007F755D">
        <w:rPr>
          <w:rFonts w:ascii="Arial" w:eastAsia="Arial" w:hAnsi="Arial" w:cs="Arial"/>
          <w:sz w:val="24"/>
          <w:szCs w:val="24"/>
        </w:rPr>
        <w:t xml:space="preserve">dscape.  </w:t>
      </w:r>
      <w:r w:rsidR="00A018A7" w:rsidRPr="007F755D">
        <w:rPr>
          <w:rFonts w:ascii="Arial" w:eastAsia="Arial" w:hAnsi="Arial" w:cs="Arial"/>
          <w:sz w:val="24"/>
          <w:szCs w:val="24"/>
        </w:rPr>
        <w:t xml:space="preserve">Four </w:t>
      </w:r>
      <w:r w:rsidR="00C37A34" w:rsidRPr="007F755D">
        <w:rPr>
          <w:rFonts w:ascii="Arial" w:eastAsia="Arial" w:hAnsi="Arial" w:cs="Arial"/>
          <w:sz w:val="24"/>
          <w:szCs w:val="24"/>
        </w:rPr>
        <w:t xml:space="preserve">studies </w:t>
      </w:r>
      <w:r w:rsidR="00A018A7" w:rsidRPr="007F755D">
        <w:rPr>
          <w:rFonts w:ascii="Arial" w:eastAsia="Arial" w:hAnsi="Arial" w:cs="Arial"/>
          <w:sz w:val="24"/>
          <w:szCs w:val="24"/>
        </w:rPr>
        <w:t xml:space="preserve">exist </w:t>
      </w:r>
      <w:r w:rsidR="00C37A34" w:rsidRPr="007F755D">
        <w:rPr>
          <w:rFonts w:ascii="Arial" w:eastAsia="Arial" w:hAnsi="Arial" w:cs="Arial"/>
          <w:sz w:val="24"/>
          <w:szCs w:val="24"/>
        </w:rPr>
        <w:t>investigating the roost requirements of tri-colored bats</w:t>
      </w:r>
      <w:r w:rsidR="00A018A7" w:rsidRPr="007F755D">
        <w:rPr>
          <w:rFonts w:ascii="Arial" w:eastAsia="Arial" w:hAnsi="Arial" w:cs="Arial"/>
          <w:sz w:val="24"/>
          <w:szCs w:val="24"/>
        </w:rPr>
        <w:t>;</w:t>
      </w:r>
      <w:r w:rsidR="00C37A34" w:rsidRPr="007F755D">
        <w:rPr>
          <w:rFonts w:ascii="Arial" w:eastAsia="Arial" w:hAnsi="Arial" w:cs="Arial"/>
          <w:sz w:val="24"/>
          <w:szCs w:val="24"/>
        </w:rPr>
        <w:t xml:space="preserve"> </w:t>
      </w:r>
      <w:r w:rsidR="00A018A7" w:rsidRPr="007F755D">
        <w:rPr>
          <w:rFonts w:ascii="Arial" w:eastAsia="Arial" w:hAnsi="Arial" w:cs="Arial"/>
          <w:sz w:val="24"/>
          <w:szCs w:val="24"/>
        </w:rPr>
        <w:t xml:space="preserve">two that </w:t>
      </w:r>
      <w:r w:rsidR="00C37A34" w:rsidRPr="007F755D">
        <w:rPr>
          <w:rFonts w:ascii="Arial" w:eastAsia="Arial" w:hAnsi="Arial" w:cs="Arial"/>
          <w:sz w:val="24"/>
          <w:szCs w:val="24"/>
        </w:rPr>
        <w:t>to</w:t>
      </w:r>
      <w:r w:rsidR="005530C8" w:rsidRPr="007F755D">
        <w:rPr>
          <w:rFonts w:ascii="Arial" w:eastAsia="Arial" w:hAnsi="Arial" w:cs="Arial"/>
          <w:sz w:val="24"/>
          <w:szCs w:val="24"/>
        </w:rPr>
        <w:t>ok place in the Midwest (Veille</w:t>
      </w:r>
      <w:r w:rsidR="00C37A34" w:rsidRPr="007F755D">
        <w:rPr>
          <w:rFonts w:ascii="Arial" w:eastAsia="Arial" w:hAnsi="Arial" w:cs="Arial"/>
          <w:sz w:val="24"/>
          <w:szCs w:val="24"/>
        </w:rPr>
        <w:t xml:space="preserve">ux </w:t>
      </w:r>
      <w:r w:rsidR="00C37A34" w:rsidRPr="007F755D">
        <w:rPr>
          <w:rFonts w:ascii="Arial" w:eastAsia="Arial" w:hAnsi="Arial" w:cs="Arial"/>
          <w:i/>
          <w:sz w:val="24"/>
          <w:szCs w:val="24"/>
        </w:rPr>
        <w:t>et al</w:t>
      </w:r>
      <w:r w:rsidR="00C37A34" w:rsidRPr="007F755D">
        <w:rPr>
          <w:rFonts w:ascii="Arial" w:eastAsia="Arial" w:hAnsi="Arial" w:cs="Arial"/>
          <w:sz w:val="24"/>
          <w:szCs w:val="24"/>
        </w:rPr>
        <w:t xml:space="preserve">. 2003; Veilleux </w:t>
      </w:r>
      <w:r w:rsidR="00C37A34" w:rsidRPr="007F755D">
        <w:rPr>
          <w:rFonts w:ascii="Arial" w:eastAsia="Arial" w:hAnsi="Arial" w:cs="Arial"/>
          <w:i/>
          <w:sz w:val="24"/>
          <w:szCs w:val="24"/>
        </w:rPr>
        <w:t>et al</w:t>
      </w:r>
      <w:r w:rsidR="00C37A34" w:rsidRPr="007F755D">
        <w:rPr>
          <w:rFonts w:ascii="Arial" w:eastAsia="Arial" w:hAnsi="Arial" w:cs="Arial"/>
          <w:sz w:val="24"/>
          <w:szCs w:val="24"/>
        </w:rPr>
        <w:t xml:space="preserve">. 2004; IN), two in the Ouachita Mountains (Perry </w:t>
      </w:r>
      <w:r w:rsidR="00C37A34" w:rsidRPr="007F755D">
        <w:rPr>
          <w:rFonts w:ascii="Arial" w:eastAsia="Arial" w:hAnsi="Arial" w:cs="Arial"/>
          <w:i/>
          <w:sz w:val="24"/>
          <w:szCs w:val="24"/>
        </w:rPr>
        <w:t>et al.</w:t>
      </w:r>
      <w:r w:rsidR="00C37A34" w:rsidRPr="007F755D">
        <w:rPr>
          <w:rFonts w:ascii="Arial" w:eastAsia="Arial" w:hAnsi="Arial" w:cs="Arial"/>
          <w:sz w:val="24"/>
          <w:szCs w:val="24"/>
        </w:rPr>
        <w:t xml:space="preserve"> 2007; Pe</w:t>
      </w:r>
      <w:r w:rsidR="0089317B">
        <w:rPr>
          <w:rFonts w:ascii="Arial" w:eastAsia="Arial" w:hAnsi="Arial" w:cs="Arial"/>
          <w:sz w:val="24"/>
          <w:szCs w:val="24"/>
        </w:rPr>
        <w:t>rry and Thill 2007; AR), and small pilot studies</w:t>
      </w:r>
      <w:r w:rsidR="00C37A34" w:rsidRPr="007F755D">
        <w:rPr>
          <w:rFonts w:ascii="Arial" w:eastAsia="Arial" w:hAnsi="Arial" w:cs="Arial"/>
          <w:sz w:val="24"/>
          <w:szCs w:val="24"/>
        </w:rPr>
        <w:t xml:space="preserve"> in </w:t>
      </w:r>
      <w:r w:rsidR="0089317B">
        <w:rPr>
          <w:rFonts w:ascii="Arial" w:eastAsia="Arial" w:hAnsi="Arial" w:cs="Arial"/>
          <w:sz w:val="24"/>
          <w:szCs w:val="24"/>
        </w:rPr>
        <w:t xml:space="preserve">South Carolina and </w:t>
      </w:r>
      <w:r w:rsidR="00C37A34" w:rsidRPr="007F755D">
        <w:rPr>
          <w:rFonts w:ascii="Arial" w:eastAsia="Arial" w:hAnsi="Arial" w:cs="Arial"/>
          <w:sz w:val="24"/>
          <w:szCs w:val="24"/>
        </w:rPr>
        <w:t>the</w:t>
      </w:r>
      <w:r w:rsidR="00CC5BA5" w:rsidRPr="007F755D">
        <w:rPr>
          <w:rFonts w:ascii="Arial" w:eastAsia="Arial" w:hAnsi="Arial" w:cs="Arial"/>
          <w:sz w:val="24"/>
          <w:szCs w:val="24"/>
        </w:rPr>
        <w:t xml:space="preserve"> Nantahala National Forest (</w:t>
      </w:r>
      <w:r w:rsidR="0089317B">
        <w:rPr>
          <w:rFonts w:ascii="Arial" w:eastAsia="Arial" w:hAnsi="Arial" w:cs="Arial"/>
          <w:sz w:val="24"/>
          <w:szCs w:val="24"/>
        </w:rPr>
        <w:t xml:space="preserve">Leput 2004; </w:t>
      </w:r>
      <w:r w:rsidR="00CC5BA5" w:rsidRPr="007F755D">
        <w:rPr>
          <w:rFonts w:ascii="Arial" w:eastAsia="Arial" w:hAnsi="Arial" w:cs="Arial"/>
          <w:sz w:val="24"/>
          <w:szCs w:val="24"/>
        </w:rPr>
        <w:t>O’Kee</w:t>
      </w:r>
      <w:r w:rsidR="00C37A34" w:rsidRPr="007F755D">
        <w:rPr>
          <w:rFonts w:ascii="Arial" w:eastAsia="Arial" w:hAnsi="Arial" w:cs="Arial"/>
          <w:sz w:val="24"/>
          <w:szCs w:val="24"/>
        </w:rPr>
        <w:t xml:space="preserve">fe </w:t>
      </w:r>
      <w:r w:rsidR="00C37A34" w:rsidRPr="007F755D">
        <w:rPr>
          <w:rFonts w:ascii="Arial" w:eastAsia="Arial" w:hAnsi="Arial" w:cs="Arial"/>
          <w:i/>
          <w:sz w:val="24"/>
          <w:szCs w:val="24"/>
        </w:rPr>
        <w:t>et al</w:t>
      </w:r>
      <w:r w:rsidR="00C37A34" w:rsidRPr="007F755D">
        <w:rPr>
          <w:rFonts w:ascii="Arial" w:eastAsia="Arial" w:hAnsi="Arial" w:cs="Arial"/>
          <w:sz w:val="24"/>
          <w:szCs w:val="24"/>
        </w:rPr>
        <w:t xml:space="preserve">. 2009; NC).  </w:t>
      </w:r>
      <w:r w:rsidR="00C37A34" w:rsidRPr="007F755D">
        <w:rPr>
          <w:rFonts w:ascii="Arial" w:eastAsia="Arial" w:hAnsi="Arial" w:cs="Arial"/>
          <w:color w:val="auto"/>
          <w:sz w:val="24"/>
          <w:szCs w:val="24"/>
        </w:rPr>
        <w:t>These studies show that tri-colored bats</w:t>
      </w:r>
      <w:r w:rsidR="009205F8" w:rsidRPr="007F755D">
        <w:rPr>
          <w:rFonts w:ascii="Arial" w:eastAsia="Arial" w:hAnsi="Arial" w:cs="Arial"/>
          <w:color w:val="auto"/>
          <w:sz w:val="24"/>
          <w:szCs w:val="24"/>
        </w:rPr>
        <w:t xml:space="preserve"> roost in many types of structures that vary range-wide,</w:t>
      </w:r>
      <w:r w:rsidR="00C37A34" w:rsidRPr="007F755D">
        <w:rPr>
          <w:rFonts w:ascii="Arial" w:eastAsia="Arial" w:hAnsi="Arial" w:cs="Arial"/>
          <w:color w:val="auto"/>
          <w:sz w:val="24"/>
          <w:szCs w:val="24"/>
        </w:rPr>
        <w:t xml:space="preserve"> </w:t>
      </w:r>
      <w:r w:rsidR="009205F8" w:rsidRPr="007F755D">
        <w:rPr>
          <w:rFonts w:ascii="Arial" w:eastAsia="Arial" w:hAnsi="Arial" w:cs="Arial"/>
          <w:color w:val="auto"/>
          <w:sz w:val="24"/>
          <w:szCs w:val="24"/>
        </w:rPr>
        <w:t>including</w:t>
      </w:r>
      <w:r w:rsidR="00C37A34" w:rsidRPr="007F755D">
        <w:rPr>
          <w:rFonts w:ascii="Arial" w:eastAsia="Arial" w:hAnsi="Arial" w:cs="Arial"/>
          <w:color w:val="auto"/>
          <w:sz w:val="24"/>
          <w:szCs w:val="24"/>
        </w:rPr>
        <w:t xml:space="preserve"> living and dead </w:t>
      </w:r>
      <w:r w:rsidR="00C37A34" w:rsidRPr="007F755D">
        <w:rPr>
          <w:rFonts w:ascii="Arial" w:eastAsia="Arial" w:hAnsi="Arial" w:cs="Arial"/>
          <w:i/>
          <w:color w:val="auto"/>
          <w:sz w:val="24"/>
          <w:szCs w:val="24"/>
        </w:rPr>
        <w:t>Acer</w:t>
      </w:r>
      <w:r w:rsidR="00C37A34" w:rsidRPr="007F755D">
        <w:rPr>
          <w:rFonts w:ascii="Arial" w:eastAsia="Arial" w:hAnsi="Arial" w:cs="Arial"/>
          <w:color w:val="auto"/>
          <w:sz w:val="24"/>
          <w:szCs w:val="24"/>
        </w:rPr>
        <w:t xml:space="preserve">, </w:t>
      </w:r>
      <w:r w:rsidR="00C37A34" w:rsidRPr="007F755D">
        <w:rPr>
          <w:rFonts w:ascii="Arial" w:eastAsia="Arial" w:hAnsi="Arial" w:cs="Arial"/>
          <w:i/>
          <w:color w:val="auto"/>
          <w:sz w:val="24"/>
          <w:szCs w:val="24"/>
        </w:rPr>
        <w:t>Quercus</w:t>
      </w:r>
      <w:r w:rsidR="00C37A34" w:rsidRPr="007F755D">
        <w:rPr>
          <w:rFonts w:ascii="Arial" w:eastAsia="Arial" w:hAnsi="Arial" w:cs="Arial"/>
          <w:color w:val="auto"/>
          <w:sz w:val="24"/>
          <w:szCs w:val="24"/>
        </w:rPr>
        <w:t xml:space="preserve">, and </w:t>
      </w:r>
      <w:r w:rsidR="00C37A34" w:rsidRPr="007F755D">
        <w:rPr>
          <w:rFonts w:ascii="Arial" w:eastAsia="Arial" w:hAnsi="Arial" w:cs="Arial"/>
          <w:i/>
          <w:color w:val="auto"/>
          <w:sz w:val="24"/>
          <w:szCs w:val="24"/>
        </w:rPr>
        <w:t>Celtis</w:t>
      </w:r>
      <w:r w:rsidR="00C37A34" w:rsidRPr="007F755D">
        <w:rPr>
          <w:rFonts w:ascii="Arial" w:eastAsia="Arial" w:hAnsi="Arial" w:cs="Arial"/>
          <w:color w:val="auto"/>
          <w:sz w:val="24"/>
          <w:szCs w:val="24"/>
        </w:rPr>
        <w:t xml:space="preserve"> sp</w:t>
      </w:r>
      <w:r w:rsidR="00D44A1F">
        <w:rPr>
          <w:rFonts w:ascii="Arial" w:eastAsia="Arial" w:hAnsi="Arial" w:cs="Arial"/>
          <w:color w:val="auto"/>
          <w:sz w:val="24"/>
          <w:szCs w:val="24"/>
        </w:rPr>
        <w:t>p</w:t>
      </w:r>
      <w:r w:rsidR="00A31038">
        <w:rPr>
          <w:rFonts w:ascii="Arial" w:eastAsia="Arial" w:hAnsi="Arial" w:cs="Arial"/>
          <w:color w:val="auto"/>
          <w:sz w:val="24"/>
          <w:szCs w:val="24"/>
        </w:rPr>
        <w:t>.</w:t>
      </w:r>
      <w:r w:rsidR="00C37A34" w:rsidRPr="007F755D">
        <w:rPr>
          <w:rFonts w:ascii="Arial" w:eastAsia="Arial" w:hAnsi="Arial" w:cs="Arial"/>
          <w:color w:val="auto"/>
          <w:sz w:val="24"/>
          <w:szCs w:val="24"/>
        </w:rPr>
        <w:t>, buildings and rock crevices (Winchell and Kunz 1996; Whitaker 1998)</w:t>
      </w:r>
      <w:r w:rsidR="00D44A1F">
        <w:rPr>
          <w:rFonts w:ascii="Arial" w:eastAsia="Arial" w:hAnsi="Arial" w:cs="Arial"/>
          <w:color w:val="auto"/>
          <w:sz w:val="24"/>
          <w:szCs w:val="24"/>
        </w:rPr>
        <w:t>,</w:t>
      </w:r>
      <w:r w:rsidR="00C37A34" w:rsidRPr="007F755D">
        <w:rPr>
          <w:rFonts w:ascii="Arial" w:eastAsia="Arial" w:hAnsi="Arial" w:cs="Arial"/>
          <w:color w:val="auto"/>
          <w:sz w:val="24"/>
          <w:szCs w:val="24"/>
        </w:rPr>
        <w:t xml:space="preserve"> </w:t>
      </w:r>
      <w:r w:rsidR="009205F8" w:rsidRPr="007F755D">
        <w:rPr>
          <w:rFonts w:ascii="Arial" w:eastAsia="Arial" w:hAnsi="Arial" w:cs="Arial"/>
          <w:color w:val="auto"/>
          <w:sz w:val="24"/>
          <w:szCs w:val="24"/>
        </w:rPr>
        <w:t>and</w:t>
      </w:r>
      <w:r w:rsidR="00C37A34" w:rsidRPr="007F755D">
        <w:rPr>
          <w:rFonts w:ascii="Arial" w:eastAsia="Arial" w:hAnsi="Arial" w:cs="Arial"/>
          <w:color w:val="auto"/>
          <w:sz w:val="24"/>
          <w:szCs w:val="24"/>
        </w:rPr>
        <w:t xml:space="preserve"> l</w:t>
      </w:r>
      <w:r w:rsidR="00C37A34" w:rsidRPr="007F755D">
        <w:rPr>
          <w:rFonts w:ascii="Arial" w:eastAsia="Arial" w:hAnsi="Arial" w:cs="Arial"/>
          <w:sz w:val="24"/>
          <w:szCs w:val="24"/>
        </w:rPr>
        <w:t xml:space="preserve">ichen or Spanish moss (Poissant </w:t>
      </w:r>
      <w:r w:rsidR="00C37A34" w:rsidRPr="007F755D">
        <w:rPr>
          <w:rFonts w:ascii="Arial" w:eastAsia="Arial" w:hAnsi="Arial" w:cs="Arial"/>
          <w:i/>
          <w:sz w:val="24"/>
          <w:szCs w:val="24"/>
        </w:rPr>
        <w:t>et al</w:t>
      </w:r>
      <w:r w:rsidR="00C37A34" w:rsidRPr="007F755D">
        <w:rPr>
          <w:rFonts w:ascii="Arial" w:eastAsia="Arial" w:hAnsi="Arial" w:cs="Arial"/>
          <w:sz w:val="24"/>
          <w:szCs w:val="24"/>
        </w:rPr>
        <w:t xml:space="preserve">. 2010; Carter </w:t>
      </w:r>
      <w:r w:rsidR="00C37A34" w:rsidRPr="007F755D">
        <w:rPr>
          <w:rFonts w:ascii="Arial" w:eastAsia="Arial" w:hAnsi="Arial" w:cs="Arial"/>
          <w:i/>
          <w:sz w:val="24"/>
          <w:szCs w:val="24"/>
        </w:rPr>
        <w:t>et al</w:t>
      </w:r>
      <w:r w:rsidR="00C37A34" w:rsidRPr="007F755D">
        <w:rPr>
          <w:rFonts w:ascii="Arial" w:eastAsia="Arial" w:hAnsi="Arial" w:cs="Arial"/>
          <w:sz w:val="24"/>
          <w:szCs w:val="24"/>
        </w:rPr>
        <w:t xml:space="preserve">. 1999).  The summer roosting habits of this species throughout the Southern Appalachian range </w:t>
      </w:r>
      <w:r w:rsidR="009205F8" w:rsidRPr="007F755D">
        <w:rPr>
          <w:rFonts w:ascii="Arial" w:eastAsia="Arial" w:hAnsi="Arial" w:cs="Arial"/>
          <w:sz w:val="24"/>
          <w:szCs w:val="24"/>
        </w:rPr>
        <w:t>is poorly documented</w:t>
      </w:r>
      <w:r w:rsidR="00C37A34" w:rsidRPr="007F755D">
        <w:rPr>
          <w:rFonts w:ascii="Arial" w:eastAsia="Arial" w:hAnsi="Arial" w:cs="Arial"/>
          <w:sz w:val="24"/>
          <w:szCs w:val="24"/>
        </w:rPr>
        <w:t>, and will be needed to aid in the recovery o</w:t>
      </w:r>
      <w:r w:rsidR="009205F8" w:rsidRPr="007F755D">
        <w:rPr>
          <w:rFonts w:ascii="Arial" w:eastAsia="Arial" w:hAnsi="Arial" w:cs="Arial"/>
          <w:sz w:val="24"/>
          <w:szCs w:val="24"/>
        </w:rPr>
        <w:t>f the species within the region</w:t>
      </w:r>
      <w:r w:rsidR="006F3E24" w:rsidRPr="007F755D">
        <w:rPr>
          <w:rFonts w:ascii="Arial" w:eastAsia="Arial" w:hAnsi="Arial" w:cs="Arial"/>
          <w:sz w:val="24"/>
          <w:szCs w:val="24"/>
        </w:rPr>
        <w:t>.</w:t>
      </w:r>
      <w:r w:rsidR="00112588" w:rsidRPr="007F755D">
        <w:rPr>
          <w:rFonts w:ascii="Arial" w:eastAsia="Arial" w:hAnsi="Arial" w:cs="Arial"/>
          <w:sz w:val="24"/>
          <w:szCs w:val="24"/>
        </w:rPr>
        <w:t xml:space="preserve"> </w:t>
      </w:r>
    </w:p>
    <w:p w14:paraId="56C1BD24" w14:textId="2FA8853F" w:rsidR="0083461D" w:rsidRPr="007F755D" w:rsidRDefault="00050EFB" w:rsidP="0004745B">
      <w:pPr>
        <w:pStyle w:val="Standard"/>
        <w:spacing w:after="0" w:line="480" w:lineRule="auto"/>
        <w:ind w:firstLine="720"/>
        <w:rPr>
          <w:rFonts w:ascii="Arial" w:eastAsia="Arial" w:hAnsi="Arial" w:cs="Arial"/>
          <w:sz w:val="24"/>
          <w:szCs w:val="24"/>
        </w:rPr>
      </w:pPr>
      <w:r w:rsidRPr="007F755D">
        <w:rPr>
          <w:rFonts w:ascii="Arial" w:eastAsia="Arial" w:hAnsi="Arial" w:cs="Arial"/>
          <w:sz w:val="24"/>
          <w:szCs w:val="24"/>
        </w:rPr>
        <w:lastRenderedPageBreak/>
        <w:t>T</w:t>
      </w:r>
      <w:r w:rsidR="00E032AB" w:rsidRPr="007F755D">
        <w:rPr>
          <w:rFonts w:ascii="Arial" w:eastAsia="Arial" w:hAnsi="Arial" w:cs="Arial"/>
          <w:sz w:val="24"/>
          <w:szCs w:val="24"/>
        </w:rPr>
        <w:t xml:space="preserve">here is a great need for knowledge of the summer and winter </w:t>
      </w:r>
      <w:r w:rsidRPr="007F755D">
        <w:rPr>
          <w:rFonts w:ascii="Arial" w:eastAsia="Arial" w:hAnsi="Arial" w:cs="Arial"/>
          <w:sz w:val="24"/>
          <w:szCs w:val="24"/>
        </w:rPr>
        <w:t xml:space="preserve">status and </w:t>
      </w:r>
      <w:r w:rsidR="00E032AB" w:rsidRPr="007F755D">
        <w:rPr>
          <w:rFonts w:ascii="Arial" w:eastAsia="Arial" w:hAnsi="Arial" w:cs="Arial"/>
          <w:sz w:val="24"/>
          <w:szCs w:val="24"/>
        </w:rPr>
        <w:t xml:space="preserve">habitat requirements of </w:t>
      </w:r>
      <w:r w:rsidRPr="007F755D">
        <w:rPr>
          <w:rFonts w:ascii="Arial" w:eastAsia="Arial" w:hAnsi="Arial" w:cs="Arial"/>
          <w:sz w:val="24"/>
          <w:szCs w:val="24"/>
        </w:rPr>
        <w:t>the tri</w:t>
      </w:r>
      <w:r w:rsidR="00A018A7" w:rsidRPr="007F755D">
        <w:rPr>
          <w:rFonts w:ascii="Arial" w:eastAsia="Arial" w:hAnsi="Arial" w:cs="Arial"/>
          <w:sz w:val="24"/>
          <w:szCs w:val="24"/>
        </w:rPr>
        <w:t>-</w:t>
      </w:r>
      <w:r w:rsidRPr="007F755D">
        <w:rPr>
          <w:rFonts w:ascii="Arial" w:eastAsia="Arial" w:hAnsi="Arial" w:cs="Arial"/>
          <w:sz w:val="24"/>
          <w:szCs w:val="24"/>
        </w:rPr>
        <w:t>colored bat, a species greatly</w:t>
      </w:r>
      <w:r w:rsidR="00E032AB" w:rsidRPr="007F755D">
        <w:rPr>
          <w:rFonts w:ascii="Arial" w:eastAsia="Arial" w:hAnsi="Arial" w:cs="Arial"/>
          <w:sz w:val="24"/>
          <w:szCs w:val="24"/>
        </w:rPr>
        <w:t xml:space="preserve"> threatened by WNS</w:t>
      </w:r>
      <w:r w:rsidRPr="007F755D">
        <w:rPr>
          <w:rFonts w:ascii="Arial" w:eastAsia="Arial" w:hAnsi="Arial" w:cs="Arial"/>
          <w:sz w:val="24"/>
          <w:szCs w:val="24"/>
        </w:rPr>
        <w:t xml:space="preserve">.  </w:t>
      </w:r>
      <w:r w:rsidR="00853F33" w:rsidRPr="007F755D">
        <w:rPr>
          <w:rFonts w:ascii="Arial" w:eastAsia="Arial" w:hAnsi="Arial" w:cs="Arial"/>
          <w:sz w:val="24"/>
          <w:szCs w:val="24"/>
        </w:rPr>
        <w:t>Our study will be the first to examine tri</w:t>
      </w:r>
      <w:r w:rsidR="00FA7EAC" w:rsidRPr="007F755D">
        <w:rPr>
          <w:rFonts w:ascii="Arial" w:eastAsia="Arial" w:hAnsi="Arial" w:cs="Arial"/>
          <w:sz w:val="24"/>
          <w:szCs w:val="24"/>
        </w:rPr>
        <w:t>-</w:t>
      </w:r>
      <w:r w:rsidR="00853F33" w:rsidRPr="007F755D">
        <w:rPr>
          <w:rFonts w:ascii="Arial" w:eastAsia="Arial" w:hAnsi="Arial" w:cs="Arial"/>
          <w:sz w:val="24"/>
          <w:szCs w:val="24"/>
        </w:rPr>
        <w:t xml:space="preserve">colored </w:t>
      </w:r>
      <w:r w:rsidR="00E032AB" w:rsidRPr="007F755D">
        <w:rPr>
          <w:rFonts w:ascii="Arial" w:eastAsia="Arial" w:hAnsi="Arial" w:cs="Arial"/>
          <w:sz w:val="24"/>
          <w:szCs w:val="24"/>
        </w:rPr>
        <w:t>bat</w:t>
      </w:r>
      <w:r w:rsidR="00353B5F" w:rsidRPr="007F755D">
        <w:rPr>
          <w:rFonts w:ascii="Arial" w:eastAsia="Arial" w:hAnsi="Arial" w:cs="Arial"/>
          <w:sz w:val="24"/>
          <w:szCs w:val="24"/>
        </w:rPr>
        <w:t xml:space="preserve"> </w:t>
      </w:r>
      <w:r w:rsidR="00F5106E" w:rsidRPr="007F755D">
        <w:rPr>
          <w:rFonts w:ascii="Arial" w:eastAsia="Arial" w:hAnsi="Arial" w:cs="Arial"/>
          <w:sz w:val="24"/>
          <w:szCs w:val="24"/>
        </w:rPr>
        <w:t>populations</w:t>
      </w:r>
      <w:r w:rsidR="00AC7ABE" w:rsidRPr="007F755D">
        <w:rPr>
          <w:rFonts w:ascii="Arial" w:eastAsia="Arial" w:hAnsi="Arial" w:cs="Arial"/>
          <w:sz w:val="24"/>
          <w:szCs w:val="24"/>
        </w:rPr>
        <w:t xml:space="preserve"> in the </w:t>
      </w:r>
      <w:r w:rsidR="00366679" w:rsidRPr="007F755D">
        <w:rPr>
          <w:rFonts w:ascii="Arial" w:eastAsia="Arial" w:hAnsi="Arial" w:cs="Arial"/>
          <w:sz w:val="24"/>
          <w:szCs w:val="24"/>
        </w:rPr>
        <w:t xml:space="preserve">Southern Appalachian </w:t>
      </w:r>
      <w:r w:rsidR="00AC7ABE" w:rsidRPr="007F755D">
        <w:rPr>
          <w:rFonts w:ascii="Arial" w:eastAsia="Arial" w:hAnsi="Arial" w:cs="Arial"/>
          <w:sz w:val="24"/>
          <w:szCs w:val="24"/>
        </w:rPr>
        <w:t>region</w:t>
      </w:r>
      <w:r w:rsidR="00F5106E" w:rsidRPr="007F755D">
        <w:rPr>
          <w:rFonts w:ascii="Arial" w:eastAsia="Arial" w:hAnsi="Arial" w:cs="Arial"/>
          <w:sz w:val="24"/>
          <w:szCs w:val="24"/>
        </w:rPr>
        <w:t xml:space="preserve"> post-</w:t>
      </w:r>
      <w:r w:rsidR="00AC7ABE" w:rsidRPr="007F755D">
        <w:rPr>
          <w:rFonts w:ascii="Arial" w:eastAsia="Arial" w:hAnsi="Arial" w:cs="Arial"/>
          <w:sz w:val="24"/>
          <w:szCs w:val="24"/>
        </w:rPr>
        <w:t>WNS</w:t>
      </w:r>
      <w:r w:rsidR="00853F33" w:rsidRPr="007F755D">
        <w:rPr>
          <w:rFonts w:ascii="Arial" w:eastAsia="Arial" w:hAnsi="Arial" w:cs="Arial"/>
          <w:sz w:val="24"/>
          <w:szCs w:val="24"/>
        </w:rPr>
        <w:t xml:space="preserve">. </w:t>
      </w:r>
      <w:r w:rsidR="008C3251" w:rsidRPr="007F755D">
        <w:rPr>
          <w:rFonts w:ascii="Arial" w:eastAsia="Arial" w:hAnsi="Arial" w:cs="Arial"/>
          <w:sz w:val="24"/>
          <w:szCs w:val="24"/>
        </w:rPr>
        <w:t xml:space="preserve"> </w:t>
      </w:r>
      <w:r w:rsidR="00853F33" w:rsidRPr="007F755D">
        <w:rPr>
          <w:rFonts w:ascii="Arial" w:eastAsia="Arial" w:hAnsi="Arial" w:cs="Arial"/>
          <w:sz w:val="24"/>
          <w:szCs w:val="24"/>
        </w:rPr>
        <w:t>It will provide managers with improved knowledge for maintaining habitat for these sensitive species, and will help to fill in knowledge gaps on important life-history characteristics of these animals, ultimately enhancing</w:t>
      </w:r>
      <w:r w:rsidR="00F5106E" w:rsidRPr="007F755D">
        <w:rPr>
          <w:rFonts w:ascii="Arial" w:eastAsia="Arial" w:hAnsi="Arial" w:cs="Arial"/>
          <w:sz w:val="24"/>
          <w:szCs w:val="24"/>
        </w:rPr>
        <w:t xml:space="preserve"> stewardship and conservation</w:t>
      </w:r>
      <w:r w:rsidR="0083461D" w:rsidRPr="007F755D">
        <w:rPr>
          <w:rFonts w:ascii="Arial" w:eastAsia="Arial" w:hAnsi="Arial" w:cs="Arial"/>
          <w:sz w:val="24"/>
          <w:szCs w:val="24"/>
        </w:rPr>
        <w:t>.</w:t>
      </w:r>
    </w:p>
    <w:p w14:paraId="67DCC184" w14:textId="77777777" w:rsidR="00737469" w:rsidRPr="007F755D" w:rsidRDefault="00737469" w:rsidP="0004745B">
      <w:pPr>
        <w:pStyle w:val="Standard"/>
        <w:spacing w:after="0" w:line="480" w:lineRule="auto"/>
        <w:ind w:firstLine="720"/>
        <w:rPr>
          <w:rFonts w:ascii="Arial" w:eastAsia="Arial" w:hAnsi="Arial" w:cs="Arial"/>
          <w:sz w:val="24"/>
          <w:szCs w:val="24"/>
        </w:rPr>
      </w:pPr>
    </w:p>
    <w:p w14:paraId="58829798" w14:textId="7806FAE0" w:rsidR="00942607" w:rsidRPr="007F755D" w:rsidRDefault="00CE2255" w:rsidP="00377D93">
      <w:pPr>
        <w:pStyle w:val="Standard"/>
        <w:spacing w:after="0" w:line="480" w:lineRule="auto"/>
        <w:jc w:val="center"/>
        <w:outlineLvl w:val="0"/>
        <w:rPr>
          <w:rFonts w:ascii="Arial" w:eastAsia="Arial" w:hAnsi="Arial" w:cs="Arial"/>
          <w:b/>
          <w:sz w:val="24"/>
          <w:szCs w:val="24"/>
        </w:rPr>
      </w:pPr>
      <w:r>
        <w:rPr>
          <w:rFonts w:ascii="Arial" w:eastAsia="Arial" w:hAnsi="Arial" w:cs="Arial"/>
          <w:b/>
          <w:sz w:val="24"/>
          <w:szCs w:val="24"/>
        </w:rPr>
        <w:t>STUDY OBJECTIVES</w:t>
      </w:r>
    </w:p>
    <w:p w14:paraId="732C7760" w14:textId="669D1E81" w:rsidR="00E444BB" w:rsidRDefault="00E444BB" w:rsidP="00E444BB">
      <w:pPr>
        <w:pStyle w:val="Standard"/>
        <w:spacing w:after="0" w:line="480" w:lineRule="auto"/>
        <w:rPr>
          <w:rFonts w:ascii="Arial" w:eastAsia="Arial" w:hAnsi="Arial" w:cs="Arial"/>
          <w:sz w:val="24"/>
          <w:szCs w:val="24"/>
        </w:rPr>
      </w:pPr>
      <w:r>
        <w:rPr>
          <w:rFonts w:ascii="Arial" w:eastAsia="Arial" w:hAnsi="Arial" w:cs="Arial"/>
          <w:sz w:val="24"/>
          <w:szCs w:val="24"/>
        </w:rPr>
        <w:t>The objectives of my study were to:</w:t>
      </w:r>
    </w:p>
    <w:p w14:paraId="7F311331" w14:textId="0EB28E93" w:rsidR="00067D06" w:rsidRPr="00BD3AE5" w:rsidRDefault="00E703CA" w:rsidP="0004745B">
      <w:pPr>
        <w:pStyle w:val="Standard"/>
        <w:numPr>
          <w:ilvl w:val="0"/>
          <w:numId w:val="4"/>
        </w:numPr>
        <w:spacing w:after="0" w:line="480" w:lineRule="auto"/>
        <w:rPr>
          <w:rFonts w:ascii="Arial" w:eastAsia="Arial" w:hAnsi="Arial" w:cs="Arial"/>
          <w:sz w:val="24"/>
          <w:szCs w:val="24"/>
        </w:rPr>
      </w:pPr>
      <w:r w:rsidRPr="007F755D">
        <w:rPr>
          <w:rFonts w:ascii="Arial" w:eastAsia="Arial" w:hAnsi="Arial" w:cs="Arial"/>
          <w:sz w:val="24"/>
          <w:szCs w:val="24"/>
        </w:rPr>
        <w:t xml:space="preserve">Determine </w:t>
      </w:r>
      <w:r w:rsidR="00853F33" w:rsidRPr="007F755D">
        <w:rPr>
          <w:rFonts w:ascii="Arial" w:eastAsia="Arial" w:hAnsi="Arial" w:cs="Arial"/>
          <w:sz w:val="24"/>
          <w:szCs w:val="24"/>
        </w:rPr>
        <w:t xml:space="preserve">distribution, </w:t>
      </w:r>
      <w:r w:rsidR="00B97980">
        <w:rPr>
          <w:rFonts w:ascii="Arial" w:eastAsia="Arial" w:hAnsi="Arial" w:cs="Arial"/>
          <w:sz w:val="24"/>
          <w:szCs w:val="24"/>
        </w:rPr>
        <w:t xml:space="preserve">relative abundance, age and sex ratios </w:t>
      </w:r>
      <w:r w:rsidR="00853F33" w:rsidRPr="007F755D">
        <w:rPr>
          <w:rFonts w:ascii="Arial" w:eastAsia="Arial" w:hAnsi="Arial" w:cs="Arial"/>
          <w:sz w:val="24"/>
          <w:szCs w:val="24"/>
        </w:rPr>
        <w:t xml:space="preserve">of tri-colored bats </w:t>
      </w:r>
      <w:r w:rsidR="00853F33" w:rsidRPr="00BD3AE5">
        <w:rPr>
          <w:rFonts w:ascii="Arial" w:eastAsia="Arial" w:hAnsi="Arial" w:cs="Arial"/>
          <w:sz w:val="24"/>
          <w:szCs w:val="24"/>
        </w:rPr>
        <w:t>across GRSM</w:t>
      </w:r>
      <w:r w:rsidR="009E4581" w:rsidRPr="00BD3AE5">
        <w:rPr>
          <w:rFonts w:ascii="Arial" w:eastAsia="Arial" w:hAnsi="Arial" w:cs="Arial"/>
          <w:sz w:val="24"/>
          <w:szCs w:val="24"/>
        </w:rPr>
        <w:t>, and compare to pre-WNS population</w:t>
      </w:r>
      <w:r w:rsidR="00F87BF2" w:rsidRPr="00BD3AE5">
        <w:rPr>
          <w:rFonts w:ascii="Arial" w:eastAsia="Arial" w:hAnsi="Arial" w:cs="Arial"/>
          <w:sz w:val="24"/>
          <w:szCs w:val="24"/>
        </w:rPr>
        <w:t>s</w:t>
      </w:r>
      <w:r w:rsidR="00853F33" w:rsidRPr="00BD3AE5">
        <w:rPr>
          <w:rFonts w:ascii="Arial" w:eastAsia="Arial" w:hAnsi="Arial" w:cs="Arial"/>
          <w:sz w:val="24"/>
          <w:szCs w:val="24"/>
        </w:rPr>
        <w:t>.</w:t>
      </w:r>
    </w:p>
    <w:p w14:paraId="76A11065" w14:textId="1BFEDAC5" w:rsidR="00514DE7" w:rsidRPr="00BD3AE5" w:rsidRDefault="00514DE7" w:rsidP="0004745B">
      <w:pPr>
        <w:pStyle w:val="Standard"/>
        <w:numPr>
          <w:ilvl w:val="0"/>
          <w:numId w:val="4"/>
        </w:numPr>
        <w:spacing w:after="0" w:line="480" w:lineRule="auto"/>
        <w:rPr>
          <w:rFonts w:ascii="Arial" w:eastAsia="Arial" w:hAnsi="Arial" w:cs="Arial"/>
          <w:sz w:val="24"/>
          <w:szCs w:val="24"/>
        </w:rPr>
      </w:pPr>
      <w:r w:rsidRPr="00BD3AE5">
        <w:rPr>
          <w:rFonts w:ascii="Arial" w:eastAsia="Arial" w:hAnsi="Arial" w:cs="Arial"/>
          <w:sz w:val="24"/>
          <w:szCs w:val="24"/>
        </w:rPr>
        <w:t>Determine whether summer populations of bats carry Pd across the landscape.</w:t>
      </w:r>
    </w:p>
    <w:p w14:paraId="3DD8E69F" w14:textId="77777777" w:rsidR="00942607" w:rsidRPr="007F755D" w:rsidRDefault="00587CEB" w:rsidP="0004745B">
      <w:pPr>
        <w:pStyle w:val="Standard"/>
        <w:numPr>
          <w:ilvl w:val="0"/>
          <w:numId w:val="4"/>
        </w:numPr>
        <w:spacing w:after="0" w:line="480" w:lineRule="auto"/>
        <w:rPr>
          <w:rFonts w:ascii="Arial" w:eastAsia="Arial" w:hAnsi="Arial" w:cs="Arial"/>
          <w:sz w:val="24"/>
          <w:szCs w:val="24"/>
        </w:rPr>
      </w:pPr>
      <w:r w:rsidRPr="007F755D">
        <w:rPr>
          <w:rFonts w:ascii="Arial" w:eastAsia="Arial" w:hAnsi="Arial" w:cs="Arial"/>
          <w:sz w:val="24"/>
          <w:szCs w:val="24"/>
        </w:rPr>
        <w:t>Identify</w:t>
      </w:r>
      <w:r w:rsidR="009E4581" w:rsidRPr="007F755D">
        <w:rPr>
          <w:rFonts w:ascii="Arial" w:eastAsia="Arial" w:hAnsi="Arial" w:cs="Arial"/>
          <w:sz w:val="24"/>
          <w:szCs w:val="24"/>
        </w:rPr>
        <w:t xml:space="preserve"> characteristics of </w:t>
      </w:r>
      <w:r w:rsidR="00853F33" w:rsidRPr="007F755D">
        <w:rPr>
          <w:rFonts w:ascii="Arial" w:eastAsia="Arial" w:hAnsi="Arial" w:cs="Arial"/>
          <w:sz w:val="24"/>
          <w:szCs w:val="24"/>
        </w:rPr>
        <w:t>roo</w:t>
      </w:r>
      <w:r w:rsidR="009E4581" w:rsidRPr="007F755D">
        <w:rPr>
          <w:rFonts w:ascii="Arial" w:eastAsia="Arial" w:hAnsi="Arial" w:cs="Arial"/>
          <w:sz w:val="24"/>
          <w:szCs w:val="24"/>
        </w:rPr>
        <w:t>st t</w:t>
      </w:r>
      <w:r w:rsidRPr="007F755D">
        <w:rPr>
          <w:rFonts w:ascii="Arial" w:eastAsia="Arial" w:hAnsi="Arial" w:cs="Arial"/>
          <w:sz w:val="24"/>
          <w:szCs w:val="24"/>
        </w:rPr>
        <w:t xml:space="preserve">rees used by tri-colored bats </w:t>
      </w:r>
      <w:r w:rsidR="00F87BF2" w:rsidRPr="007F755D">
        <w:rPr>
          <w:rFonts w:ascii="Arial" w:eastAsia="Arial" w:hAnsi="Arial" w:cs="Arial"/>
          <w:sz w:val="24"/>
          <w:szCs w:val="24"/>
        </w:rPr>
        <w:t xml:space="preserve">and determine roost selection </w:t>
      </w:r>
      <w:r w:rsidRPr="007F755D">
        <w:rPr>
          <w:rFonts w:ascii="Arial" w:eastAsia="Arial" w:hAnsi="Arial" w:cs="Arial"/>
          <w:sz w:val="24"/>
          <w:szCs w:val="24"/>
        </w:rPr>
        <w:t>on two levels:</w:t>
      </w:r>
    </w:p>
    <w:p w14:paraId="45144604" w14:textId="77777777" w:rsidR="00587CEB" w:rsidRPr="007F755D" w:rsidRDefault="00587CEB" w:rsidP="0004745B">
      <w:pPr>
        <w:pStyle w:val="Standard"/>
        <w:numPr>
          <w:ilvl w:val="1"/>
          <w:numId w:val="4"/>
        </w:numPr>
        <w:spacing w:after="0" w:line="480" w:lineRule="auto"/>
        <w:rPr>
          <w:rFonts w:ascii="Arial" w:eastAsia="Arial" w:hAnsi="Arial" w:cs="Arial"/>
          <w:sz w:val="24"/>
          <w:szCs w:val="24"/>
        </w:rPr>
      </w:pPr>
      <w:r w:rsidRPr="007F755D">
        <w:rPr>
          <w:rFonts w:ascii="Arial" w:eastAsia="Arial" w:hAnsi="Arial" w:cs="Arial"/>
          <w:sz w:val="24"/>
          <w:szCs w:val="24"/>
        </w:rPr>
        <w:t>Microhabitat</w:t>
      </w:r>
    </w:p>
    <w:p w14:paraId="4683D10E" w14:textId="1E096148" w:rsidR="00F221BB" w:rsidRDefault="00587CEB" w:rsidP="00F221BB">
      <w:pPr>
        <w:pStyle w:val="Standard"/>
        <w:numPr>
          <w:ilvl w:val="1"/>
          <w:numId w:val="4"/>
        </w:numPr>
        <w:spacing w:after="0" w:line="480" w:lineRule="auto"/>
        <w:rPr>
          <w:rFonts w:ascii="Arial" w:eastAsia="Arial" w:hAnsi="Arial" w:cs="Arial"/>
          <w:sz w:val="24"/>
          <w:szCs w:val="24"/>
        </w:rPr>
      </w:pPr>
      <w:r w:rsidRPr="007F755D">
        <w:rPr>
          <w:rFonts w:ascii="Arial" w:eastAsia="Arial" w:hAnsi="Arial" w:cs="Arial"/>
          <w:sz w:val="24"/>
          <w:szCs w:val="24"/>
        </w:rPr>
        <w:t>Landscape</w:t>
      </w:r>
    </w:p>
    <w:p w14:paraId="47C70445" w14:textId="03AC1B1D" w:rsidR="00773C4C" w:rsidRPr="00514DE7" w:rsidRDefault="00F221BB" w:rsidP="00514DE7">
      <w:pPr>
        <w:pStyle w:val="Standard"/>
        <w:numPr>
          <w:ilvl w:val="0"/>
          <w:numId w:val="4"/>
        </w:numPr>
        <w:spacing w:after="0" w:line="480" w:lineRule="auto"/>
        <w:rPr>
          <w:rFonts w:ascii="Arial" w:eastAsia="Arial" w:hAnsi="Arial" w:cs="Arial"/>
          <w:sz w:val="24"/>
          <w:szCs w:val="24"/>
        </w:rPr>
      </w:pPr>
      <w:r>
        <w:rPr>
          <w:rFonts w:ascii="Arial" w:eastAsia="Arial" w:hAnsi="Arial" w:cs="Arial"/>
          <w:sz w:val="24"/>
          <w:szCs w:val="24"/>
        </w:rPr>
        <w:t>Recommend management actions for Southern Appalachian tri-colored bat populations.</w:t>
      </w:r>
    </w:p>
    <w:p w14:paraId="306717B9" w14:textId="7B62609F" w:rsidR="00B035D7" w:rsidRDefault="00E444BB" w:rsidP="0004745B">
      <w:pPr>
        <w:pStyle w:val="Standard"/>
        <w:spacing w:after="0" w:line="480" w:lineRule="auto"/>
        <w:rPr>
          <w:rFonts w:ascii="Arial" w:eastAsia="Arial" w:hAnsi="Arial" w:cs="Arial"/>
          <w:sz w:val="24"/>
          <w:szCs w:val="24"/>
        </w:rPr>
      </w:pPr>
      <w:r>
        <w:rPr>
          <w:rFonts w:ascii="Arial" w:eastAsia="Arial" w:hAnsi="Arial" w:cs="Arial"/>
          <w:sz w:val="24"/>
          <w:szCs w:val="24"/>
        </w:rPr>
        <w:t>I address these</w:t>
      </w:r>
      <w:r w:rsidR="00050759">
        <w:rPr>
          <w:rFonts w:ascii="Arial" w:eastAsia="Arial" w:hAnsi="Arial" w:cs="Arial"/>
          <w:sz w:val="24"/>
          <w:szCs w:val="24"/>
        </w:rPr>
        <w:t xml:space="preserve"> objectives in the subsequent four </w:t>
      </w:r>
      <w:r>
        <w:rPr>
          <w:rFonts w:ascii="Arial" w:eastAsia="Arial" w:hAnsi="Arial" w:cs="Arial"/>
          <w:sz w:val="24"/>
          <w:szCs w:val="24"/>
        </w:rPr>
        <w:t xml:space="preserve">chapters. </w:t>
      </w:r>
      <w:r w:rsidR="00050759">
        <w:rPr>
          <w:rFonts w:ascii="Arial" w:eastAsia="Arial" w:hAnsi="Arial" w:cs="Arial"/>
          <w:sz w:val="24"/>
          <w:szCs w:val="24"/>
        </w:rPr>
        <w:t xml:space="preserve"> </w:t>
      </w:r>
      <w:r>
        <w:rPr>
          <w:rFonts w:ascii="Arial" w:eastAsia="Arial" w:hAnsi="Arial" w:cs="Arial"/>
          <w:sz w:val="24"/>
          <w:szCs w:val="24"/>
        </w:rPr>
        <w:t>Chapter 2 examines the changes in population following the arrival of white-nose syndrome, Chapter 3</w:t>
      </w:r>
      <w:r w:rsidR="00050759">
        <w:rPr>
          <w:rFonts w:ascii="Arial" w:eastAsia="Arial" w:hAnsi="Arial" w:cs="Arial"/>
          <w:sz w:val="24"/>
          <w:szCs w:val="24"/>
        </w:rPr>
        <w:t xml:space="preserve"> is an investigation into the first detection of Pd on free-flying bats on the landscape during the summer months, made during the course of our study. </w:t>
      </w:r>
      <w:r>
        <w:rPr>
          <w:rFonts w:ascii="Arial" w:eastAsia="Arial" w:hAnsi="Arial" w:cs="Arial"/>
          <w:sz w:val="24"/>
          <w:szCs w:val="24"/>
        </w:rPr>
        <w:t xml:space="preserve"> </w:t>
      </w:r>
      <w:r w:rsidR="00050759">
        <w:rPr>
          <w:rFonts w:ascii="Arial" w:eastAsia="Arial" w:hAnsi="Arial" w:cs="Arial"/>
          <w:sz w:val="24"/>
          <w:szCs w:val="24"/>
        </w:rPr>
        <w:t xml:space="preserve">Chapter 4 </w:t>
      </w:r>
      <w:r>
        <w:rPr>
          <w:rFonts w:ascii="Arial" w:eastAsia="Arial" w:hAnsi="Arial" w:cs="Arial"/>
          <w:sz w:val="24"/>
          <w:szCs w:val="24"/>
        </w:rPr>
        <w:t>examines the summer roost tree selection of tri-colored bats at the microhabitat and</w:t>
      </w:r>
      <w:r w:rsidR="00050759">
        <w:rPr>
          <w:rFonts w:ascii="Arial" w:eastAsia="Arial" w:hAnsi="Arial" w:cs="Arial"/>
          <w:sz w:val="24"/>
          <w:szCs w:val="24"/>
        </w:rPr>
        <w:t xml:space="preserve"> landscape levels, and </w:t>
      </w:r>
      <w:r w:rsidR="00050759">
        <w:rPr>
          <w:rFonts w:ascii="Arial" w:eastAsia="Arial" w:hAnsi="Arial" w:cs="Arial"/>
          <w:sz w:val="24"/>
          <w:szCs w:val="24"/>
        </w:rPr>
        <w:lastRenderedPageBreak/>
        <w:t>Chapter 5</w:t>
      </w:r>
      <w:r>
        <w:rPr>
          <w:rFonts w:ascii="Arial" w:eastAsia="Arial" w:hAnsi="Arial" w:cs="Arial"/>
          <w:sz w:val="24"/>
          <w:szCs w:val="24"/>
        </w:rPr>
        <w:t xml:space="preserve"> synthesizes population and roost tree findings into a comprehensive manage</w:t>
      </w:r>
      <w:r w:rsidR="00050759">
        <w:rPr>
          <w:rFonts w:ascii="Arial" w:eastAsia="Arial" w:hAnsi="Arial" w:cs="Arial"/>
          <w:sz w:val="24"/>
          <w:szCs w:val="24"/>
        </w:rPr>
        <w:t>ment plan.</w:t>
      </w:r>
    </w:p>
    <w:p w14:paraId="0821B611" w14:textId="77777777" w:rsidR="008B323F" w:rsidRPr="007F755D" w:rsidRDefault="008B323F" w:rsidP="0004745B">
      <w:pPr>
        <w:pStyle w:val="Standard"/>
        <w:spacing w:after="0" w:line="480" w:lineRule="auto"/>
        <w:rPr>
          <w:rFonts w:ascii="Arial" w:eastAsia="Arial" w:hAnsi="Arial" w:cs="Arial"/>
          <w:sz w:val="24"/>
          <w:szCs w:val="24"/>
        </w:rPr>
      </w:pPr>
    </w:p>
    <w:p w14:paraId="7B835B38" w14:textId="4DEAF5AA" w:rsidR="00942607" w:rsidRPr="00F221BB" w:rsidRDefault="00CE2255" w:rsidP="00377D93">
      <w:pPr>
        <w:pStyle w:val="Standard"/>
        <w:spacing w:after="0" w:line="480" w:lineRule="auto"/>
        <w:jc w:val="center"/>
        <w:outlineLvl w:val="0"/>
        <w:rPr>
          <w:rFonts w:ascii="Arial" w:eastAsia="Arial" w:hAnsi="Arial" w:cs="Arial"/>
          <w:b/>
          <w:sz w:val="24"/>
          <w:szCs w:val="24"/>
        </w:rPr>
      </w:pPr>
      <w:r>
        <w:rPr>
          <w:rFonts w:ascii="Arial" w:eastAsia="Arial" w:hAnsi="Arial" w:cs="Arial"/>
          <w:b/>
          <w:sz w:val="24"/>
          <w:szCs w:val="24"/>
        </w:rPr>
        <w:t>STUDY AREA</w:t>
      </w:r>
    </w:p>
    <w:p w14:paraId="0A53A940" w14:textId="104D6758" w:rsidR="00CC5BA5" w:rsidRDefault="00B035D7" w:rsidP="00050759">
      <w:pPr>
        <w:pStyle w:val="Standard"/>
        <w:spacing w:after="0" w:line="480" w:lineRule="auto"/>
        <w:ind w:firstLine="720"/>
        <w:rPr>
          <w:rFonts w:ascii="Arial" w:eastAsia="Arial" w:hAnsi="Arial" w:cs="Arial"/>
          <w:sz w:val="24"/>
          <w:szCs w:val="24"/>
        </w:rPr>
      </w:pPr>
      <w:r>
        <w:rPr>
          <w:rFonts w:ascii="Arial" w:eastAsia="Arial" w:hAnsi="Arial" w:cs="Arial"/>
          <w:sz w:val="24"/>
          <w:szCs w:val="24"/>
        </w:rPr>
        <w:t xml:space="preserve">We </w:t>
      </w:r>
      <w:r w:rsidR="00853F33" w:rsidRPr="007F755D">
        <w:rPr>
          <w:rFonts w:ascii="Arial" w:eastAsia="Arial" w:hAnsi="Arial" w:cs="Arial"/>
          <w:sz w:val="24"/>
          <w:szCs w:val="24"/>
        </w:rPr>
        <w:t>conduct</w:t>
      </w:r>
      <w:r>
        <w:rPr>
          <w:rFonts w:ascii="Arial" w:eastAsia="Arial" w:hAnsi="Arial" w:cs="Arial"/>
          <w:sz w:val="24"/>
          <w:szCs w:val="24"/>
        </w:rPr>
        <w:t>ed</w:t>
      </w:r>
      <w:r w:rsidR="00853F33" w:rsidRPr="007F755D">
        <w:rPr>
          <w:rFonts w:ascii="Arial" w:eastAsia="Arial" w:hAnsi="Arial" w:cs="Arial"/>
          <w:sz w:val="24"/>
          <w:szCs w:val="24"/>
        </w:rPr>
        <w:t xml:space="preserve"> our research in the Great Smoky Mountains National Park (GRSM)</w:t>
      </w:r>
      <w:r w:rsidR="00C002C9" w:rsidRPr="007F755D">
        <w:rPr>
          <w:rFonts w:ascii="Arial" w:eastAsia="Arial" w:hAnsi="Arial" w:cs="Arial"/>
          <w:sz w:val="24"/>
          <w:szCs w:val="24"/>
        </w:rPr>
        <w:t xml:space="preserve">, </w:t>
      </w:r>
      <w:r w:rsidR="00853F33" w:rsidRPr="007F755D">
        <w:rPr>
          <w:rFonts w:ascii="Arial" w:eastAsia="Arial" w:hAnsi="Arial" w:cs="Arial"/>
          <w:sz w:val="24"/>
          <w:szCs w:val="24"/>
        </w:rPr>
        <w:t>located at the southern end of the</w:t>
      </w:r>
      <w:r w:rsidR="00C002C9" w:rsidRPr="007F755D">
        <w:rPr>
          <w:rFonts w:ascii="Arial" w:eastAsia="Arial" w:hAnsi="Arial" w:cs="Arial"/>
          <w:sz w:val="24"/>
          <w:szCs w:val="24"/>
        </w:rPr>
        <w:t xml:space="preserve"> Appalachian Mountain Range</w:t>
      </w:r>
      <w:r w:rsidR="003274ED">
        <w:rPr>
          <w:rFonts w:ascii="Arial" w:eastAsia="Arial" w:hAnsi="Arial" w:cs="Arial"/>
          <w:sz w:val="24"/>
          <w:szCs w:val="24"/>
        </w:rPr>
        <w:t xml:space="preserve"> (Figure 1</w:t>
      </w:r>
      <w:r w:rsidR="007F2C80">
        <w:rPr>
          <w:rFonts w:ascii="Arial" w:eastAsia="Arial" w:hAnsi="Arial" w:cs="Arial"/>
          <w:sz w:val="24"/>
          <w:szCs w:val="24"/>
        </w:rPr>
        <w:t>.1</w:t>
      </w:r>
      <w:r w:rsidR="003274ED">
        <w:rPr>
          <w:rFonts w:ascii="Arial" w:eastAsia="Arial" w:hAnsi="Arial" w:cs="Arial"/>
          <w:sz w:val="24"/>
          <w:szCs w:val="24"/>
        </w:rPr>
        <w:t>)</w:t>
      </w:r>
      <w:r w:rsidR="00C002C9" w:rsidRPr="007F755D">
        <w:rPr>
          <w:rFonts w:ascii="Arial" w:eastAsia="Arial" w:hAnsi="Arial" w:cs="Arial"/>
          <w:sz w:val="24"/>
          <w:szCs w:val="24"/>
        </w:rPr>
        <w:t xml:space="preserve">. </w:t>
      </w:r>
      <w:r w:rsidR="008C3251" w:rsidRPr="007F755D">
        <w:rPr>
          <w:rFonts w:ascii="Arial" w:eastAsia="Arial" w:hAnsi="Arial" w:cs="Arial"/>
          <w:sz w:val="24"/>
          <w:szCs w:val="24"/>
        </w:rPr>
        <w:t xml:space="preserve"> </w:t>
      </w:r>
      <w:r w:rsidR="00C002C9" w:rsidRPr="007F755D">
        <w:rPr>
          <w:rFonts w:ascii="Arial" w:eastAsia="Arial" w:hAnsi="Arial" w:cs="Arial"/>
          <w:sz w:val="24"/>
          <w:szCs w:val="24"/>
        </w:rPr>
        <w:t xml:space="preserve">The </w:t>
      </w:r>
      <w:r w:rsidR="00A61857" w:rsidRPr="007F755D">
        <w:rPr>
          <w:rFonts w:ascii="Arial" w:eastAsia="Arial" w:hAnsi="Arial" w:cs="Arial"/>
          <w:sz w:val="24"/>
          <w:szCs w:val="24"/>
        </w:rPr>
        <w:t>p</w:t>
      </w:r>
      <w:r w:rsidR="00C002C9" w:rsidRPr="007F755D">
        <w:rPr>
          <w:rFonts w:ascii="Arial" w:eastAsia="Arial" w:hAnsi="Arial" w:cs="Arial"/>
          <w:sz w:val="24"/>
          <w:szCs w:val="24"/>
        </w:rPr>
        <w:t>ark</w:t>
      </w:r>
      <w:r w:rsidR="00853F33" w:rsidRPr="007F755D">
        <w:rPr>
          <w:rFonts w:ascii="Arial" w:eastAsia="Arial" w:hAnsi="Arial" w:cs="Arial"/>
          <w:sz w:val="24"/>
          <w:szCs w:val="24"/>
        </w:rPr>
        <w:t xml:space="preserve"> encompasses 211,183 ha of Blount, Sevier, and Cocke Counties, TN, and Swain and Haywood Counties, NC. </w:t>
      </w:r>
      <w:r w:rsidR="008C3251" w:rsidRPr="007F755D">
        <w:rPr>
          <w:rFonts w:ascii="Arial" w:eastAsia="Arial" w:hAnsi="Arial" w:cs="Arial"/>
          <w:sz w:val="24"/>
          <w:szCs w:val="24"/>
        </w:rPr>
        <w:t xml:space="preserve"> </w:t>
      </w:r>
      <w:r w:rsidR="00853F33" w:rsidRPr="007F755D">
        <w:rPr>
          <w:rFonts w:ascii="Arial" w:eastAsia="Arial" w:hAnsi="Arial" w:cs="Arial"/>
          <w:sz w:val="24"/>
          <w:szCs w:val="24"/>
        </w:rPr>
        <w:t>It is approximately 80% forested and composed of five main forest types; cove hardwood forest, spruce-fir forest, northern hardwood forest, hemlock forest, and pine-and-oak forest.  Unforested portions of the park contain grassy balds, open fields, and roadways.</w:t>
      </w:r>
      <w:r w:rsidR="008C3251" w:rsidRPr="007F755D">
        <w:rPr>
          <w:rFonts w:ascii="Arial" w:eastAsia="Arial" w:hAnsi="Arial" w:cs="Arial"/>
          <w:sz w:val="24"/>
          <w:szCs w:val="24"/>
        </w:rPr>
        <w:t xml:space="preserve"> </w:t>
      </w:r>
      <w:r w:rsidR="00853F33" w:rsidRPr="007F755D">
        <w:rPr>
          <w:rFonts w:ascii="Arial" w:eastAsia="Arial" w:hAnsi="Arial" w:cs="Arial"/>
          <w:sz w:val="24"/>
          <w:szCs w:val="24"/>
        </w:rPr>
        <w:t xml:space="preserve"> Midstory throughout the park closely resemble</w:t>
      </w:r>
      <w:r w:rsidR="00F87BF2" w:rsidRPr="007F755D">
        <w:rPr>
          <w:rFonts w:ascii="Arial" w:eastAsia="Arial" w:hAnsi="Arial" w:cs="Arial"/>
          <w:sz w:val="24"/>
          <w:szCs w:val="24"/>
        </w:rPr>
        <w:t>s</w:t>
      </w:r>
      <w:r w:rsidR="00853F33" w:rsidRPr="007F755D">
        <w:rPr>
          <w:rFonts w:ascii="Arial" w:eastAsia="Arial" w:hAnsi="Arial" w:cs="Arial"/>
          <w:sz w:val="24"/>
          <w:szCs w:val="24"/>
        </w:rPr>
        <w:t xml:space="preserve"> surrounding forest type, and shrub and groundcover vary widely. </w:t>
      </w:r>
      <w:r w:rsidR="008C3251" w:rsidRPr="007F755D">
        <w:rPr>
          <w:rFonts w:ascii="Arial" w:eastAsia="Arial" w:hAnsi="Arial" w:cs="Arial"/>
          <w:sz w:val="24"/>
          <w:szCs w:val="24"/>
        </w:rPr>
        <w:t xml:space="preserve"> </w:t>
      </w:r>
      <w:r w:rsidR="00853F33" w:rsidRPr="007F755D">
        <w:rPr>
          <w:rFonts w:ascii="Arial" w:eastAsia="Arial" w:hAnsi="Arial" w:cs="Arial"/>
          <w:sz w:val="24"/>
          <w:szCs w:val="24"/>
        </w:rPr>
        <w:t xml:space="preserve">Elevations throughout the study area range from </w:t>
      </w:r>
      <w:r w:rsidR="00C955BB" w:rsidRPr="007F755D">
        <w:rPr>
          <w:rFonts w:ascii="Arial" w:eastAsia="Arial" w:hAnsi="Arial" w:cs="Arial"/>
          <w:sz w:val="24"/>
          <w:szCs w:val="24"/>
        </w:rPr>
        <w:t>267</w:t>
      </w:r>
      <w:r w:rsidR="00853F33" w:rsidRPr="007F755D">
        <w:rPr>
          <w:rFonts w:ascii="Arial" w:eastAsia="Arial" w:hAnsi="Arial" w:cs="Arial"/>
          <w:sz w:val="24"/>
          <w:szCs w:val="24"/>
        </w:rPr>
        <w:t xml:space="preserve"> to </w:t>
      </w:r>
      <w:r w:rsidR="00C955BB" w:rsidRPr="007F755D">
        <w:rPr>
          <w:rFonts w:ascii="Arial" w:eastAsia="Arial" w:hAnsi="Arial" w:cs="Arial"/>
          <w:sz w:val="24"/>
          <w:szCs w:val="24"/>
        </w:rPr>
        <w:t>2025 m</w:t>
      </w:r>
      <w:r w:rsidR="00A81FBB" w:rsidRPr="007F755D">
        <w:rPr>
          <w:rFonts w:ascii="Arial" w:eastAsia="Arial" w:hAnsi="Arial" w:cs="Arial"/>
          <w:sz w:val="24"/>
          <w:szCs w:val="24"/>
        </w:rPr>
        <w:t>, and</w:t>
      </w:r>
      <w:r w:rsidR="00C955BB" w:rsidRPr="007F755D">
        <w:rPr>
          <w:rFonts w:ascii="Arial" w:eastAsia="Arial" w:hAnsi="Arial" w:cs="Arial"/>
          <w:sz w:val="24"/>
          <w:szCs w:val="24"/>
        </w:rPr>
        <w:t xml:space="preserve"> </w:t>
      </w:r>
      <w:r w:rsidR="00A81FBB" w:rsidRPr="007F755D">
        <w:rPr>
          <w:rFonts w:ascii="Arial" w:eastAsia="Arial" w:hAnsi="Arial" w:cs="Arial"/>
          <w:sz w:val="24"/>
          <w:szCs w:val="24"/>
        </w:rPr>
        <w:t>slope angles</w:t>
      </w:r>
      <w:r w:rsidR="00C955BB" w:rsidRPr="007F755D">
        <w:rPr>
          <w:rFonts w:ascii="Arial" w:eastAsia="Arial" w:hAnsi="Arial" w:cs="Arial"/>
          <w:sz w:val="24"/>
          <w:szCs w:val="24"/>
        </w:rPr>
        <w:t xml:space="preserve"> range</w:t>
      </w:r>
      <w:r w:rsidR="00853F33" w:rsidRPr="007F755D">
        <w:rPr>
          <w:rFonts w:ascii="Arial" w:eastAsia="Arial" w:hAnsi="Arial" w:cs="Arial"/>
          <w:sz w:val="24"/>
          <w:szCs w:val="24"/>
        </w:rPr>
        <w:t xml:space="preserve"> from 0</w:t>
      </w:r>
      <w:r w:rsidR="00610842" w:rsidRPr="007F755D">
        <w:rPr>
          <w:rFonts w:ascii="Arial" w:eastAsia="Arial" w:hAnsi="Arial" w:cs="Arial"/>
          <w:sz w:val="24"/>
          <w:szCs w:val="24"/>
        </w:rPr>
        <w:t xml:space="preserve"> to </w:t>
      </w:r>
      <w:r w:rsidR="00853F33" w:rsidRPr="007F755D">
        <w:rPr>
          <w:rFonts w:ascii="Arial" w:eastAsia="Arial" w:hAnsi="Arial" w:cs="Arial"/>
          <w:sz w:val="24"/>
          <w:szCs w:val="24"/>
        </w:rPr>
        <w:t>28</w:t>
      </w:r>
      <w:r w:rsidR="00C955BB" w:rsidRPr="007F755D">
        <w:rPr>
          <w:rFonts w:ascii="Arial" w:eastAsia="Arial" w:hAnsi="Arial" w:cs="Arial"/>
          <w:sz w:val="24"/>
          <w:szCs w:val="24"/>
        </w:rPr>
        <w:t>°</w:t>
      </w:r>
      <w:r w:rsidR="00853F33" w:rsidRPr="007F755D">
        <w:rPr>
          <w:rFonts w:ascii="Arial" w:eastAsia="Arial" w:hAnsi="Arial" w:cs="Arial"/>
          <w:sz w:val="24"/>
          <w:szCs w:val="24"/>
        </w:rPr>
        <w:t>.</w:t>
      </w:r>
      <w:r w:rsidR="008C3251" w:rsidRPr="007F755D">
        <w:rPr>
          <w:rFonts w:ascii="Arial" w:eastAsia="Arial" w:hAnsi="Arial" w:cs="Arial"/>
          <w:sz w:val="24"/>
          <w:szCs w:val="24"/>
        </w:rPr>
        <w:t xml:space="preserve"> </w:t>
      </w:r>
      <w:r w:rsidR="00853F33" w:rsidRPr="007F755D">
        <w:rPr>
          <w:rFonts w:ascii="Arial" w:eastAsia="Arial" w:hAnsi="Arial" w:cs="Arial"/>
          <w:sz w:val="24"/>
          <w:szCs w:val="24"/>
        </w:rPr>
        <w:t xml:space="preserve"> The average annual rainfa</w:t>
      </w:r>
      <w:r w:rsidR="00C002C9" w:rsidRPr="007F755D">
        <w:rPr>
          <w:rFonts w:ascii="Arial" w:eastAsia="Arial" w:hAnsi="Arial" w:cs="Arial"/>
          <w:sz w:val="24"/>
          <w:szCs w:val="24"/>
        </w:rPr>
        <w:t xml:space="preserve">ll ranges from </w:t>
      </w:r>
      <w:r w:rsidR="00C955BB" w:rsidRPr="007F755D">
        <w:rPr>
          <w:rFonts w:ascii="Arial" w:eastAsia="Arial" w:hAnsi="Arial" w:cs="Arial"/>
          <w:sz w:val="24"/>
          <w:szCs w:val="24"/>
        </w:rPr>
        <w:t>1</w:t>
      </w:r>
      <w:r w:rsidR="00C002C9" w:rsidRPr="007F755D">
        <w:rPr>
          <w:rFonts w:ascii="Arial" w:eastAsia="Arial" w:hAnsi="Arial" w:cs="Arial"/>
          <w:sz w:val="24"/>
          <w:szCs w:val="24"/>
        </w:rPr>
        <w:t xml:space="preserve">65 to </w:t>
      </w:r>
      <w:r w:rsidR="00C955BB" w:rsidRPr="007F755D">
        <w:rPr>
          <w:rFonts w:ascii="Arial" w:eastAsia="Arial" w:hAnsi="Arial" w:cs="Arial"/>
          <w:sz w:val="24"/>
          <w:szCs w:val="24"/>
        </w:rPr>
        <w:t>248 cm.</w:t>
      </w:r>
      <w:r w:rsidR="00A61857" w:rsidRPr="007F755D">
        <w:rPr>
          <w:rFonts w:ascii="Arial" w:eastAsia="Arial" w:hAnsi="Arial" w:cs="Arial"/>
          <w:sz w:val="24"/>
          <w:szCs w:val="24"/>
        </w:rPr>
        <w:t xml:space="preserve">  </w:t>
      </w:r>
      <w:r w:rsidR="00853F33" w:rsidRPr="007F755D">
        <w:rPr>
          <w:rFonts w:ascii="Arial" w:eastAsia="Arial" w:hAnsi="Arial" w:cs="Arial"/>
          <w:sz w:val="24"/>
          <w:szCs w:val="24"/>
        </w:rPr>
        <w:t>There are numerous karst regions throughout the park, many containing caves and crevices known to be used by bats for roosting and hibernation.</w:t>
      </w:r>
      <w:bookmarkStart w:id="1" w:name="h.gjdgxs"/>
      <w:bookmarkEnd w:id="1"/>
    </w:p>
    <w:p w14:paraId="520B3BF6" w14:textId="77777777" w:rsidR="008B323F" w:rsidRDefault="007D244F" w:rsidP="008B323F">
      <w:pPr>
        <w:pStyle w:val="Standard"/>
        <w:keepNext/>
        <w:spacing w:after="0" w:line="480" w:lineRule="auto"/>
      </w:pPr>
      <w:r w:rsidRPr="007D244F">
        <w:rPr>
          <w:rFonts w:ascii="Arial" w:eastAsia="Arial" w:hAnsi="Arial" w:cs="Arial"/>
          <w:b/>
          <w:noProof/>
          <w:sz w:val="24"/>
          <w:szCs w:val="24"/>
          <w:lang w:eastAsia="en-US" w:bidi="ar-SA"/>
        </w:rPr>
        <w:lastRenderedPageBreak/>
        <w:drawing>
          <wp:inline distT="0" distB="0" distL="0" distR="0" wp14:anchorId="416B34D3" wp14:editId="0F66939E">
            <wp:extent cx="5110389" cy="3733165"/>
            <wp:effectExtent l="38100" t="57150" r="52705" b="57785"/>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rotWithShape="1">
                    <a:blip r:embed="rId9">
                      <a:extLst>
                        <a:ext uri="{28A0092B-C50C-407E-A947-70E740481C1C}">
                          <a14:useLocalDpi xmlns:a14="http://schemas.microsoft.com/office/drawing/2010/main" val="0"/>
                        </a:ext>
                      </a:extLst>
                    </a:blip>
                    <a:srcRect l="-314" t="-299" r="1" b="371"/>
                    <a:stretch/>
                  </pic:blipFill>
                  <pic:spPr bwMode="auto">
                    <a:xfrm>
                      <a:off x="0" y="0"/>
                      <a:ext cx="5114590" cy="3736234"/>
                    </a:xfrm>
                    <a:prstGeom prst="rect">
                      <a:avLst/>
                    </a:prstGeom>
                    <a:ln>
                      <a:noFill/>
                    </a:ln>
                    <a:effectLst>
                      <a:outerShdw blurRad="50800" dir="14400000">
                        <a:srgbClr val="000000">
                          <a:alpha val="40000"/>
                        </a:srgbClr>
                      </a:outerShdw>
                    </a:effectLst>
                    <a:extLst>
                      <a:ext uri="{53640926-AAD7-44D8-BBD7-CCE9431645EC}">
                        <a14:shadowObscured xmlns:a14="http://schemas.microsoft.com/office/drawing/2010/main"/>
                      </a:ext>
                    </a:extLst>
                  </pic:spPr>
                </pic:pic>
              </a:graphicData>
            </a:graphic>
          </wp:inline>
        </w:drawing>
      </w:r>
    </w:p>
    <w:p w14:paraId="34F1513B" w14:textId="0C5D9A50" w:rsidR="00524944" w:rsidRPr="008B323F" w:rsidRDefault="008B323F" w:rsidP="008B323F">
      <w:pPr>
        <w:pStyle w:val="Caption"/>
        <w:rPr>
          <w:rFonts w:ascii="Arial" w:hAnsi="Arial"/>
          <w:i w:val="0"/>
          <w:sz w:val="22"/>
          <w:szCs w:val="22"/>
        </w:rPr>
      </w:pPr>
      <w:r w:rsidRPr="008B323F">
        <w:rPr>
          <w:rFonts w:ascii="Arial" w:hAnsi="Arial"/>
          <w:i w:val="0"/>
          <w:sz w:val="22"/>
          <w:szCs w:val="22"/>
        </w:rPr>
        <w:t xml:space="preserve">Figure </w:t>
      </w:r>
      <w:r w:rsidR="00B41141">
        <w:rPr>
          <w:rFonts w:ascii="Arial" w:hAnsi="Arial"/>
          <w:i w:val="0"/>
          <w:sz w:val="22"/>
          <w:szCs w:val="22"/>
        </w:rPr>
        <w:fldChar w:fldCharType="begin"/>
      </w:r>
      <w:r w:rsidR="00B41141">
        <w:rPr>
          <w:rFonts w:ascii="Arial" w:hAnsi="Arial"/>
          <w:i w:val="0"/>
          <w:sz w:val="22"/>
          <w:szCs w:val="22"/>
        </w:rPr>
        <w:instrText xml:space="preserve"> SEQ Figure \* ARABIC </w:instrText>
      </w:r>
      <w:r w:rsidR="00B41141">
        <w:rPr>
          <w:rFonts w:ascii="Arial" w:hAnsi="Arial"/>
          <w:i w:val="0"/>
          <w:sz w:val="22"/>
          <w:szCs w:val="22"/>
        </w:rPr>
        <w:fldChar w:fldCharType="separate"/>
      </w:r>
      <w:r w:rsidR="00815DEF">
        <w:rPr>
          <w:rFonts w:ascii="Arial" w:hAnsi="Arial"/>
          <w:i w:val="0"/>
          <w:noProof/>
          <w:sz w:val="22"/>
          <w:szCs w:val="22"/>
        </w:rPr>
        <w:t>1</w:t>
      </w:r>
      <w:r w:rsidR="00B41141">
        <w:rPr>
          <w:rFonts w:ascii="Arial" w:hAnsi="Arial"/>
          <w:i w:val="0"/>
          <w:sz w:val="22"/>
          <w:szCs w:val="22"/>
        </w:rPr>
        <w:fldChar w:fldCharType="end"/>
      </w:r>
      <w:r w:rsidRPr="008B323F">
        <w:rPr>
          <w:rFonts w:ascii="Arial" w:hAnsi="Arial"/>
          <w:i w:val="0"/>
          <w:sz w:val="22"/>
          <w:szCs w:val="22"/>
        </w:rPr>
        <w:t>.1 Location of the Great Smoky Mountains National Park, USA.</w:t>
      </w:r>
    </w:p>
    <w:p w14:paraId="3E46E144" w14:textId="77777777" w:rsidR="00B56EA3" w:rsidRDefault="00B56EA3" w:rsidP="0004745B">
      <w:pPr>
        <w:pStyle w:val="Standard"/>
        <w:spacing w:after="0" w:line="480" w:lineRule="auto"/>
        <w:rPr>
          <w:rFonts w:ascii="Arial" w:eastAsia="Arial" w:hAnsi="Arial" w:cs="Arial"/>
          <w:b/>
          <w:sz w:val="24"/>
          <w:szCs w:val="24"/>
        </w:rPr>
      </w:pPr>
    </w:p>
    <w:p w14:paraId="368F5829" w14:textId="77777777" w:rsidR="000354BA" w:rsidRDefault="000354BA" w:rsidP="0004745B">
      <w:pPr>
        <w:pStyle w:val="Standard"/>
        <w:spacing w:after="0" w:line="480" w:lineRule="auto"/>
        <w:rPr>
          <w:rFonts w:ascii="Arial" w:eastAsia="Arial" w:hAnsi="Arial" w:cs="Arial"/>
          <w:b/>
          <w:sz w:val="24"/>
          <w:szCs w:val="24"/>
        </w:rPr>
      </w:pPr>
    </w:p>
    <w:p w14:paraId="3435FDA1" w14:textId="77777777" w:rsidR="000354BA" w:rsidRDefault="000354BA" w:rsidP="0004745B">
      <w:pPr>
        <w:pStyle w:val="Standard"/>
        <w:spacing w:after="0" w:line="480" w:lineRule="auto"/>
        <w:rPr>
          <w:rFonts w:ascii="Arial" w:eastAsia="Arial" w:hAnsi="Arial" w:cs="Arial"/>
          <w:b/>
          <w:sz w:val="24"/>
          <w:szCs w:val="24"/>
        </w:rPr>
      </w:pPr>
    </w:p>
    <w:p w14:paraId="164FD013" w14:textId="77777777" w:rsidR="000354BA" w:rsidRDefault="000354BA" w:rsidP="0004745B">
      <w:pPr>
        <w:pStyle w:val="Standard"/>
        <w:spacing w:after="0" w:line="480" w:lineRule="auto"/>
        <w:rPr>
          <w:rFonts w:ascii="Arial" w:eastAsia="Arial" w:hAnsi="Arial" w:cs="Arial"/>
          <w:b/>
          <w:sz w:val="24"/>
          <w:szCs w:val="24"/>
        </w:rPr>
      </w:pPr>
    </w:p>
    <w:p w14:paraId="0EEE206D" w14:textId="77777777" w:rsidR="000354BA" w:rsidRDefault="000354BA" w:rsidP="0004745B">
      <w:pPr>
        <w:pStyle w:val="Standard"/>
        <w:spacing w:after="0" w:line="480" w:lineRule="auto"/>
        <w:rPr>
          <w:rFonts w:ascii="Arial" w:eastAsia="Arial" w:hAnsi="Arial" w:cs="Arial"/>
          <w:b/>
          <w:sz w:val="24"/>
          <w:szCs w:val="24"/>
        </w:rPr>
      </w:pPr>
    </w:p>
    <w:p w14:paraId="605EBFED" w14:textId="77777777" w:rsidR="000354BA" w:rsidRDefault="000354BA" w:rsidP="0004745B">
      <w:pPr>
        <w:pStyle w:val="Standard"/>
        <w:spacing w:after="0" w:line="480" w:lineRule="auto"/>
        <w:rPr>
          <w:rFonts w:ascii="Arial" w:eastAsia="Arial" w:hAnsi="Arial" w:cs="Arial"/>
          <w:b/>
          <w:sz w:val="24"/>
          <w:szCs w:val="24"/>
        </w:rPr>
      </w:pPr>
    </w:p>
    <w:p w14:paraId="2DF5C822" w14:textId="77777777" w:rsidR="000354BA" w:rsidRDefault="000354BA" w:rsidP="0004745B">
      <w:pPr>
        <w:pStyle w:val="Standard"/>
        <w:spacing w:after="0" w:line="480" w:lineRule="auto"/>
        <w:rPr>
          <w:rFonts w:ascii="Arial" w:eastAsia="Arial" w:hAnsi="Arial" w:cs="Arial"/>
          <w:b/>
          <w:sz w:val="24"/>
          <w:szCs w:val="24"/>
        </w:rPr>
      </w:pPr>
    </w:p>
    <w:p w14:paraId="490B7C72" w14:textId="77777777" w:rsidR="000354BA" w:rsidRDefault="000354BA" w:rsidP="0004745B">
      <w:pPr>
        <w:pStyle w:val="Standard"/>
        <w:spacing w:after="0" w:line="480" w:lineRule="auto"/>
        <w:rPr>
          <w:rFonts w:ascii="Arial" w:eastAsia="Arial" w:hAnsi="Arial" w:cs="Arial"/>
          <w:b/>
          <w:sz w:val="24"/>
          <w:szCs w:val="24"/>
        </w:rPr>
      </w:pPr>
    </w:p>
    <w:p w14:paraId="58B1EED0" w14:textId="77777777" w:rsidR="000354BA" w:rsidRDefault="000354BA" w:rsidP="0004745B">
      <w:pPr>
        <w:pStyle w:val="Standard"/>
        <w:spacing w:after="0" w:line="480" w:lineRule="auto"/>
        <w:rPr>
          <w:rFonts w:ascii="Arial" w:eastAsia="Arial" w:hAnsi="Arial" w:cs="Arial"/>
          <w:b/>
          <w:sz w:val="24"/>
          <w:szCs w:val="24"/>
        </w:rPr>
      </w:pPr>
    </w:p>
    <w:p w14:paraId="3D2393C1" w14:textId="77777777" w:rsidR="000354BA" w:rsidRDefault="000354BA" w:rsidP="0004745B">
      <w:pPr>
        <w:pStyle w:val="Standard"/>
        <w:spacing w:after="0" w:line="480" w:lineRule="auto"/>
        <w:rPr>
          <w:rFonts w:ascii="Arial" w:eastAsia="Arial" w:hAnsi="Arial" w:cs="Arial"/>
          <w:b/>
          <w:sz w:val="24"/>
          <w:szCs w:val="24"/>
        </w:rPr>
      </w:pPr>
    </w:p>
    <w:p w14:paraId="18E82610" w14:textId="77777777" w:rsidR="000354BA" w:rsidRPr="007F755D" w:rsidRDefault="000354BA" w:rsidP="0004745B">
      <w:pPr>
        <w:pStyle w:val="Standard"/>
        <w:spacing w:after="0" w:line="480" w:lineRule="auto"/>
        <w:rPr>
          <w:rFonts w:ascii="Arial" w:eastAsia="Arial" w:hAnsi="Arial" w:cs="Arial"/>
          <w:b/>
          <w:sz w:val="24"/>
          <w:szCs w:val="24"/>
        </w:rPr>
      </w:pPr>
    </w:p>
    <w:p w14:paraId="30F21F1C" w14:textId="2F207B91" w:rsidR="00D510DD" w:rsidRPr="007F755D" w:rsidRDefault="00CE2255" w:rsidP="00377D93">
      <w:pPr>
        <w:pStyle w:val="Standard"/>
        <w:spacing w:after="0" w:line="480" w:lineRule="auto"/>
        <w:contextualSpacing/>
        <w:jc w:val="center"/>
        <w:outlineLvl w:val="0"/>
        <w:rPr>
          <w:rFonts w:ascii="Arial" w:eastAsia="Arial" w:hAnsi="Arial" w:cs="Arial"/>
          <w:b/>
          <w:sz w:val="24"/>
          <w:szCs w:val="24"/>
        </w:rPr>
      </w:pPr>
      <w:r w:rsidRPr="007F755D">
        <w:rPr>
          <w:rFonts w:ascii="Arial" w:eastAsia="Arial" w:hAnsi="Arial" w:cs="Arial"/>
          <w:b/>
          <w:sz w:val="24"/>
          <w:szCs w:val="24"/>
        </w:rPr>
        <w:lastRenderedPageBreak/>
        <w:t>L</w:t>
      </w:r>
      <w:r>
        <w:rPr>
          <w:rFonts w:ascii="Arial" w:eastAsia="Arial" w:hAnsi="Arial" w:cs="Arial"/>
          <w:b/>
          <w:sz w:val="24"/>
          <w:szCs w:val="24"/>
        </w:rPr>
        <w:t>ITERATURE CITED</w:t>
      </w:r>
    </w:p>
    <w:p w14:paraId="463DCC32" w14:textId="339742EF"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A</w:t>
      </w:r>
      <w:r w:rsidR="005E2D97" w:rsidRPr="007F755D">
        <w:rPr>
          <w:rFonts w:ascii="Arial" w:hAnsi="Arial" w:cs="Arial"/>
          <w:sz w:val="24"/>
          <w:szCs w:val="24"/>
        </w:rPr>
        <w:t>lves DMCC, Levi CT, Brito D</w:t>
      </w:r>
      <w:r w:rsidRPr="007F755D">
        <w:rPr>
          <w:rFonts w:ascii="Arial" w:hAnsi="Arial" w:cs="Arial"/>
          <w:sz w:val="24"/>
          <w:szCs w:val="24"/>
        </w:rPr>
        <w:t>. 2014.</w:t>
      </w:r>
      <w:r w:rsidR="00E33EDA" w:rsidRPr="007F755D">
        <w:rPr>
          <w:rFonts w:ascii="Arial" w:hAnsi="Arial" w:cs="Arial"/>
          <w:sz w:val="24"/>
          <w:szCs w:val="24"/>
        </w:rPr>
        <w:t xml:space="preserve"> The potential Impact of White-Nose Syndrome on the Conservation Status of North American Bats.</w:t>
      </w:r>
      <w:r w:rsidR="005E2D97" w:rsidRPr="007F755D">
        <w:rPr>
          <w:rFonts w:ascii="Arial" w:hAnsi="Arial" w:cs="Arial"/>
          <w:sz w:val="24"/>
          <w:szCs w:val="24"/>
        </w:rPr>
        <w:t xml:space="preserve"> </w:t>
      </w:r>
      <w:r w:rsidR="00E33EDA" w:rsidRPr="007F755D">
        <w:rPr>
          <w:rFonts w:ascii="Arial" w:hAnsi="Arial" w:cs="Arial"/>
          <w:i/>
          <w:sz w:val="24"/>
          <w:szCs w:val="24"/>
        </w:rPr>
        <w:t>PloS one</w:t>
      </w:r>
      <w:r w:rsidR="00E33EDA" w:rsidRPr="007F755D">
        <w:rPr>
          <w:rFonts w:ascii="Arial" w:hAnsi="Arial" w:cs="Arial"/>
          <w:sz w:val="24"/>
          <w:szCs w:val="24"/>
        </w:rPr>
        <w:t xml:space="preserve"> e107395.</w:t>
      </w:r>
    </w:p>
    <w:p w14:paraId="4BCF7281" w14:textId="77777777" w:rsidR="008428B2" w:rsidRPr="007F755D" w:rsidRDefault="008428B2" w:rsidP="007F7155">
      <w:pPr>
        <w:pStyle w:val="Standard"/>
        <w:spacing w:after="0" w:line="276" w:lineRule="auto"/>
        <w:ind w:left="720" w:hanging="720"/>
        <w:contextualSpacing/>
        <w:rPr>
          <w:rFonts w:ascii="Arial" w:eastAsia="Arial" w:hAnsi="Arial" w:cs="Arial"/>
          <w:sz w:val="24"/>
          <w:szCs w:val="24"/>
        </w:rPr>
      </w:pPr>
      <w:r w:rsidRPr="007F755D">
        <w:rPr>
          <w:rFonts w:ascii="Arial" w:hAnsi="Arial" w:cs="Arial"/>
          <w:sz w:val="24"/>
          <w:szCs w:val="24"/>
        </w:rPr>
        <w:t xml:space="preserve">American Wind Energy Association. 2016. </w:t>
      </w:r>
      <w:r w:rsidR="00D52C5E" w:rsidRPr="007F755D">
        <w:rPr>
          <w:rFonts w:ascii="Arial" w:eastAsia="Arial" w:hAnsi="Arial" w:cs="Arial"/>
          <w:sz w:val="24"/>
          <w:szCs w:val="24"/>
        </w:rPr>
        <w:t>http://www.awea.org/Resources/Content.aspx?ItemNumber=5059 [accessed 15 December 2015]</w:t>
      </w:r>
      <w:r w:rsidR="00E33EDA" w:rsidRPr="007F755D">
        <w:rPr>
          <w:rFonts w:ascii="Arial" w:eastAsia="Arial" w:hAnsi="Arial" w:cs="Arial"/>
          <w:sz w:val="24"/>
          <w:szCs w:val="24"/>
        </w:rPr>
        <w:t>.</w:t>
      </w:r>
    </w:p>
    <w:p w14:paraId="70689E9E" w14:textId="77777777" w:rsidR="00D52C5E" w:rsidRPr="007F755D" w:rsidRDefault="00D52C5E" w:rsidP="007F7155">
      <w:pPr>
        <w:pStyle w:val="Standard"/>
        <w:spacing w:after="0" w:line="276" w:lineRule="auto"/>
        <w:ind w:left="720" w:hanging="720"/>
        <w:contextualSpacing/>
        <w:rPr>
          <w:rFonts w:ascii="Arial" w:hAnsi="Arial" w:cs="Arial"/>
          <w:sz w:val="24"/>
          <w:szCs w:val="24"/>
        </w:rPr>
      </w:pPr>
      <w:r w:rsidRPr="007F755D">
        <w:rPr>
          <w:rFonts w:ascii="Arial" w:eastAsia="Arial" w:hAnsi="Arial" w:cs="Arial"/>
          <w:sz w:val="24"/>
          <w:szCs w:val="24"/>
        </w:rPr>
        <w:t>Apex Clean Energy. 2016. Our Projects. http://www.apexcleanenergy.com/project-map [accessed 20 April 2016].</w:t>
      </w:r>
    </w:p>
    <w:p w14:paraId="789A18D8" w14:textId="30A2EF3D" w:rsidR="006E4277" w:rsidRPr="007F755D" w:rsidRDefault="005E2D9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Arnett EB, Brown WK, Erickson WP, Fiedler JK, Hamilton BJ, </w:t>
      </w:r>
      <w:r w:rsidR="00D23001">
        <w:rPr>
          <w:rFonts w:ascii="Arial" w:hAnsi="Arial" w:cs="Arial"/>
          <w:sz w:val="24"/>
          <w:szCs w:val="24"/>
        </w:rPr>
        <w:t xml:space="preserve">Henry TH, Jain A, Johnson GD, Kerns J, Koford RR, Nicholson CP, O’Connell TJ, Piorkowski MD, and Tankersley RD. </w:t>
      </w:r>
      <w:r w:rsidR="006E4277" w:rsidRPr="007F755D">
        <w:rPr>
          <w:rFonts w:ascii="Arial" w:hAnsi="Arial" w:cs="Arial"/>
          <w:sz w:val="24"/>
          <w:szCs w:val="24"/>
        </w:rPr>
        <w:t>2008.</w:t>
      </w:r>
      <w:r w:rsidRPr="007F755D">
        <w:rPr>
          <w:rFonts w:ascii="Arial" w:hAnsi="Arial" w:cs="Arial"/>
          <w:sz w:val="24"/>
          <w:szCs w:val="24"/>
        </w:rPr>
        <w:t xml:space="preserve"> Patterns of Bat Fatalities at Wind Energy Facilities in North America. </w:t>
      </w:r>
      <w:r w:rsidRPr="007F755D">
        <w:rPr>
          <w:rFonts w:ascii="Arial" w:hAnsi="Arial" w:cs="Arial"/>
          <w:i/>
          <w:sz w:val="24"/>
          <w:szCs w:val="24"/>
        </w:rPr>
        <w:t>Journal of Wildlife Management</w:t>
      </w:r>
      <w:r w:rsidRPr="007F755D">
        <w:rPr>
          <w:rFonts w:ascii="Arial" w:hAnsi="Arial" w:cs="Arial"/>
          <w:sz w:val="24"/>
          <w:szCs w:val="24"/>
        </w:rPr>
        <w:t xml:space="preserve"> 72:61-78.</w:t>
      </w:r>
    </w:p>
    <w:p w14:paraId="4AB803A4" w14:textId="77777777" w:rsidR="006E4277" w:rsidRPr="007F755D" w:rsidRDefault="005E2D9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Arnett EB, Huso MMP, Schirmacher MR, Hayes JP. 2011</w:t>
      </w:r>
      <w:r w:rsidR="006E4277" w:rsidRPr="007F755D">
        <w:rPr>
          <w:rFonts w:ascii="Arial" w:hAnsi="Arial" w:cs="Arial"/>
          <w:sz w:val="24"/>
          <w:szCs w:val="24"/>
        </w:rPr>
        <w:t>.</w:t>
      </w:r>
      <w:r w:rsidRPr="007F755D">
        <w:rPr>
          <w:rFonts w:ascii="Arial" w:hAnsi="Arial" w:cs="Arial"/>
          <w:sz w:val="24"/>
          <w:szCs w:val="24"/>
        </w:rPr>
        <w:t xml:space="preserve"> Altering turbine speed reduces bat mortality at wind-energy facilities. </w:t>
      </w:r>
      <w:r w:rsidRPr="007F755D">
        <w:rPr>
          <w:rFonts w:ascii="Arial" w:hAnsi="Arial" w:cs="Arial"/>
          <w:i/>
          <w:sz w:val="24"/>
          <w:szCs w:val="24"/>
        </w:rPr>
        <w:t>Front Ecol Eviron</w:t>
      </w:r>
      <w:r w:rsidRPr="007F755D">
        <w:rPr>
          <w:rFonts w:ascii="Arial" w:hAnsi="Arial" w:cs="Arial"/>
          <w:sz w:val="24"/>
          <w:szCs w:val="24"/>
        </w:rPr>
        <w:t xml:space="preserve"> 9:209-214.</w:t>
      </w:r>
    </w:p>
    <w:p w14:paraId="10707715" w14:textId="12311EB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Arnett </w:t>
      </w:r>
      <w:r w:rsidR="005E2D97" w:rsidRPr="007F755D">
        <w:rPr>
          <w:rFonts w:ascii="Arial" w:hAnsi="Arial" w:cs="Arial"/>
          <w:sz w:val="24"/>
          <w:szCs w:val="24"/>
        </w:rPr>
        <w:t>EB,</w:t>
      </w:r>
      <w:r w:rsidRPr="007F755D">
        <w:rPr>
          <w:rFonts w:ascii="Arial" w:hAnsi="Arial" w:cs="Arial"/>
          <w:sz w:val="24"/>
          <w:szCs w:val="24"/>
        </w:rPr>
        <w:t xml:space="preserve"> Baerwald</w:t>
      </w:r>
      <w:r w:rsidR="005E2D97" w:rsidRPr="007F755D">
        <w:rPr>
          <w:rFonts w:ascii="Arial" w:hAnsi="Arial" w:cs="Arial"/>
          <w:sz w:val="24"/>
          <w:szCs w:val="24"/>
        </w:rPr>
        <w:t xml:space="preserve"> EF</w:t>
      </w:r>
      <w:r w:rsidRPr="007F755D">
        <w:rPr>
          <w:rFonts w:ascii="Arial" w:hAnsi="Arial" w:cs="Arial"/>
          <w:sz w:val="24"/>
          <w:szCs w:val="24"/>
        </w:rPr>
        <w:t>. 2013.</w:t>
      </w:r>
      <w:r w:rsidR="005E2D97" w:rsidRPr="007F755D">
        <w:rPr>
          <w:rFonts w:ascii="Arial" w:hAnsi="Arial" w:cs="Arial"/>
          <w:sz w:val="24"/>
          <w:szCs w:val="24"/>
        </w:rPr>
        <w:t xml:space="preserve"> </w:t>
      </w:r>
      <w:r w:rsidR="005B5F30" w:rsidRPr="007F755D">
        <w:rPr>
          <w:rFonts w:ascii="Arial" w:hAnsi="Arial" w:cs="Arial"/>
          <w:sz w:val="24"/>
          <w:szCs w:val="24"/>
        </w:rPr>
        <w:t xml:space="preserve">Impacts of Wind Energy Development on Bats: Implications for Conservation. In: Adams RA, Pedersen SC (Eds.), Bat Evolution, Ecology, and Conservation. </w:t>
      </w:r>
      <w:r w:rsidR="005B5F30" w:rsidRPr="007F755D">
        <w:rPr>
          <w:rFonts w:ascii="Arial" w:hAnsi="Arial" w:cs="Arial"/>
          <w:i/>
          <w:sz w:val="24"/>
          <w:szCs w:val="24"/>
        </w:rPr>
        <w:t>Springer Science+Business Media</w:t>
      </w:r>
      <w:r w:rsidR="00DB6B25">
        <w:rPr>
          <w:rFonts w:ascii="Arial" w:hAnsi="Arial" w:cs="Arial"/>
          <w:sz w:val="24"/>
          <w:szCs w:val="24"/>
        </w:rPr>
        <w:t>, New York</w:t>
      </w:r>
      <w:r w:rsidR="005B5F30" w:rsidRPr="007F755D">
        <w:rPr>
          <w:rFonts w:ascii="Arial" w:hAnsi="Arial" w:cs="Arial"/>
          <w:sz w:val="24"/>
          <w:szCs w:val="24"/>
        </w:rPr>
        <w:t>, NY, USA. Pp. 435-456.</w:t>
      </w:r>
    </w:p>
    <w:p w14:paraId="45952590" w14:textId="2582C6AC" w:rsidR="006E4277" w:rsidRPr="007F755D" w:rsidRDefault="003E6200"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Arnett EB, Hein CD, Schirmacher MR, Huso MMP, Szewczak JM. 2013. Evaluating the Effectiveness of an Ultrasonic Acoustic Deterrent for Reducing Bat Fatalities at Wind Turbines. </w:t>
      </w:r>
      <w:r w:rsidRPr="007F755D">
        <w:rPr>
          <w:rFonts w:ascii="Arial" w:hAnsi="Arial" w:cs="Arial"/>
          <w:i/>
          <w:sz w:val="24"/>
          <w:szCs w:val="24"/>
        </w:rPr>
        <w:t>PloS one</w:t>
      </w:r>
      <w:r w:rsidRPr="007F755D">
        <w:rPr>
          <w:rFonts w:ascii="Arial" w:hAnsi="Arial" w:cs="Arial"/>
          <w:sz w:val="24"/>
          <w:szCs w:val="24"/>
        </w:rPr>
        <w:t xml:space="preserve"> e65794.</w:t>
      </w:r>
    </w:p>
    <w:p w14:paraId="250C78E5" w14:textId="7DFF04D8" w:rsidR="0087396A" w:rsidRPr="007F755D" w:rsidRDefault="0087396A"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Arroyoy-Cabrales</w:t>
      </w:r>
      <w:r w:rsidR="003E7724" w:rsidRPr="007F755D">
        <w:rPr>
          <w:rFonts w:ascii="Arial" w:eastAsia="Arial" w:hAnsi="Arial" w:cs="Arial"/>
          <w:sz w:val="24"/>
          <w:szCs w:val="24"/>
        </w:rPr>
        <w:t xml:space="preserve"> J, Miller B, Reid F, Cuaron AD, de Grammonst PC.</w:t>
      </w:r>
      <w:r w:rsidRPr="007F755D">
        <w:rPr>
          <w:rFonts w:ascii="Arial" w:eastAsia="Arial" w:hAnsi="Arial" w:cs="Arial"/>
          <w:sz w:val="24"/>
          <w:szCs w:val="24"/>
        </w:rPr>
        <w:t xml:space="preserve"> 2008</w:t>
      </w:r>
      <w:r w:rsidR="003E7724" w:rsidRPr="007F755D">
        <w:rPr>
          <w:rFonts w:ascii="Arial" w:eastAsia="Arial" w:hAnsi="Arial" w:cs="Arial"/>
          <w:sz w:val="24"/>
          <w:szCs w:val="24"/>
        </w:rPr>
        <w:t xml:space="preserve">. </w:t>
      </w:r>
      <w:r w:rsidR="003E7724" w:rsidRPr="007F755D">
        <w:rPr>
          <w:rFonts w:ascii="Arial" w:eastAsia="Arial" w:hAnsi="Arial" w:cs="Arial"/>
          <w:i/>
          <w:sz w:val="24"/>
          <w:szCs w:val="24"/>
        </w:rPr>
        <w:t xml:space="preserve">Pipistrellus subflavus. </w:t>
      </w:r>
      <w:r w:rsidR="003E7724" w:rsidRPr="007F755D">
        <w:rPr>
          <w:rFonts w:ascii="Arial" w:eastAsia="Arial" w:hAnsi="Arial" w:cs="Arial"/>
          <w:sz w:val="24"/>
          <w:szCs w:val="24"/>
        </w:rPr>
        <w:t>The IUCN Red List of Threatened Species 2008:</w:t>
      </w:r>
      <w:r w:rsidR="003E7724" w:rsidRPr="007F755D">
        <w:rPr>
          <w:rFonts w:ascii="Arial" w:hAnsi="Arial" w:cs="Arial"/>
          <w:sz w:val="24"/>
          <w:szCs w:val="24"/>
          <w:shd w:val="clear" w:color="auto" w:fill="FFFFFF"/>
        </w:rPr>
        <w:t xml:space="preserve"> e.T17366A7011135.http://dx.doi.org/10.2305/IUCN.UK.2008.RLTS.T17366A7011135.en.</w:t>
      </w:r>
      <w:r w:rsidR="00600518" w:rsidRPr="007F755D">
        <w:rPr>
          <w:rFonts w:ascii="Arial" w:hAnsi="Arial" w:cs="Arial"/>
          <w:sz w:val="24"/>
          <w:szCs w:val="24"/>
          <w:shd w:val="clear" w:color="auto" w:fill="FFFFFF"/>
        </w:rPr>
        <w:t xml:space="preserve"> [accessed 4/22/2016]</w:t>
      </w:r>
    </w:p>
    <w:p w14:paraId="05CEE35A" w14:textId="77777777" w:rsidR="006E4277" w:rsidRPr="007F755D" w:rsidRDefault="00957A93"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Baerwald EF, D’Amours GH, Klug BJ, Barclay RMR</w:t>
      </w:r>
      <w:r w:rsidR="006E4277" w:rsidRPr="007F755D">
        <w:rPr>
          <w:rFonts w:ascii="Arial" w:hAnsi="Arial" w:cs="Arial"/>
          <w:sz w:val="24"/>
          <w:szCs w:val="24"/>
        </w:rPr>
        <w:t>. 2008.</w:t>
      </w:r>
      <w:r w:rsidRPr="007F755D">
        <w:rPr>
          <w:rFonts w:ascii="Arial" w:hAnsi="Arial" w:cs="Arial"/>
          <w:sz w:val="24"/>
          <w:szCs w:val="24"/>
        </w:rPr>
        <w:t xml:space="preserve"> Barotrauma is a significant cause of bat fatalities at wind turbines. </w:t>
      </w:r>
      <w:r w:rsidRPr="007F755D">
        <w:rPr>
          <w:rFonts w:ascii="Arial" w:hAnsi="Arial" w:cs="Arial"/>
          <w:i/>
          <w:sz w:val="24"/>
          <w:szCs w:val="24"/>
        </w:rPr>
        <w:t xml:space="preserve">Current Biology </w:t>
      </w:r>
      <w:r w:rsidR="00891EA4" w:rsidRPr="007F755D">
        <w:rPr>
          <w:rFonts w:ascii="Arial" w:hAnsi="Arial" w:cs="Arial"/>
          <w:sz w:val="24"/>
          <w:szCs w:val="24"/>
        </w:rPr>
        <w:t>18:</w:t>
      </w:r>
      <w:r w:rsidRPr="007F755D">
        <w:rPr>
          <w:rFonts w:ascii="Arial" w:hAnsi="Arial" w:cs="Arial"/>
          <w:sz w:val="24"/>
          <w:szCs w:val="24"/>
        </w:rPr>
        <w:t>R696.</w:t>
      </w:r>
    </w:p>
    <w:p w14:paraId="6CF4A598"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Barbour </w:t>
      </w:r>
      <w:r w:rsidR="00957A93" w:rsidRPr="007F755D">
        <w:rPr>
          <w:rFonts w:ascii="Arial" w:hAnsi="Arial" w:cs="Arial"/>
          <w:sz w:val="24"/>
          <w:szCs w:val="24"/>
        </w:rPr>
        <w:t xml:space="preserve">RWD, </w:t>
      </w:r>
      <w:r w:rsidRPr="007F755D">
        <w:rPr>
          <w:rFonts w:ascii="Arial" w:hAnsi="Arial" w:cs="Arial"/>
          <w:sz w:val="24"/>
          <w:szCs w:val="24"/>
        </w:rPr>
        <w:t>Davis</w:t>
      </w:r>
      <w:r w:rsidR="00957A93" w:rsidRPr="007F755D">
        <w:rPr>
          <w:rFonts w:ascii="Arial" w:hAnsi="Arial" w:cs="Arial"/>
          <w:sz w:val="24"/>
          <w:szCs w:val="24"/>
        </w:rPr>
        <w:t xml:space="preserve"> WH</w:t>
      </w:r>
      <w:r w:rsidRPr="007F755D">
        <w:rPr>
          <w:rFonts w:ascii="Arial" w:hAnsi="Arial" w:cs="Arial"/>
          <w:sz w:val="24"/>
          <w:szCs w:val="24"/>
        </w:rPr>
        <w:t>. 1969.</w:t>
      </w:r>
      <w:r w:rsidR="00957A93" w:rsidRPr="007F755D">
        <w:rPr>
          <w:rFonts w:ascii="Arial" w:hAnsi="Arial" w:cs="Arial"/>
          <w:sz w:val="24"/>
          <w:szCs w:val="24"/>
        </w:rPr>
        <w:t xml:space="preserve"> Bats of America</w:t>
      </w:r>
      <w:r w:rsidR="00957A93" w:rsidRPr="007F755D">
        <w:rPr>
          <w:rFonts w:ascii="Arial" w:hAnsi="Arial" w:cs="Arial"/>
          <w:i/>
          <w:sz w:val="24"/>
          <w:szCs w:val="24"/>
        </w:rPr>
        <w:t>. University Press</w:t>
      </w:r>
      <w:r w:rsidR="00957A93" w:rsidRPr="007F755D">
        <w:rPr>
          <w:rFonts w:ascii="Arial" w:hAnsi="Arial" w:cs="Arial"/>
          <w:sz w:val="24"/>
          <w:szCs w:val="24"/>
        </w:rPr>
        <w:t>, Lexington, KY, USA.</w:t>
      </w:r>
    </w:p>
    <w:p w14:paraId="0081B760" w14:textId="77777777" w:rsidR="006E4277" w:rsidRPr="007F755D" w:rsidRDefault="00BC7A75"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Barclay RMR, Ulmer J, MacKenzie CJA, Thompson MS, Olson L, </w:t>
      </w:r>
      <w:r w:rsidR="007D7D35" w:rsidRPr="007F755D">
        <w:rPr>
          <w:rFonts w:ascii="Arial" w:hAnsi="Arial" w:cs="Arial"/>
          <w:i/>
          <w:sz w:val="24"/>
          <w:szCs w:val="24"/>
        </w:rPr>
        <w:t>et al</w:t>
      </w:r>
      <w:r w:rsidRPr="007F755D">
        <w:rPr>
          <w:rFonts w:ascii="Arial" w:hAnsi="Arial" w:cs="Arial"/>
          <w:sz w:val="24"/>
          <w:szCs w:val="24"/>
        </w:rPr>
        <w:t>.</w:t>
      </w:r>
      <w:r w:rsidR="006E4277" w:rsidRPr="007F755D">
        <w:rPr>
          <w:rFonts w:ascii="Arial" w:hAnsi="Arial" w:cs="Arial"/>
          <w:sz w:val="24"/>
          <w:szCs w:val="24"/>
        </w:rPr>
        <w:t xml:space="preserve"> 2004.</w:t>
      </w:r>
      <w:r w:rsidRPr="007F755D">
        <w:rPr>
          <w:rFonts w:ascii="Arial" w:hAnsi="Arial" w:cs="Arial"/>
          <w:sz w:val="24"/>
          <w:szCs w:val="24"/>
        </w:rPr>
        <w:t xml:space="preserve">Variation in the reproductive rate of bats. </w:t>
      </w:r>
      <w:r w:rsidRPr="007F755D">
        <w:rPr>
          <w:rFonts w:ascii="Arial" w:hAnsi="Arial" w:cs="Arial"/>
          <w:i/>
          <w:sz w:val="24"/>
          <w:szCs w:val="24"/>
        </w:rPr>
        <w:t>Canadian Journal of Zoology</w:t>
      </w:r>
      <w:r w:rsidRPr="007F755D">
        <w:rPr>
          <w:rFonts w:ascii="Arial" w:hAnsi="Arial" w:cs="Arial"/>
          <w:sz w:val="24"/>
          <w:szCs w:val="24"/>
        </w:rPr>
        <w:t xml:space="preserve"> 82:688-693.</w:t>
      </w:r>
    </w:p>
    <w:p w14:paraId="0B649ACC" w14:textId="77777777" w:rsidR="006E4277" w:rsidRPr="007F755D" w:rsidRDefault="00BC7A75"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Barclay RMR,</w:t>
      </w:r>
      <w:r w:rsidR="006E4277" w:rsidRPr="007F755D">
        <w:rPr>
          <w:rFonts w:ascii="Arial" w:hAnsi="Arial" w:cs="Arial"/>
          <w:sz w:val="24"/>
          <w:szCs w:val="24"/>
        </w:rPr>
        <w:t xml:space="preserve"> Kurta</w:t>
      </w:r>
      <w:r w:rsidRPr="007F755D">
        <w:rPr>
          <w:rFonts w:ascii="Arial" w:hAnsi="Arial" w:cs="Arial"/>
          <w:sz w:val="24"/>
          <w:szCs w:val="24"/>
        </w:rPr>
        <w:t xml:space="preserve"> A</w:t>
      </w:r>
      <w:r w:rsidR="006E4277" w:rsidRPr="007F755D">
        <w:rPr>
          <w:rFonts w:ascii="Arial" w:hAnsi="Arial" w:cs="Arial"/>
          <w:sz w:val="24"/>
          <w:szCs w:val="24"/>
        </w:rPr>
        <w:t>. 2007. Ecology and behavior of bats roosting in tree cavities and under ba</w:t>
      </w:r>
      <w:r w:rsidRPr="007F755D">
        <w:rPr>
          <w:rFonts w:ascii="Arial" w:hAnsi="Arial" w:cs="Arial"/>
          <w:sz w:val="24"/>
          <w:szCs w:val="24"/>
        </w:rPr>
        <w:t xml:space="preserve">rk. In: Lacki MJ, Hayes JP, </w:t>
      </w:r>
      <w:r w:rsidR="006E4277" w:rsidRPr="007F755D">
        <w:rPr>
          <w:rFonts w:ascii="Arial" w:hAnsi="Arial" w:cs="Arial"/>
          <w:sz w:val="24"/>
          <w:szCs w:val="24"/>
        </w:rPr>
        <w:t xml:space="preserve">Kurta </w:t>
      </w:r>
      <w:r w:rsidRPr="007F755D">
        <w:rPr>
          <w:rFonts w:ascii="Arial" w:hAnsi="Arial" w:cs="Arial"/>
          <w:sz w:val="24"/>
          <w:szCs w:val="24"/>
        </w:rPr>
        <w:t xml:space="preserve">A </w:t>
      </w:r>
      <w:r w:rsidR="006E4277" w:rsidRPr="007F755D">
        <w:rPr>
          <w:rFonts w:ascii="Arial" w:hAnsi="Arial" w:cs="Arial"/>
          <w:sz w:val="24"/>
          <w:szCs w:val="24"/>
        </w:rPr>
        <w:t xml:space="preserve">(Eds.), Bats in Forests: Conservation and Management. </w:t>
      </w:r>
      <w:r w:rsidR="006E4277" w:rsidRPr="007F755D">
        <w:rPr>
          <w:rFonts w:ascii="Arial" w:hAnsi="Arial" w:cs="Arial"/>
          <w:i/>
          <w:sz w:val="24"/>
          <w:szCs w:val="24"/>
        </w:rPr>
        <w:t>John Hopkins University Press</w:t>
      </w:r>
      <w:r w:rsidR="006E4277" w:rsidRPr="007F755D">
        <w:rPr>
          <w:rFonts w:ascii="Arial" w:hAnsi="Arial" w:cs="Arial"/>
          <w:sz w:val="24"/>
          <w:szCs w:val="24"/>
        </w:rPr>
        <w:t>, Baltimore, Maryland, USA. Pp. 17-59.</w:t>
      </w:r>
    </w:p>
    <w:p w14:paraId="2FA7F36E" w14:textId="3601A8EB" w:rsidR="002E5788" w:rsidRPr="007F755D" w:rsidRDefault="002E5788"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Bat Conservation International (BCI). 2016. Bats are Everywhere. http://www.batcon.org/why-bats/bats-are/bats-are-everywhere. [accessed 4/22/2016]</w:t>
      </w:r>
    </w:p>
    <w:p w14:paraId="2D932B13" w14:textId="59327F21" w:rsidR="006E4277" w:rsidRPr="007F755D" w:rsidRDefault="00BC7A75"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Bernard RF, Foster JT, Willcox EV, Parise KL, McCracken GF</w:t>
      </w:r>
      <w:r w:rsidR="006E4277" w:rsidRPr="007F755D">
        <w:rPr>
          <w:rFonts w:ascii="Arial" w:hAnsi="Arial" w:cs="Arial"/>
          <w:sz w:val="24"/>
          <w:szCs w:val="24"/>
        </w:rPr>
        <w:t>. 2015.</w:t>
      </w:r>
      <w:r w:rsidRPr="007F755D">
        <w:rPr>
          <w:rFonts w:ascii="Arial" w:hAnsi="Arial" w:cs="Arial"/>
          <w:sz w:val="24"/>
          <w:szCs w:val="24"/>
        </w:rPr>
        <w:t xml:space="preserve"> Molecular Detection of the Causative Agent of White-nose Syndrome on Rafinesque’s Big-</w:t>
      </w:r>
      <w:r w:rsidRPr="007F755D">
        <w:rPr>
          <w:rFonts w:ascii="Arial" w:hAnsi="Arial" w:cs="Arial"/>
          <w:sz w:val="24"/>
          <w:szCs w:val="24"/>
        </w:rPr>
        <w:lastRenderedPageBreak/>
        <w:t>eared Bats (</w:t>
      </w:r>
      <w:r w:rsidRPr="007F755D">
        <w:rPr>
          <w:rFonts w:ascii="Arial" w:hAnsi="Arial" w:cs="Arial"/>
          <w:i/>
          <w:sz w:val="24"/>
          <w:szCs w:val="24"/>
        </w:rPr>
        <w:t>Corynorhinus rafinesquii</w:t>
      </w:r>
      <w:r w:rsidRPr="007F755D">
        <w:rPr>
          <w:rFonts w:ascii="Arial" w:hAnsi="Arial" w:cs="Arial"/>
          <w:sz w:val="24"/>
          <w:szCs w:val="24"/>
        </w:rPr>
        <w:t xml:space="preserve">) and Two Species of Migratory Bats in Southeastern USA. </w:t>
      </w:r>
      <w:r w:rsidRPr="007F755D">
        <w:rPr>
          <w:rFonts w:ascii="Arial" w:hAnsi="Arial" w:cs="Arial"/>
          <w:i/>
          <w:sz w:val="24"/>
          <w:szCs w:val="24"/>
        </w:rPr>
        <w:t xml:space="preserve">Journal of Wildlife Diseases </w:t>
      </w:r>
      <w:r w:rsidR="00891EA4" w:rsidRPr="007F755D">
        <w:rPr>
          <w:rFonts w:ascii="Arial" w:hAnsi="Arial" w:cs="Arial"/>
          <w:sz w:val="24"/>
          <w:szCs w:val="24"/>
        </w:rPr>
        <w:t>51:</w:t>
      </w:r>
      <w:r w:rsidRPr="007F755D">
        <w:rPr>
          <w:rFonts w:ascii="Arial" w:hAnsi="Arial" w:cs="Arial"/>
          <w:sz w:val="24"/>
          <w:szCs w:val="24"/>
        </w:rPr>
        <w:t>519-522.</w:t>
      </w:r>
    </w:p>
    <w:p w14:paraId="01E84844"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Blehert DS, AC Hicks, M Behr, CU Meteyer, BM Berlowski-Zier, EL Buckles, JTH Coleman, SR Darling, A Gargas, R Niver, </w:t>
      </w:r>
      <w:r w:rsidR="007D7D35" w:rsidRPr="007F755D">
        <w:rPr>
          <w:rFonts w:ascii="Arial" w:hAnsi="Arial" w:cs="Arial"/>
          <w:i/>
          <w:sz w:val="24"/>
          <w:szCs w:val="24"/>
        </w:rPr>
        <w:t>et al</w:t>
      </w:r>
      <w:r w:rsidRPr="007F755D">
        <w:rPr>
          <w:rFonts w:ascii="Arial" w:hAnsi="Arial" w:cs="Arial"/>
          <w:sz w:val="24"/>
          <w:szCs w:val="24"/>
        </w:rPr>
        <w:t xml:space="preserve">. 2009. Bat white-nose syndrome: an emerging fungal pathogen? </w:t>
      </w:r>
      <w:r w:rsidRPr="007F755D">
        <w:rPr>
          <w:rFonts w:ascii="Arial" w:hAnsi="Arial" w:cs="Arial"/>
          <w:i/>
          <w:sz w:val="24"/>
          <w:szCs w:val="24"/>
        </w:rPr>
        <w:t>Science</w:t>
      </w:r>
      <w:r w:rsidRPr="007F755D">
        <w:rPr>
          <w:rFonts w:ascii="Arial" w:hAnsi="Arial" w:cs="Arial"/>
          <w:sz w:val="24"/>
          <w:szCs w:val="24"/>
        </w:rPr>
        <w:t xml:space="preserve"> 323:227.</w:t>
      </w:r>
    </w:p>
    <w:p w14:paraId="4729180E"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Boyles JG, PM Cryan, GF Mc</w:t>
      </w:r>
      <w:r w:rsidR="00EF08FE" w:rsidRPr="007F755D">
        <w:rPr>
          <w:rFonts w:ascii="Arial" w:hAnsi="Arial" w:cs="Arial"/>
          <w:sz w:val="24"/>
          <w:szCs w:val="24"/>
        </w:rPr>
        <w:t>Cracken, TH Kunz. 2011. Economi</w:t>
      </w:r>
      <w:r w:rsidRPr="007F755D">
        <w:rPr>
          <w:rFonts w:ascii="Arial" w:hAnsi="Arial" w:cs="Arial"/>
          <w:sz w:val="24"/>
          <w:szCs w:val="24"/>
        </w:rPr>
        <w:t xml:space="preserve">c importance of bats in agriculture. </w:t>
      </w:r>
      <w:r w:rsidRPr="007F755D">
        <w:rPr>
          <w:rFonts w:ascii="Arial" w:hAnsi="Arial" w:cs="Arial"/>
          <w:i/>
          <w:sz w:val="24"/>
          <w:szCs w:val="24"/>
        </w:rPr>
        <w:t>Science</w:t>
      </w:r>
      <w:r w:rsidRPr="007F755D">
        <w:rPr>
          <w:rFonts w:ascii="Arial" w:hAnsi="Arial" w:cs="Arial"/>
          <w:sz w:val="24"/>
          <w:szCs w:val="24"/>
        </w:rPr>
        <w:t xml:space="preserve"> 332:41-42.</w:t>
      </w:r>
    </w:p>
    <w:p w14:paraId="45F7B9A0" w14:textId="77777777" w:rsidR="006E4277" w:rsidRPr="007F755D" w:rsidRDefault="00EF08FE"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 xml:space="preserve">Briggler JT, </w:t>
      </w:r>
      <w:r w:rsidR="006E4277" w:rsidRPr="007F755D">
        <w:rPr>
          <w:rFonts w:ascii="Arial" w:eastAsia="Arial" w:hAnsi="Arial" w:cs="Arial"/>
          <w:sz w:val="24"/>
          <w:szCs w:val="24"/>
        </w:rPr>
        <w:t>Prather</w:t>
      </w:r>
      <w:r w:rsidRPr="007F755D">
        <w:rPr>
          <w:rFonts w:ascii="Arial" w:eastAsia="Arial" w:hAnsi="Arial" w:cs="Arial"/>
          <w:sz w:val="24"/>
          <w:szCs w:val="24"/>
        </w:rPr>
        <w:t xml:space="preserve"> JW</w:t>
      </w:r>
      <w:r w:rsidR="006E4277" w:rsidRPr="007F755D">
        <w:rPr>
          <w:rFonts w:ascii="Arial" w:eastAsia="Arial" w:hAnsi="Arial" w:cs="Arial"/>
          <w:sz w:val="24"/>
          <w:szCs w:val="24"/>
        </w:rPr>
        <w:t xml:space="preserve">. 2003. Seasonal Use and Selection of Caves by the Eastern Pipistrelle Bat (Pipistrellus subflavus). </w:t>
      </w:r>
      <w:r w:rsidR="006E4277" w:rsidRPr="007F755D">
        <w:rPr>
          <w:rFonts w:ascii="Arial" w:eastAsia="Arial" w:hAnsi="Arial" w:cs="Arial"/>
          <w:i/>
          <w:sz w:val="24"/>
          <w:szCs w:val="24"/>
        </w:rPr>
        <w:t>Am. Mid. Nat.</w:t>
      </w:r>
      <w:r w:rsidR="006E4277" w:rsidRPr="007F755D">
        <w:rPr>
          <w:rFonts w:ascii="Arial" w:eastAsia="Arial" w:hAnsi="Arial" w:cs="Arial"/>
          <w:sz w:val="24"/>
          <w:szCs w:val="24"/>
        </w:rPr>
        <w:t xml:space="preserve"> 149:406-412.</w:t>
      </w:r>
    </w:p>
    <w:p w14:paraId="4B991900"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Britzke</w:t>
      </w:r>
      <w:r w:rsidR="00EF08FE" w:rsidRPr="007F755D">
        <w:rPr>
          <w:rFonts w:ascii="Arial" w:hAnsi="Arial" w:cs="Arial"/>
          <w:sz w:val="24"/>
          <w:szCs w:val="24"/>
        </w:rPr>
        <w:t xml:space="preserve"> ER, Harvey MJ, Loeb SC. 2003</w:t>
      </w:r>
      <w:r w:rsidRPr="007F755D">
        <w:rPr>
          <w:rFonts w:ascii="Arial" w:hAnsi="Arial" w:cs="Arial"/>
          <w:sz w:val="24"/>
          <w:szCs w:val="24"/>
        </w:rPr>
        <w:t>.</w:t>
      </w:r>
      <w:r w:rsidR="00EF08FE" w:rsidRPr="007F755D">
        <w:rPr>
          <w:rFonts w:ascii="Arial" w:hAnsi="Arial" w:cs="Arial"/>
          <w:sz w:val="24"/>
          <w:szCs w:val="24"/>
        </w:rPr>
        <w:t xml:space="preserve"> Indiana bat, </w:t>
      </w:r>
      <w:r w:rsidR="00EF08FE" w:rsidRPr="007F755D">
        <w:rPr>
          <w:rFonts w:ascii="Arial" w:hAnsi="Arial" w:cs="Arial"/>
          <w:i/>
          <w:sz w:val="24"/>
          <w:szCs w:val="24"/>
        </w:rPr>
        <w:t>Myotis sodalis</w:t>
      </w:r>
      <w:r w:rsidR="00EF08FE" w:rsidRPr="007F755D">
        <w:rPr>
          <w:rFonts w:ascii="Arial" w:hAnsi="Arial" w:cs="Arial"/>
          <w:sz w:val="24"/>
          <w:szCs w:val="24"/>
        </w:rPr>
        <w:t xml:space="preserve">, maternity roosts in the Southern United States. </w:t>
      </w:r>
      <w:r w:rsidR="00FD4E33" w:rsidRPr="007F755D">
        <w:rPr>
          <w:rFonts w:ascii="Arial" w:hAnsi="Arial" w:cs="Arial"/>
          <w:i/>
          <w:sz w:val="24"/>
          <w:szCs w:val="24"/>
        </w:rPr>
        <w:t>Southeastern Naturalist</w:t>
      </w:r>
      <w:r w:rsidR="00891EA4" w:rsidRPr="007F755D">
        <w:rPr>
          <w:rFonts w:ascii="Arial" w:hAnsi="Arial" w:cs="Arial"/>
          <w:sz w:val="24"/>
          <w:szCs w:val="24"/>
        </w:rPr>
        <w:t xml:space="preserve"> 2:</w:t>
      </w:r>
      <w:r w:rsidR="00FD4E33" w:rsidRPr="007F755D">
        <w:rPr>
          <w:rFonts w:ascii="Arial" w:hAnsi="Arial" w:cs="Arial"/>
          <w:sz w:val="24"/>
          <w:szCs w:val="24"/>
        </w:rPr>
        <w:t>235-242.</w:t>
      </w:r>
    </w:p>
    <w:p w14:paraId="5EC07668" w14:textId="56CDC9CB" w:rsidR="001F3086" w:rsidRPr="007F755D" w:rsidRDefault="001F3086" w:rsidP="007F7155">
      <w:pPr>
        <w:pStyle w:val="CommentText"/>
        <w:spacing w:after="0" w:line="276" w:lineRule="auto"/>
        <w:ind w:left="720" w:hanging="720"/>
        <w:contextualSpacing/>
        <w:rPr>
          <w:rFonts w:ascii="Arial" w:eastAsia="Arial Unicode MS" w:hAnsi="Arial" w:cs="Arial"/>
          <w:sz w:val="24"/>
          <w:szCs w:val="24"/>
        </w:rPr>
      </w:pPr>
      <w:r w:rsidRPr="007F755D">
        <w:rPr>
          <w:rFonts w:ascii="Arial" w:eastAsia="Arial Unicode MS" w:hAnsi="Arial" w:cs="Arial"/>
          <w:sz w:val="24"/>
          <w:szCs w:val="24"/>
        </w:rPr>
        <w:t xml:space="preserve">Brown, V. A., E. Braun de Torrez, and G. F. McCracken. 2014. Crop pests eaten by bats in organic pecan orchards. </w:t>
      </w:r>
      <w:r w:rsidRPr="007F755D">
        <w:rPr>
          <w:rFonts w:ascii="Arial" w:eastAsia="Arial Unicode MS" w:hAnsi="Arial" w:cs="Arial"/>
          <w:i/>
          <w:sz w:val="24"/>
          <w:szCs w:val="24"/>
        </w:rPr>
        <w:t>Crop Protection</w:t>
      </w:r>
      <w:r w:rsidRPr="007F755D">
        <w:rPr>
          <w:rFonts w:ascii="Arial" w:eastAsia="Arial Unicode MS" w:hAnsi="Arial" w:cs="Arial"/>
          <w:sz w:val="24"/>
          <w:szCs w:val="24"/>
        </w:rPr>
        <w:t xml:space="preserve"> 67: 66-71. </w:t>
      </w:r>
    </w:p>
    <w:p w14:paraId="35B1FE50" w14:textId="0C37A86B" w:rsidR="003E7724" w:rsidRPr="007F755D" w:rsidRDefault="003E7724" w:rsidP="007F7155">
      <w:pPr>
        <w:pStyle w:val="CommentText"/>
        <w:spacing w:after="0" w:line="276" w:lineRule="auto"/>
        <w:ind w:left="720" w:hanging="720"/>
        <w:contextualSpacing/>
        <w:rPr>
          <w:rFonts w:ascii="Arial" w:eastAsia="Arial Unicode MS" w:hAnsi="Arial" w:cs="Arial"/>
          <w:sz w:val="24"/>
          <w:szCs w:val="24"/>
        </w:rPr>
      </w:pPr>
      <w:r w:rsidRPr="007F755D">
        <w:rPr>
          <w:rFonts w:ascii="Arial" w:eastAsia="Arial Unicode MS" w:hAnsi="Arial" w:cs="Arial"/>
          <w:sz w:val="24"/>
          <w:szCs w:val="24"/>
        </w:rPr>
        <w:t>Burn</w:t>
      </w:r>
      <w:r w:rsidR="00600518" w:rsidRPr="007F755D">
        <w:rPr>
          <w:rFonts w:ascii="Arial" w:eastAsia="Arial Unicode MS" w:hAnsi="Arial" w:cs="Arial"/>
          <w:sz w:val="24"/>
          <w:szCs w:val="24"/>
        </w:rPr>
        <w:t>ham KP, Anderson DR. 2004</w:t>
      </w:r>
      <w:r w:rsidRPr="007F755D">
        <w:rPr>
          <w:rFonts w:ascii="Arial" w:eastAsia="Arial Unicode MS" w:hAnsi="Arial" w:cs="Arial"/>
          <w:sz w:val="24"/>
          <w:szCs w:val="24"/>
        </w:rPr>
        <w:t>.</w:t>
      </w:r>
      <w:r w:rsidR="00600518" w:rsidRPr="007F755D">
        <w:rPr>
          <w:rFonts w:ascii="Arial" w:eastAsia="Arial Unicode MS" w:hAnsi="Arial" w:cs="Arial"/>
          <w:sz w:val="24"/>
          <w:szCs w:val="24"/>
        </w:rPr>
        <w:t xml:space="preserve"> Multimodel Inference Understanding AIC BIC in Model Selection. </w:t>
      </w:r>
      <w:r w:rsidR="00600518" w:rsidRPr="007F755D">
        <w:rPr>
          <w:rFonts w:ascii="Arial" w:eastAsia="Arial Unicode MS" w:hAnsi="Arial" w:cs="Arial"/>
          <w:i/>
          <w:sz w:val="24"/>
          <w:szCs w:val="24"/>
        </w:rPr>
        <w:t>Sociological Methods Research</w:t>
      </w:r>
      <w:r w:rsidR="00600518" w:rsidRPr="007F755D">
        <w:rPr>
          <w:rFonts w:ascii="Arial" w:eastAsia="Arial Unicode MS" w:hAnsi="Arial" w:cs="Arial"/>
          <w:sz w:val="24"/>
          <w:szCs w:val="24"/>
        </w:rPr>
        <w:t xml:space="preserve"> 33:261-304.</w:t>
      </w:r>
    </w:p>
    <w:p w14:paraId="188B6BD2" w14:textId="77777777" w:rsidR="006E4277" w:rsidRPr="007F755D" w:rsidRDefault="00FD4E33"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Carr JA, Bernard RF, Stiver WH</w:t>
      </w:r>
      <w:r w:rsidR="006E4277" w:rsidRPr="007F755D">
        <w:rPr>
          <w:rFonts w:ascii="Arial" w:hAnsi="Arial" w:cs="Arial"/>
          <w:sz w:val="24"/>
          <w:szCs w:val="24"/>
        </w:rPr>
        <w:t>. 2014.</w:t>
      </w:r>
      <w:r w:rsidRPr="007F755D">
        <w:rPr>
          <w:rFonts w:ascii="Arial" w:hAnsi="Arial" w:cs="Arial"/>
          <w:sz w:val="24"/>
          <w:szCs w:val="24"/>
        </w:rPr>
        <w:t xml:space="preserve"> Unusual Bat Behavior During Winter in Great Smoky Mountains National Park. </w:t>
      </w:r>
      <w:r w:rsidRPr="007F755D">
        <w:rPr>
          <w:rFonts w:ascii="Arial" w:hAnsi="Arial" w:cs="Arial"/>
          <w:i/>
          <w:sz w:val="24"/>
          <w:szCs w:val="24"/>
        </w:rPr>
        <w:t xml:space="preserve">Southeastern Naturalist </w:t>
      </w:r>
      <w:r w:rsidRPr="007F755D">
        <w:rPr>
          <w:rFonts w:ascii="Arial" w:hAnsi="Arial" w:cs="Arial"/>
          <w:sz w:val="24"/>
          <w:szCs w:val="24"/>
        </w:rPr>
        <w:t>13:18-21.</w:t>
      </w:r>
    </w:p>
    <w:p w14:paraId="12C2F508" w14:textId="16370E85" w:rsidR="00377E62" w:rsidRPr="007F755D" w:rsidRDefault="00377E62"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Carter T, Menzel M, Chapman B, Miller K. 1999. Summer foraging and roosting behaviour of an eastern pipistrelle, </w:t>
      </w:r>
      <w:r w:rsidRPr="007F755D">
        <w:rPr>
          <w:rFonts w:ascii="Arial" w:hAnsi="Arial" w:cs="Arial"/>
          <w:i/>
          <w:sz w:val="24"/>
          <w:szCs w:val="24"/>
        </w:rPr>
        <w:t>Pipistrellus subflavus</w:t>
      </w:r>
      <w:r w:rsidR="001F53C5" w:rsidRPr="007F755D">
        <w:rPr>
          <w:rFonts w:ascii="Arial" w:hAnsi="Arial" w:cs="Arial"/>
          <w:sz w:val="24"/>
          <w:szCs w:val="24"/>
        </w:rPr>
        <w:t xml:space="preserve">.  </w:t>
      </w:r>
      <w:r w:rsidRPr="007F755D">
        <w:rPr>
          <w:rFonts w:ascii="Arial" w:hAnsi="Arial" w:cs="Arial"/>
          <w:sz w:val="24"/>
          <w:szCs w:val="24"/>
        </w:rPr>
        <w:t>Bat Research News 40: 5–6.</w:t>
      </w:r>
    </w:p>
    <w:p w14:paraId="10FC93A7" w14:textId="3837EA64" w:rsidR="006E4277"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Carter TC, SK Carroll, JE Hofmann, JE Gardner, GA Feldhamer</w:t>
      </w:r>
      <w:r w:rsidR="001F53C5" w:rsidRPr="007F755D">
        <w:rPr>
          <w:rFonts w:ascii="Arial" w:hAnsi="Arial" w:cs="Arial"/>
          <w:sz w:val="24"/>
          <w:szCs w:val="24"/>
        </w:rPr>
        <w:t xml:space="preserve">.  </w:t>
      </w:r>
      <w:r w:rsidRPr="007F755D">
        <w:rPr>
          <w:rFonts w:ascii="Arial" w:hAnsi="Arial" w:cs="Arial"/>
          <w:sz w:val="24"/>
          <w:szCs w:val="24"/>
        </w:rPr>
        <w:t>2002. Landscape analysis of roosting habitat in Illinois</w:t>
      </w:r>
      <w:r w:rsidR="001F53C5" w:rsidRPr="007F755D">
        <w:rPr>
          <w:rFonts w:ascii="Arial" w:hAnsi="Arial" w:cs="Arial"/>
          <w:sz w:val="24"/>
          <w:szCs w:val="24"/>
        </w:rPr>
        <w:t xml:space="preserve">.  </w:t>
      </w:r>
      <w:r w:rsidRPr="007F755D">
        <w:rPr>
          <w:rFonts w:ascii="Arial" w:hAnsi="Arial" w:cs="Arial"/>
          <w:sz w:val="24"/>
          <w:szCs w:val="24"/>
        </w:rPr>
        <w:t>In: Kurta A, Kennedy J (eds) The Indiana bat, biology and management of an endangered species</w:t>
      </w:r>
      <w:r w:rsidR="001F53C5" w:rsidRPr="007F755D">
        <w:rPr>
          <w:rFonts w:ascii="Arial" w:hAnsi="Arial" w:cs="Arial"/>
          <w:sz w:val="24"/>
          <w:szCs w:val="24"/>
        </w:rPr>
        <w:t xml:space="preserve">.  </w:t>
      </w:r>
      <w:r w:rsidRPr="007F755D">
        <w:rPr>
          <w:rFonts w:ascii="Arial" w:hAnsi="Arial" w:cs="Arial"/>
          <w:sz w:val="24"/>
          <w:szCs w:val="24"/>
        </w:rPr>
        <w:t>Bat Conservation International, Austin, pp 160–164</w:t>
      </w:r>
      <w:r w:rsidR="00637530">
        <w:rPr>
          <w:rFonts w:ascii="Arial" w:hAnsi="Arial" w:cs="Arial"/>
          <w:sz w:val="24"/>
          <w:szCs w:val="24"/>
        </w:rPr>
        <w:t>.</w:t>
      </w:r>
    </w:p>
    <w:p w14:paraId="5331CAA4" w14:textId="5427DEFC" w:rsidR="00637530" w:rsidRPr="007F755D" w:rsidRDefault="00637530" w:rsidP="007F7155">
      <w:pPr>
        <w:pStyle w:val="Standard"/>
        <w:spacing w:after="0" w:line="276" w:lineRule="auto"/>
        <w:ind w:left="720" w:hanging="720"/>
        <w:contextualSpacing/>
        <w:rPr>
          <w:rFonts w:ascii="Arial" w:hAnsi="Arial" w:cs="Arial"/>
          <w:sz w:val="24"/>
          <w:szCs w:val="24"/>
        </w:rPr>
      </w:pPr>
      <w:r>
        <w:rPr>
          <w:rFonts w:ascii="Arial" w:hAnsi="Arial" w:cs="Arial"/>
          <w:sz w:val="24"/>
          <w:szCs w:val="24"/>
        </w:rPr>
        <w:t>Center for Biological Diversity, Defenders of Wildlife. 2016. Petition to list the tri-colored bat (</w:t>
      </w:r>
      <w:r w:rsidRPr="005C4B48">
        <w:rPr>
          <w:rFonts w:ascii="Arial" w:hAnsi="Arial" w:cs="Arial"/>
          <w:i/>
          <w:sz w:val="24"/>
          <w:szCs w:val="24"/>
        </w:rPr>
        <w:t>Perimyotis subflavus</w:t>
      </w:r>
      <w:r>
        <w:rPr>
          <w:rFonts w:ascii="Arial" w:hAnsi="Arial" w:cs="Arial"/>
          <w:sz w:val="24"/>
          <w:szCs w:val="24"/>
        </w:rPr>
        <w:t>) as threatened or endangered under the Endangered Species Act.</w:t>
      </w:r>
    </w:p>
    <w:p w14:paraId="7D60E87F"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Cryan</w:t>
      </w:r>
      <w:r w:rsidR="00CF7B8B" w:rsidRPr="007F755D">
        <w:rPr>
          <w:rFonts w:ascii="Arial" w:hAnsi="Arial" w:cs="Arial"/>
          <w:sz w:val="24"/>
          <w:szCs w:val="24"/>
        </w:rPr>
        <w:t xml:space="preserve"> PM, Barclay RMR</w:t>
      </w:r>
      <w:r w:rsidRPr="007F755D">
        <w:rPr>
          <w:rFonts w:ascii="Arial" w:hAnsi="Arial" w:cs="Arial"/>
          <w:sz w:val="24"/>
          <w:szCs w:val="24"/>
        </w:rPr>
        <w:t>. 2008.</w:t>
      </w:r>
      <w:r w:rsidR="00CF7B8B" w:rsidRPr="007F755D">
        <w:rPr>
          <w:rFonts w:ascii="Arial" w:hAnsi="Arial" w:cs="Arial"/>
          <w:sz w:val="24"/>
          <w:szCs w:val="24"/>
        </w:rPr>
        <w:t xml:space="preserve"> Causes of Bat Fatalities at Wind Turbines: Hypotheses and Predictions. </w:t>
      </w:r>
      <w:r w:rsidR="00CF7B8B" w:rsidRPr="007F755D">
        <w:rPr>
          <w:rFonts w:ascii="Arial" w:hAnsi="Arial" w:cs="Arial"/>
          <w:i/>
          <w:sz w:val="24"/>
          <w:szCs w:val="24"/>
        </w:rPr>
        <w:t>Journal of Mammalogy</w:t>
      </w:r>
      <w:r w:rsidR="008846AE" w:rsidRPr="007F755D">
        <w:rPr>
          <w:rFonts w:ascii="Arial" w:hAnsi="Arial" w:cs="Arial"/>
          <w:i/>
          <w:sz w:val="24"/>
          <w:szCs w:val="24"/>
        </w:rPr>
        <w:t xml:space="preserve"> </w:t>
      </w:r>
      <w:r w:rsidR="008846AE" w:rsidRPr="007F755D">
        <w:rPr>
          <w:rFonts w:ascii="Arial" w:hAnsi="Arial" w:cs="Arial"/>
          <w:sz w:val="24"/>
          <w:szCs w:val="24"/>
        </w:rPr>
        <w:t>90:1330-1340.</w:t>
      </w:r>
    </w:p>
    <w:p w14:paraId="09C44B06"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Cryan PM</w:t>
      </w:r>
      <w:r w:rsidR="0030670D" w:rsidRPr="007F755D">
        <w:rPr>
          <w:rFonts w:ascii="Arial" w:hAnsi="Arial" w:cs="Arial"/>
          <w:sz w:val="24"/>
          <w:szCs w:val="24"/>
        </w:rPr>
        <w:t xml:space="preserve">, </w:t>
      </w:r>
      <w:r w:rsidRPr="007F755D">
        <w:rPr>
          <w:rFonts w:ascii="Arial" w:hAnsi="Arial" w:cs="Arial"/>
          <w:sz w:val="24"/>
          <w:szCs w:val="24"/>
        </w:rPr>
        <w:t>Meteyer</w:t>
      </w:r>
      <w:r w:rsidR="0030670D" w:rsidRPr="007F755D">
        <w:rPr>
          <w:rFonts w:ascii="Arial" w:hAnsi="Arial" w:cs="Arial"/>
          <w:sz w:val="24"/>
          <w:szCs w:val="24"/>
        </w:rPr>
        <w:t xml:space="preserve"> CU, </w:t>
      </w:r>
      <w:r w:rsidRPr="007F755D">
        <w:rPr>
          <w:rFonts w:ascii="Arial" w:hAnsi="Arial" w:cs="Arial"/>
          <w:sz w:val="24"/>
          <w:szCs w:val="24"/>
        </w:rPr>
        <w:t>Boyles</w:t>
      </w:r>
      <w:r w:rsidR="0030670D" w:rsidRPr="007F755D">
        <w:rPr>
          <w:rFonts w:ascii="Arial" w:hAnsi="Arial" w:cs="Arial"/>
          <w:sz w:val="24"/>
          <w:szCs w:val="24"/>
        </w:rPr>
        <w:t xml:space="preserve"> JG, </w:t>
      </w:r>
      <w:r w:rsidRPr="007F755D">
        <w:rPr>
          <w:rFonts w:ascii="Arial" w:hAnsi="Arial" w:cs="Arial"/>
          <w:sz w:val="24"/>
          <w:szCs w:val="24"/>
        </w:rPr>
        <w:t>Blehert</w:t>
      </w:r>
      <w:r w:rsidR="0030670D" w:rsidRPr="007F755D">
        <w:rPr>
          <w:rFonts w:ascii="Arial" w:hAnsi="Arial" w:cs="Arial"/>
          <w:sz w:val="24"/>
          <w:szCs w:val="24"/>
        </w:rPr>
        <w:t xml:space="preserve"> DS</w:t>
      </w:r>
      <w:r w:rsidRPr="007F755D">
        <w:rPr>
          <w:rFonts w:ascii="Arial" w:hAnsi="Arial" w:cs="Arial"/>
          <w:sz w:val="24"/>
          <w:szCs w:val="24"/>
        </w:rPr>
        <w:t xml:space="preserve">. 2010. Wing pathology of white-nose syndrome in bats suggests life-threatening disruption of physiology. </w:t>
      </w:r>
      <w:r w:rsidRPr="007F755D">
        <w:rPr>
          <w:rFonts w:ascii="Arial" w:hAnsi="Arial" w:cs="Arial"/>
          <w:i/>
          <w:sz w:val="24"/>
          <w:szCs w:val="24"/>
        </w:rPr>
        <w:t>BMC Biol</w:t>
      </w:r>
      <w:r w:rsidRPr="007F755D">
        <w:rPr>
          <w:rFonts w:ascii="Arial" w:hAnsi="Arial" w:cs="Arial"/>
          <w:sz w:val="24"/>
          <w:szCs w:val="24"/>
        </w:rPr>
        <w:t xml:space="preserve"> 8:135.</w:t>
      </w:r>
    </w:p>
    <w:p w14:paraId="1C2241DC" w14:textId="77777777" w:rsidR="005530C8" w:rsidRPr="007F755D" w:rsidRDefault="0087396A"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Cryan PM, Meteyer CU, Blehert DS, Lorch JM, Reeder DM, et al. 2013. Electrolyte Depletion in White-nose Syndrome Bats. </w:t>
      </w:r>
      <w:r w:rsidRPr="007F755D">
        <w:rPr>
          <w:rFonts w:ascii="Arial" w:hAnsi="Arial" w:cs="Arial"/>
          <w:i/>
          <w:sz w:val="24"/>
          <w:szCs w:val="24"/>
        </w:rPr>
        <w:t xml:space="preserve">Journal of Wildlife Diseases </w:t>
      </w:r>
      <w:r w:rsidRPr="007F755D">
        <w:rPr>
          <w:rFonts w:ascii="Arial" w:hAnsi="Arial" w:cs="Arial"/>
          <w:sz w:val="24"/>
          <w:szCs w:val="24"/>
        </w:rPr>
        <w:t>49:398-402.</w:t>
      </w:r>
    </w:p>
    <w:p w14:paraId="1BBD7012" w14:textId="15F9EDAD" w:rsidR="0087396A" w:rsidRPr="007F755D" w:rsidRDefault="00A2298F"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Dobony C, Hicks A, Langwig K, von Linden RI, Okoniewski JC, Rainbolt RE</w:t>
      </w:r>
      <w:r w:rsidR="0087396A" w:rsidRPr="007F755D">
        <w:rPr>
          <w:rFonts w:ascii="Arial" w:hAnsi="Arial" w:cs="Arial"/>
          <w:sz w:val="24"/>
          <w:szCs w:val="24"/>
        </w:rPr>
        <w:t>. 2011.</w:t>
      </w:r>
      <w:r w:rsidRPr="007F755D">
        <w:rPr>
          <w:rFonts w:ascii="Arial" w:hAnsi="Arial" w:cs="Arial"/>
          <w:sz w:val="24"/>
          <w:szCs w:val="24"/>
        </w:rPr>
        <w:t xml:space="preserve"> Little brown Myotis persist despite exposure to white-nose syndrome. </w:t>
      </w:r>
      <w:r w:rsidRPr="007F755D">
        <w:rPr>
          <w:rFonts w:ascii="Arial" w:hAnsi="Arial" w:cs="Arial"/>
          <w:i/>
          <w:sz w:val="24"/>
          <w:szCs w:val="24"/>
        </w:rPr>
        <w:t xml:space="preserve">Journal of Fish and Wildlife Management </w:t>
      </w:r>
      <w:r w:rsidRPr="007F755D">
        <w:rPr>
          <w:rFonts w:ascii="Arial" w:hAnsi="Arial" w:cs="Arial"/>
          <w:sz w:val="24"/>
          <w:szCs w:val="24"/>
        </w:rPr>
        <w:t>2</w:t>
      </w:r>
      <w:r w:rsidR="003E1F42">
        <w:rPr>
          <w:rFonts w:ascii="Arial" w:hAnsi="Arial" w:cs="Arial"/>
          <w:sz w:val="24"/>
          <w:szCs w:val="24"/>
        </w:rPr>
        <w:t xml:space="preserve"> (2):190-195</w:t>
      </w:r>
      <w:r w:rsidRPr="007F755D">
        <w:rPr>
          <w:rFonts w:ascii="Arial" w:hAnsi="Arial" w:cs="Arial"/>
          <w:sz w:val="24"/>
          <w:szCs w:val="24"/>
        </w:rPr>
        <w:t xml:space="preserve"> e1944-687X. doi: 10.3996/022011-JFWM-014.</w:t>
      </w:r>
    </w:p>
    <w:p w14:paraId="4A7ED476" w14:textId="77777777" w:rsidR="006E4277" w:rsidRPr="007F755D" w:rsidRDefault="0030670D" w:rsidP="007F7155">
      <w:pPr>
        <w:pStyle w:val="Heading1"/>
        <w:shd w:val="clear" w:color="auto" w:fill="FFFFFF"/>
        <w:spacing w:before="0" w:after="0" w:line="276" w:lineRule="auto"/>
        <w:ind w:left="720" w:hanging="810"/>
        <w:contextualSpacing/>
        <w:rPr>
          <w:rFonts w:ascii="Arial" w:hAnsi="Arial" w:cs="Arial"/>
          <w:b w:val="0"/>
          <w:color w:val="000000"/>
          <w:sz w:val="24"/>
          <w:szCs w:val="24"/>
        </w:rPr>
      </w:pPr>
      <w:r w:rsidRPr="007F755D">
        <w:rPr>
          <w:rFonts w:ascii="Arial" w:hAnsi="Arial" w:cs="Arial"/>
          <w:b w:val="0"/>
          <w:bCs/>
          <w:sz w:val="24"/>
          <w:szCs w:val="24"/>
        </w:rPr>
        <w:lastRenderedPageBreak/>
        <w:t>Donovan TM,</w:t>
      </w:r>
      <w:r w:rsidR="006E4277" w:rsidRPr="007F755D">
        <w:rPr>
          <w:rFonts w:ascii="Arial" w:hAnsi="Arial" w:cs="Arial"/>
          <w:b w:val="0"/>
          <w:bCs/>
          <w:sz w:val="24"/>
          <w:szCs w:val="24"/>
        </w:rPr>
        <w:t xml:space="preserve"> Flather</w:t>
      </w:r>
      <w:r w:rsidRPr="007F755D">
        <w:rPr>
          <w:rFonts w:ascii="Arial" w:hAnsi="Arial" w:cs="Arial"/>
          <w:b w:val="0"/>
          <w:bCs/>
          <w:sz w:val="24"/>
          <w:szCs w:val="24"/>
        </w:rPr>
        <w:t xml:space="preserve"> CH</w:t>
      </w:r>
      <w:r w:rsidR="006E4277" w:rsidRPr="007F755D">
        <w:rPr>
          <w:rFonts w:ascii="Arial" w:hAnsi="Arial" w:cs="Arial"/>
          <w:b w:val="0"/>
          <w:bCs/>
          <w:sz w:val="24"/>
          <w:szCs w:val="24"/>
        </w:rPr>
        <w:t xml:space="preserve">. 2002. </w:t>
      </w:r>
      <w:r w:rsidR="006E4277" w:rsidRPr="007F755D">
        <w:rPr>
          <w:rFonts w:ascii="Arial" w:hAnsi="Arial" w:cs="Arial"/>
          <w:b w:val="0"/>
          <w:color w:val="000000"/>
          <w:sz w:val="24"/>
          <w:szCs w:val="24"/>
        </w:rPr>
        <w:t xml:space="preserve">Relationships among North American songbird trends, habitat fragmentation, and landscape occupancy. </w:t>
      </w:r>
      <w:r w:rsidR="006E4277" w:rsidRPr="007F755D">
        <w:rPr>
          <w:rFonts w:ascii="Arial" w:hAnsi="Arial" w:cs="Arial"/>
          <w:b w:val="0"/>
          <w:i/>
          <w:color w:val="000000"/>
          <w:sz w:val="24"/>
          <w:szCs w:val="24"/>
        </w:rPr>
        <w:t>Ecological Applications</w:t>
      </w:r>
      <w:r w:rsidR="006E4277" w:rsidRPr="007F755D">
        <w:rPr>
          <w:rFonts w:ascii="Arial" w:hAnsi="Arial" w:cs="Arial"/>
          <w:b w:val="0"/>
          <w:color w:val="000000"/>
          <w:sz w:val="24"/>
          <w:szCs w:val="24"/>
        </w:rPr>
        <w:t xml:space="preserve"> 12:364-374.</w:t>
      </w:r>
    </w:p>
    <w:p w14:paraId="7EA97DF1" w14:textId="77777777" w:rsidR="006E4277" w:rsidRPr="007F755D" w:rsidRDefault="006E4277" w:rsidP="007F7155">
      <w:pPr>
        <w:spacing w:after="0" w:line="276" w:lineRule="auto"/>
        <w:ind w:left="720" w:hanging="720"/>
        <w:contextualSpacing/>
        <w:rPr>
          <w:rFonts w:ascii="Arial" w:hAnsi="Arial" w:cs="Arial"/>
          <w:sz w:val="24"/>
          <w:szCs w:val="24"/>
        </w:rPr>
      </w:pPr>
      <w:r w:rsidRPr="007F755D">
        <w:rPr>
          <w:rFonts w:ascii="Arial" w:hAnsi="Arial" w:cs="Arial"/>
          <w:bCs/>
          <w:sz w:val="24"/>
          <w:szCs w:val="24"/>
        </w:rPr>
        <w:t xml:space="preserve">Dunbar </w:t>
      </w:r>
      <w:r w:rsidR="0030670D" w:rsidRPr="007F755D">
        <w:rPr>
          <w:rFonts w:ascii="Arial" w:hAnsi="Arial" w:cs="Arial"/>
          <w:bCs/>
          <w:sz w:val="24"/>
          <w:szCs w:val="24"/>
        </w:rPr>
        <w:t>M,</w:t>
      </w:r>
      <w:r w:rsidRPr="007F755D">
        <w:rPr>
          <w:rFonts w:ascii="Arial" w:hAnsi="Arial" w:cs="Arial"/>
          <w:bCs/>
          <w:sz w:val="24"/>
          <w:szCs w:val="24"/>
        </w:rPr>
        <w:t xml:space="preserve"> Brigham</w:t>
      </w:r>
      <w:r w:rsidR="0030670D" w:rsidRPr="007F755D">
        <w:rPr>
          <w:rFonts w:ascii="Arial" w:hAnsi="Arial" w:cs="Arial"/>
          <w:bCs/>
          <w:sz w:val="24"/>
          <w:szCs w:val="24"/>
        </w:rPr>
        <w:t xml:space="preserve"> R</w:t>
      </w:r>
      <w:r w:rsidRPr="007F755D">
        <w:rPr>
          <w:rFonts w:ascii="Arial" w:hAnsi="Arial" w:cs="Arial"/>
          <w:bCs/>
          <w:sz w:val="24"/>
          <w:szCs w:val="24"/>
        </w:rPr>
        <w:t>.</w:t>
      </w:r>
      <w:r w:rsidRPr="007F755D">
        <w:rPr>
          <w:rFonts w:ascii="Arial" w:hAnsi="Arial" w:cs="Arial"/>
          <w:sz w:val="24"/>
          <w:szCs w:val="24"/>
        </w:rPr>
        <w:t xml:space="preserve"> 2010.</w:t>
      </w:r>
      <w:r w:rsidR="0030670D" w:rsidRPr="007F755D">
        <w:rPr>
          <w:rFonts w:ascii="Arial" w:hAnsi="Arial" w:cs="Arial"/>
          <w:sz w:val="24"/>
          <w:szCs w:val="24"/>
        </w:rPr>
        <w:t xml:space="preserve"> Thermoregulatory variation among populations of bats along a latitudinal gradient. </w:t>
      </w:r>
      <w:r w:rsidR="0030670D" w:rsidRPr="007F755D">
        <w:rPr>
          <w:rFonts w:ascii="Arial" w:hAnsi="Arial" w:cs="Arial"/>
          <w:i/>
          <w:sz w:val="24"/>
          <w:szCs w:val="24"/>
        </w:rPr>
        <w:t>Journal of Comparative Physiology</w:t>
      </w:r>
      <w:r w:rsidR="0030670D" w:rsidRPr="007F755D">
        <w:rPr>
          <w:rFonts w:ascii="Arial" w:hAnsi="Arial" w:cs="Arial"/>
          <w:sz w:val="24"/>
          <w:szCs w:val="24"/>
        </w:rPr>
        <w:t xml:space="preserve"> 180:885-893.</w:t>
      </w:r>
    </w:p>
    <w:p w14:paraId="475186E7" w14:textId="77777777" w:rsidR="006E4277" w:rsidRPr="007F755D" w:rsidRDefault="006E4277" w:rsidP="007F7155">
      <w:pPr>
        <w:pStyle w:val="Standard"/>
        <w:spacing w:after="0" w:line="276" w:lineRule="auto"/>
        <w:ind w:left="720" w:hanging="720"/>
        <w:contextualSpacing/>
        <w:rPr>
          <w:rFonts w:ascii="Arial" w:eastAsia="Arial" w:hAnsi="Arial" w:cs="Arial"/>
          <w:sz w:val="24"/>
          <w:szCs w:val="24"/>
        </w:rPr>
      </w:pPr>
      <w:r w:rsidRPr="007F755D">
        <w:rPr>
          <w:rFonts w:ascii="Arial" w:hAnsi="Arial" w:cs="Arial"/>
          <w:sz w:val="24"/>
          <w:szCs w:val="24"/>
        </w:rPr>
        <w:t xml:space="preserve">Estrada A, R Coates-Estrada, and D Merrit. 1993. Bat species richness and abundance in tropical rain forest fragments and in agricultural habitats and Los Tuxtlas, Mexico. </w:t>
      </w:r>
      <w:r w:rsidRPr="007F755D">
        <w:rPr>
          <w:rFonts w:ascii="Arial" w:hAnsi="Arial" w:cs="Arial"/>
          <w:i/>
          <w:sz w:val="24"/>
          <w:szCs w:val="24"/>
        </w:rPr>
        <w:t>Ecography</w:t>
      </w:r>
      <w:r w:rsidRPr="007F755D">
        <w:rPr>
          <w:rFonts w:ascii="Arial" w:hAnsi="Arial" w:cs="Arial"/>
          <w:sz w:val="24"/>
          <w:szCs w:val="24"/>
        </w:rPr>
        <w:t xml:space="preserve"> 16:309-318.</w:t>
      </w:r>
    </w:p>
    <w:p w14:paraId="1DB12B9B" w14:textId="3CE838F7" w:rsidR="006E4277" w:rsidRPr="007F755D" w:rsidRDefault="00764E5B"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FAO. 2002</w:t>
      </w:r>
      <w:r w:rsidR="006E4277" w:rsidRPr="007F755D">
        <w:rPr>
          <w:rFonts w:ascii="Arial" w:eastAsia="Arial" w:hAnsi="Arial" w:cs="Arial"/>
          <w:sz w:val="24"/>
          <w:szCs w:val="24"/>
        </w:rPr>
        <w:t>.</w:t>
      </w:r>
      <w:r w:rsidRPr="007F755D">
        <w:rPr>
          <w:rFonts w:ascii="Arial" w:eastAsia="Arial" w:hAnsi="Arial" w:cs="Arial"/>
          <w:sz w:val="24"/>
          <w:szCs w:val="24"/>
        </w:rPr>
        <w:t xml:space="preserve"> World Agriculture: towards 2015/2030 Summary Report. http://www.fao.org/docrep/004/y3557e/y3557e03.htm [accessed 4/20/2016]</w:t>
      </w:r>
    </w:p>
    <w:p w14:paraId="7DFDAFAA" w14:textId="6AF9BB49" w:rsidR="006E4277" w:rsidRPr="007F755D" w:rsidRDefault="00FD427A"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Foley J, Clifford D, Castle K, Cryan P, Ostfeld RS. 2011</w:t>
      </w:r>
      <w:r w:rsidR="006E4277" w:rsidRPr="007F755D">
        <w:rPr>
          <w:rFonts w:ascii="Arial" w:eastAsia="Arial" w:hAnsi="Arial" w:cs="Arial"/>
          <w:sz w:val="24"/>
          <w:szCs w:val="24"/>
        </w:rPr>
        <w:t>.</w:t>
      </w:r>
      <w:r w:rsidRPr="007F755D">
        <w:rPr>
          <w:rFonts w:ascii="Arial" w:eastAsia="Arial" w:hAnsi="Arial" w:cs="Arial"/>
          <w:sz w:val="24"/>
          <w:szCs w:val="24"/>
        </w:rPr>
        <w:t xml:space="preserve">Investigating and Managing the Rapid Emergence of White-Nose Syndrome, a Novel, Fatal, Infectious Disease of Hibernating Bats. </w:t>
      </w:r>
      <w:r w:rsidRPr="007F755D">
        <w:rPr>
          <w:rFonts w:ascii="Arial" w:eastAsia="Arial" w:hAnsi="Arial" w:cs="Arial"/>
          <w:i/>
          <w:sz w:val="24"/>
          <w:szCs w:val="24"/>
        </w:rPr>
        <w:t>Conservation Biology</w:t>
      </w:r>
      <w:r w:rsidRPr="007F755D">
        <w:rPr>
          <w:rFonts w:ascii="Arial" w:eastAsia="Arial" w:hAnsi="Arial" w:cs="Arial"/>
          <w:sz w:val="24"/>
          <w:szCs w:val="24"/>
        </w:rPr>
        <w:t xml:space="preserve"> 25:223-231.</w:t>
      </w:r>
    </w:p>
    <w:p w14:paraId="596ADF1A" w14:textId="024C1871" w:rsidR="0087396A" w:rsidRPr="007F755D" w:rsidRDefault="0087396A" w:rsidP="007F7155">
      <w:pPr>
        <w:pStyle w:val="Standard"/>
        <w:spacing w:after="0" w:line="276" w:lineRule="auto"/>
        <w:ind w:left="720" w:hanging="720"/>
        <w:contextualSpacing/>
        <w:rPr>
          <w:rFonts w:ascii="Arial" w:eastAsia="Arial" w:hAnsi="Arial" w:cs="Arial"/>
          <w:i/>
          <w:sz w:val="24"/>
          <w:szCs w:val="24"/>
        </w:rPr>
      </w:pPr>
      <w:r w:rsidRPr="007F755D">
        <w:rPr>
          <w:rFonts w:ascii="Arial" w:eastAsia="Arial" w:hAnsi="Arial" w:cs="Arial"/>
          <w:sz w:val="24"/>
          <w:szCs w:val="24"/>
        </w:rPr>
        <w:t xml:space="preserve">Francl </w:t>
      </w:r>
      <w:r w:rsidR="00A2298F" w:rsidRPr="007F755D">
        <w:rPr>
          <w:rFonts w:ascii="Arial" w:eastAsia="Arial" w:hAnsi="Arial" w:cs="Arial"/>
          <w:sz w:val="24"/>
          <w:szCs w:val="24"/>
        </w:rPr>
        <w:t xml:space="preserve">KE, Ford WM, Sparks DW, Brack V. </w:t>
      </w:r>
      <w:r w:rsidRPr="007F755D">
        <w:rPr>
          <w:rFonts w:ascii="Arial" w:eastAsia="Arial" w:hAnsi="Arial" w:cs="Arial"/>
          <w:sz w:val="24"/>
          <w:szCs w:val="24"/>
        </w:rPr>
        <w:t>2012.</w:t>
      </w:r>
      <w:r w:rsidR="00A2298F" w:rsidRPr="007F755D">
        <w:rPr>
          <w:rFonts w:ascii="Arial" w:eastAsia="Arial" w:hAnsi="Arial" w:cs="Arial"/>
          <w:sz w:val="24"/>
          <w:szCs w:val="24"/>
        </w:rPr>
        <w:t xml:space="preserve">Capture and Reproductive Trends in Summer Bat Communities in West Virginia: Assessing the Impact of White-Nose Syndrome. </w:t>
      </w:r>
      <w:r w:rsidR="00A2298F" w:rsidRPr="007F755D">
        <w:rPr>
          <w:rFonts w:ascii="Arial" w:eastAsia="Arial" w:hAnsi="Arial" w:cs="Arial"/>
          <w:i/>
          <w:sz w:val="24"/>
          <w:szCs w:val="24"/>
        </w:rPr>
        <w:t>Journal of Fish and Wildlife Management 3(1):33–42; e1944-687X. doi: 10.3996/062011-JFWM-039</w:t>
      </w:r>
    </w:p>
    <w:p w14:paraId="1BB92A3E" w14:textId="026795A6" w:rsidR="00C33D80" w:rsidRPr="007F755D" w:rsidRDefault="00C33D80"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Frank CL, Michalski A, McDonough AA, Rahimian M, Rudd RJ, Herzog C. 2014. The resistance of a North American bat species (</w:t>
      </w:r>
      <w:r w:rsidRPr="007F755D">
        <w:rPr>
          <w:rFonts w:ascii="Arial" w:eastAsia="Arial" w:hAnsi="Arial" w:cs="Arial"/>
          <w:i/>
          <w:sz w:val="24"/>
          <w:szCs w:val="24"/>
        </w:rPr>
        <w:t>Eptesicus fuscus</w:t>
      </w:r>
      <w:r w:rsidRPr="007F755D">
        <w:rPr>
          <w:rFonts w:ascii="Arial" w:eastAsia="Arial" w:hAnsi="Arial" w:cs="Arial"/>
          <w:sz w:val="24"/>
          <w:szCs w:val="24"/>
        </w:rPr>
        <w:t xml:space="preserve">) to White-Nose Syndrome (WNS). </w:t>
      </w:r>
      <w:r w:rsidRPr="007F755D">
        <w:rPr>
          <w:rFonts w:ascii="Arial" w:eastAsia="Arial" w:hAnsi="Arial" w:cs="Arial"/>
          <w:i/>
          <w:sz w:val="24"/>
          <w:szCs w:val="24"/>
        </w:rPr>
        <w:t xml:space="preserve">PLoS </w:t>
      </w:r>
      <w:r w:rsidR="00E7116C" w:rsidRPr="007F755D">
        <w:rPr>
          <w:rFonts w:ascii="Arial" w:eastAsia="Arial" w:hAnsi="Arial" w:cs="Arial"/>
          <w:i/>
          <w:sz w:val="24"/>
          <w:szCs w:val="24"/>
        </w:rPr>
        <w:t>ONE</w:t>
      </w:r>
      <w:r w:rsidR="00E7116C" w:rsidRPr="007F755D">
        <w:rPr>
          <w:rFonts w:ascii="Arial" w:eastAsia="Arial" w:hAnsi="Arial" w:cs="Arial"/>
          <w:sz w:val="24"/>
          <w:szCs w:val="24"/>
        </w:rPr>
        <w:t xml:space="preserve"> 9:1-14</w:t>
      </w:r>
      <w:r w:rsidRPr="007F755D">
        <w:rPr>
          <w:rFonts w:ascii="Arial" w:eastAsia="Arial" w:hAnsi="Arial" w:cs="Arial"/>
          <w:sz w:val="24"/>
          <w:szCs w:val="24"/>
        </w:rPr>
        <w:t xml:space="preserve"> http//doi.org/10.1371/journal.pone.0113958</w:t>
      </w:r>
    </w:p>
    <w:p w14:paraId="0994F8E2" w14:textId="5AE4A0D9" w:rsidR="005530C8" w:rsidRPr="007F755D" w:rsidRDefault="005530C8"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 xml:space="preserve">Fraser </w:t>
      </w:r>
      <w:r w:rsidR="00A2298F" w:rsidRPr="007F755D">
        <w:rPr>
          <w:rFonts w:ascii="Arial" w:eastAsia="Arial" w:hAnsi="Arial" w:cs="Arial"/>
          <w:sz w:val="24"/>
          <w:szCs w:val="24"/>
        </w:rPr>
        <w:t>EE, McGuire LP, Eger JL, Longstaffe FJ, Fenton MB.</w:t>
      </w:r>
      <w:r w:rsidRPr="007F755D">
        <w:rPr>
          <w:rFonts w:ascii="Arial" w:eastAsia="Arial" w:hAnsi="Arial" w:cs="Arial"/>
          <w:sz w:val="24"/>
          <w:szCs w:val="24"/>
        </w:rPr>
        <w:t xml:space="preserve"> 2012.</w:t>
      </w:r>
      <w:r w:rsidR="00A2298F" w:rsidRPr="007F755D">
        <w:rPr>
          <w:rFonts w:ascii="Arial" w:eastAsia="Arial" w:hAnsi="Arial" w:cs="Arial"/>
          <w:sz w:val="24"/>
          <w:szCs w:val="24"/>
        </w:rPr>
        <w:t xml:space="preserve"> Evidence of Latitudinal Migration in Tri-colored Bats, </w:t>
      </w:r>
      <w:r w:rsidR="00A2298F" w:rsidRPr="007F755D">
        <w:rPr>
          <w:rFonts w:ascii="Arial" w:eastAsia="Arial" w:hAnsi="Arial" w:cs="Arial"/>
          <w:i/>
          <w:sz w:val="24"/>
          <w:szCs w:val="24"/>
        </w:rPr>
        <w:t>Perimyotis subflavus.</w:t>
      </w:r>
      <w:r w:rsidR="00A2298F" w:rsidRPr="007F755D">
        <w:rPr>
          <w:rFonts w:ascii="Arial" w:eastAsia="Arial" w:hAnsi="Arial" w:cs="Arial"/>
          <w:sz w:val="24"/>
          <w:szCs w:val="24"/>
        </w:rPr>
        <w:t xml:space="preserve"> </w:t>
      </w:r>
      <w:r w:rsidR="00A2298F" w:rsidRPr="007F755D">
        <w:rPr>
          <w:rFonts w:ascii="Arial" w:eastAsia="Arial" w:hAnsi="Arial" w:cs="Arial"/>
          <w:i/>
          <w:sz w:val="24"/>
          <w:szCs w:val="24"/>
        </w:rPr>
        <w:t>PLoS ONE 7(2): e31419. doi:10.1371/journal.pone.0031419</w:t>
      </w:r>
    </w:p>
    <w:p w14:paraId="1376B82C" w14:textId="331CAE60" w:rsidR="006E4277" w:rsidRDefault="006E4277"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 xml:space="preserve">Frick WF, JF Pollock, AC Hicks, KE Langwig, DS Reynolds, GG Turner, CM Butchkoski, TH Kunz. 2010. An emerging disease causes regional population collapse of a common North American bat species. </w:t>
      </w:r>
      <w:r w:rsidRPr="007F755D">
        <w:rPr>
          <w:rFonts w:ascii="Arial" w:eastAsia="Arial" w:hAnsi="Arial" w:cs="Arial"/>
          <w:i/>
          <w:sz w:val="24"/>
          <w:szCs w:val="24"/>
        </w:rPr>
        <w:t>Science</w:t>
      </w:r>
      <w:r w:rsidRPr="007F755D">
        <w:rPr>
          <w:rFonts w:ascii="Arial" w:eastAsia="Arial" w:hAnsi="Arial" w:cs="Arial"/>
          <w:sz w:val="24"/>
          <w:szCs w:val="24"/>
        </w:rPr>
        <w:t xml:space="preserve"> 329:679-682.</w:t>
      </w:r>
    </w:p>
    <w:p w14:paraId="597EE220" w14:textId="44ED6754" w:rsidR="001B699A" w:rsidRPr="007F755D" w:rsidRDefault="001B699A" w:rsidP="007F7155">
      <w:pPr>
        <w:pStyle w:val="Standard"/>
        <w:spacing w:after="0" w:line="276" w:lineRule="auto"/>
        <w:ind w:left="720" w:hanging="720"/>
        <w:contextualSpacing/>
        <w:rPr>
          <w:rFonts w:ascii="Arial" w:eastAsia="Arial" w:hAnsi="Arial" w:cs="Arial"/>
          <w:sz w:val="24"/>
          <w:szCs w:val="24"/>
        </w:rPr>
      </w:pPr>
      <w:r w:rsidRPr="004B7833">
        <w:rPr>
          <w:rFonts w:ascii="Arial" w:hAnsi="Arial" w:cs="Arial"/>
          <w:noProof/>
          <w:sz w:val="24"/>
          <w:szCs w:val="24"/>
        </w:rPr>
        <w:t xml:space="preserve">Frick, W. F., Puechmaille, S. J., Hoyt, J. R., Nickel, B. A., Langwig, K. E., </w:t>
      </w:r>
      <w:r>
        <w:rPr>
          <w:rFonts w:ascii="Arial" w:hAnsi="Arial" w:cs="Arial"/>
          <w:noProof/>
          <w:sz w:val="24"/>
          <w:szCs w:val="24"/>
        </w:rPr>
        <w:t>Foster, J. T.,</w:t>
      </w:r>
      <w:r w:rsidRPr="004B7833">
        <w:rPr>
          <w:rFonts w:ascii="Arial" w:hAnsi="Arial" w:cs="Arial"/>
          <w:noProof/>
          <w:sz w:val="24"/>
          <w:szCs w:val="24"/>
        </w:rPr>
        <w:t xml:space="preserve"> Kilpatrick, A. M. (2015). Disease alters macroecological patterns of North American bats. </w:t>
      </w:r>
      <w:r w:rsidRPr="004B7833">
        <w:rPr>
          <w:rFonts w:ascii="Arial" w:hAnsi="Arial" w:cs="Arial"/>
          <w:i/>
          <w:iCs/>
          <w:noProof/>
          <w:sz w:val="24"/>
          <w:szCs w:val="24"/>
        </w:rPr>
        <w:t>Global Ecology and Biogeography</w:t>
      </w:r>
      <w:r w:rsidRPr="004B7833">
        <w:rPr>
          <w:rFonts w:ascii="Arial" w:hAnsi="Arial" w:cs="Arial"/>
          <w:noProof/>
          <w:sz w:val="24"/>
          <w:szCs w:val="24"/>
        </w:rPr>
        <w:t xml:space="preserve">, </w:t>
      </w:r>
      <w:r w:rsidRPr="004B7833">
        <w:rPr>
          <w:rFonts w:ascii="Arial" w:hAnsi="Arial" w:cs="Arial"/>
          <w:i/>
          <w:iCs/>
          <w:noProof/>
          <w:sz w:val="24"/>
          <w:szCs w:val="24"/>
        </w:rPr>
        <w:t>24</w:t>
      </w:r>
      <w:r w:rsidRPr="004B7833">
        <w:rPr>
          <w:rFonts w:ascii="Arial" w:hAnsi="Arial" w:cs="Arial"/>
          <w:noProof/>
          <w:sz w:val="24"/>
          <w:szCs w:val="24"/>
        </w:rPr>
        <w:t>(7), 741–749. http://doi.org/10.1111/geb.12290</w:t>
      </w:r>
    </w:p>
    <w:p w14:paraId="06E09A0E" w14:textId="2E071F23"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Gargas A, Trest MT, Christensen M, Volk TJ, Blehert DS. 2</w:t>
      </w:r>
      <w:r w:rsidR="00F407B5" w:rsidRPr="007F755D">
        <w:rPr>
          <w:rFonts w:ascii="Arial" w:hAnsi="Arial" w:cs="Arial"/>
          <w:sz w:val="24"/>
          <w:szCs w:val="24"/>
        </w:rPr>
        <w:t>009. Geomyces destructans sp. No</w:t>
      </w:r>
      <w:r w:rsidRPr="007F755D">
        <w:rPr>
          <w:rFonts w:ascii="Arial" w:hAnsi="Arial" w:cs="Arial"/>
          <w:sz w:val="24"/>
          <w:szCs w:val="24"/>
        </w:rPr>
        <w:t xml:space="preserve">v. associated with bat white-nose syndrome. </w:t>
      </w:r>
      <w:r w:rsidRPr="007F755D">
        <w:rPr>
          <w:rFonts w:ascii="Arial" w:hAnsi="Arial" w:cs="Arial"/>
          <w:i/>
          <w:sz w:val="24"/>
          <w:szCs w:val="24"/>
        </w:rPr>
        <w:t xml:space="preserve">Mycotaxon </w:t>
      </w:r>
      <w:r w:rsidRPr="007F755D">
        <w:rPr>
          <w:rFonts w:ascii="Arial" w:hAnsi="Arial" w:cs="Arial"/>
          <w:sz w:val="24"/>
          <w:szCs w:val="24"/>
        </w:rPr>
        <w:t>108:147-154.</w:t>
      </w:r>
    </w:p>
    <w:p w14:paraId="7182D197" w14:textId="133637B9"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Holliday </w:t>
      </w:r>
      <w:r w:rsidR="00CC7667" w:rsidRPr="007F755D">
        <w:rPr>
          <w:rFonts w:ascii="Arial" w:hAnsi="Arial" w:cs="Arial"/>
          <w:sz w:val="24"/>
          <w:szCs w:val="24"/>
        </w:rPr>
        <w:t xml:space="preserve">C. 2012. White-nose syndrome disease surveillance and bat population monitoring report. </w:t>
      </w:r>
      <w:r w:rsidR="00CC7667" w:rsidRPr="007F755D">
        <w:rPr>
          <w:rFonts w:ascii="Arial" w:hAnsi="Arial" w:cs="Arial"/>
          <w:i/>
          <w:sz w:val="24"/>
          <w:szCs w:val="24"/>
        </w:rPr>
        <w:t>Tennessee WNS Response cooperators</w:t>
      </w:r>
      <w:r w:rsidR="00CC7667" w:rsidRPr="007F755D">
        <w:rPr>
          <w:rFonts w:ascii="Arial" w:hAnsi="Arial" w:cs="Arial"/>
          <w:sz w:val="24"/>
          <w:szCs w:val="24"/>
        </w:rPr>
        <w:t xml:space="preserve">. July. </w:t>
      </w:r>
    </w:p>
    <w:p w14:paraId="42AF8B23"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Humphrey. 1975. Nursery roosts and community diversity of Nearctic bats. </w:t>
      </w:r>
      <w:r w:rsidRPr="007F755D">
        <w:rPr>
          <w:rFonts w:ascii="Arial" w:hAnsi="Arial" w:cs="Arial"/>
          <w:i/>
          <w:sz w:val="24"/>
          <w:szCs w:val="24"/>
        </w:rPr>
        <w:t xml:space="preserve">American Society of Mammalogists </w:t>
      </w:r>
      <w:r w:rsidRPr="007F755D">
        <w:rPr>
          <w:rFonts w:ascii="Arial" w:hAnsi="Arial" w:cs="Arial"/>
          <w:sz w:val="24"/>
          <w:szCs w:val="24"/>
        </w:rPr>
        <w:t>2:321-346.</w:t>
      </w:r>
    </w:p>
    <w:p w14:paraId="63798C2A" w14:textId="07471E8A" w:rsidR="006E4277" w:rsidRPr="007F755D" w:rsidRDefault="00012FEA"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International Union for Conservation of Nature (</w:t>
      </w:r>
      <w:r w:rsidR="006E4277" w:rsidRPr="007F755D">
        <w:rPr>
          <w:rFonts w:ascii="Arial" w:hAnsi="Arial" w:cs="Arial"/>
          <w:sz w:val="24"/>
          <w:szCs w:val="24"/>
        </w:rPr>
        <w:t>IUCN</w:t>
      </w:r>
      <w:r w:rsidRPr="007F755D">
        <w:rPr>
          <w:rFonts w:ascii="Arial" w:hAnsi="Arial" w:cs="Arial"/>
          <w:sz w:val="24"/>
          <w:szCs w:val="24"/>
        </w:rPr>
        <w:t>).</w:t>
      </w:r>
      <w:r w:rsidR="006E4277" w:rsidRPr="007F755D">
        <w:rPr>
          <w:rFonts w:ascii="Arial" w:hAnsi="Arial" w:cs="Arial"/>
          <w:sz w:val="24"/>
          <w:szCs w:val="24"/>
        </w:rPr>
        <w:t xml:space="preserve"> 2016.</w:t>
      </w:r>
      <w:r w:rsidRPr="007F755D">
        <w:rPr>
          <w:rFonts w:ascii="Arial" w:hAnsi="Arial" w:cs="Arial"/>
          <w:sz w:val="24"/>
          <w:szCs w:val="24"/>
        </w:rPr>
        <w:t xml:space="preserve"> The IUCN Red List of Threatened Species. http://www.iucnredlist.org/ [accessed 4/22/2016].</w:t>
      </w:r>
    </w:p>
    <w:p w14:paraId="490307EA"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Jonasson K, Willis CKR. 2012. Hibernation energetics of free-ranging little brown bats. </w:t>
      </w:r>
      <w:r w:rsidRPr="007F755D">
        <w:rPr>
          <w:rFonts w:ascii="Arial" w:hAnsi="Arial" w:cs="Arial"/>
          <w:i/>
          <w:color w:val="000000"/>
        </w:rPr>
        <w:t>J Exp Biol</w:t>
      </w:r>
      <w:r w:rsidRPr="007F755D">
        <w:rPr>
          <w:rFonts w:ascii="Arial" w:hAnsi="Arial" w:cs="Arial"/>
          <w:color w:val="000000"/>
        </w:rPr>
        <w:t xml:space="preserve"> 215:2141-2149.</w:t>
      </w:r>
    </w:p>
    <w:p w14:paraId="145381FD"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lastRenderedPageBreak/>
        <w:t>Kalka MB, Smith AR, and Kalko EKV. 2008. Bats Limit Arthropods and Herbivory in a Tropical Forest</w:t>
      </w:r>
      <w:r w:rsidRPr="007F755D">
        <w:rPr>
          <w:rFonts w:ascii="Arial" w:hAnsi="Arial" w:cs="Arial"/>
          <w:i/>
          <w:color w:val="000000"/>
        </w:rPr>
        <w:t>. Science</w:t>
      </w:r>
      <w:r w:rsidRPr="007F755D">
        <w:rPr>
          <w:rFonts w:ascii="Arial" w:hAnsi="Arial" w:cs="Arial"/>
          <w:color w:val="000000"/>
        </w:rPr>
        <w:t xml:space="preserve"> 320:71.</w:t>
      </w:r>
    </w:p>
    <w:p w14:paraId="62AE828D" w14:textId="79414591" w:rsidR="006E4277" w:rsidRPr="007F755D" w:rsidRDefault="006E4277" w:rsidP="007F7155">
      <w:pPr>
        <w:pStyle w:val="Heading1"/>
        <w:shd w:val="clear" w:color="auto" w:fill="FFFFFF"/>
        <w:spacing w:before="0" w:after="0" w:line="276" w:lineRule="auto"/>
        <w:ind w:left="720" w:hanging="720"/>
        <w:contextualSpacing/>
        <w:rPr>
          <w:rFonts w:ascii="Arial" w:hAnsi="Arial" w:cs="Arial"/>
          <w:b w:val="0"/>
          <w:sz w:val="24"/>
          <w:szCs w:val="24"/>
        </w:rPr>
      </w:pPr>
      <w:r w:rsidRPr="007F755D">
        <w:rPr>
          <w:rFonts w:ascii="Arial" w:hAnsi="Arial" w:cs="Arial"/>
          <w:b w:val="0"/>
          <w:sz w:val="24"/>
          <w:szCs w:val="24"/>
          <w:shd w:val="clear" w:color="auto" w:fill="FFFFFF"/>
        </w:rPr>
        <w:t>Kolozsvary</w:t>
      </w:r>
      <w:r w:rsidR="00AA0097" w:rsidRPr="007F755D">
        <w:rPr>
          <w:rFonts w:ascii="Arial" w:hAnsi="Arial" w:cs="Arial"/>
          <w:b w:val="0"/>
          <w:sz w:val="24"/>
          <w:szCs w:val="24"/>
          <w:shd w:val="clear" w:color="auto" w:fill="FFFFFF"/>
        </w:rPr>
        <w:t xml:space="preserve"> MB</w:t>
      </w:r>
      <w:r w:rsidRPr="007F755D">
        <w:rPr>
          <w:rFonts w:ascii="Arial" w:hAnsi="Arial" w:cs="Arial"/>
          <w:b w:val="0"/>
          <w:sz w:val="24"/>
          <w:szCs w:val="24"/>
          <w:shd w:val="clear" w:color="auto" w:fill="FFFFFF"/>
        </w:rPr>
        <w:t>, Swihart</w:t>
      </w:r>
      <w:r w:rsidR="00AA0097" w:rsidRPr="007F755D">
        <w:rPr>
          <w:rFonts w:ascii="Arial" w:hAnsi="Arial" w:cs="Arial"/>
          <w:b w:val="0"/>
          <w:sz w:val="24"/>
          <w:szCs w:val="24"/>
          <w:shd w:val="clear" w:color="auto" w:fill="FFFFFF"/>
        </w:rPr>
        <w:t xml:space="preserve"> RK</w:t>
      </w:r>
      <w:r w:rsidRPr="007F755D">
        <w:rPr>
          <w:rFonts w:ascii="Arial" w:hAnsi="Arial" w:cs="Arial"/>
          <w:b w:val="0"/>
          <w:sz w:val="24"/>
          <w:szCs w:val="24"/>
          <w:shd w:val="clear" w:color="auto" w:fill="FFFFFF"/>
        </w:rPr>
        <w:t xml:space="preserve">. 1999. </w:t>
      </w:r>
      <w:r w:rsidRPr="007F755D">
        <w:rPr>
          <w:rFonts w:ascii="Arial" w:hAnsi="Arial" w:cs="Arial"/>
          <w:b w:val="0"/>
          <w:sz w:val="24"/>
          <w:szCs w:val="24"/>
        </w:rPr>
        <w:t xml:space="preserve">Habitat fragmentation and the distribution of amphibians: patch and landscape correlates in farmland. </w:t>
      </w:r>
      <w:r w:rsidRPr="007F755D">
        <w:rPr>
          <w:rFonts w:ascii="Arial" w:hAnsi="Arial" w:cs="Arial"/>
          <w:b w:val="0"/>
          <w:i/>
          <w:iCs/>
          <w:sz w:val="24"/>
          <w:szCs w:val="24"/>
          <w:shd w:val="clear" w:color="auto" w:fill="FFFFFF"/>
        </w:rPr>
        <w:t xml:space="preserve">Canadian Journal of Zoology </w:t>
      </w:r>
      <w:r w:rsidRPr="007F755D">
        <w:rPr>
          <w:rFonts w:ascii="Arial" w:hAnsi="Arial" w:cs="Arial"/>
          <w:b w:val="0"/>
          <w:sz w:val="24"/>
          <w:szCs w:val="24"/>
          <w:shd w:val="clear" w:color="auto" w:fill="FFFFFF"/>
        </w:rPr>
        <w:t>77(8): 1288-1299</w:t>
      </w:r>
    </w:p>
    <w:p w14:paraId="5405D1B0" w14:textId="44489F6D"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Kunz TH, and Pierson ED. 1994. Bats of the World: An Introduction. </w:t>
      </w:r>
      <w:r w:rsidRPr="007F755D">
        <w:rPr>
          <w:rFonts w:ascii="Arial" w:hAnsi="Arial" w:cs="Arial"/>
          <w:i/>
          <w:color w:val="000000"/>
        </w:rPr>
        <w:t>In</w:t>
      </w:r>
      <w:r w:rsidRPr="007F755D">
        <w:rPr>
          <w:rFonts w:ascii="Arial" w:hAnsi="Arial" w:cs="Arial"/>
          <w:color w:val="000000"/>
        </w:rPr>
        <w:t xml:space="preserve"> </w:t>
      </w:r>
      <w:r w:rsidR="00BF1CD9" w:rsidRPr="007F755D">
        <w:rPr>
          <w:rFonts w:ascii="Arial" w:hAnsi="Arial" w:cs="Arial"/>
          <w:color w:val="000000"/>
        </w:rPr>
        <w:t xml:space="preserve">Nowack RM (Ed.). </w:t>
      </w:r>
      <w:r w:rsidRPr="007F755D">
        <w:rPr>
          <w:rFonts w:ascii="Arial" w:hAnsi="Arial" w:cs="Arial"/>
          <w:color w:val="000000"/>
        </w:rPr>
        <w:t>Walker’s Bats of the World</w:t>
      </w:r>
      <w:r w:rsidRPr="007F755D">
        <w:rPr>
          <w:rFonts w:ascii="Arial" w:hAnsi="Arial" w:cs="Arial"/>
          <w:i/>
          <w:color w:val="000000"/>
        </w:rPr>
        <w:t>.</w:t>
      </w:r>
      <w:r w:rsidRPr="007F755D">
        <w:rPr>
          <w:rFonts w:ascii="Arial" w:hAnsi="Arial" w:cs="Arial"/>
          <w:color w:val="000000"/>
        </w:rPr>
        <w:t xml:space="preserve"> </w:t>
      </w:r>
      <w:r w:rsidRPr="007F755D">
        <w:rPr>
          <w:rFonts w:ascii="Arial" w:hAnsi="Arial" w:cs="Arial"/>
          <w:i/>
          <w:color w:val="000000"/>
        </w:rPr>
        <w:t>Johns Hopkins University Press</w:t>
      </w:r>
      <w:r w:rsidRPr="007F755D">
        <w:rPr>
          <w:rFonts w:ascii="Arial" w:hAnsi="Arial" w:cs="Arial"/>
          <w:color w:val="000000"/>
        </w:rPr>
        <w:t xml:space="preserve">, </w:t>
      </w:r>
      <w:r w:rsidR="00BF1CD9" w:rsidRPr="007F755D">
        <w:rPr>
          <w:rFonts w:ascii="Arial" w:hAnsi="Arial" w:cs="Arial"/>
          <w:color w:val="000000"/>
        </w:rPr>
        <w:t xml:space="preserve">Baltimore, MD, USA </w:t>
      </w:r>
      <w:r w:rsidRPr="007F755D">
        <w:rPr>
          <w:rFonts w:ascii="Arial" w:hAnsi="Arial" w:cs="Arial"/>
          <w:color w:val="000000"/>
        </w:rPr>
        <w:t>pp. 1-46.</w:t>
      </w:r>
    </w:p>
    <w:p w14:paraId="7E4A1DA2" w14:textId="1A86E035" w:rsidR="006E4277" w:rsidRPr="007F755D" w:rsidRDefault="006E4277" w:rsidP="007F7155">
      <w:pPr>
        <w:pStyle w:val="NormalWeb"/>
        <w:spacing w:before="0" w:beforeAutospacing="0" w:after="0" w:afterAutospacing="0" w:line="276" w:lineRule="auto"/>
        <w:ind w:left="720" w:hanging="720"/>
        <w:contextualSpacing/>
        <w:rPr>
          <w:rFonts w:ascii="Arial" w:hAnsi="Arial" w:cs="Arial"/>
        </w:rPr>
      </w:pPr>
      <w:r w:rsidRPr="007F755D">
        <w:rPr>
          <w:rFonts w:ascii="Arial" w:hAnsi="Arial" w:cs="Arial"/>
          <w:color w:val="000000"/>
        </w:rPr>
        <w:t xml:space="preserve">Kunz TH, </w:t>
      </w:r>
      <w:r w:rsidRPr="007F755D">
        <w:rPr>
          <w:rFonts w:ascii="Arial" w:hAnsi="Arial" w:cs="Arial"/>
        </w:rPr>
        <w:t>Arnett EB, Erickson WP, Hoar AR, Johnson GD,</w:t>
      </w:r>
      <w:r w:rsidR="00DE7F79" w:rsidRPr="007F755D">
        <w:rPr>
          <w:rFonts w:ascii="Arial" w:hAnsi="Arial" w:cs="Arial"/>
        </w:rPr>
        <w:t xml:space="preserve"> </w:t>
      </w:r>
      <w:r w:rsidR="00DE7F79" w:rsidRPr="007F755D">
        <w:rPr>
          <w:rFonts w:ascii="Arial" w:hAnsi="Arial" w:cs="Arial"/>
          <w:i/>
        </w:rPr>
        <w:t>et al</w:t>
      </w:r>
      <w:r w:rsidRPr="007F755D">
        <w:rPr>
          <w:rFonts w:ascii="Arial" w:hAnsi="Arial" w:cs="Arial"/>
        </w:rPr>
        <w:t>. 2007. Ecological impacts of wind energy development on bats: Questions, research needs, and hypotheses</w:t>
      </w:r>
      <w:r w:rsidRPr="007F755D">
        <w:rPr>
          <w:rFonts w:ascii="Arial" w:hAnsi="Arial" w:cs="Arial"/>
          <w:i/>
        </w:rPr>
        <w:t>. Frontiers in Ecology and the Environment</w:t>
      </w:r>
      <w:r w:rsidRPr="007F755D">
        <w:rPr>
          <w:rFonts w:ascii="Arial" w:hAnsi="Arial" w:cs="Arial"/>
        </w:rPr>
        <w:t xml:space="preserve"> 5:315-324.</w:t>
      </w:r>
    </w:p>
    <w:p w14:paraId="7C5FC1BD"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Kunz TH, Braun de Torrez E, Bauer D, Lobova T, Fleming TH. 2011. Ecosystem services provided by bats. </w:t>
      </w:r>
      <w:r w:rsidRPr="007F755D">
        <w:rPr>
          <w:rFonts w:ascii="Arial" w:hAnsi="Arial" w:cs="Arial"/>
          <w:i/>
          <w:color w:val="000000"/>
        </w:rPr>
        <w:t>Ann NY Acad Sci</w:t>
      </w:r>
      <w:r w:rsidRPr="007F755D">
        <w:rPr>
          <w:rFonts w:ascii="Arial" w:hAnsi="Arial" w:cs="Arial"/>
          <w:color w:val="000000"/>
        </w:rPr>
        <w:t xml:space="preserve"> 1223:1-38.</w:t>
      </w:r>
    </w:p>
    <w:p w14:paraId="0675F212" w14:textId="4090BF35" w:rsidR="003050C7" w:rsidRPr="007F755D" w:rsidRDefault="003050C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Kurta A, Murray SW. 2002. Philanthropy and migration of banded Indiana bats (</w:t>
      </w:r>
      <w:r w:rsidRPr="007F755D">
        <w:rPr>
          <w:rFonts w:ascii="Arial" w:hAnsi="Arial" w:cs="Arial"/>
          <w:i/>
          <w:color w:val="000000"/>
        </w:rPr>
        <w:t>Myotis sodalis</w:t>
      </w:r>
      <w:r w:rsidRPr="007F755D">
        <w:rPr>
          <w:rFonts w:ascii="Arial" w:hAnsi="Arial" w:cs="Arial"/>
          <w:color w:val="000000"/>
        </w:rPr>
        <w:t xml:space="preserve">) and effects of radiotransmitters. </w:t>
      </w:r>
      <w:r w:rsidRPr="007F755D">
        <w:rPr>
          <w:rFonts w:ascii="Arial" w:hAnsi="Arial" w:cs="Arial"/>
          <w:i/>
          <w:color w:val="000000"/>
        </w:rPr>
        <w:t>Journal of Mammalogy</w:t>
      </w:r>
      <w:r w:rsidRPr="007F755D">
        <w:rPr>
          <w:rFonts w:ascii="Arial" w:hAnsi="Arial" w:cs="Arial"/>
          <w:color w:val="000000"/>
        </w:rPr>
        <w:t xml:space="preserve"> 83:585-589.</w:t>
      </w:r>
    </w:p>
    <w:p w14:paraId="73923CD2" w14:textId="069AE5E9" w:rsidR="006E4277" w:rsidRPr="007F755D" w:rsidRDefault="00BF1CD9"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Lacki MJ, Hayes JP, Kurta A</w:t>
      </w:r>
      <w:r w:rsidR="006E4277" w:rsidRPr="007F755D">
        <w:rPr>
          <w:rFonts w:ascii="Arial" w:hAnsi="Arial" w:cs="Arial"/>
          <w:color w:val="000000"/>
        </w:rPr>
        <w:t xml:space="preserve">. 2007. </w:t>
      </w:r>
      <w:r w:rsidRPr="007F755D">
        <w:rPr>
          <w:rFonts w:ascii="Arial" w:hAnsi="Arial" w:cs="Arial"/>
          <w:color w:val="000000"/>
        </w:rPr>
        <w:t xml:space="preserve">Bats in Forests. </w:t>
      </w:r>
      <w:r w:rsidR="00D37C5B" w:rsidRPr="007F755D">
        <w:rPr>
          <w:rFonts w:ascii="Arial" w:hAnsi="Arial" w:cs="Arial"/>
          <w:i/>
          <w:color w:val="000000"/>
        </w:rPr>
        <w:t>The Johns Hopkins University Press</w:t>
      </w:r>
      <w:r w:rsidR="00D37C5B" w:rsidRPr="007F755D">
        <w:rPr>
          <w:rFonts w:ascii="Arial" w:hAnsi="Arial" w:cs="Arial"/>
          <w:color w:val="000000"/>
        </w:rPr>
        <w:t xml:space="preserve">, Baltimore, MD, USA, </w:t>
      </w:r>
      <w:r w:rsidR="006E4277" w:rsidRPr="007F755D">
        <w:rPr>
          <w:rFonts w:ascii="Arial" w:hAnsi="Arial" w:cs="Arial"/>
          <w:color w:val="000000"/>
        </w:rPr>
        <w:t>Pp. 90.</w:t>
      </w:r>
    </w:p>
    <w:p w14:paraId="6CA6D5E9" w14:textId="5AEA0E7B" w:rsidR="005A31BD" w:rsidRPr="007F755D" w:rsidRDefault="005A31BD"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Laerm J, </w:t>
      </w:r>
      <w:r w:rsidR="00D37C5B" w:rsidRPr="007F755D">
        <w:rPr>
          <w:rFonts w:ascii="Arial" w:hAnsi="Arial" w:cs="Arial"/>
          <w:color w:val="000000"/>
        </w:rPr>
        <w:t>Ford</w:t>
      </w:r>
      <w:r w:rsidRPr="007F755D">
        <w:rPr>
          <w:rFonts w:ascii="Arial" w:hAnsi="Arial" w:cs="Arial"/>
          <w:color w:val="000000"/>
        </w:rPr>
        <w:t xml:space="preserve"> WM,</w:t>
      </w:r>
      <w:r w:rsidR="00D37C5B" w:rsidRPr="007F755D">
        <w:rPr>
          <w:rFonts w:ascii="Arial" w:hAnsi="Arial" w:cs="Arial"/>
          <w:color w:val="000000"/>
        </w:rPr>
        <w:t xml:space="preserve"> Chapman</w:t>
      </w:r>
      <w:r w:rsidRPr="007F755D">
        <w:rPr>
          <w:rFonts w:ascii="Arial" w:hAnsi="Arial" w:cs="Arial"/>
          <w:color w:val="000000"/>
        </w:rPr>
        <w:t xml:space="preserve"> BR</w:t>
      </w:r>
      <w:r w:rsidR="00D37C5B" w:rsidRPr="007F755D">
        <w:rPr>
          <w:rFonts w:ascii="Arial" w:hAnsi="Arial" w:cs="Arial"/>
          <w:color w:val="000000"/>
        </w:rPr>
        <w:t xml:space="preserve">. 2000. Conservation status of terrestrial mammals of the southeastern United States. Pp. 4–16, </w:t>
      </w:r>
      <w:r w:rsidR="00D37C5B" w:rsidRPr="007F755D">
        <w:rPr>
          <w:rFonts w:ascii="Arial" w:hAnsi="Arial" w:cs="Arial"/>
          <w:i/>
          <w:color w:val="000000"/>
        </w:rPr>
        <w:t>In</w:t>
      </w:r>
      <w:r w:rsidR="00D37C5B" w:rsidRPr="007F755D">
        <w:rPr>
          <w:rFonts w:ascii="Arial" w:hAnsi="Arial" w:cs="Arial"/>
          <w:color w:val="000000"/>
        </w:rPr>
        <w:t xml:space="preserve"> Chapman </w:t>
      </w:r>
      <w:r w:rsidRPr="007F755D">
        <w:rPr>
          <w:rFonts w:ascii="Arial" w:hAnsi="Arial" w:cs="Arial"/>
          <w:color w:val="000000"/>
        </w:rPr>
        <w:t xml:space="preserve">BR </w:t>
      </w:r>
      <w:r w:rsidR="00D37C5B" w:rsidRPr="007F755D">
        <w:rPr>
          <w:rFonts w:ascii="Arial" w:hAnsi="Arial" w:cs="Arial"/>
          <w:color w:val="000000"/>
        </w:rPr>
        <w:t>(Ed.). Fourth Collo- quium of Conservation on Mammals in the Southeastern United States. Occasional Papers of the North Carolina Museum of Natural</w:t>
      </w:r>
      <w:r w:rsidRPr="007F755D">
        <w:rPr>
          <w:rFonts w:ascii="Arial" w:hAnsi="Arial" w:cs="Arial"/>
          <w:color w:val="000000"/>
        </w:rPr>
        <w:t xml:space="preserve"> Sciences. No. 12. 92 pp.</w:t>
      </w:r>
    </w:p>
    <w:p w14:paraId="0C489215" w14:textId="04959902"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Langwig </w:t>
      </w:r>
      <w:r w:rsidR="000850AE" w:rsidRPr="007F755D">
        <w:rPr>
          <w:rFonts w:ascii="Arial" w:hAnsi="Arial" w:cs="Arial"/>
          <w:color w:val="000000"/>
        </w:rPr>
        <w:t xml:space="preserve">KE, Frick WF, Bried JT, Hicks AC, Kunz TH </w:t>
      </w:r>
      <w:r w:rsidR="007D7D35" w:rsidRPr="007F755D">
        <w:rPr>
          <w:rFonts w:ascii="Arial" w:hAnsi="Arial" w:cs="Arial"/>
          <w:i/>
          <w:color w:val="000000"/>
        </w:rPr>
        <w:t>et al</w:t>
      </w:r>
      <w:r w:rsidR="000850AE" w:rsidRPr="007F755D">
        <w:rPr>
          <w:rFonts w:ascii="Arial" w:hAnsi="Arial" w:cs="Arial"/>
          <w:color w:val="000000"/>
        </w:rPr>
        <w:t xml:space="preserve">. 2012. Sociality, density-dependence and microclimates determine the persistence of populations suffering from a novel fungal disease, white-nose syndrome. </w:t>
      </w:r>
      <w:r w:rsidR="000850AE" w:rsidRPr="007F755D">
        <w:rPr>
          <w:rFonts w:ascii="Arial" w:hAnsi="Arial" w:cs="Arial"/>
          <w:i/>
          <w:color w:val="000000"/>
        </w:rPr>
        <w:t xml:space="preserve">Ecology Letters </w:t>
      </w:r>
      <w:r w:rsidR="000850AE" w:rsidRPr="007F755D">
        <w:rPr>
          <w:rFonts w:ascii="Arial" w:hAnsi="Arial" w:cs="Arial"/>
          <w:color w:val="000000"/>
        </w:rPr>
        <w:t xml:space="preserve"> 15:1050-1057.</w:t>
      </w:r>
    </w:p>
    <w:p w14:paraId="5718EB1F" w14:textId="3F5A57FE" w:rsidR="006E4277"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Langwig </w:t>
      </w:r>
      <w:r w:rsidR="000850AE" w:rsidRPr="007F755D">
        <w:rPr>
          <w:rFonts w:ascii="Arial" w:hAnsi="Arial" w:cs="Arial"/>
          <w:color w:val="000000"/>
        </w:rPr>
        <w:t xml:space="preserve">KE, Frick WF, Reynolds R, Parise KL, Drees KP </w:t>
      </w:r>
      <w:r w:rsidR="007D7D35" w:rsidRPr="007F755D">
        <w:rPr>
          <w:rFonts w:ascii="Arial" w:hAnsi="Arial" w:cs="Arial"/>
          <w:i/>
          <w:color w:val="000000"/>
        </w:rPr>
        <w:t>et al</w:t>
      </w:r>
      <w:r w:rsidRPr="007F755D">
        <w:rPr>
          <w:rFonts w:ascii="Arial" w:hAnsi="Arial" w:cs="Arial"/>
          <w:color w:val="000000"/>
        </w:rPr>
        <w:t>. 2015</w:t>
      </w:r>
      <w:r w:rsidR="000850AE" w:rsidRPr="007F755D">
        <w:rPr>
          <w:rFonts w:ascii="Arial" w:hAnsi="Arial" w:cs="Arial"/>
          <w:color w:val="000000"/>
        </w:rPr>
        <w:t xml:space="preserve">. Host and pathogen ecology drive the seasonal dynamics of a fungal disease, white-nose syndrome. </w:t>
      </w:r>
      <w:r w:rsidR="000850AE" w:rsidRPr="007F755D">
        <w:rPr>
          <w:rFonts w:ascii="Arial" w:hAnsi="Arial" w:cs="Arial"/>
          <w:i/>
          <w:color w:val="000000"/>
        </w:rPr>
        <w:t xml:space="preserve">Proceedings of the Royal Society B </w:t>
      </w:r>
      <w:r w:rsidR="000850AE" w:rsidRPr="007F755D">
        <w:rPr>
          <w:rFonts w:ascii="Arial" w:hAnsi="Arial" w:cs="Arial"/>
          <w:color w:val="000000"/>
        </w:rPr>
        <w:t>282: 20142335.</w:t>
      </w:r>
    </w:p>
    <w:p w14:paraId="0E038D8D" w14:textId="51FCB8F8" w:rsidR="001B699A" w:rsidRPr="001B699A" w:rsidRDefault="001B699A" w:rsidP="007F7155">
      <w:pPr>
        <w:widowControl w:val="0"/>
        <w:autoSpaceDE w:val="0"/>
        <w:adjustRightInd w:val="0"/>
        <w:spacing w:after="0" w:line="276" w:lineRule="auto"/>
        <w:ind w:left="480" w:hanging="480"/>
        <w:rPr>
          <w:rFonts w:ascii="Arial" w:hAnsi="Arial" w:cs="Arial"/>
          <w:noProof/>
          <w:sz w:val="24"/>
          <w:szCs w:val="24"/>
        </w:rPr>
      </w:pPr>
      <w:r w:rsidRPr="00154D04">
        <w:rPr>
          <w:rFonts w:ascii="Arial" w:hAnsi="Arial" w:cs="Arial"/>
          <w:noProof/>
          <w:sz w:val="24"/>
          <w:szCs w:val="24"/>
        </w:rPr>
        <w:t xml:space="preserve">Leput, D. W. (2004). </w:t>
      </w:r>
      <w:r w:rsidRPr="00145C0B">
        <w:rPr>
          <w:rFonts w:ascii="Arial" w:hAnsi="Arial" w:cs="Arial"/>
          <w:iCs/>
          <w:noProof/>
          <w:sz w:val="24"/>
          <w:szCs w:val="24"/>
        </w:rPr>
        <w:t>Eastern Red Bat</w:t>
      </w:r>
      <w:r w:rsidRPr="00154D04">
        <w:rPr>
          <w:rFonts w:ascii="Arial" w:hAnsi="Arial" w:cs="Arial"/>
          <w:i/>
          <w:iCs/>
          <w:noProof/>
          <w:sz w:val="24"/>
          <w:szCs w:val="24"/>
        </w:rPr>
        <w:t xml:space="preserve"> (Lasiurus borealis) </w:t>
      </w:r>
      <w:r w:rsidRPr="00145C0B">
        <w:rPr>
          <w:rFonts w:ascii="Arial" w:hAnsi="Arial" w:cs="Arial"/>
          <w:iCs/>
          <w:noProof/>
          <w:sz w:val="24"/>
          <w:szCs w:val="24"/>
        </w:rPr>
        <w:t>and Eastern Pipistrelle</w:t>
      </w:r>
      <w:r w:rsidRPr="00154D04">
        <w:rPr>
          <w:rFonts w:ascii="Arial" w:hAnsi="Arial" w:cs="Arial"/>
          <w:i/>
          <w:iCs/>
          <w:noProof/>
          <w:sz w:val="24"/>
          <w:szCs w:val="24"/>
        </w:rPr>
        <w:t xml:space="preserve"> (Pipistrellus subflavus) </w:t>
      </w:r>
      <w:r w:rsidRPr="00145C0B">
        <w:rPr>
          <w:rFonts w:ascii="Arial" w:hAnsi="Arial" w:cs="Arial"/>
          <w:iCs/>
          <w:noProof/>
          <w:sz w:val="24"/>
          <w:szCs w:val="24"/>
        </w:rPr>
        <w:t>Maternal Roost Selection: Implications for Forest Management</w:t>
      </w:r>
      <w:r w:rsidRPr="00145C0B">
        <w:rPr>
          <w:rFonts w:ascii="Arial" w:hAnsi="Arial" w:cs="Arial"/>
          <w:noProof/>
          <w:sz w:val="24"/>
          <w:szCs w:val="24"/>
        </w:rPr>
        <w:t>.</w:t>
      </w:r>
      <w:r>
        <w:rPr>
          <w:rFonts w:ascii="Arial" w:hAnsi="Arial" w:cs="Arial"/>
          <w:noProof/>
          <w:sz w:val="24"/>
          <w:szCs w:val="24"/>
        </w:rPr>
        <w:t xml:space="preserve"> Clemson University. Masters Thesis.</w:t>
      </w:r>
    </w:p>
    <w:p w14:paraId="695C22CE" w14:textId="208B7AFF" w:rsidR="0087396A" w:rsidRPr="007F755D" w:rsidRDefault="0087396A" w:rsidP="007F7155">
      <w:pPr>
        <w:pStyle w:val="NormalWeb"/>
        <w:spacing w:before="0" w:beforeAutospacing="0" w:after="0" w:afterAutospacing="0" w:line="276" w:lineRule="auto"/>
        <w:ind w:left="720" w:hanging="720"/>
        <w:contextualSpacing/>
        <w:rPr>
          <w:rFonts w:ascii="Arial" w:hAnsi="Arial" w:cs="Arial"/>
          <w:color w:val="000000"/>
          <w:u w:val="single"/>
        </w:rPr>
      </w:pPr>
      <w:r w:rsidRPr="007F755D">
        <w:rPr>
          <w:rFonts w:ascii="Arial" w:hAnsi="Arial" w:cs="Arial"/>
          <w:color w:val="000000"/>
        </w:rPr>
        <w:t xml:space="preserve">Lilley </w:t>
      </w:r>
      <w:r w:rsidR="000850AE" w:rsidRPr="007F755D">
        <w:rPr>
          <w:rFonts w:ascii="Arial" w:hAnsi="Arial" w:cs="Arial"/>
          <w:color w:val="000000"/>
        </w:rPr>
        <w:t xml:space="preserve">TM, Johnson JS, Ruokolainen L, Rogers EJ, Wilson CA </w:t>
      </w:r>
      <w:r w:rsidRPr="007F755D">
        <w:rPr>
          <w:rFonts w:ascii="Arial" w:hAnsi="Arial" w:cs="Arial"/>
          <w:i/>
          <w:color w:val="000000"/>
        </w:rPr>
        <w:t>et al</w:t>
      </w:r>
      <w:r w:rsidRPr="007F755D">
        <w:rPr>
          <w:rFonts w:ascii="Arial" w:hAnsi="Arial" w:cs="Arial"/>
          <w:color w:val="000000"/>
        </w:rPr>
        <w:t>. 2016.</w:t>
      </w:r>
      <w:r w:rsidR="000850AE" w:rsidRPr="007F755D">
        <w:rPr>
          <w:rFonts w:ascii="Arial" w:hAnsi="Arial" w:cs="Arial"/>
          <w:color w:val="000000"/>
        </w:rPr>
        <w:t xml:space="preserve"> White-nose syndrome survivors frequent arousals associated with </w:t>
      </w:r>
      <w:r w:rsidR="000850AE" w:rsidRPr="007F755D">
        <w:rPr>
          <w:rFonts w:ascii="Arial" w:hAnsi="Arial" w:cs="Arial"/>
          <w:i/>
          <w:color w:val="000000"/>
        </w:rPr>
        <w:t xml:space="preserve">Pseudogymnoascus </w:t>
      </w:r>
      <w:r w:rsidR="000850AE" w:rsidRPr="007F755D">
        <w:rPr>
          <w:rFonts w:ascii="Arial" w:hAnsi="Arial" w:cs="Arial"/>
          <w:color w:val="000000"/>
        </w:rPr>
        <w:t xml:space="preserve">infection. </w:t>
      </w:r>
      <w:r w:rsidR="000850AE" w:rsidRPr="007F755D">
        <w:rPr>
          <w:rFonts w:ascii="Arial" w:hAnsi="Arial" w:cs="Arial"/>
          <w:i/>
          <w:color w:val="000000"/>
        </w:rPr>
        <w:t xml:space="preserve">Frontiers in Zoology </w:t>
      </w:r>
      <w:r w:rsidR="000850AE" w:rsidRPr="007F755D">
        <w:rPr>
          <w:rFonts w:ascii="Arial" w:hAnsi="Arial" w:cs="Arial"/>
          <w:color w:val="000000"/>
        </w:rPr>
        <w:t>13:12.</w:t>
      </w:r>
    </w:p>
    <w:p w14:paraId="653D0F89" w14:textId="77777777" w:rsidR="005F0A9A" w:rsidRPr="007F755D" w:rsidRDefault="005F0A9A" w:rsidP="007F7155">
      <w:pPr>
        <w:widowControl w:val="0"/>
        <w:autoSpaceDE w:val="0"/>
        <w:adjustRightInd w:val="0"/>
        <w:spacing w:after="0" w:line="276" w:lineRule="auto"/>
        <w:ind w:left="480" w:hanging="480"/>
        <w:contextualSpacing/>
        <w:rPr>
          <w:rFonts w:ascii="Arial" w:hAnsi="Arial" w:cs="Arial"/>
          <w:color w:val="000000"/>
          <w:sz w:val="24"/>
          <w:szCs w:val="24"/>
        </w:rPr>
      </w:pPr>
      <w:r w:rsidRPr="007F755D">
        <w:rPr>
          <w:rFonts w:ascii="Arial" w:hAnsi="Arial" w:cs="Arial"/>
          <w:color w:val="000000"/>
          <w:sz w:val="24"/>
          <w:szCs w:val="24"/>
        </w:rPr>
        <w:t xml:space="preserve">Lorch JM, Meteyer CU, Behr MJ, Boyles JG, Cryan PM, et al. 2011. Experimental infection of bats with </w:t>
      </w:r>
      <w:r w:rsidRPr="007F755D">
        <w:rPr>
          <w:rFonts w:ascii="Arial" w:hAnsi="Arial" w:cs="Arial"/>
          <w:i/>
          <w:color w:val="000000"/>
          <w:sz w:val="24"/>
          <w:szCs w:val="24"/>
        </w:rPr>
        <w:t xml:space="preserve">Geomyces destructans </w:t>
      </w:r>
      <w:r w:rsidRPr="007F755D">
        <w:rPr>
          <w:rFonts w:ascii="Arial" w:hAnsi="Arial" w:cs="Arial"/>
          <w:color w:val="000000"/>
          <w:sz w:val="24"/>
          <w:szCs w:val="24"/>
        </w:rPr>
        <w:t xml:space="preserve">causes white-nose syndrome. </w:t>
      </w:r>
      <w:r w:rsidRPr="007F755D">
        <w:rPr>
          <w:rFonts w:ascii="Arial" w:hAnsi="Arial" w:cs="Arial"/>
          <w:i/>
          <w:color w:val="000000"/>
          <w:sz w:val="24"/>
          <w:szCs w:val="24"/>
        </w:rPr>
        <w:t xml:space="preserve">Nature </w:t>
      </w:r>
      <w:r w:rsidRPr="007F755D">
        <w:rPr>
          <w:rFonts w:ascii="Arial" w:hAnsi="Arial" w:cs="Arial"/>
          <w:color w:val="000000"/>
          <w:sz w:val="24"/>
          <w:szCs w:val="24"/>
        </w:rPr>
        <w:t>480:</w:t>
      </w:r>
      <w:r w:rsidRPr="007F755D">
        <w:rPr>
          <w:rFonts w:ascii="Arial" w:hAnsi="Arial" w:cs="Arial"/>
          <w:sz w:val="24"/>
          <w:szCs w:val="24"/>
        </w:rPr>
        <w:t xml:space="preserve"> doi:10.1038/nature10590.</w:t>
      </w:r>
      <w:r w:rsidRPr="007F755D">
        <w:rPr>
          <w:rFonts w:ascii="Arial" w:hAnsi="Arial" w:cs="Arial"/>
          <w:color w:val="000000"/>
          <w:sz w:val="24"/>
          <w:szCs w:val="24"/>
        </w:rPr>
        <w:t xml:space="preserve"> </w:t>
      </w:r>
    </w:p>
    <w:p w14:paraId="4F3D48D3"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Lorch JM, Muller LK, Russel RE, O’Connor M, Linder DL, Blehert DS. 2013. Distribution and Environmental Persistence of the Causative Agent of White-Nose Syndrome, </w:t>
      </w:r>
      <w:r w:rsidRPr="007F755D">
        <w:rPr>
          <w:rFonts w:ascii="Arial" w:hAnsi="Arial" w:cs="Arial"/>
          <w:color w:val="000000"/>
        </w:rPr>
        <w:lastRenderedPageBreak/>
        <w:t>Geomyces desctructans, in Bat Hibernacula of the Eastern United States. Appl. Environ. Microbiol. 79:1293-1301.</w:t>
      </w:r>
    </w:p>
    <w:p w14:paraId="4045FFFD" w14:textId="2FF24CAB" w:rsidR="001F3086"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Maine </w:t>
      </w:r>
      <w:r w:rsidR="000850AE" w:rsidRPr="007F755D">
        <w:rPr>
          <w:rFonts w:ascii="Arial" w:hAnsi="Arial" w:cs="Arial"/>
          <w:color w:val="000000"/>
        </w:rPr>
        <w:t xml:space="preserve">JJ, </w:t>
      </w:r>
      <w:r w:rsidRPr="007F755D">
        <w:rPr>
          <w:rFonts w:ascii="Arial" w:hAnsi="Arial" w:cs="Arial"/>
          <w:color w:val="000000"/>
        </w:rPr>
        <w:t>Boyles</w:t>
      </w:r>
      <w:r w:rsidR="000850AE" w:rsidRPr="007F755D">
        <w:rPr>
          <w:rFonts w:ascii="Arial" w:hAnsi="Arial" w:cs="Arial"/>
          <w:color w:val="000000"/>
        </w:rPr>
        <w:t xml:space="preserve"> JG</w:t>
      </w:r>
      <w:r w:rsidRPr="007F755D">
        <w:rPr>
          <w:rFonts w:ascii="Arial" w:hAnsi="Arial" w:cs="Arial"/>
          <w:color w:val="000000"/>
        </w:rPr>
        <w:t>. 2015.</w:t>
      </w:r>
      <w:r w:rsidR="000850AE" w:rsidRPr="007F755D">
        <w:rPr>
          <w:rFonts w:ascii="Arial" w:hAnsi="Arial" w:cs="Arial"/>
          <w:color w:val="000000"/>
        </w:rPr>
        <w:t xml:space="preserve"> Bats initiate vital agroecological interactions in corn. </w:t>
      </w:r>
      <w:r w:rsidR="000850AE" w:rsidRPr="007F755D">
        <w:rPr>
          <w:rFonts w:ascii="Arial" w:hAnsi="Arial" w:cs="Arial"/>
          <w:i/>
          <w:color w:val="000000"/>
        </w:rPr>
        <w:t xml:space="preserve">Proceedings of the National Academy of Sciences </w:t>
      </w:r>
      <w:r w:rsidR="000850AE" w:rsidRPr="007F755D">
        <w:rPr>
          <w:rFonts w:ascii="Arial" w:hAnsi="Arial" w:cs="Arial"/>
          <w:color w:val="000000"/>
        </w:rPr>
        <w:t>112:1-6.</w:t>
      </w:r>
    </w:p>
    <w:p w14:paraId="587A767C" w14:textId="77777777" w:rsidR="001F3086" w:rsidRPr="007F755D" w:rsidRDefault="001F3086"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rPr>
        <w:t>McCracken, G. F., J. K. Westbrook, V. A. Brown, M. Eldridge, P. Federico, &amp; T. H. Kunz. 2012. Bats track and exploit changes in insect pest populations</w:t>
      </w:r>
      <w:r w:rsidRPr="007F755D">
        <w:rPr>
          <w:rFonts w:ascii="Arial" w:hAnsi="Arial" w:cs="Arial"/>
          <w:i/>
        </w:rPr>
        <w:t>. PLoS ONE</w:t>
      </w:r>
      <w:r w:rsidRPr="007F755D">
        <w:rPr>
          <w:rFonts w:ascii="Arial" w:hAnsi="Arial" w:cs="Arial"/>
        </w:rPr>
        <w:t xml:space="preserve"> 7:8 e43839.</w:t>
      </w:r>
    </w:p>
    <w:p w14:paraId="0ACDD6AB" w14:textId="5ADCBD61"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Menzel </w:t>
      </w:r>
      <w:r w:rsidR="000850AE" w:rsidRPr="007F755D">
        <w:rPr>
          <w:rFonts w:ascii="Arial" w:hAnsi="Arial" w:cs="Arial"/>
          <w:color w:val="000000"/>
        </w:rPr>
        <w:t xml:space="preserve">JM, Menzel MAA, Ford WM, Edwards JW, Sheffield SR, </w:t>
      </w:r>
      <w:r w:rsidR="007D7D35" w:rsidRPr="007F755D">
        <w:rPr>
          <w:rFonts w:ascii="Arial" w:hAnsi="Arial" w:cs="Arial"/>
          <w:i/>
          <w:color w:val="000000"/>
        </w:rPr>
        <w:t>et al</w:t>
      </w:r>
      <w:r w:rsidRPr="007F755D">
        <w:rPr>
          <w:rFonts w:ascii="Arial" w:hAnsi="Arial" w:cs="Arial"/>
          <w:color w:val="000000"/>
        </w:rPr>
        <w:t>. 2003.</w:t>
      </w:r>
      <w:r w:rsidR="000850AE" w:rsidRPr="007F755D">
        <w:rPr>
          <w:rFonts w:ascii="Arial" w:hAnsi="Arial" w:cs="Arial"/>
          <w:color w:val="000000"/>
        </w:rPr>
        <w:t xml:space="preserve"> The distribution of the bats of South Carolina. </w:t>
      </w:r>
      <w:r w:rsidR="000850AE" w:rsidRPr="007F755D">
        <w:rPr>
          <w:rFonts w:ascii="Arial" w:hAnsi="Arial" w:cs="Arial"/>
          <w:i/>
          <w:color w:val="000000"/>
        </w:rPr>
        <w:t xml:space="preserve">Southeastern Naturalist </w:t>
      </w:r>
      <w:r w:rsidR="00CA28BB" w:rsidRPr="007F755D">
        <w:rPr>
          <w:rFonts w:ascii="Arial" w:hAnsi="Arial" w:cs="Arial"/>
          <w:color w:val="000000"/>
        </w:rPr>
        <w:t>2:121-152.</w:t>
      </w:r>
    </w:p>
    <w:p w14:paraId="15B10802"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Meteyer CU, Buckles LE, Blehert DS, Hicks AC, Green DE, Shearn-Bochsler V, Thomas NJ, Gargas A, Behr MJ. 2009. Histopathologic criteria to confirm white-nose syndrome in bats. </w:t>
      </w:r>
      <w:r w:rsidRPr="007F755D">
        <w:rPr>
          <w:rFonts w:ascii="Arial" w:hAnsi="Arial" w:cs="Arial"/>
          <w:i/>
          <w:color w:val="000000"/>
        </w:rPr>
        <w:t>J Vet Diagn Invest</w:t>
      </w:r>
      <w:r w:rsidRPr="007F755D">
        <w:rPr>
          <w:rFonts w:ascii="Arial" w:hAnsi="Arial" w:cs="Arial"/>
          <w:color w:val="000000"/>
        </w:rPr>
        <w:t xml:space="preserve"> 21:411-414.</w:t>
      </w:r>
    </w:p>
    <w:p w14:paraId="438CFCCF" w14:textId="6936577B"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Minnis </w:t>
      </w:r>
      <w:r w:rsidR="00CA28BB" w:rsidRPr="007F755D">
        <w:rPr>
          <w:rFonts w:ascii="Arial" w:hAnsi="Arial" w:cs="Arial"/>
          <w:color w:val="000000"/>
        </w:rPr>
        <w:t>AM,</w:t>
      </w:r>
      <w:r w:rsidRPr="007F755D">
        <w:rPr>
          <w:rFonts w:ascii="Arial" w:hAnsi="Arial" w:cs="Arial"/>
          <w:color w:val="000000"/>
        </w:rPr>
        <w:t xml:space="preserve"> Linder</w:t>
      </w:r>
      <w:r w:rsidR="00CA28BB" w:rsidRPr="007F755D">
        <w:rPr>
          <w:rFonts w:ascii="Arial" w:hAnsi="Arial" w:cs="Arial"/>
          <w:color w:val="000000"/>
        </w:rPr>
        <w:t xml:space="preserve"> DL</w:t>
      </w:r>
      <w:r w:rsidRPr="007F755D">
        <w:rPr>
          <w:rFonts w:ascii="Arial" w:hAnsi="Arial" w:cs="Arial"/>
          <w:color w:val="000000"/>
        </w:rPr>
        <w:t>. 2013.</w:t>
      </w:r>
      <w:r w:rsidR="00CA28BB" w:rsidRPr="007F755D">
        <w:rPr>
          <w:rFonts w:ascii="Arial" w:hAnsi="Arial" w:cs="Arial"/>
          <w:color w:val="000000"/>
        </w:rPr>
        <w:t xml:space="preserve"> Phylogenetic evaluation of Geomyces and allies reveals no close relatives of Pseudogymnoascus destructans, comb. nov., in bat hibernacula of eastern North America. </w:t>
      </w:r>
      <w:r w:rsidR="00CA28BB" w:rsidRPr="007F755D">
        <w:rPr>
          <w:rFonts w:ascii="Arial" w:hAnsi="Arial" w:cs="Arial"/>
          <w:i/>
          <w:color w:val="000000"/>
        </w:rPr>
        <w:t xml:space="preserve">Fungal Biology </w:t>
      </w:r>
      <w:r w:rsidR="00CA28BB" w:rsidRPr="007F755D">
        <w:rPr>
          <w:rFonts w:ascii="Arial" w:hAnsi="Arial" w:cs="Arial"/>
          <w:color w:val="000000"/>
        </w:rPr>
        <w:t>117:638-649.</w:t>
      </w:r>
    </w:p>
    <w:p w14:paraId="1F5501A3" w14:textId="1398AE75" w:rsidR="006E4277" w:rsidRPr="007F755D" w:rsidRDefault="006E4277" w:rsidP="007F7155">
      <w:pPr>
        <w:pStyle w:val="NormalWeb"/>
        <w:spacing w:before="0" w:beforeAutospacing="0" w:after="0" w:afterAutospacing="0" w:line="276" w:lineRule="auto"/>
        <w:ind w:left="720" w:hanging="720"/>
        <w:contextualSpacing/>
        <w:rPr>
          <w:rFonts w:ascii="Arial" w:hAnsi="Arial" w:cs="Arial"/>
        </w:rPr>
      </w:pPr>
      <w:r w:rsidRPr="007F755D">
        <w:rPr>
          <w:rFonts w:ascii="Arial" w:hAnsi="Arial" w:cs="Arial"/>
        </w:rPr>
        <w:t xml:space="preserve">Munshi-South </w:t>
      </w:r>
      <w:r w:rsidR="00CA28BB" w:rsidRPr="007F755D">
        <w:rPr>
          <w:rFonts w:ascii="Arial" w:hAnsi="Arial" w:cs="Arial"/>
        </w:rPr>
        <w:t xml:space="preserve">J, </w:t>
      </w:r>
      <w:r w:rsidRPr="007F755D">
        <w:rPr>
          <w:rFonts w:ascii="Arial" w:hAnsi="Arial" w:cs="Arial"/>
        </w:rPr>
        <w:t>Wilkinson</w:t>
      </w:r>
      <w:r w:rsidR="00CA28BB" w:rsidRPr="007F755D">
        <w:rPr>
          <w:rFonts w:ascii="Arial" w:hAnsi="Arial" w:cs="Arial"/>
        </w:rPr>
        <w:t xml:space="preserve"> GS</w:t>
      </w:r>
      <w:r w:rsidRPr="007F755D">
        <w:rPr>
          <w:rFonts w:ascii="Arial" w:hAnsi="Arial" w:cs="Arial"/>
        </w:rPr>
        <w:t>. 2010.</w:t>
      </w:r>
      <w:r w:rsidR="00CA28BB" w:rsidRPr="007F755D">
        <w:rPr>
          <w:rFonts w:ascii="Arial" w:hAnsi="Arial" w:cs="Arial"/>
        </w:rPr>
        <w:t xml:space="preserve"> Bats and birds: Exceptional longevity despite high metabolic rates. </w:t>
      </w:r>
      <w:r w:rsidR="00CA28BB" w:rsidRPr="007F755D">
        <w:rPr>
          <w:rFonts w:ascii="Arial" w:hAnsi="Arial" w:cs="Arial"/>
          <w:i/>
        </w:rPr>
        <w:t xml:space="preserve">Ageing Res. Rev. </w:t>
      </w:r>
      <w:r w:rsidR="00CA28BB" w:rsidRPr="007F755D">
        <w:rPr>
          <w:rFonts w:ascii="Arial" w:hAnsi="Arial" w:cs="Arial"/>
        </w:rPr>
        <w:t>doi:10.1016/j.arr.2009.07.006</w:t>
      </w:r>
    </w:p>
    <w:p w14:paraId="29B3AB9A" w14:textId="4162B3FF" w:rsidR="00986E0A" w:rsidRPr="007F755D" w:rsidRDefault="00986E0A" w:rsidP="007F7155">
      <w:pPr>
        <w:pStyle w:val="NormalWeb"/>
        <w:spacing w:before="0" w:beforeAutospacing="0" w:after="0" w:afterAutospacing="0" w:line="276" w:lineRule="auto"/>
        <w:ind w:left="720" w:hanging="720"/>
        <w:contextualSpacing/>
        <w:rPr>
          <w:rFonts w:ascii="Arial" w:hAnsi="Arial" w:cs="Arial"/>
        </w:rPr>
      </w:pPr>
      <w:r w:rsidRPr="007F755D">
        <w:rPr>
          <w:rFonts w:ascii="Arial" w:hAnsi="Arial" w:cs="Arial"/>
        </w:rPr>
        <w:t>National Park Service (NPS). 2015. Park Closes Whiteoak Sink Area to Protect Declining Bat Populations. Press Release, https://www.nps.gov/grsm/learn/news/wns-whiteoak-sink-closure.htm [accessed 4/22/2016]</w:t>
      </w:r>
    </w:p>
    <w:p w14:paraId="1B2C8C61"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rPr>
      </w:pPr>
      <w:r w:rsidRPr="007F755D">
        <w:rPr>
          <w:rFonts w:ascii="Arial" w:hAnsi="Arial" w:cs="Arial"/>
        </w:rPr>
        <w:t xml:space="preserve">O'Keefe </w:t>
      </w:r>
      <w:r w:rsidR="007D7D35" w:rsidRPr="007F755D">
        <w:rPr>
          <w:rFonts w:ascii="Arial" w:hAnsi="Arial" w:cs="Arial"/>
          <w:i/>
        </w:rPr>
        <w:t>et al</w:t>
      </w:r>
      <w:r w:rsidRPr="007F755D">
        <w:rPr>
          <w:rFonts w:ascii="Arial" w:hAnsi="Arial" w:cs="Arial"/>
        </w:rPr>
        <w:t xml:space="preserve">. 2009. Macrohabitat factors affect day roost selection by eastern red bats and eastern pipistrelles in the southern Appalachian Mountains. </w:t>
      </w:r>
      <w:r w:rsidRPr="007F755D">
        <w:rPr>
          <w:rFonts w:ascii="Arial" w:hAnsi="Arial" w:cs="Arial"/>
          <w:i/>
        </w:rPr>
        <w:t xml:space="preserve">Forest Ecology and Management </w:t>
      </w:r>
      <w:r w:rsidRPr="007F755D">
        <w:rPr>
          <w:rFonts w:ascii="Arial" w:hAnsi="Arial" w:cs="Arial"/>
        </w:rPr>
        <w:t>257:1757-1763.</w:t>
      </w:r>
    </w:p>
    <w:p w14:paraId="2E86FC6B" w14:textId="4CEAF3BD" w:rsidR="006E4277" w:rsidRPr="007F755D" w:rsidRDefault="005530C8"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Perry</w:t>
      </w:r>
      <w:r w:rsidR="006E4277" w:rsidRPr="007F755D">
        <w:rPr>
          <w:rFonts w:ascii="Arial" w:eastAsia="Arial" w:hAnsi="Arial" w:cs="Arial"/>
          <w:sz w:val="24"/>
          <w:szCs w:val="24"/>
        </w:rPr>
        <w:t xml:space="preserve"> RW, and RE Thill. 2007. Tree roosting by male and female Eastern pipistrelles in a forested landscape</w:t>
      </w:r>
      <w:r w:rsidR="006E4277" w:rsidRPr="007F755D">
        <w:rPr>
          <w:rFonts w:ascii="Arial" w:eastAsia="Arial" w:hAnsi="Arial" w:cs="Arial"/>
          <w:i/>
          <w:sz w:val="24"/>
          <w:szCs w:val="24"/>
        </w:rPr>
        <w:t>. J Mammal</w:t>
      </w:r>
      <w:r w:rsidR="006E4277" w:rsidRPr="007F755D">
        <w:rPr>
          <w:rFonts w:ascii="Arial" w:eastAsia="Arial" w:hAnsi="Arial" w:cs="Arial"/>
          <w:sz w:val="24"/>
          <w:szCs w:val="24"/>
        </w:rPr>
        <w:t xml:space="preserve"> 88:974-981.</w:t>
      </w:r>
    </w:p>
    <w:p w14:paraId="084665E5" w14:textId="554BB5E8" w:rsidR="005530C8" w:rsidRPr="007F755D" w:rsidRDefault="005530C8"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 xml:space="preserve">Perry RW, Thill R, Leslie D. 2007. Selection of roosting habitat by forest bats in a diverse forested landscape. </w:t>
      </w:r>
      <w:r w:rsidRPr="007F755D">
        <w:rPr>
          <w:rFonts w:ascii="Arial" w:eastAsia="Arial" w:hAnsi="Arial" w:cs="Arial"/>
          <w:i/>
          <w:sz w:val="24"/>
          <w:szCs w:val="24"/>
        </w:rPr>
        <w:t xml:space="preserve">Forest Ecology and Management </w:t>
      </w:r>
      <w:r w:rsidRPr="007F755D">
        <w:rPr>
          <w:rFonts w:ascii="Arial" w:eastAsia="Arial" w:hAnsi="Arial" w:cs="Arial"/>
          <w:sz w:val="24"/>
          <w:szCs w:val="24"/>
        </w:rPr>
        <w:t>238:156-166.</w:t>
      </w:r>
    </w:p>
    <w:p w14:paraId="7C0C511B" w14:textId="77777777" w:rsidR="00CA28BB" w:rsidRPr="007F755D" w:rsidRDefault="00377E62"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 xml:space="preserve">Poissant JA, Broders HG, Quinn GM. 2010. Use of Lichen as a Roosting Substrate by </w:t>
      </w:r>
      <w:r w:rsidRPr="007F755D">
        <w:rPr>
          <w:rFonts w:ascii="Arial" w:eastAsia="Arial" w:hAnsi="Arial" w:cs="Arial"/>
          <w:i/>
          <w:sz w:val="24"/>
          <w:szCs w:val="24"/>
        </w:rPr>
        <w:t xml:space="preserve">Perimyotis subflavus </w:t>
      </w:r>
      <w:r w:rsidRPr="007F755D">
        <w:rPr>
          <w:rFonts w:ascii="Arial" w:eastAsia="Arial" w:hAnsi="Arial" w:cs="Arial"/>
          <w:sz w:val="24"/>
          <w:szCs w:val="24"/>
        </w:rPr>
        <w:t xml:space="preserve">, the Tri-colored Bat, in Nova Scotia. </w:t>
      </w:r>
      <w:r w:rsidRPr="007F755D">
        <w:rPr>
          <w:rFonts w:ascii="Arial" w:eastAsia="Arial" w:hAnsi="Arial" w:cs="Arial"/>
          <w:i/>
          <w:sz w:val="24"/>
          <w:szCs w:val="24"/>
        </w:rPr>
        <w:t xml:space="preserve">Ecoscience </w:t>
      </w:r>
      <w:r w:rsidRPr="007F755D">
        <w:rPr>
          <w:rFonts w:ascii="Arial" w:eastAsia="Arial" w:hAnsi="Arial" w:cs="Arial"/>
          <w:sz w:val="24"/>
          <w:szCs w:val="24"/>
        </w:rPr>
        <w:t>17:372-378.</w:t>
      </w:r>
    </w:p>
    <w:p w14:paraId="0B8E5FCE" w14:textId="7F90641A" w:rsidR="006E4277" w:rsidRPr="007F755D" w:rsidRDefault="006E4277" w:rsidP="007F7155">
      <w:pPr>
        <w:pStyle w:val="Standard"/>
        <w:spacing w:after="0" w:line="276" w:lineRule="auto"/>
        <w:ind w:left="720" w:hanging="720"/>
        <w:contextualSpacing/>
        <w:rPr>
          <w:rFonts w:ascii="Arial" w:eastAsia="Arial" w:hAnsi="Arial" w:cs="Arial"/>
          <w:sz w:val="24"/>
          <w:szCs w:val="24"/>
        </w:rPr>
      </w:pPr>
      <w:r w:rsidRPr="007F755D">
        <w:rPr>
          <w:rFonts w:ascii="Arial" w:hAnsi="Arial" w:cs="Arial"/>
          <w:sz w:val="24"/>
          <w:szCs w:val="24"/>
        </w:rPr>
        <w:t xml:space="preserve">Reeder DM, Frank CL, Turner GG, Meteyer CU, Kurta A, Britzke ER, Vodzak ME, Darling SR, Stihler CW, Hicks AC, </w:t>
      </w:r>
      <w:r w:rsidR="007D7D35" w:rsidRPr="007F755D">
        <w:rPr>
          <w:rFonts w:ascii="Arial" w:hAnsi="Arial" w:cs="Arial"/>
          <w:i/>
          <w:sz w:val="24"/>
          <w:szCs w:val="24"/>
        </w:rPr>
        <w:t>et al</w:t>
      </w:r>
      <w:r w:rsidRPr="007F755D">
        <w:rPr>
          <w:rFonts w:ascii="Arial" w:hAnsi="Arial" w:cs="Arial"/>
          <w:sz w:val="24"/>
          <w:szCs w:val="24"/>
        </w:rPr>
        <w:t xml:space="preserve">. 2012. Frequent arousal from hibernation linked to severity of infection and mortality in bats with white-nose syndrome. </w:t>
      </w:r>
      <w:r w:rsidRPr="007F755D">
        <w:rPr>
          <w:rFonts w:ascii="Arial" w:hAnsi="Arial" w:cs="Arial"/>
          <w:i/>
          <w:sz w:val="24"/>
          <w:szCs w:val="24"/>
        </w:rPr>
        <w:t>PLoS ONE</w:t>
      </w:r>
      <w:r w:rsidRPr="007F755D">
        <w:rPr>
          <w:rFonts w:ascii="Arial" w:hAnsi="Arial" w:cs="Arial"/>
          <w:sz w:val="24"/>
          <w:szCs w:val="24"/>
        </w:rPr>
        <w:t xml:space="preserve"> 7:e38920.</w:t>
      </w:r>
    </w:p>
    <w:p w14:paraId="605766C4" w14:textId="77777777" w:rsidR="00CA28BB" w:rsidRPr="007F755D" w:rsidRDefault="00A91790"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Reichard JD, Kunz TH. 2009. White-nose Syndrome Inflicts Lasting Injuries to the Wings of Little Brown Myotis (</w:t>
      </w:r>
      <w:r w:rsidRPr="007F755D">
        <w:rPr>
          <w:rFonts w:ascii="Arial" w:hAnsi="Arial" w:cs="Arial"/>
          <w:i/>
          <w:color w:val="000000"/>
        </w:rPr>
        <w:t>Myotis lucifugus</w:t>
      </w:r>
      <w:r w:rsidRPr="007F755D">
        <w:rPr>
          <w:rFonts w:ascii="Arial" w:hAnsi="Arial" w:cs="Arial"/>
          <w:color w:val="000000"/>
        </w:rPr>
        <w:t xml:space="preserve">). </w:t>
      </w:r>
      <w:r w:rsidRPr="007F755D">
        <w:rPr>
          <w:rFonts w:ascii="Arial" w:hAnsi="Arial" w:cs="Arial"/>
          <w:i/>
          <w:color w:val="000000"/>
        </w:rPr>
        <w:t>Acta Chiropterologica</w:t>
      </w:r>
      <w:r w:rsidR="00CA28BB" w:rsidRPr="007F755D">
        <w:rPr>
          <w:rFonts w:ascii="Arial" w:hAnsi="Arial" w:cs="Arial"/>
          <w:color w:val="000000"/>
        </w:rPr>
        <w:t xml:space="preserve"> 11:457-464.</w:t>
      </w:r>
    </w:p>
    <w:p w14:paraId="006F6EB8" w14:textId="140E53EF" w:rsidR="00BB14DC" w:rsidRPr="007F755D" w:rsidRDefault="00BB14DC"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Ruczynski I, Kalko EKV, Siemers BM. 2007. The sensory basis of roost finding in a forest bat, </w:t>
      </w:r>
      <w:r w:rsidRPr="007F755D">
        <w:rPr>
          <w:rFonts w:ascii="Arial" w:hAnsi="Arial" w:cs="Arial"/>
          <w:i/>
          <w:color w:val="000000"/>
        </w:rPr>
        <w:t>Nyctalus noctula</w:t>
      </w:r>
      <w:r w:rsidRPr="007F755D">
        <w:rPr>
          <w:rFonts w:ascii="Arial" w:hAnsi="Arial" w:cs="Arial"/>
          <w:color w:val="000000"/>
        </w:rPr>
        <w:t xml:space="preserve">. </w:t>
      </w:r>
      <w:r w:rsidRPr="007F755D">
        <w:rPr>
          <w:rFonts w:ascii="Arial" w:hAnsi="Arial" w:cs="Arial"/>
          <w:i/>
          <w:color w:val="000000"/>
        </w:rPr>
        <w:t xml:space="preserve">Journal of Experimental Biology </w:t>
      </w:r>
      <w:r w:rsidRPr="007F755D">
        <w:rPr>
          <w:rFonts w:ascii="Arial" w:hAnsi="Arial" w:cs="Arial"/>
          <w:color w:val="000000"/>
        </w:rPr>
        <w:t>210:3607-3615.</w:t>
      </w:r>
    </w:p>
    <w:p w14:paraId="0E233CF5" w14:textId="16559846"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lastRenderedPageBreak/>
        <w:t xml:space="preserve">Simmons NB. 2005. Order Chiroptera. In </w:t>
      </w:r>
      <w:r w:rsidRPr="007F755D">
        <w:rPr>
          <w:rFonts w:ascii="Arial" w:hAnsi="Arial" w:cs="Arial"/>
          <w:i/>
          <w:color w:val="000000"/>
        </w:rPr>
        <w:t>Mammal Species of the World: A Taxonomic and Geographic Reference</w:t>
      </w:r>
      <w:r w:rsidRPr="007F755D">
        <w:rPr>
          <w:rFonts w:ascii="Arial" w:hAnsi="Arial" w:cs="Arial"/>
          <w:color w:val="000000"/>
        </w:rPr>
        <w:t>. vol. I, 3</w:t>
      </w:r>
      <w:r w:rsidRPr="007F755D">
        <w:rPr>
          <w:rFonts w:ascii="Arial" w:hAnsi="Arial" w:cs="Arial"/>
          <w:color w:val="000000"/>
          <w:vertAlign w:val="superscript"/>
        </w:rPr>
        <w:t>rd</w:t>
      </w:r>
      <w:r w:rsidRPr="007F755D">
        <w:rPr>
          <w:rFonts w:ascii="Arial" w:hAnsi="Arial" w:cs="Arial"/>
          <w:color w:val="000000"/>
        </w:rPr>
        <w:t xml:space="preserve"> edn., ed. Wilson DE, and Reeder DM. Baltimore, MD: </w:t>
      </w:r>
      <w:r w:rsidR="00CA28BB" w:rsidRPr="007F755D">
        <w:rPr>
          <w:rFonts w:ascii="Arial" w:hAnsi="Arial" w:cs="Arial"/>
          <w:i/>
          <w:color w:val="000000"/>
        </w:rPr>
        <w:t xml:space="preserve">The </w:t>
      </w:r>
      <w:r w:rsidRPr="007F755D">
        <w:rPr>
          <w:rFonts w:ascii="Arial" w:hAnsi="Arial" w:cs="Arial"/>
          <w:i/>
          <w:color w:val="000000"/>
        </w:rPr>
        <w:t>Johns Hopkins University Press</w:t>
      </w:r>
      <w:r w:rsidRPr="007F755D">
        <w:rPr>
          <w:rFonts w:ascii="Arial" w:hAnsi="Arial" w:cs="Arial"/>
          <w:color w:val="000000"/>
        </w:rPr>
        <w:t>, pp. 312-529.</w:t>
      </w:r>
    </w:p>
    <w:p w14:paraId="78E640AB" w14:textId="3CE99B41"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Simon </w:t>
      </w:r>
      <w:r w:rsidR="00CA28BB" w:rsidRPr="007F755D">
        <w:rPr>
          <w:rFonts w:ascii="Arial" w:hAnsi="Arial" w:cs="Arial"/>
          <w:color w:val="000000"/>
        </w:rPr>
        <w:t>SA, Collins TK, Kauffman GL, McNab WH, Ulrey CJ</w:t>
      </w:r>
      <w:r w:rsidRPr="007F755D">
        <w:rPr>
          <w:rFonts w:ascii="Arial" w:hAnsi="Arial" w:cs="Arial"/>
          <w:color w:val="000000"/>
        </w:rPr>
        <w:t>. 2005.</w:t>
      </w:r>
      <w:r w:rsidR="00CA28BB" w:rsidRPr="007F755D">
        <w:rPr>
          <w:rFonts w:ascii="Arial" w:hAnsi="Arial" w:cs="Arial"/>
          <w:color w:val="000000"/>
        </w:rPr>
        <w:t xml:space="preserve"> Ecological Zones in the Southern Appalachians: First Approximation. Southern Research Station SRS-41.</w:t>
      </w:r>
    </w:p>
    <w:p w14:paraId="344BCCC5" w14:textId="77777777" w:rsidR="006E4277" w:rsidRPr="007F755D" w:rsidRDefault="006E4277" w:rsidP="007F7155">
      <w:pPr>
        <w:suppressAutoHyphens w:val="0"/>
        <w:autoSpaceDN/>
        <w:spacing w:after="0" w:line="276" w:lineRule="auto"/>
        <w:ind w:left="720" w:hanging="720"/>
        <w:contextualSpacing/>
        <w:textAlignment w:val="auto"/>
        <w:rPr>
          <w:rFonts w:ascii="Arial" w:eastAsia="Times New Roman" w:hAnsi="Arial" w:cs="Arial"/>
          <w:kern w:val="0"/>
          <w:sz w:val="24"/>
          <w:szCs w:val="24"/>
          <w:lang w:eastAsia="en-US" w:bidi="ar-SA"/>
        </w:rPr>
      </w:pPr>
      <w:r w:rsidRPr="007F755D">
        <w:rPr>
          <w:rFonts w:ascii="Arial" w:eastAsia="Times New Roman" w:hAnsi="Arial" w:cs="Arial"/>
          <w:kern w:val="0"/>
          <w:sz w:val="24"/>
          <w:szCs w:val="24"/>
          <w:lang w:eastAsia="en-US" w:bidi="ar-SA"/>
        </w:rPr>
        <w:t xml:space="preserve">Sparks, DW, CM Ritzi, JE Duchamp, JO </w:t>
      </w:r>
      <w:r w:rsidRPr="007F755D">
        <w:rPr>
          <w:rFonts w:ascii="Arial" w:hAnsi="Arial" w:cs="Arial"/>
          <w:sz w:val="24"/>
          <w:szCs w:val="24"/>
        </w:rPr>
        <w:t xml:space="preserve">Whitaker. 2005. Foraging habitat of the indiana bat (Myotis sodalis) at an urban-rural interface. </w:t>
      </w:r>
      <w:r w:rsidRPr="007F755D">
        <w:rPr>
          <w:rFonts w:ascii="Arial" w:hAnsi="Arial" w:cs="Arial"/>
          <w:i/>
          <w:sz w:val="24"/>
          <w:szCs w:val="24"/>
        </w:rPr>
        <w:t>Journal of Mammalogy</w:t>
      </w:r>
      <w:r w:rsidRPr="007F755D">
        <w:rPr>
          <w:rFonts w:ascii="Arial" w:hAnsi="Arial" w:cs="Arial"/>
          <w:sz w:val="24"/>
          <w:szCs w:val="24"/>
        </w:rPr>
        <w:t xml:space="preserve"> 86: 713-718.</w:t>
      </w:r>
    </w:p>
    <w:p w14:paraId="5AFB63BA" w14:textId="57F0F40C"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Szymanski </w:t>
      </w:r>
      <w:r w:rsidR="00CA28BB" w:rsidRPr="007F755D">
        <w:rPr>
          <w:rFonts w:ascii="Arial" w:hAnsi="Arial" w:cs="Arial"/>
          <w:color w:val="000000"/>
        </w:rPr>
        <w:t>JA, Runge MC, Parkin MJ, Armstrong M</w:t>
      </w:r>
      <w:r w:rsidRPr="007F755D">
        <w:rPr>
          <w:rFonts w:ascii="Arial" w:hAnsi="Arial" w:cs="Arial"/>
          <w:color w:val="000000"/>
        </w:rPr>
        <w:t>. 2009.</w:t>
      </w:r>
      <w:r w:rsidR="00CA28BB" w:rsidRPr="007F755D">
        <w:rPr>
          <w:rFonts w:ascii="Arial" w:hAnsi="Arial" w:cs="Arial"/>
          <w:color w:val="000000"/>
        </w:rPr>
        <w:t xml:space="preserve"> White-nose syndrome management: Report on structured decision making initiative. Department of I</w:t>
      </w:r>
      <w:r w:rsidR="00D57D80" w:rsidRPr="007F755D">
        <w:rPr>
          <w:rFonts w:ascii="Arial" w:hAnsi="Arial" w:cs="Arial"/>
          <w:color w:val="000000"/>
        </w:rPr>
        <w:t xml:space="preserve">nterior, U.S. Fish and Wildlife </w:t>
      </w:r>
      <w:r w:rsidR="00CA28BB" w:rsidRPr="007F755D">
        <w:rPr>
          <w:rFonts w:ascii="Arial" w:hAnsi="Arial" w:cs="Arial"/>
          <w:color w:val="000000"/>
        </w:rPr>
        <w:t>Service, Fort Snelling, MN, USA.</w:t>
      </w:r>
    </w:p>
    <w:p w14:paraId="792DBF51" w14:textId="596AB805"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Thogmartin</w:t>
      </w:r>
      <w:r w:rsidR="00557705" w:rsidRPr="007F755D">
        <w:rPr>
          <w:rFonts w:ascii="Arial" w:hAnsi="Arial" w:cs="Arial"/>
          <w:color w:val="000000"/>
        </w:rPr>
        <w:t xml:space="preserve"> WE, Sanders-Reed CA, Szymanski JA, McKann PC, Pruit L, </w:t>
      </w:r>
      <w:r w:rsidR="00557705" w:rsidRPr="007F755D">
        <w:rPr>
          <w:rFonts w:ascii="Arial" w:hAnsi="Arial" w:cs="Arial"/>
          <w:i/>
          <w:color w:val="000000"/>
        </w:rPr>
        <w:t xml:space="preserve">et al. </w:t>
      </w:r>
      <w:r w:rsidRPr="007F755D">
        <w:rPr>
          <w:rFonts w:ascii="Arial" w:hAnsi="Arial" w:cs="Arial"/>
          <w:color w:val="000000"/>
        </w:rPr>
        <w:t>2013.</w:t>
      </w:r>
      <w:r w:rsidR="00557705" w:rsidRPr="007F755D">
        <w:rPr>
          <w:rFonts w:ascii="Arial" w:hAnsi="Arial" w:cs="Arial"/>
          <w:color w:val="000000"/>
        </w:rPr>
        <w:t xml:space="preserve"> White-nose syndrome is lkely to extirpate the endangered Indiana bat over large parts of its range. </w:t>
      </w:r>
      <w:r w:rsidR="00557705" w:rsidRPr="007F755D">
        <w:rPr>
          <w:rFonts w:ascii="Arial" w:hAnsi="Arial" w:cs="Arial"/>
          <w:i/>
          <w:color w:val="000000"/>
        </w:rPr>
        <w:t xml:space="preserve">Biological Conservation </w:t>
      </w:r>
      <w:r w:rsidR="00557705" w:rsidRPr="007F755D">
        <w:rPr>
          <w:rFonts w:ascii="Arial" w:hAnsi="Arial" w:cs="Arial"/>
          <w:color w:val="000000"/>
        </w:rPr>
        <w:t>160:162-172.</w:t>
      </w:r>
    </w:p>
    <w:p w14:paraId="1A04E4A3" w14:textId="0464B3DF"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Timpone </w:t>
      </w:r>
      <w:r w:rsidR="00557705" w:rsidRPr="007F755D">
        <w:rPr>
          <w:rFonts w:ascii="Arial" w:hAnsi="Arial" w:cs="Arial"/>
          <w:color w:val="000000"/>
        </w:rPr>
        <w:t>J, Francl KE, Sparks D, Brack V, Beverly J</w:t>
      </w:r>
      <w:r w:rsidRPr="007F755D">
        <w:rPr>
          <w:rFonts w:ascii="Arial" w:hAnsi="Arial" w:cs="Arial"/>
          <w:color w:val="000000"/>
        </w:rPr>
        <w:t>. 2011.</w:t>
      </w:r>
      <w:r w:rsidR="00557705" w:rsidRPr="007F755D">
        <w:rPr>
          <w:rFonts w:ascii="Arial" w:hAnsi="Arial" w:cs="Arial"/>
          <w:color w:val="000000"/>
        </w:rPr>
        <w:t xml:space="preserve"> Bats of the Cumberland Plateau and Ridge and Valley Provinces, Virginia. </w:t>
      </w:r>
      <w:r w:rsidR="00557705" w:rsidRPr="007F755D">
        <w:rPr>
          <w:rFonts w:ascii="Arial" w:hAnsi="Arial" w:cs="Arial"/>
          <w:i/>
          <w:color w:val="000000"/>
        </w:rPr>
        <w:t xml:space="preserve">Southeastern Naturalist </w:t>
      </w:r>
      <w:r w:rsidR="00557705" w:rsidRPr="007F755D">
        <w:rPr>
          <w:rFonts w:ascii="Arial" w:hAnsi="Arial" w:cs="Arial"/>
          <w:color w:val="000000"/>
        </w:rPr>
        <w:t>10:515-528.</w:t>
      </w:r>
    </w:p>
    <w:p w14:paraId="48C3EDF2"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Turner GG, Reeder DM, Coleman JTH. 2011. A five-year assessment of mortality and geographic spread of white-nose syndrome in North American bats and a look to the future. </w:t>
      </w:r>
      <w:r w:rsidRPr="007F755D">
        <w:rPr>
          <w:rFonts w:ascii="Arial" w:hAnsi="Arial" w:cs="Arial"/>
          <w:i/>
          <w:color w:val="000000"/>
        </w:rPr>
        <w:t>Bat Res News</w:t>
      </w:r>
      <w:r w:rsidRPr="007F755D">
        <w:rPr>
          <w:rFonts w:ascii="Arial" w:hAnsi="Arial" w:cs="Arial"/>
          <w:color w:val="000000"/>
        </w:rPr>
        <w:t xml:space="preserve"> 52:13-27.</w:t>
      </w:r>
    </w:p>
    <w:p w14:paraId="1F8C479D" w14:textId="77777777" w:rsidR="00F72500" w:rsidRPr="007F755D" w:rsidRDefault="00F72500"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USFWS (US Fish and Wildlife Service). 2012. North American bat death toll exceeds 5.5 million from white-nose syndrome. USFWF Press Release.</w:t>
      </w:r>
      <w:r w:rsidR="00A06FAD" w:rsidRPr="007F755D">
        <w:rPr>
          <w:rFonts w:ascii="Arial" w:hAnsi="Arial" w:cs="Arial"/>
        </w:rPr>
        <w:t xml:space="preserve">, </w:t>
      </w:r>
      <w:r w:rsidR="00A06FAD" w:rsidRPr="007F755D">
        <w:rPr>
          <w:rFonts w:ascii="Arial" w:hAnsi="Arial" w:cs="Arial"/>
          <w:color w:val="000000"/>
        </w:rPr>
        <w:t>https://www.whitenosesyndrome.org/sites/default/files/files/wns_mortality_2012_nr_final.pdf [accessed 19 April 2016].</w:t>
      </w:r>
    </w:p>
    <w:p w14:paraId="63A41EAF"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USFWS (US </w:t>
      </w:r>
      <w:r w:rsidR="00AA24D9" w:rsidRPr="007F755D">
        <w:rPr>
          <w:rFonts w:ascii="Arial" w:hAnsi="Arial" w:cs="Arial"/>
          <w:color w:val="000000"/>
        </w:rPr>
        <w:t>Fish and Wildlife Service). 2016</w:t>
      </w:r>
      <w:r w:rsidRPr="007F755D">
        <w:rPr>
          <w:rFonts w:ascii="Arial" w:hAnsi="Arial" w:cs="Arial"/>
          <w:color w:val="000000"/>
        </w:rPr>
        <w:t>. White-nose syndrome: Where is it now? www.whit</w:t>
      </w:r>
      <w:r w:rsidR="00AA24D9" w:rsidRPr="007F755D">
        <w:rPr>
          <w:rFonts w:ascii="Arial" w:hAnsi="Arial" w:cs="Arial"/>
          <w:color w:val="000000"/>
        </w:rPr>
        <w:t>enosesyndrome.org. [accessed 19 April 2016]</w:t>
      </w:r>
      <w:r w:rsidRPr="007F755D">
        <w:rPr>
          <w:rFonts w:ascii="Arial" w:hAnsi="Arial" w:cs="Arial"/>
          <w:color w:val="000000"/>
        </w:rPr>
        <w:t>.</w:t>
      </w:r>
    </w:p>
    <w:p w14:paraId="2A3A18CF" w14:textId="2CFDB372" w:rsidR="006E4277" w:rsidRPr="007F755D" w:rsidRDefault="005530C8"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Veilleu</w:t>
      </w:r>
      <w:r w:rsidR="006E4277" w:rsidRPr="007F755D">
        <w:rPr>
          <w:rFonts w:ascii="Arial" w:eastAsia="Arial" w:hAnsi="Arial" w:cs="Arial"/>
          <w:sz w:val="24"/>
          <w:szCs w:val="24"/>
        </w:rPr>
        <w:t>x JP, JO Whitaker, and SL Veilluex. 2003. Tree-roosting ecology of reproductive female Eastern pipistrelles, Pipistrellus subflavus, in Indiana. Am. Soc. Mammal 84:1068-1075.</w:t>
      </w:r>
    </w:p>
    <w:p w14:paraId="1BD9E745" w14:textId="692A0C64" w:rsidR="005530C8" w:rsidRPr="007F755D" w:rsidRDefault="005530C8" w:rsidP="007F7155">
      <w:pPr>
        <w:pStyle w:val="Standard"/>
        <w:spacing w:after="0" w:line="276" w:lineRule="auto"/>
        <w:ind w:left="720" w:hanging="720"/>
        <w:contextualSpacing/>
        <w:rPr>
          <w:rFonts w:ascii="Arial" w:eastAsia="Arial" w:hAnsi="Arial" w:cs="Arial"/>
          <w:sz w:val="24"/>
          <w:szCs w:val="24"/>
        </w:rPr>
      </w:pPr>
      <w:r w:rsidRPr="007F755D">
        <w:rPr>
          <w:rFonts w:ascii="Arial" w:eastAsia="Arial" w:hAnsi="Arial" w:cs="Arial"/>
          <w:sz w:val="24"/>
          <w:szCs w:val="24"/>
        </w:rPr>
        <w:t xml:space="preserve">Veilleux </w:t>
      </w:r>
      <w:r w:rsidR="00557705" w:rsidRPr="007F755D">
        <w:rPr>
          <w:rFonts w:ascii="Arial" w:eastAsia="Arial" w:hAnsi="Arial" w:cs="Arial"/>
          <w:sz w:val="24"/>
          <w:szCs w:val="24"/>
        </w:rPr>
        <w:t xml:space="preserve">JP, Veilleux SL. </w:t>
      </w:r>
      <w:r w:rsidRPr="007F755D">
        <w:rPr>
          <w:rFonts w:ascii="Arial" w:eastAsia="Arial" w:hAnsi="Arial" w:cs="Arial"/>
          <w:sz w:val="24"/>
          <w:szCs w:val="24"/>
        </w:rPr>
        <w:t>2004.</w:t>
      </w:r>
      <w:r w:rsidR="00557705" w:rsidRPr="007F755D">
        <w:rPr>
          <w:rFonts w:ascii="Arial" w:eastAsia="Arial" w:hAnsi="Arial" w:cs="Arial"/>
          <w:sz w:val="24"/>
          <w:szCs w:val="24"/>
        </w:rPr>
        <w:t xml:space="preserve"> Colonies and reproductive patterns of tree-roosting female eastern pipistrelle bats in Indiana. </w:t>
      </w:r>
      <w:r w:rsidR="00557705" w:rsidRPr="007F755D">
        <w:rPr>
          <w:rFonts w:ascii="Arial" w:eastAsia="Arial" w:hAnsi="Arial" w:cs="Arial"/>
          <w:i/>
          <w:sz w:val="24"/>
          <w:szCs w:val="24"/>
        </w:rPr>
        <w:t xml:space="preserve">Proceedings of the Indiana Academy of Science </w:t>
      </w:r>
      <w:r w:rsidR="00557705" w:rsidRPr="007F755D">
        <w:rPr>
          <w:rFonts w:ascii="Arial" w:eastAsia="Arial" w:hAnsi="Arial" w:cs="Arial"/>
          <w:sz w:val="24"/>
          <w:szCs w:val="24"/>
        </w:rPr>
        <w:t>113:60-65.</w:t>
      </w:r>
    </w:p>
    <w:p w14:paraId="11D692FF"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Verant ML, Boyles JG, Waldrep W, Wibbelt G, Blehert DS. 2012. Temperature-dependent growth of Geomyces destructans, the fungus that causes bat white-nose syndrome. PLoS ONE 7(9): e46280. (doi:10.1371/journal.pone.0046280)</w:t>
      </w:r>
    </w:p>
    <w:p w14:paraId="6FD1F349" w14:textId="2604CF56"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Verant ML, </w:t>
      </w:r>
      <w:r w:rsidR="00557705" w:rsidRPr="007F755D">
        <w:rPr>
          <w:rFonts w:ascii="Arial" w:hAnsi="Arial" w:cs="Arial"/>
          <w:sz w:val="24"/>
          <w:szCs w:val="24"/>
        </w:rPr>
        <w:t>Meteyer CU, Speakman JR, Lorch JM, Blehert DS</w:t>
      </w:r>
      <w:r w:rsidRPr="007F755D">
        <w:rPr>
          <w:rFonts w:ascii="Arial" w:hAnsi="Arial" w:cs="Arial"/>
          <w:sz w:val="24"/>
          <w:szCs w:val="24"/>
        </w:rPr>
        <w:t>. 2014.</w:t>
      </w:r>
      <w:r w:rsidR="00557705" w:rsidRPr="007F755D">
        <w:rPr>
          <w:rFonts w:ascii="Arial" w:hAnsi="Arial" w:cs="Arial"/>
          <w:sz w:val="24"/>
          <w:szCs w:val="24"/>
        </w:rPr>
        <w:t xml:space="preserve"> White-nose syndrome initiates a cascade of physiological disturbances in the hibernating at host. </w:t>
      </w:r>
      <w:r w:rsidR="00557705" w:rsidRPr="007F755D">
        <w:rPr>
          <w:rFonts w:ascii="Arial" w:hAnsi="Arial" w:cs="Arial"/>
          <w:i/>
          <w:sz w:val="24"/>
          <w:szCs w:val="24"/>
        </w:rPr>
        <w:t xml:space="preserve">BMC Physiology </w:t>
      </w:r>
      <w:r w:rsidR="00557705" w:rsidRPr="007F755D">
        <w:rPr>
          <w:rFonts w:ascii="Arial" w:hAnsi="Arial" w:cs="Arial"/>
          <w:sz w:val="24"/>
          <w:szCs w:val="24"/>
        </w:rPr>
        <w:t>14:10.</w:t>
      </w:r>
    </w:p>
    <w:p w14:paraId="646F2FA1" w14:textId="77777777" w:rsidR="006E4277" w:rsidRPr="007F755D"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lastRenderedPageBreak/>
        <w:t xml:space="preserve">Voigt CC, and Kingston T. 2016. Bats in the Anthropocene. In </w:t>
      </w:r>
      <w:r w:rsidRPr="007F755D">
        <w:rPr>
          <w:rFonts w:ascii="Arial" w:hAnsi="Arial" w:cs="Arial"/>
          <w:i/>
          <w:sz w:val="24"/>
          <w:szCs w:val="24"/>
        </w:rPr>
        <w:t>Bats in the Anthropocene: Conservation of Bats in a Changing World</w:t>
      </w:r>
      <w:r w:rsidRPr="007F755D">
        <w:rPr>
          <w:rFonts w:ascii="Arial" w:hAnsi="Arial" w:cs="Arial"/>
          <w:sz w:val="24"/>
          <w:szCs w:val="24"/>
        </w:rPr>
        <w:t xml:space="preserve">. SpringerLink.com. pp. 1-9. </w:t>
      </w:r>
    </w:p>
    <w:p w14:paraId="188313EC"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Warnecke L, Turner JM, Bollinger TK, Lorch JM, Misra V, Cryan PM. 2012. Inoculation of bats with European Geomyces destructans supports the novel pathogen hypothesis for the origin of white-nose syndrome. </w:t>
      </w:r>
      <w:r w:rsidRPr="007F755D">
        <w:rPr>
          <w:rFonts w:ascii="Arial" w:hAnsi="Arial" w:cs="Arial"/>
          <w:i/>
          <w:color w:val="000000"/>
        </w:rPr>
        <w:t>PNAS</w:t>
      </w:r>
      <w:r w:rsidRPr="007F755D">
        <w:rPr>
          <w:rFonts w:ascii="Arial" w:hAnsi="Arial" w:cs="Arial"/>
          <w:color w:val="000000"/>
        </w:rPr>
        <w:t xml:space="preserve"> 109:6999-7003.</w:t>
      </w:r>
    </w:p>
    <w:p w14:paraId="77A015CE"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Warnecke L, Turner JM, Bollinger TK, Misra V, Cryan PM, Blehert DS, Wibbelt G, Willis CKR. 2013. Pathophysiology of white-nose syndrome in bats: A mechanistic model linking wing damage to mortality. </w:t>
      </w:r>
      <w:r w:rsidRPr="007F755D">
        <w:rPr>
          <w:rFonts w:ascii="Arial" w:hAnsi="Arial" w:cs="Arial"/>
          <w:i/>
          <w:color w:val="000000"/>
        </w:rPr>
        <w:t>Biol Lett</w:t>
      </w:r>
      <w:r w:rsidRPr="007F755D">
        <w:rPr>
          <w:rFonts w:ascii="Arial" w:hAnsi="Arial" w:cs="Arial"/>
          <w:color w:val="000000"/>
        </w:rPr>
        <w:t xml:space="preserve"> 9:20130177.</w:t>
      </w:r>
    </w:p>
    <w:p w14:paraId="419DB029" w14:textId="77777777" w:rsidR="00556AB5" w:rsidRDefault="00556AB5"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Wear DN, and Greis JG. 2002. The southern forest resource assessment: summary report, USDA Forest Service, General Technical Report SRS-54.</w:t>
      </w:r>
    </w:p>
    <w:p w14:paraId="50E3D2F8" w14:textId="4F216157" w:rsidR="00C47644" w:rsidRPr="007F755D" w:rsidRDefault="00C47644" w:rsidP="007F7155">
      <w:pPr>
        <w:pStyle w:val="NormalWeb"/>
        <w:spacing w:before="0" w:beforeAutospacing="0" w:after="0" w:afterAutospacing="0" w:line="276" w:lineRule="auto"/>
        <w:ind w:left="720" w:hanging="720"/>
        <w:contextualSpacing/>
        <w:rPr>
          <w:rFonts w:ascii="Arial" w:hAnsi="Arial" w:cs="Arial"/>
          <w:color w:val="000000"/>
        </w:rPr>
      </w:pPr>
      <w:r w:rsidRPr="00154D04">
        <w:rPr>
          <w:rFonts w:ascii="Arial" w:eastAsia="Arial" w:hAnsi="Arial" w:cs="Arial"/>
        </w:rPr>
        <w:t xml:space="preserve">Weller TJ. </w:t>
      </w:r>
      <w:r w:rsidRPr="00154D04">
        <w:rPr>
          <w:rFonts w:ascii="Arial" w:hAnsi="Arial" w:cs="Arial"/>
        </w:rPr>
        <w:t>2007. Assessing Population Status of Bats in Forests: Challenges and Opportunities. In: Lacki MJ, JP Hayes, and A Kurta (Eds.), Bats in Forests: Conservation and Management. John Hopkins University Press, Baltimore, Maryland, USA. Pp. 17-59.</w:t>
      </w:r>
    </w:p>
    <w:p w14:paraId="597BE49E"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Whitaker JO. 1995. Food of the big brown bat (Eptesicus fuscus) from maternity colonies in Indiana and Illinois. </w:t>
      </w:r>
      <w:r w:rsidRPr="007F755D">
        <w:rPr>
          <w:rFonts w:ascii="Arial" w:hAnsi="Arial" w:cs="Arial"/>
          <w:i/>
          <w:color w:val="000000"/>
        </w:rPr>
        <w:t>Amer. Midl. Nat</w:t>
      </w:r>
      <w:r w:rsidRPr="007F755D">
        <w:rPr>
          <w:rFonts w:ascii="Arial" w:hAnsi="Arial" w:cs="Arial"/>
          <w:color w:val="000000"/>
        </w:rPr>
        <w:t>. 134:346-60.</w:t>
      </w:r>
    </w:p>
    <w:p w14:paraId="53327EC3" w14:textId="18E9F4E1" w:rsidR="00377E62" w:rsidRPr="007F755D" w:rsidRDefault="00377E62"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Whitaker J. 1998. Life History and Roost Switching in Six Summer Colonies of Eastern Pipistrelles in Buildings. </w:t>
      </w:r>
      <w:r w:rsidRPr="007F755D">
        <w:rPr>
          <w:rFonts w:ascii="Arial" w:hAnsi="Arial" w:cs="Arial"/>
          <w:i/>
          <w:color w:val="000000"/>
        </w:rPr>
        <w:t xml:space="preserve">American Society of Mammalogists </w:t>
      </w:r>
      <w:r w:rsidRPr="007F755D">
        <w:rPr>
          <w:rFonts w:ascii="Arial" w:hAnsi="Arial" w:cs="Arial"/>
          <w:color w:val="000000"/>
        </w:rPr>
        <w:t>79:651-659.</w:t>
      </w:r>
    </w:p>
    <w:p w14:paraId="00FE656F"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Williams-Guillen K, Perfecto I, and Vandermeer J. 2008. Bats Limit Insects in a Neotropical Agroforestry System. </w:t>
      </w:r>
      <w:r w:rsidRPr="007F755D">
        <w:rPr>
          <w:rFonts w:ascii="Arial" w:hAnsi="Arial" w:cs="Arial"/>
          <w:i/>
          <w:color w:val="000000"/>
        </w:rPr>
        <w:t>Science</w:t>
      </w:r>
      <w:r w:rsidRPr="007F755D">
        <w:rPr>
          <w:rFonts w:ascii="Arial" w:hAnsi="Arial" w:cs="Arial"/>
          <w:color w:val="000000"/>
        </w:rPr>
        <w:t xml:space="preserve"> 320: 70. </w:t>
      </w:r>
    </w:p>
    <w:p w14:paraId="3A85F33F"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Willig MR, and Selcer KW. 1989. Bat species density gradients in the New World: a statistical assessment</w:t>
      </w:r>
      <w:r w:rsidRPr="007F755D">
        <w:rPr>
          <w:rFonts w:ascii="Arial" w:hAnsi="Arial" w:cs="Arial"/>
          <w:i/>
          <w:color w:val="000000"/>
        </w:rPr>
        <w:t>. J. Biogeogr</w:t>
      </w:r>
      <w:r w:rsidRPr="007F755D">
        <w:rPr>
          <w:rFonts w:ascii="Arial" w:hAnsi="Arial" w:cs="Arial"/>
          <w:color w:val="000000"/>
        </w:rPr>
        <w:t>. 16:189-95.</w:t>
      </w:r>
    </w:p>
    <w:p w14:paraId="3FD179E6" w14:textId="77777777" w:rsidR="006E4277" w:rsidRPr="007F755D" w:rsidRDefault="006E4277" w:rsidP="007F7155">
      <w:pPr>
        <w:pStyle w:val="NormalWeb"/>
        <w:spacing w:before="0" w:beforeAutospacing="0" w:after="0" w:afterAutospacing="0" w:line="276" w:lineRule="auto"/>
        <w:ind w:left="720" w:hanging="720"/>
        <w:contextualSpacing/>
        <w:rPr>
          <w:rFonts w:ascii="Arial" w:hAnsi="Arial" w:cs="Arial"/>
          <w:color w:val="000000"/>
        </w:rPr>
      </w:pPr>
      <w:r w:rsidRPr="007F755D">
        <w:rPr>
          <w:rFonts w:ascii="Arial" w:hAnsi="Arial" w:cs="Arial"/>
          <w:color w:val="000000"/>
        </w:rPr>
        <w:t xml:space="preserve">Winchell JM, Kunz TH. 1996. Day-roosting activity budgets of the eastern pipistrelle bat, Pipistrellus subflavus (Ciroptera: Vespertilionidae). </w:t>
      </w:r>
      <w:r w:rsidRPr="007F755D">
        <w:rPr>
          <w:rFonts w:ascii="Arial" w:hAnsi="Arial" w:cs="Arial"/>
          <w:i/>
          <w:color w:val="000000"/>
        </w:rPr>
        <w:t>Can J Mam</w:t>
      </w:r>
      <w:r w:rsidRPr="007F755D">
        <w:rPr>
          <w:rFonts w:ascii="Arial" w:hAnsi="Arial" w:cs="Arial"/>
          <w:color w:val="000000"/>
        </w:rPr>
        <w:t xml:space="preserve"> 79:651-659.</w:t>
      </w:r>
    </w:p>
    <w:p w14:paraId="31A73CEF" w14:textId="1D08EA37" w:rsidR="00252794" w:rsidRDefault="006E4277" w:rsidP="007F7155">
      <w:pPr>
        <w:pStyle w:val="Standard"/>
        <w:spacing w:after="0" w:line="276" w:lineRule="auto"/>
        <w:ind w:left="720" w:hanging="720"/>
        <w:contextualSpacing/>
        <w:rPr>
          <w:rFonts w:ascii="Arial" w:hAnsi="Arial" w:cs="Arial"/>
          <w:sz w:val="24"/>
          <w:szCs w:val="24"/>
        </w:rPr>
      </w:pPr>
      <w:r w:rsidRPr="007F755D">
        <w:rPr>
          <w:rFonts w:ascii="Arial" w:hAnsi="Arial" w:cs="Arial"/>
          <w:sz w:val="24"/>
          <w:szCs w:val="24"/>
        </w:rPr>
        <w:t xml:space="preserve">Yates MD, and RM Muzika. 2006. Effect of forest structure and fragmentation on site occupancy of bat species in Missouri Ozark forest. </w:t>
      </w:r>
      <w:r w:rsidRPr="007F755D">
        <w:rPr>
          <w:rFonts w:ascii="Arial" w:hAnsi="Arial" w:cs="Arial"/>
          <w:i/>
          <w:sz w:val="24"/>
          <w:szCs w:val="24"/>
        </w:rPr>
        <w:t>J Wildlife Mana</w:t>
      </w:r>
      <w:r w:rsidR="00A65BD4" w:rsidRPr="007F755D">
        <w:rPr>
          <w:rFonts w:ascii="Arial" w:hAnsi="Arial" w:cs="Arial"/>
          <w:i/>
          <w:sz w:val="24"/>
          <w:szCs w:val="24"/>
        </w:rPr>
        <w:t>gement</w:t>
      </w:r>
      <w:r w:rsidR="00A65BD4" w:rsidRPr="007F755D">
        <w:rPr>
          <w:rFonts w:ascii="Arial" w:hAnsi="Arial" w:cs="Arial"/>
          <w:sz w:val="24"/>
          <w:szCs w:val="24"/>
        </w:rPr>
        <w:t xml:space="preserve"> 70:1238-1248.</w:t>
      </w:r>
    </w:p>
    <w:p w14:paraId="7A0DEE82" w14:textId="77777777" w:rsidR="000354BA" w:rsidRDefault="000354BA" w:rsidP="000354BA">
      <w:pPr>
        <w:pStyle w:val="Standard"/>
        <w:spacing w:after="0" w:line="360" w:lineRule="auto"/>
        <w:ind w:left="720" w:hanging="720"/>
        <w:contextualSpacing/>
        <w:rPr>
          <w:rFonts w:ascii="Arial" w:hAnsi="Arial" w:cs="Arial"/>
          <w:sz w:val="24"/>
          <w:szCs w:val="24"/>
        </w:rPr>
      </w:pPr>
    </w:p>
    <w:p w14:paraId="3EBD6CF7" w14:textId="77777777" w:rsidR="000A0C5B" w:rsidRDefault="000A0C5B" w:rsidP="000354BA">
      <w:pPr>
        <w:pStyle w:val="Standard"/>
        <w:spacing w:after="0" w:line="360" w:lineRule="auto"/>
        <w:ind w:left="720" w:hanging="720"/>
        <w:contextualSpacing/>
        <w:rPr>
          <w:rFonts w:ascii="Arial" w:hAnsi="Arial" w:cs="Arial"/>
          <w:sz w:val="24"/>
          <w:szCs w:val="24"/>
        </w:rPr>
      </w:pPr>
    </w:p>
    <w:p w14:paraId="040A1860" w14:textId="77777777" w:rsidR="000A0C5B" w:rsidRDefault="000A0C5B" w:rsidP="000354BA">
      <w:pPr>
        <w:pStyle w:val="Standard"/>
        <w:spacing w:after="0" w:line="360" w:lineRule="auto"/>
        <w:ind w:left="720" w:hanging="720"/>
        <w:contextualSpacing/>
        <w:rPr>
          <w:rFonts w:ascii="Arial" w:hAnsi="Arial" w:cs="Arial"/>
          <w:sz w:val="24"/>
          <w:szCs w:val="24"/>
        </w:rPr>
      </w:pPr>
    </w:p>
    <w:p w14:paraId="1255C9C9" w14:textId="77777777" w:rsidR="000A0C5B" w:rsidRDefault="000A0C5B" w:rsidP="000354BA">
      <w:pPr>
        <w:pStyle w:val="Standard"/>
        <w:spacing w:after="0" w:line="360" w:lineRule="auto"/>
        <w:ind w:left="720" w:hanging="720"/>
        <w:contextualSpacing/>
        <w:rPr>
          <w:rFonts w:ascii="Arial" w:hAnsi="Arial" w:cs="Arial"/>
          <w:sz w:val="24"/>
          <w:szCs w:val="24"/>
        </w:rPr>
      </w:pPr>
    </w:p>
    <w:p w14:paraId="002ACC43" w14:textId="77777777" w:rsidR="000A0C5B" w:rsidRDefault="000A0C5B" w:rsidP="000354BA">
      <w:pPr>
        <w:pStyle w:val="Standard"/>
        <w:spacing w:after="0" w:line="360" w:lineRule="auto"/>
        <w:ind w:left="720" w:hanging="720"/>
        <w:contextualSpacing/>
        <w:rPr>
          <w:rFonts w:ascii="Arial" w:hAnsi="Arial" w:cs="Arial"/>
          <w:sz w:val="24"/>
          <w:szCs w:val="24"/>
        </w:rPr>
      </w:pPr>
    </w:p>
    <w:p w14:paraId="04EAC836" w14:textId="77777777" w:rsidR="000A0C5B" w:rsidRDefault="000A0C5B" w:rsidP="000354BA">
      <w:pPr>
        <w:pStyle w:val="Standard"/>
        <w:spacing w:after="0" w:line="360" w:lineRule="auto"/>
        <w:ind w:left="720" w:hanging="720"/>
        <w:contextualSpacing/>
        <w:rPr>
          <w:rFonts w:ascii="Arial" w:hAnsi="Arial" w:cs="Arial"/>
          <w:sz w:val="24"/>
          <w:szCs w:val="24"/>
        </w:rPr>
      </w:pPr>
    </w:p>
    <w:p w14:paraId="3E0F76FE" w14:textId="77777777" w:rsidR="000A0C5B" w:rsidRDefault="000A0C5B" w:rsidP="000354BA">
      <w:pPr>
        <w:pStyle w:val="Standard"/>
        <w:spacing w:after="0" w:line="360" w:lineRule="auto"/>
        <w:ind w:left="720" w:hanging="720"/>
        <w:contextualSpacing/>
        <w:rPr>
          <w:rFonts w:ascii="Arial" w:hAnsi="Arial" w:cs="Arial"/>
          <w:sz w:val="24"/>
          <w:szCs w:val="24"/>
        </w:rPr>
      </w:pPr>
    </w:p>
    <w:p w14:paraId="7254B909" w14:textId="77777777" w:rsidR="000A0C5B" w:rsidRPr="000354BA" w:rsidRDefault="000A0C5B" w:rsidP="000354BA">
      <w:pPr>
        <w:pStyle w:val="Standard"/>
        <w:spacing w:after="0" w:line="360" w:lineRule="auto"/>
        <w:ind w:left="720" w:hanging="720"/>
        <w:contextualSpacing/>
        <w:rPr>
          <w:rFonts w:ascii="Arial" w:hAnsi="Arial" w:cs="Arial"/>
          <w:sz w:val="24"/>
          <w:szCs w:val="24"/>
        </w:rPr>
      </w:pPr>
    </w:p>
    <w:p w14:paraId="77D97CE1" w14:textId="77777777" w:rsidR="00252794" w:rsidRDefault="00252794" w:rsidP="00377D93">
      <w:pPr>
        <w:spacing w:after="0" w:line="360" w:lineRule="auto"/>
        <w:jc w:val="center"/>
        <w:outlineLvl w:val="0"/>
        <w:rPr>
          <w:rFonts w:ascii="Arial" w:hAnsi="Arial" w:cs="Arial"/>
          <w:b/>
          <w:sz w:val="24"/>
          <w:szCs w:val="24"/>
        </w:rPr>
      </w:pPr>
    </w:p>
    <w:p w14:paraId="3DDF7030" w14:textId="77777777" w:rsidR="007F7155" w:rsidRDefault="007F7155" w:rsidP="00377D93">
      <w:pPr>
        <w:spacing w:after="0" w:line="360" w:lineRule="auto"/>
        <w:jc w:val="center"/>
        <w:outlineLvl w:val="0"/>
        <w:rPr>
          <w:rFonts w:ascii="Arial" w:hAnsi="Arial" w:cs="Arial"/>
          <w:b/>
          <w:sz w:val="24"/>
          <w:szCs w:val="24"/>
        </w:rPr>
      </w:pPr>
    </w:p>
    <w:p w14:paraId="003313F2" w14:textId="497FC1B6" w:rsidR="00E96AA4" w:rsidRPr="00154D04" w:rsidRDefault="00E96AA4" w:rsidP="00377D93">
      <w:pPr>
        <w:spacing w:after="0" w:line="360" w:lineRule="auto"/>
        <w:jc w:val="center"/>
        <w:outlineLvl w:val="0"/>
        <w:rPr>
          <w:rFonts w:ascii="Arial" w:hAnsi="Arial" w:cs="Arial"/>
          <w:b/>
          <w:sz w:val="24"/>
          <w:szCs w:val="24"/>
        </w:rPr>
      </w:pPr>
      <w:r w:rsidRPr="00154D04">
        <w:rPr>
          <w:rFonts w:ascii="Arial" w:hAnsi="Arial" w:cs="Arial"/>
          <w:b/>
          <w:sz w:val="24"/>
          <w:szCs w:val="24"/>
        </w:rPr>
        <w:lastRenderedPageBreak/>
        <w:t>CHAPTER II</w:t>
      </w:r>
    </w:p>
    <w:p w14:paraId="4290D673" w14:textId="048260A8" w:rsidR="00E96AA4" w:rsidRPr="00154D04" w:rsidRDefault="00E96AA4" w:rsidP="00E96AA4">
      <w:pPr>
        <w:spacing w:after="0" w:line="360" w:lineRule="auto"/>
        <w:jc w:val="center"/>
        <w:rPr>
          <w:rFonts w:ascii="Arial" w:hAnsi="Arial" w:cs="Arial"/>
          <w:b/>
          <w:sz w:val="24"/>
          <w:szCs w:val="24"/>
        </w:rPr>
      </w:pPr>
      <w:r w:rsidRPr="00154D04">
        <w:rPr>
          <w:rFonts w:ascii="Arial" w:hAnsi="Arial" w:cs="Arial"/>
          <w:b/>
          <w:sz w:val="24"/>
          <w:szCs w:val="24"/>
        </w:rPr>
        <w:t xml:space="preserve">CHANGE IN </w:t>
      </w:r>
      <w:r w:rsidR="00D44A1F" w:rsidRPr="00154D04">
        <w:rPr>
          <w:rFonts w:ascii="Arial" w:hAnsi="Arial" w:cs="Arial"/>
          <w:b/>
          <w:sz w:val="24"/>
          <w:szCs w:val="24"/>
        </w:rPr>
        <w:t xml:space="preserve">STATUS </w:t>
      </w:r>
      <w:r w:rsidRPr="00154D04">
        <w:rPr>
          <w:rFonts w:ascii="Arial" w:hAnsi="Arial" w:cs="Arial"/>
          <w:b/>
          <w:sz w:val="24"/>
          <w:szCs w:val="24"/>
        </w:rPr>
        <w:t>OF TRI-COLORED BATS AFTER THE ARRIVAL OF WHITE-NOSE SYNDROME IN THE GREAT SMOKY MOUNTAINS NATIONAL PARK</w:t>
      </w:r>
    </w:p>
    <w:p w14:paraId="16CA583C" w14:textId="77777777" w:rsidR="00E96AA4" w:rsidRPr="00154D04" w:rsidRDefault="00E96AA4" w:rsidP="00E96AA4">
      <w:pPr>
        <w:spacing w:after="0" w:line="360" w:lineRule="auto"/>
        <w:jc w:val="center"/>
        <w:rPr>
          <w:rFonts w:ascii="Arial" w:hAnsi="Arial" w:cs="Arial"/>
          <w:b/>
          <w:sz w:val="24"/>
          <w:szCs w:val="24"/>
        </w:rPr>
      </w:pPr>
    </w:p>
    <w:p w14:paraId="6BA7BA81" w14:textId="77777777" w:rsidR="00E96AA4" w:rsidRPr="00154D04" w:rsidRDefault="00E96AA4" w:rsidP="00E96AA4">
      <w:pPr>
        <w:spacing w:after="0" w:line="360" w:lineRule="auto"/>
        <w:jc w:val="center"/>
        <w:rPr>
          <w:rFonts w:ascii="Arial" w:hAnsi="Arial" w:cs="Arial"/>
          <w:b/>
          <w:sz w:val="24"/>
          <w:szCs w:val="24"/>
        </w:rPr>
      </w:pPr>
    </w:p>
    <w:p w14:paraId="1CAAD65C" w14:textId="77777777" w:rsidR="00E96AA4" w:rsidRPr="00154D04" w:rsidRDefault="00E96AA4" w:rsidP="00E96AA4">
      <w:pPr>
        <w:spacing w:after="0" w:line="360" w:lineRule="auto"/>
        <w:jc w:val="center"/>
        <w:rPr>
          <w:rFonts w:ascii="Arial" w:hAnsi="Arial" w:cs="Arial"/>
          <w:b/>
          <w:sz w:val="24"/>
          <w:szCs w:val="24"/>
        </w:rPr>
      </w:pPr>
    </w:p>
    <w:p w14:paraId="60EE45B0" w14:textId="77777777" w:rsidR="00E96AA4" w:rsidRPr="00154D04" w:rsidRDefault="00E96AA4" w:rsidP="00E96AA4">
      <w:pPr>
        <w:spacing w:after="0" w:line="360" w:lineRule="auto"/>
        <w:jc w:val="center"/>
        <w:rPr>
          <w:rFonts w:ascii="Arial" w:hAnsi="Arial" w:cs="Arial"/>
          <w:b/>
          <w:sz w:val="24"/>
          <w:szCs w:val="24"/>
        </w:rPr>
      </w:pPr>
    </w:p>
    <w:p w14:paraId="2FF4489B" w14:textId="77777777" w:rsidR="00E96AA4" w:rsidRPr="00154D04" w:rsidRDefault="00E96AA4" w:rsidP="00E96AA4">
      <w:pPr>
        <w:spacing w:after="0" w:line="360" w:lineRule="auto"/>
        <w:jc w:val="center"/>
        <w:rPr>
          <w:rFonts w:ascii="Arial" w:hAnsi="Arial" w:cs="Arial"/>
          <w:b/>
          <w:sz w:val="24"/>
          <w:szCs w:val="24"/>
        </w:rPr>
      </w:pPr>
    </w:p>
    <w:p w14:paraId="499229B7" w14:textId="77777777" w:rsidR="00E96AA4" w:rsidRPr="00154D04" w:rsidRDefault="00E96AA4" w:rsidP="00E96AA4">
      <w:pPr>
        <w:spacing w:after="0" w:line="360" w:lineRule="auto"/>
        <w:jc w:val="center"/>
        <w:rPr>
          <w:rFonts w:ascii="Arial" w:hAnsi="Arial" w:cs="Arial"/>
          <w:b/>
          <w:sz w:val="24"/>
          <w:szCs w:val="24"/>
        </w:rPr>
      </w:pPr>
    </w:p>
    <w:p w14:paraId="07572F4B" w14:textId="77777777" w:rsidR="00E96AA4" w:rsidRPr="00154D04" w:rsidRDefault="00E96AA4" w:rsidP="00E96AA4">
      <w:pPr>
        <w:spacing w:after="0" w:line="360" w:lineRule="auto"/>
        <w:jc w:val="center"/>
        <w:rPr>
          <w:rFonts w:ascii="Arial" w:hAnsi="Arial" w:cs="Arial"/>
          <w:b/>
          <w:sz w:val="24"/>
          <w:szCs w:val="24"/>
        </w:rPr>
      </w:pPr>
    </w:p>
    <w:p w14:paraId="36BE139C" w14:textId="77777777" w:rsidR="00E96AA4" w:rsidRPr="00154D04" w:rsidRDefault="00E96AA4" w:rsidP="00E96AA4">
      <w:pPr>
        <w:spacing w:after="0" w:line="360" w:lineRule="auto"/>
        <w:jc w:val="center"/>
        <w:rPr>
          <w:rFonts w:ascii="Arial" w:hAnsi="Arial" w:cs="Arial"/>
          <w:b/>
          <w:sz w:val="24"/>
          <w:szCs w:val="24"/>
        </w:rPr>
      </w:pPr>
    </w:p>
    <w:p w14:paraId="35030676" w14:textId="77777777" w:rsidR="00E96AA4" w:rsidRPr="00154D04" w:rsidRDefault="00E96AA4" w:rsidP="00E96AA4">
      <w:pPr>
        <w:spacing w:after="0" w:line="360" w:lineRule="auto"/>
        <w:jc w:val="center"/>
        <w:rPr>
          <w:rFonts w:ascii="Arial" w:hAnsi="Arial" w:cs="Arial"/>
          <w:b/>
          <w:sz w:val="24"/>
          <w:szCs w:val="24"/>
        </w:rPr>
      </w:pPr>
    </w:p>
    <w:p w14:paraId="501BBEF3" w14:textId="77777777" w:rsidR="00E96AA4" w:rsidRPr="00154D04" w:rsidRDefault="00E96AA4" w:rsidP="00E96AA4">
      <w:pPr>
        <w:spacing w:after="0" w:line="360" w:lineRule="auto"/>
        <w:jc w:val="center"/>
        <w:rPr>
          <w:rFonts w:ascii="Arial" w:hAnsi="Arial" w:cs="Arial"/>
          <w:b/>
          <w:sz w:val="24"/>
          <w:szCs w:val="24"/>
        </w:rPr>
      </w:pPr>
    </w:p>
    <w:p w14:paraId="53794133" w14:textId="77777777" w:rsidR="00E96AA4" w:rsidRPr="00154D04" w:rsidRDefault="00E96AA4" w:rsidP="00E96AA4">
      <w:pPr>
        <w:spacing w:after="0" w:line="360" w:lineRule="auto"/>
        <w:jc w:val="center"/>
        <w:rPr>
          <w:rFonts w:ascii="Arial" w:hAnsi="Arial" w:cs="Arial"/>
          <w:b/>
          <w:sz w:val="24"/>
          <w:szCs w:val="24"/>
        </w:rPr>
      </w:pPr>
    </w:p>
    <w:p w14:paraId="6DC721F5" w14:textId="77777777" w:rsidR="00E96AA4" w:rsidRPr="00154D04" w:rsidRDefault="00E96AA4" w:rsidP="00E96AA4">
      <w:pPr>
        <w:spacing w:after="0" w:line="360" w:lineRule="auto"/>
        <w:jc w:val="center"/>
        <w:rPr>
          <w:rFonts w:ascii="Arial" w:hAnsi="Arial" w:cs="Arial"/>
          <w:b/>
          <w:sz w:val="24"/>
          <w:szCs w:val="24"/>
        </w:rPr>
      </w:pPr>
    </w:p>
    <w:p w14:paraId="0B6EAB71" w14:textId="77777777" w:rsidR="00E96AA4" w:rsidRPr="00154D04" w:rsidRDefault="00E96AA4" w:rsidP="00E96AA4">
      <w:pPr>
        <w:spacing w:after="0" w:line="360" w:lineRule="auto"/>
        <w:jc w:val="center"/>
        <w:rPr>
          <w:rFonts w:ascii="Arial" w:hAnsi="Arial" w:cs="Arial"/>
          <w:b/>
          <w:sz w:val="24"/>
          <w:szCs w:val="24"/>
        </w:rPr>
      </w:pPr>
    </w:p>
    <w:p w14:paraId="2FB3D635" w14:textId="77777777" w:rsidR="00E96AA4" w:rsidRPr="00154D04" w:rsidRDefault="00E96AA4" w:rsidP="00E96AA4">
      <w:pPr>
        <w:spacing w:after="0" w:line="360" w:lineRule="auto"/>
        <w:jc w:val="center"/>
        <w:rPr>
          <w:rFonts w:ascii="Arial" w:hAnsi="Arial" w:cs="Arial"/>
          <w:b/>
          <w:sz w:val="24"/>
          <w:szCs w:val="24"/>
        </w:rPr>
      </w:pPr>
    </w:p>
    <w:p w14:paraId="212D8606" w14:textId="77777777" w:rsidR="00E96AA4" w:rsidRPr="00154D04" w:rsidRDefault="00E96AA4" w:rsidP="00E96AA4">
      <w:pPr>
        <w:spacing w:after="0" w:line="360" w:lineRule="auto"/>
        <w:jc w:val="center"/>
        <w:rPr>
          <w:rFonts w:ascii="Arial" w:hAnsi="Arial" w:cs="Arial"/>
          <w:b/>
          <w:sz w:val="24"/>
          <w:szCs w:val="24"/>
        </w:rPr>
      </w:pPr>
    </w:p>
    <w:p w14:paraId="6A7B54B1" w14:textId="77777777" w:rsidR="00E96AA4" w:rsidRPr="00154D04" w:rsidRDefault="00E96AA4" w:rsidP="00E96AA4">
      <w:pPr>
        <w:spacing w:after="0" w:line="360" w:lineRule="auto"/>
        <w:jc w:val="center"/>
        <w:rPr>
          <w:rFonts w:ascii="Arial" w:hAnsi="Arial" w:cs="Arial"/>
          <w:b/>
          <w:sz w:val="24"/>
          <w:szCs w:val="24"/>
        </w:rPr>
      </w:pPr>
    </w:p>
    <w:p w14:paraId="186CF334" w14:textId="77777777" w:rsidR="00E96AA4" w:rsidRPr="00154D04" w:rsidRDefault="00E96AA4" w:rsidP="00E96AA4">
      <w:pPr>
        <w:spacing w:after="0" w:line="360" w:lineRule="auto"/>
        <w:jc w:val="center"/>
        <w:rPr>
          <w:rFonts w:ascii="Arial" w:hAnsi="Arial" w:cs="Arial"/>
          <w:b/>
          <w:sz w:val="24"/>
          <w:szCs w:val="24"/>
        </w:rPr>
      </w:pPr>
    </w:p>
    <w:p w14:paraId="26BAD0C2" w14:textId="77777777" w:rsidR="00E96AA4" w:rsidRPr="00154D04" w:rsidRDefault="00E96AA4" w:rsidP="00E96AA4">
      <w:pPr>
        <w:spacing w:after="0" w:line="360" w:lineRule="auto"/>
        <w:jc w:val="center"/>
        <w:rPr>
          <w:rFonts w:ascii="Arial" w:hAnsi="Arial" w:cs="Arial"/>
          <w:b/>
          <w:sz w:val="24"/>
          <w:szCs w:val="24"/>
        </w:rPr>
      </w:pPr>
    </w:p>
    <w:p w14:paraId="67E76529" w14:textId="77777777" w:rsidR="00E96AA4" w:rsidRPr="00154D04" w:rsidRDefault="00E96AA4" w:rsidP="00E96AA4">
      <w:pPr>
        <w:spacing w:after="0" w:line="360" w:lineRule="auto"/>
        <w:jc w:val="center"/>
        <w:rPr>
          <w:rFonts w:ascii="Arial" w:hAnsi="Arial" w:cs="Arial"/>
          <w:b/>
          <w:sz w:val="24"/>
          <w:szCs w:val="24"/>
        </w:rPr>
      </w:pPr>
    </w:p>
    <w:p w14:paraId="3320C90F" w14:textId="77777777" w:rsidR="00E96AA4" w:rsidRPr="00154D04" w:rsidRDefault="00E96AA4" w:rsidP="00E96AA4">
      <w:pPr>
        <w:spacing w:after="0" w:line="360" w:lineRule="auto"/>
        <w:jc w:val="center"/>
        <w:rPr>
          <w:rFonts w:ascii="Arial" w:hAnsi="Arial" w:cs="Arial"/>
          <w:b/>
          <w:sz w:val="24"/>
          <w:szCs w:val="24"/>
        </w:rPr>
      </w:pPr>
    </w:p>
    <w:p w14:paraId="0BCE2543" w14:textId="77777777" w:rsidR="00E96AA4" w:rsidRPr="00154D04" w:rsidRDefault="00E96AA4" w:rsidP="00E96AA4">
      <w:pPr>
        <w:spacing w:after="0" w:line="360" w:lineRule="auto"/>
        <w:jc w:val="center"/>
        <w:rPr>
          <w:rFonts w:ascii="Arial" w:hAnsi="Arial" w:cs="Arial"/>
          <w:b/>
          <w:sz w:val="24"/>
          <w:szCs w:val="24"/>
        </w:rPr>
      </w:pPr>
    </w:p>
    <w:p w14:paraId="7E782286" w14:textId="77777777" w:rsidR="00E96AA4" w:rsidRPr="00154D04" w:rsidRDefault="00E96AA4" w:rsidP="00E96AA4">
      <w:pPr>
        <w:spacing w:after="0" w:line="360" w:lineRule="auto"/>
        <w:jc w:val="center"/>
        <w:rPr>
          <w:rFonts w:ascii="Arial" w:hAnsi="Arial" w:cs="Arial"/>
          <w:b/>
          <w:sz w:val="24"/>
          <w:szCs w:val="24"/>
        </w:rPr>
      </w:pPr>
    </w:p>
    <w:p w14:paraId="61D16ECE" w14:textId="77777777" w:rsidR="00E96AA4" w:rsidRPr="00154D04" w:rsidRDefault="00E96AA4" w:rsidP="00E96AA4">
      <w:pPr>
        <w:spacing w:after="0" w:line="360" w:lineRule="auto"/>
        <w:jc w:val="center"/>
        <w:rPr>
          <w:rFonts w:ascii="Arial" w:hAnsi="Arial" w:cs="Arial"/>
          <w:b/>
          <w:sz w:val="24"/>
          <w:szCs w:val="24"/>
        </w:rPr>
      </w:pPr>
    </w:p>
    <w:p w14:paraId="3A94C60E" w14:textId="77777777" w:rsidR="00E96AA4" w:rsidRPr="00154D04" w:rsidRDefault="00E96AA4" w:rsidP="00E96AA4">
      <w:pPr>
        <w:spacing w:after="0" w:line="360" w:lineRule="auto"/>
        <w:jc w:val="center"/>
        <w:rPr>
          <w:rFonts w:ascii="Arial" w:hAnsi="Arial" w:cs="Arial"/>
          <w:b/>
          <w:sz w:val="24"/>
          <w:szCs w:val="24"/>
        </w:rPr>
      </w:pPr>
    </w:p>
    <w:p w14:paraId="787ECC2B" w14:textId="77777777" w:rsidR="00E96AA4" w:rsidRPr="00154D04" w:rsidRDefault="00E96AA4" w:rsidP="00E96AA4">
      <w:pPr>
        <w:spacing w:after="0" w:line="360" w:lineRule="auto"/>
        <w:jc w:val="center"/>
        <w:rPr>
          <w:rFonts w:ascii="Arial" w:hAnsi="Arial" w:cs="Arial"/>
          <w:b/>
          <w:sz w:val="24"/>
          <w:szCs w:val="24"/>
        </w:rPr>
      </w:pPr>
    </w:p>
    <w:p w14:paraId="336B7998" w14:textId="77777777" w:rsidR="00E96AA4" w:rsidRPr="00154D04" w:rsidRDefault="00E96AA4" w:rsidP="00E96AA4">
      <w:pPr>
        <w:spacing w:after="0" w:line="360" w:lineRule="auto"/>
        <w:jc w:val="center"/>
        <w:rPr>
          <w:rFonts w:ascii="Arial" w:hAnsi="Arial" w:cs="Arial"/>
          <w:b/>
          <w:sz w:val="24"/>
          <w:szCs w:val="24"/>
        </w:rPr>
      </w:pPr>
    </w:p>
    <w:p w14:paraId="3D248C51" w14:textId="77777777" w:rsidR="00E96AA4" w:rsidRPr="00154D04" w:rsidRDefault="00E96AA4" w:rsidP="00E96AA4">
      <w:pPr>
        <w:spacing w:after="0" w:line="360" w:lineRule="auto"/>
        <w:jc w:val="center"/>
        <w:rPr>
          <w:rFonts w:ascii="Arial" w:hAnsi="Arial" w:cs="Arial"/>
          <w:b/>
          <w:sz w:val="24"/>
          <w:szCs w:val="24"/>
        </w:rPr>
      </w:pPr>
    </w:p>
    <w:p w14:paraId="17457BFA" w14:textId="77777777" w:rsidR="00E96AA4" w:rsidRPr="00154D04" w:rsidRDefault="00E96AA4" w:rsidP="00E96AA4">
      <w:pPr>
        <w:spacing w:after="0" w:line="360" w:lineRule="auto"/>
        <w:jc w:val="center"/>
        <w:rPr>
          <w:rFonts w:ascii="Arial" w:hAnsi="Arial" w:cs="Arial"/>
          <w:b/>
          <w:sz w:val="24"/>
          <w:szCs w:val="24"/>
        </w:rPr>
      </w:pPr>
    </w:p>
    <w:p w14:paraId="568A6943" w14:textId="6E127ECB" w:rsidR="0081452B" w:rsidRPr="00154D04" w:rsidRDefault="0081452B" w:rsidP="00377D93">
      <w:pPr>
        <w:spacing w:after="0" w:line="480" w:lineRule="auto"/>
        <w:jc w:val="center"/>
        <w:outlineLvl w:val="0"/>
        <w:rPr>
          <w:rFonts w:ascii="Arial" w:hAnsi="Arial" w:cs="Arial"/>
          <w:b/>
          <w:sz w:val="24"/>
          <w:szCs w:val="24"/>
        </w:rPr>
      </w:pPr>
      <w:r w:rsidRPr="00154D04">
        <w:rPr>
          <w:rFonts w:ascii="Arial" w:hAnsi="Arial" w:cs="Arial"/>
          <w:b/>
          <w:sz w:val="24"/>
          <w:szCs w:val="24"/>
        </w:rPr>
        <w:lastRenderedPageBreak/>
        <w:t>ABSTRACT</w:t>
      </w:r>
    </w:p>
    <w:p w14:paraId="41D81D71" w14:textId="74949B4E" w:rsidR="00497791" w:rsidRPr="00154D04" w:rsidRDefault="00497791" w:rsidP="00147401">
      <w:pPr>
        <w:spacing w:after="0" w:line="480" w:lineRule="auto"/>
        <w:rPr>
          <w:rFonts w:ascii="Arial" w:hAnsi="Arial" w:cs="Arial"/>
          <w:sz w:val="24"/>
          <w:szCs w:val="24"/>
        </w:rPr>
      </w:pPr>
      <w:r w:rsidRPr="00154D04">
        <w:rPr>
          <w:rFonts w:ascii="Arial" w:hAnsi="Arial" w:cs="Arial"/>
          <w:sz w:val="24"/>
          <w:szCs w:val="24"/>
        </w:rPr>
        <w:tab/>
      </w:r>
      <w:r w:rsidR="004972B0" w:rsidRPr="00154D04">
        <w:rPr>
          <w:rFonts w:ascii="Arial" w:hAnsi="Arial" w:cs="Arial"/>
          <w:sz w:val="24"/>
          <w:szCs w:val="24"/>
        </w:rPr>
        <w:t>S</w:t>
      </w:r>
      <w:r w:rsidR="00846926" w:rsidRPr="00154D04">
        <w:rPr>
          <w:rFonts w:ascii="Arial" w:hAnsi="Arial" w:cs="Arial"/>
          <w:sz w:val="24"/>
          <w:szCs w:val="24"/>
        </w:rPr>
        <w:t>ince the arrival of white-nose syndrome (WNS)</w:t>
      </w:r>
      <w:r w:rsidR="004972B0" w:rsidRPr="00154D04">
        <w:rPr>
          <w:rFonts w:ascii="Arial" w:hAnsi="Arial" w:cs="Arial"/>
          <w:sz w:val="24"/>
          <w:szCs w:val="24"/>
        </w:rPr>
        <w:t xml:space="preserve"> in the </w:t>
      </w:r>
      <w:r w:rsidR="00F1189C" w:rsidRPr="00154D04">
        <w:rPr>
          <w:rFonts w:ascii="Arial" w:hAnsi="Arial" w:cs="Arial"/>
          <w:sz w:val="24"/>
          <w:szCs w:val="24"/>
        </w:rPr>
        <w:t xml:space="preserve">northeastern </w:t>
      </w:r>
      <w:r w:rsidR="004972B0" w:rsidRPr="00154D04">
        <w:rPr>
          <w:rFonts w:ascii="Arial" w:hAnsi="Arial" w:cs="Arial"/>
          <w:sz w:val="24"/>
          <w:szCs w:val="24"/>
        </w:rPr>
        <w:t>U.S.</w:t>
      </w:r>
      <w:r w:rsidR="00846926" w:rsidRPr="00154D04">
        <w:rPr>
          <w:rFonts w:ascii="Arial" w:hAnsi="Arial" w:cs="Arial"/>
          <w:sz w:val="24"/>
          <w:szCs w:val="24"/>
        </w:rPr>
        <w:t xml:space="preserve"> in 2006, populations of cave hibernating</w:t>
      </w:r>
      <w:r w:rsidR="004972B0" w:rsidRPr="00154D04">
        <w:rPr>
          <w:rFonts w:ascii="Arial" w:hAnsi="Arial" w:cs="Arial"/>
          <w:sz w:val="24"/>
          <w:szCs w:val="24"/>
        </w:rPr>
        <w:t xml:space="preserve"> </w:t>
      </w:r>
      <w:r w:rsidR="00D72524" w:rsidRPr="00154D04">
        <w:rPr>
          <w:rFonts w:ascii="Arial" w:hAnsi="Arial" w:cs="Arial"/>
          <w:sz w:val="24"/>
          <w:szCs w:val="24"/>
        </w:rPr>
        <w:t>bat</w:t>
      </w:r>
      <w:r w:rsidR="00846926" w:rsidRPr="00154D04">
        <w:rPr>
          <w:rFonts w:ascii="Arial" w:hAnsi="Arial" w:cs="Arial"/>
          <w:sz w:val="24"/>
          <w:szCs w:val="24"/>
        </w:rPr>
        <w:t>s</w:t>
      </w:r>
      <w:r w:rsidR="00D72524" w:rsidRPr="00154D04">
        <w:rPr>
          <w:rFonts w:ascii="Arial" w:hAnsi="Arial" w:cs="Arial"/>
          <w:sz w:val="24"/>
          <w:szCs w:val="24"/>
        </w:rPr>
        <w:t xml:space="preserve"> </w:t>
      </w:r>
      <w:r w:rsidR="004972B0" w:rsidRPr="00154D04">
        <w:rPr>
          <w:rFonts w:ascii="Arial" w:hAnsi="Arial" w:cs="Arial"/>
          <w:sz w:val="24"/>
          <w:szCs w:val="24"/>
        </w:rPr>
        <w:t xml:space="preserve">have </w:t>
      </w:r>
      <w:r w:rsidR="001D1F6E" w:rsidRPr="00154D04">
        <w:rPr>
          <w:rFonts w:ascii="Arial" w:hAnsi="Arial" w:cs="Arial"/>
          <w:sz w:val="24"/>
          <w:szCs w:val="24"/>
        </w:rPr>
        <w:t>experienced</w:t>
      </w:r>
      <w:r w:rsidR="00D72524" w:rsidRPr="00154D04">
        <w:rPr>
          <w:rFonts w:ascii="Arial" w:hAnsi="Arial" w:cs="Arial"/>
          <w:sz w:val="24"/>
          <w:szCs w:val="24"/>
        </w:rPr>
        <w:t xml:space="preserve"> </w:t>
      </w:r>
      <w:r w:rsidR="00846926" w:rsidRPr="00154D04">
        <w:rPr>
          <w:rFonts w:ascii="Arial" w:hAnsi="Arial" w:cs="Arial"/>
          <w:sz w:val="24"/>
          <w:szCs w:val="24"/>
        </w:rPr>
        <w:t>declines across the disease’s spreading range</w:t>
      </w:r>
      <w:r w:rsidR="004972B0" w:rsidRPr="00154D04">
        <w:rPr>
          <w:rFonts w:ascii="Arial" w:hAnsi="Arial" w:cs="Arial"/>
          <w:sz w:val="24"/>
          <w:szCs w:val="24"/>
        </w:rPr>
        <w:t xml:space="preserve">. </w:t>
      </w:r>
      <w:r w:rsidR="00A43E42" w:rsidRPr="00154D04">
        <w:rPr>
          <w:rFonts w:ascii="Arial" w:hAnsi="Arial" w:cs="Arial"/>
          <w:sz w:val="24"/>
          <w:szCs w:val="24"/>
        </w:rPr>
        <w:t xml:space="preserve"> </w:t>
      </w:r>
      <w:r w:rsidR="004972B0" w:rsidRPr="00154D04">
        <w:rPr>
          <w:rFonts w:ascii="Arial" w:hAnsi="Arial" w:cs="Arial"/>
          <w:sz w:val="24"/>
          <w:szCs w:val="24"/>
        </w:rPr>
        <w:t xml:space="preserve">Some predicted </w:t>
      </w:r>
      <w:r w:rsidR="00D72524" w:rsidRPr="00154D04">
        <w:rPr>
          <w:rFonts w:ascii="Arial" w:hAnsi="Arial" w:cs="Arial"/>
          <w:sz w:val="24"/>
          <w:szCs w:val="24"/>
        </w:rPr>
        <w:t xml:space="preserve">the </w:t>
      </w:r>
      <w:r w:rsidR="004972B0" w:rsidRPr="00154D04">
        <w:rPr>
          <w:rFonts w:ascii="Arial" w:hAnsi="Arial" w:cs="Arial"/>
          <w:sz w:val="24"/>
          <w:szCs w:val="24"/>
        </w:rPr>
        <w:t>effect of the dis</w:t>
      </w:r>
      <w:r w:rsidR="00DB6B25" w:rsidRPr="00154D04">
        <w:rPr>
          <w:rFonts w:ascii="Arial" w:hAnsi="Arial" w:cs="Arial"/>
          <w:sz w:val="24"/>
          <w:szCs w:val="24"/>
        </w:rPr>
        <w:t xml:space="preserve">ease on </w:t>
      </w:r>
      <w:r w:rsidR="001D1F6E" w:rsidRPr="00154D04">
        <w:rPr>
          <w:rFonts w:ascii="Arial" w:hAnsi="Arial" w:cs="Arial"/>
          <w:sz w:val="24"/>
          <w:szCs w:val="24"/>
        </w:rPr>
        <w:t xml:space="preserve">southern </w:t>
      </w:r>
      <w:r w:rsidR="00DB6B25" w:rsidRPr="00154D04">
        <w:rPr>
          <w:rFonts w:ascii="Arial" w:hAnsi="Arial" w:cs="Arial"/>
          <w:sz w:val="24"/>
          <w:szCs w:val="24"/>
        </w:rPr>
        <w:t xml:space="preserve">populations </w:t>
      </w:r>
      <w:r w:rsidR="001D1F6E" w:rsidRPr="00154D04">
        <w:rPr>
          <w:rFonts w:ascii="Arial" w:hAnsi="Arial" w:cs="Arial"/>
          <w:sz w:val="24"/>
          <w:szCs w:val="24"/>
        </w:rPr>
        <w:t xml:space="preserve">would be less </w:t>
      </w:r>
      <w:r w:rsidR="004972B0" w:rsidRPr="00154D04">
        <w:rPr>
          <w:rFonts w:ascii="Arial" w:hAnsi="Arial" w:cs="Arial"/>
          <w:sz w:val="24"/>
          <w:szCs w:val="24"/>
        </w:rPr>
        <w:t xml:space="preserve">significant than </w:t>
      </w:r>
      <w:r w:rsidR="00846926" w:rsidRPr="00154D04">
        <w:rPr>
          <w:rFonts w:ascii="Arial" w:hAnsi="Arial" w:cs="Arial"/>
          <w:sz w:val="24"/>
          <w:szCs w:val="24"/>
        </w:rPr>
        <w:t xml:space="preserve">was seen in the </w:t>
      </w:r>
      <w:r w:rsidR="00836F93" w:rsidRPr="00154D04">
        <w:rPr>
          <w:rFonts w:ascii="Arial" w:hAnsi="Arial" w:cs="Arial"/>
          <w:sz w:val="24"/>
          <w:szCs w:val="24"/>
        </w:rPr>
        <w:t>north</w:t>
      </w:r>
      <w:r w:rsidR="00CA438F" w:rsidRPr="00154D04">
        <w:rPr>
          <w:rFonts w:ascii="Arial" w:hAnsi="Arial" w:cs="Arial"/>
          <w:sz w:val="24"/>
          <w:szCs w:val="24"/>
        </w:rPr>
        <w:t>,</w:t>
      </w:r>
      <w:r w:rsidR="004972B0" w:rsidRPr="00154D04">
        <w:rPr>
          <w:rFonts w:ascii="Arial" w:hAnsi="Arial" w:cs="Arial"/>
          <w:sz w:val="24"/>
          <w:szCs w:val="24"/>
        </w:rPr>
        <w:t xml:space="preserve"> as the hibernation season is shorter and milder. </w:t>
      </w:r>
      <w:r w:rsidR="00A43E42" w:rsidRPr="00154D04">
        <w:rPr>
          <w:rFonts w:ascii="Arial" w:hAnsi="Arial" w:cs="Arial"/>
          <w:sz w:val="24"/>
          <w:szCs w:val="24"/>
        </w:rPr>
        <w:t xml:space="preserve"> </w:t>
      </w:r>
      <w:r w:rsidR="004972B0" w:rsidRPr="00154D04">
        <w:rPr>
          <w:rFonts w:ascii="Arial" w:hAnsi="Arial" w:cs="Arial"/>
          <w:sz w:val="24"/>
          <w:szCs w:val="24"/>
        </w:rPr>
        <w:t xml:space="preserve">To determine whether </w:t>
      </w:r>
      <w:r w:rsidR="00836F93" w:rsidRPr="00154D04">
        <w:rPr>
          <w:rFonts w:ascii="Arial" w:hAnsi="Arial" w:cs="Arial"/>
          <w:sz w:val="24"/>
          <w:szCs w:val="24"/>
        </w:rPr>
        <w:t>bat populations in southern portions of the U</w:t>
      </w:r>
      <w:r w:rsidR="00F1189C" w:rsidRPr="00154D04">
        <w:rPr>
          <w:rFonts w:ascii="Arial" w:hAnsi="Arial" w:cs="Arial"/>
          <w:sz w:val="24"/>
          <w:szCs w:val="24"/>
        </w:rPr>
        <w:t>.</w:t>
      </w:r>
      <w:r w:rsidR="00836F93" w:rsidRPr="00154D04">
        <w:rPr>
          <w:rFonts w:ascii="Arial" w:hAnsi="Arial" w:cs="Arial"/>
          <w:sz w:val="24"/>
          <w:szCs w:val="24"/>
        </w:rPr>
        <w:t>S</w:t>
      </w:r>
      <w:r w:rsidR="00F1189C" w:rsidRPr="00154D04">
        <w:rPr>
          <w:rFonts w:ascii="Arial" w:hAnsi="Arial" w:cs="Arial"/>
          <w:sz w:val="24"/>
          <w:szCs w:val="24"/>
        </w:rPr>
        <w:t>.</w:t>
      </w:r>
      <w:r w:rsidR="00836F93" w:rsidRPr="00154D04">
        <w:rPr>
          <w:rFonts w:ascii="Arial" w:hAnsi="Arial" w:cs="Arial"/>
          <w:sz w:val="24"/>
          <w:szCs w:val="24"/>
        </w:rPr>
        <w:t xml:space="preserve"> </w:t>
      </w:r>
      <w:r w:rsidR="00F1189C" w:rsidRPr="00154D04">
        <w:rPr>
          <w:rFonts w:ascii="Arial" w:hAnsi="Arial" w:cs="Arial"/>
          <w:sz w:val="24"/>
          <w:szCs w:val="24"/>
        </w:rPr>
        <w:t>experienced</w:t>
      </w:r>
      <w:r w:rsidR="00836F93" w:rsidRPr="00154D04">
        <w:rPr>
          <w:rFonts w:ascii="Arial" w:hAnsi="Arial" w:cs="Arial"/>
          <w:sz w:val="24"/>
          <w:szCs w:val="24"/>
        </w:rPr>
        <w:t xml:space="preserve"> WNS-related declines at rates similar to northern populations, </w:t>
      </w:r>
      <w:r w:rsidR="004972B0" w:rsidRPr="00154D04">
        <w:rPr>
          <w:rFonts w:ascii="Arial" w:hAnsi="Arial" w:cs="Arial"/>
          <w:sz w:val="24"/>
          <w:szCs w:val="24"/>
        </w:rPr>
        <w:t xml:space="preserve">we </w:t>
      </w:r>
      <w:r w:rsidR="0071621E" w:rsidRPr="00154D04">
        <w:rPr>
          <w:rFonts w:ascii="Arial" w:hAnsi="Arial" w:cs="Arial"/>
          <w:sz w:val="24"/>
          <w:szCs w:val="24"/>
        </w:rPr>
        <w:t xml:space="preserve">investigated the change in relative abundance, age and sex ratios of </w:t>
      </w:r>
      <w:r w:rsidR="00836F93" w:rsidRPr="00154D04">
        <w:rPr>
          <w:rFonts w:ascii="Arial" w:hAnsi="Arial" w:cs="Arial"/>
          <w:sz w:val="24"/>
          <w:szCs w:val="24"/>
        </w:rPr>
        <w:t>a once common species, the tri-colored bat,</w:t>
      </w:r>
      <w:r w:rsidR="0071621E" w:rsidRPr="00154D04">
        <w:rPr>
          <w:rFonts w:ascii="Arial" w:hAnsi="Arial" w:cs="Arial"/>
          <w:sz w:val="24"/>
          <w:szCs w:val="24"/>
        </w:rPr>
        <w:t xml:space="preserve"> using</w:t>
      </w:r>
      <w:r w:rsidR="00836F93" w:rsidRPr="00154D04">
        <w:rPr>
          <w:rFonts w:ascii="Arial" w:hAnsi="Arial" w:cs="Arial"/>
          <w:sz w:val="24"/>
          <w:szCs w:val="24"/>
        </w:rPr>
        <w:t xml:space="preserve"> summer</w:t>
      </w:r>
      <w:r w:rsidR="0071621E" w:rsidRPr="00154D04">
        <w:rPr>
          <w:rFonts w:ascii="Arial" w:hAnsi="Arial" w:cs="Arial"/>
          <w:sz w:val="24"/>
          <w:szCs w:val="24"/>
        </w:rPr>
        <w:t xml:space="preserve"> capture surveys</w:t>
      </w:r>
      <w:r w:rsidR="00836F93" w:rsidRPr="00154D04">
        <w:rPr>
          <w:rFonts w:ascii="Arial" w:hAnsi="Arial" w:cs="Arial"/>
          <w:sz w:val="24"/>
          <w:szCs w:val="24"/>
        </w:rPr>
        <w:t xml:space="preserve">, and winter </w:t>
      </w:r>
      <w:r w:rsidR="00510E5D" w:rsidRPr="00154D04">
        <w:rPr>
          <w:rFonts w:ascii="Arial" w:hAnsi="Arial" w:cs="Arial"/>
          <w:sz w:val="24"/>
          <w:szCs w:val="24"/>
        </w:rPr>
        <w:t>hibernacula count</w:t>
      </w:r>
      <w:r w:rsidR="00836F93" w:rsidRPr="00154D04">
        <w:rPr>
          <w:rFonts w:ascii="Arial" w:hAnsi="Arial" w:cs="Arial"/>
          <w:sz w:val="24"/>
          <w:szCs w:val="24"/>
        </w:rPr>
        <w:t xml:space="preserve"> data</w:t>
      </w:r>
      <w:r w:rsidR="00F1189C" w:rsidRPr="00154D04">
        <w:rPr>
          <w:rFonts w:ascii="Arial" w:hAnsi="Arial" w:cs="Arial"/>
          <w:sz w:val="24"/>
          <w:szCs w:val="24"/>
        </w:rPr>
        <w:t xml:space="preserve"> in the Great Smoky Mountains National Park (GRSM)</w:t>
      </w:r>
      <w:r w:rsidR="00836F93" w:rsidRPr="00154D04">
        <w:rPr>
          <w:rFonts w:ascii="Arial" w:hAnsi="Arial" w:cs="Arial"/>
          <w:sz w:val="24"/>
          <w:szCs w:val="24"/>
        </w:rPr>
        <w:t>.</w:t>
      </w:r>
      <w:r w:rsidR="00A43E42" w:rsidRPr="00154D04">
        <w:rPr>
          <w:rFonts w:ascii="Arial" w:hAnsi="Arial" w:cs="Arial"/>
          <w:sz w:val="24"/>
          <w:szCs w:val="24"/>
        </w:rPr>
        <w:t xml:space="preserve"> </w:t>
      </w:r>
      <w:r w:rsidR="00836F93" w:rsidRPr="00154D04">
        <w:rPr>
          <w:rFonts w:ascii="Arial" w:hAnsi="Arial" w:cs="Arial"/>
          <w:sz w:val="24"/>
          <w:szCs w:val="24"/>
        </w:rPr>
        <w:t xml:space="preserve"> We compared capture rates </w:t>
      </w:r>
      <w:r w:rsidR="00F1189C" w:rsidRPr="00154D04">
        <w:rPr>
          <w:rFonts w:ascii="Arial" w:hAnsi="Arial" w:cs="Arial"/>
          <w:sz w:val="24"/>
          <w:szCs w:val="24"/>
        </w:rPr>
        <w:t>to a study</w:t>
      </w:r>
      <w:r w:rsidR="0071621E" w:rsidRPr="00154D04">
        <w:rPr>
          <w:rFonts w:ascii="Arial" w:hAnsi="Arial" w:cs="Arial"/>
          <w:sz w:val="24"/>
          <w:szCs w:val="24"/>
        </w:rPr>
        <w:t xml:space="preserve"> carried</w:t>
      </w:r>
      <w:r w:rsidR="00450176" w:rsidRPr="00154D04">
        <w:rPr>
          <w:rFonts w:ascii="Arial" w:hAnsi="Arial" w:cs="Arial"/>
          <w:sz w:val="24"/>
          <w:szCs w:val="24"/>
        </w:rPr>
        <w:t xml:space="preserve"> out in 1999 – 2004 </w:t>
      </w:r>
      <w:r w:rsidR="00F1189C" w:rsidRPr="00154D04">
        <w:rPr>
          <w:rFonts w:ascii="Arial" w:hAnsi="Arial" w:cs="Arial"/>
          <w:sz w:val="24"/>
          <w:szCs w:val="24"/>
        </w:rPr>
        <w:t>(pre-WNS), and inspected</w:t>
      </w:r>
      <w:r w:rsidR="0071621E" w:rsidRPr="00154D04">
        <w:rPr>
          <w:rFonts w:ascii="Arial" w:hAnsi="Arial" w:cs="Arial"/>
          <w:sz w:val="24"/>
          <w:szCs w:val="24"/>
        </w:rPr>
        <w:t xml:space="preserve"> numbers reported during cave counts from 2009 – 2016. </w:t>
      </w:r>
      <w:r w:rsidR="00A43E42" w:rsidRPr="00154D04">
        <w:rPr>
          <w:rFonts w:ascii="Arial" w:hAnsi="Arial" w:cs="Arial"/>
          <w:sz w:val="24"/>
          <w:szCs w:val="24"/>
        </w:rPr>
        <w:t xml:space="preserve"> </w:t>
      </w:r>
      <w:r w:rsidR="00D07579" w:rsidRPr="00154D04">
        <w:rPr>
          <w:rFonts w:ascii="Arial" w:hAnsi="Arial" w:cs="Arial"/>
          <w:sz w:val="24"/>
          <w:szCs w:val="24"/>
        </w:rPr>
        <w:t xml:space="preserve">We found that while the capture ratio of adults to juveniles and males to females did not differ, the overall capture rate declined by 76%. </w:t>
      </w:r>
      <w:r w:rsidR="00A43E42" w:rsidRPr="00154D04">
        <w:rPr>
          <w:rFonts w:ascii="Arial" w:hAnsi="Arial" w:cs="Arial"/>
          <w:sz w:val="24"/>
          <w:szCs w:val="24"/>
        </w:rPr>
        <w:t xml:space="preserve"> </w:t>
      </w:r>
      <w:r w:rsidR="00D07579" w:rsidRPr="00154D04">
        <w:rPr>
          <w:rFonts w:ascii="Arial" w:hAnsi="Arial" w:cs="Arial"/>
          <w:sz w:val="24"/>
          <w:szCs w:val="24"/>
        </w:rPr>
        <w:t xml:space="preserve">Winter cave relative abundance also dropped </w:t>
      </w:r>
      <w:r w:rsidR="003E1F42" w:rsidRPr="00154D04">
        <w:rPr>
          <w:rFonts w:ascii="Arial" w:hAnsi="Arial" w:cs="Arial"/>
          <w:sz w:val="24"/>
          <w:szCs w:val="24"/>
        </w:rPr>
        <w:t>by 93.8</w:t>
      </w:r>
      <w:r w:rsidR="00D07579" w:rsidRPr="00154D04">
        <w:rPr>
          <w:rFonts w:ascii="Arial" w:hAnsi="Arial" w:cs="Arial"/>
          <w:sz w:val="24"/>
          <w:szCs w:val="24"/>
        </w:rPr>
        <w:t>%.</w:t>
      </w:r>
      <w:r w:rsidR="00A43E42" w:rsidRPr="00154D04">
        <w:rPr>
          <w:rFonts w:ascii="Arial" w:hAnsi="Arial" w:cs="Arial"/>
          <w:sz w:val="24"/>
          <w:szCs w:val="24"/>
        </w:rPr>
        <w:t xml:space="preserve"> </w:t>
      </w:r>
      <w:r w:rsidR="00D07579" w:rsidRPr="00154D04">
        <w:rPr>
          <w:rFonts w:ascii="Arial" w:hAnsi="Arial" w:cs="Arial"/>
          <w:sz w:val="24"/>
          <w:szCs w:val="24"/>
        </w:rPr>
        <w:t xml:space="preserve"> These results indicate that WNS has had a dramatic impact on southern populations of tri-colored bats, similar to </w:t>
      </w:r>
      <w:r w:rsidR="00D72524" w:rsidRPr="00154D04">
        <w:rPr>
          <w:rFonts w:ascii="Arial" w:hAnsi="Arial" w:cs="Arial"/>
          <w:sz w:val="24"/>
          <w:szCs w:val="24"/>
        </w:rPr>
        <w:t xml:space="preserve">that </w:t>
      </w:r>
      <w:r w:rsidR="00D07579" w:rsidRPr="00154D04">
        <w:rPr>
          <w:rFonts w:ascii="Arial" w:hAnsi="Arial" w:cs="Arial"/>
          <w:sz w:val="24"/>
          <w:szCs w:val="24"/>
        </w:rPr>
        <w:t xml:space="preserve">seen in the northeast. </w:t>
      </w:r>
      <w:r w:rsidR="00A43E42" w:rsidRPr="00154D04">
        <w:rPr>
          <w:rFonts w:ascii="Arial" w:hAnsi="Arial" w:cs="Arial"/>
          <w:sz w:val="24"/>
          <w:szCs w:val="24"/>
        </w:rPr>
        <w:t xml:space="preserve"> </w:t>
      </w:r>
      <w:r w:rsidR="00D07579" w:rsidRPr="00154D04">
        <w:rPr>
          <w:rFonts w:ascii="Arial" w:hAnsi="Arial" w:cs="Arial"/>
          <w:sz w:val="24"/>
          <w:szCs w:val="24"/>
        </w:rPr>
        <w:t>As federal agencies</w:t>
      </w:r>
      <w:r w:rsidR="00CA438F" w:rsidRPr="00154D04">
        <w:rPr>
          <w:rFonts w:ascii="Arial" w:hAnsi="Arial" w:cs="Arial"/>
          <w:sz w:val="24"/>
          <w:szCs w:val="24"/>
        </w:rPr>
        <w:t>,</w:t>
      </w:r>
      <w:r w:rsidR="00D07579" w:rsidRPr="00154D04">
        <w:rPr>
          <w:rFonts w:ascii="Arial" w:hAnsi="Arial" w:cs="Arial"/>
          <w:sz w:val="24"/>
          <w:szCs w:val="24"/>
        </w:rPr>
        <w:t xml:space="preserve"> such as the </w:t>
      </w:r>
      <w:r w:rsidR="001D1F6E" w:rsidRPr="00154D04">
        <w:rPr>
          <w:rFonts w:ascii="Arial" w:hAnsi="Arial" w:cs="Arial"/>
          <w:sz w:val="24"/>
          <w:szCs w:val="24"/>
        </w:rPr>
        <w:t>National Park Service</w:t>
      </w:r>
      <w:r w:rsidR="00CA438F" w:rsidRPr="00154D04">
        <w:rPr>
          <w:rFonts w:ascii="Arial" w:hAnsi="Arial" w:cs="Arial"/>
          <w:sz w:val="24"/>
          <w:szCs w:val="24"/>
        </w:rPr>
        <w:t>,</w:t>
      </w:r>
      <w:r w:rsidR="00D07579" w:rsidRPr="00154D04">
        <w:rPr>
          <w:rFonts w:ascii="Arial" w:hAnsi="Arial" w:cs="Arial"/>
          <w:sz w:val="24"/>
          <w:szCs w:val="24"/>
        </w:rPr>
        <w:t xml:space="preserve"> have administrative duties to aid listed wildlife, it would be in the interest of park staff to continue close monitoring of the tri-colored bat, as they will likely become federally listed if the trend of WNS devastation continues into the more southern portions of the tri-colored bat’s range.</w:t>
      </w:r>
      <w:r w:rsidR="00147401" w:rsidRPr="00154D04">
        <w:rPr>
          <w:rFonts w:ascii="Arial" w:hAnsi="Arial" w:cs="Arial"/>
          <w:sz w:val="24"/>
          <w:szCs w:val="24"/>
        </w:rPr>
        <w:t xml:space="preserve"> </w:t>
      </w:r>
    </w:p>
    <w:p w14:paraId="0A775D78" w14:textId="77777777" w:rsidR="00147401" w:rsidRPr="00154D04" w:rsidRDefault="00147401" w:rsidP="00147401">
      <w:pPr>
        <w:spacing w:after="0" w:line="480" w:lineRule="auto"/>
        <w:jc w:val="center"/>
        <w:rPr>
          <w:rFonts w:ascii="Arial" w:hAnsi="Arial" w:cs="Arial"/>
          <w:b/>
          <w:sz w:val="24"/>
          <w:szCs w:val="24"/>
        </w:rPr>
      </w:pPr>
    </w:p>
    <w:p w14:paraId="327C4CBD" w14:textId="77777777" w:rsidR="0082059A" w:rsidRPr="00154D04" w:rsidRDefault="0082059A" w:rsidP="00147401">
      <w:pPr>
        <w:spacing w:after="0" w:line="480" w:lineRule="auto"/>
        <w:jc w:val="center"/>
        <w:rPr>
          <w:rFonts w:ascii="Arial" w:hAnsi="Arial" w:cs="Arial"/>
          <w:b/>
          <w:sz w:val="24"/>
          <w:szCs w:val="24"/>
        </w:rPr>
      </w:pPr>
    </w:p>
    <w:p w14:paraId="6598BA43" w14:textId="77777777" w:rsidR="0082059A" w:rsidRPr="00154D04" w:rsidRDefault="0082059A" w:rsidP="00147401">
      <w:pPr>
        <w:spacing w:after="0" w:line="480" w:lineRule="auto"/>
        <w:jc w:val="center"/>
        <w:rPr>
          <w:rFonts w:ascii="Arial" w:hAnsi="Arial" w:cs="Arial"/>
          <w:b/>
          <w:sz w:val="24"/>
          <w:szCs w:val="24"/>
        </w:rPr>
      </w:pPr>
    </w:p>
    <w:p w14:paraId="08A16A01" w14:textId="7CD33BE6" w:rsidR="00422F4B" w:rsidRPr="00154D04" w:rsidRDefault="0081452B" w:rsidP="00377D93">
      <w:pPr>
        <w:spacing w:after="0" w:line="480" w:lineRule="auto"/>
        <w:jc w:val="center"/>
        <w:outlineLvl w:val="0"/>
        <w:rPr>
          <w:rFonts w:ascii="Arial" w:hAnsi="Arial" w:cs="Arial"/>
          <w:b/>
          <w:sz w:val="24"/>
          <w:szCs w:val="24"/>
        </w:rPr>
      </w:pPr>
      <w:r w:rsidRPr="00154D04">
        <w:rPr>
          <w:rFonts w:ascii="Arial" w:hAnsi="Arial" w:cs="Arial"/>
          <w:b/>
          <w:sz w:val="24"/>
          <w:szCs w:val="24"/>
        </w:rPr>
        <w:lastRenderedPageBreak/>
        <w:t>INTRODUCTION</w:t>
      </w:r>
    </w:p>
    <w:p w14:paraId="0579A8BF" w14:textId="01778B14" w:rsidR="00871335" w:rsidRPr="00154D04" w:rsidRDefault="00C73C6D" w:rsidP="00C73C6D">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Bat populations</w:t>
      </w:r>
      <w:r w:rsidR="00422F4B" w:rsidRPr="00154D04">
        <w:rPr>
          <w:rFonts w:ascii="Arial" w:eastAsia="Arial" w:hAnsi="Arial" w:cs="Arial"/>
          <w:sz w:val="24"/>
          <w:szCs w:val="24"/>
        </w:rPr>
        <w:t xml:space="preserve"> </w:t>
      </w:r>
      <w:r w:rsidR="00EE1967" w:rsidRPr="00154D04">
        <w:rPr>
          <w:rFonts w:ascii="Arial" w:eastAsia="Arial" w:hAnsi="Arial" w:cs="Arial"/>
          <w:sz w:val="24"/>
          <w:szCs w:val="24"/>
        </w:rPr>
        <w:t>across the globe are in decline</w:t>
      </w:r>
      <w:r w:rsidR="00422F4B" w:rsidRPr="00154D04">
        <w:rPr>
          <w:rFonts w:ascii="Arial" w:eastAsia="Arial" w:hAnsi="Arial" w:cs="Arial"/>
          <w:sz w:val="24"/>
          <w:szCs w:val="24"/>
        </w:rPr>
        <w:t xml:space="preserve"> due to </w:t>
      </w:r>
      <w:r w:rsidR="0007007E" w:rsidRPr="00154D04">
        <w:rPr>
          <w:rFonts w:ascii="Arial" w:eastAsia="Arial" w:hAnsi="Arial" w:cs="Arial"/>
          <w:sz w:val="24"/>
          <w:szCs w:val="24"/>
        </w:rPr>
        <w:t>myriad an</w:t>
      </w:r>
      <w:r w:rsidR="00EE1967" w:rsidRPr="00154D04">
        <w:rPr>
          <w:rFonts w:ascii="Arial" w:eastAsia="Arial" w:hAnsi="Arial" w:cs="Arial"/>
          <w:sz w:val="24"/>
          <w:szCs w:val="24"/>
        </w:rPr>
        <w:t>th</w:t>
      </w:r>
      <w:r w:rsidR="0007007E" w:rsidRPr="00154D04">
        <w:rPr>
          <w:rFonts w:ascii="Arial" w:eastAsia="Arial" w:hAnsi="Arial" w:cs="Arial"/>
          <w:sz w:val="24"/>
          <w:szCs w:val="24"/>
        </w:rPr>
        <w:t>r</w:t>
      </w:r>
      <w:r w:rsidR="00EE1967" w:rsidRPr="00154D04">
        <w:rPr>
          <w:rFonts w:ascii="Arial" w:eastAsia="Arial" w:hAnsi="Arial" w:cs="Arial"/>
          <w:sz w:val="24"/>
          <w:szCs w:val="24"/>
        </w:rPr>
        <w:t>opogenic factors</w:t>
      </w:r>
      <w:r w:rsidR="00C278D8" w:rsidRPr="00154D04">
        <w:rPr>
          <w:rFonts w:ascii="Arial" w:eastAsia="Arial" w:hAnsi="Arial" w:cs="Arial"/>
          <w:sz w:val="24"/>
          <w:szCs w:val="24"/>
        </w:rPr>
        <w:t>,</w:t>
      </w:r>
      <w:r w:rsidR="00EE1967" w:rsidRPr="00154D04">
        <w:rPr>
          <w:rFonts w:ascii="Arial" w:eastAsia="Arial" w:hAnsi="Arial" w:cs="Arial"/>
          <w:sz w:val="24"/>
          <w:szCs w:val="24"/>
        </w:rPr>
        <w:t xml:space="preserve"> including changes in land cover and general habitat </w:t>
      </w:r>
      <w:r w:rsidR="00422F4B" w:rsidRPr="00154D04">
        <w:rPr>
          <w:rFonts w:ascii="Arial" w:eastAsia="Arial" w:hAnsi="Arial" w:cs="Arial"/>
          <w:sz w:val="24"/>
          <w:szCs w:val="24"/>
        </w:rPr>
        <w:t>disturb</w:t>
      </w:r>
      <w:r w:rsidR="00EE1967" w:rsidRPr="00154D04">
        <w:rPr>
          <w:rFonts w:ascii="Arial" w:eastAsia="Arial" w:hAnsi="Arial" w:cs="Arial"/>
          <w:sz w:val="24"/>
          <w:szCs w:val="24"/>
        </w:rPr>
        <w:t xml:space="preserve">ance </w:t>
      </w:r>
      <w:r w:rsidR="00871335" w:rsidRPr="00154D04">
        <w:rPr>
          <w:rFonts w:ascii="Arial" w:eastAsia="Arial" w:hAnsi="Arial" w:cs="Arial"/>
          <w:sz w:val="24"/>
          <w:szCs w:val="24"/>
        </w:rPr>
        <w:t>(</w:t>
      </w:r>
      <w:r w:rsidR="00DD6B87" w:rsidRPr="00154D04">
        <w:rPr>
          <w:rFonts w:ascii="Arial" w:eastAsia="Arial" w:hAnsi="Arial" w:cs="Arial"/>
          <w:sz w:val="24"/>
          <w:szCs w:val="24"/>
        </w:rPr>
        <w:fldChar w:fldCharType="begin" w:fldLock="1"/>
      </w:r>
      <w:r w:rsidR="00DD6B87" w:rsidRPr="00154D04">
        <w:rPr>
          <w:rFonts w:ascii="Arial" w:eastAsia="Arial" w:hAnsi="Arial" w:cs="Arial"/>
          <w:sz w:val="24"/>
          <w:szCs w:val="24"/>
        </w:rPr>
        <w:instrText>ADDIN CSL_CITATION { "citationItems" : [ { "id" : "ITEM-1", "itemData" : { "DOI" : "10.1007/978-3-319-25220-9", "ISBN" : "978-3-319-25218-6", "abstract" : "This book focuses on central themes related to the conservation of bats. It details their response to land-use change and management practices, intensified urbanization and roost disturbance and loss. Increasing interactions between humans and bats as a result of hunting, disease relationships, occupation of human dwellings, and conflict over fruit crops are explored in depth. Finally, contributors highlight the roles that taxonomy, conservation networks and conservation psychology have to play in conserving this imperilled but vital taxon. With over 1300 species, bats are the second largest order of mammals, yet as the Anthropocene dawns, bat populations around the world are in decline. Greater understanding of the anthropogenic drivers of this decline and exploration of possible mitigation measures are urgently needed if we are to retain global bat diversity in the coming decades. This book brings together teams of international experts to provide a global review of current understanding and recommend directions for future research and mitigation.", "author" : [ { "dropping-particle" : "", "family" : "Voigt", "given" : "Christian C.", "non-dropping-particle" : "", "parse-names" : false, "suffix" : "" }, { "dropping-particle" : "", "family" : "Kingston", "given" : "Tigga", "non-dropping-particle" : "", "parse-names" : false, "suffix" : "" } ], "container-title" : "Bats in the Anthropocene: Conservation of Bats in a Changing World", "id" : "ITEM-1", "issued" : { "date-parts" : [ [ "2016" ] ] }, "number-of-pages" : "13-33", "title" : "Bats in the Anthropocene: Conservation of Bats in a Changing World", "type" : "book" }, "uris" : [ "http://www.mendeley.com/documents/?uuid=355c98a3-68a1-4b7f-b76e-42d8fe76e9b8" ] } ], "mendeley" : { "formattedCitation" : "(Voigt &amp; Kingston, 2016)", "manualFormatting" : "Voigt &amp; Kingston, 2016", "plainTextFormattedCitation" : "(Voigt &amp; Kingston, 2016)", "previouslyFormattedCitation" : "(Voigt &amp; Kingston, 2016)" }, "properties" : { "noteIndex" : 0 }, "schema" : "https://github.com/citation-style-language/schema/raw/master/csl-citation.json" }</w:instrText>
      </w:r>
      <w:r w:rsidR="00DD6B87" w:rsidRPr="00154D04">
        <w:rPr>
          <w:rFonts w:ascii="Arial" w:eastAsia="Arial" w:hAnsi="Arial" w:cs="Arial"/>
          <w:sz w:val="24"/>
          <w:szCs w:val="24"/>
        </w:rPr>
        <w:fldChar w:fldCharType="separate"/>
      </w:r>
      <w:r w:rsidR="00DD6B87" w:rsidRPr="00154D04">
        <w:rPr>
          <w:rFonts w:ascii="Arial" w:eastAsia="Arial" w:hAnsi="Arial" w:cs="Arial"/>
          <w:noProof/>
          <w:sz w:val="24"/>
          <w:szCs w:val="24"/>
        </w:rPr>
        <w:t>Voigt &amp; Kingston, 2016</w:t>
      </w:r>
      <w:r w:rsidR="00DD6B87" w:rsidRPr="00154D04">
        <w:rPr>
          <w:rFonts w:ascii="Arial" w:eastAsia="Arial" w:hAnsi="Arial" w:cs="Arial"/>
          <w:sz w:val="24"/>
          <w:szCs w:val="24"/>
        </w:rPr>
        <w:fldChar w:fldCharType="end"/>
      </w:r>
      <w:r w:rsidR="00EE1967" w:rsidRPr="00154D04">
        <w:rPr>
          <w:rFonts w:ascii="Arial" w:eastAsia="Arial" w:hAnsi="Arial" w:cs="Arial"/>
          <w:sz w:val="24"/>
          <w:szCs w:val="24"/>
        </w:rPr>
        <w:t>; IUCN 2017</w:t>
      </w:r>
      <w:r w:rsidR="00BE4C28" w:rsidRPr="00154D04">
        <w:rPr>
          <w:rFonts w:ascii="Arial" w:eastAsia="Arial" w:hAnsi="Arial" w:cs="Arial"/>
          <w:sz w:val="24"/>
          <w:szCs w:val="24"/>
        </w:rPr>
        <w:t xml:space="preserve">; </w:t>
      </w:r>
      <w:r w:rsidR="00F37C04" w:rsidRPr="00154D04">
        <w:rPr>
          <w:rFonts w:ascii="Arial" w:eastAsia="Arial" w:hAnsi="Arial" w:cs="Arial"/>
          <w:sz w:val="24"/>
          <w:szCs w:val="24"/>
        </w:rPr>
        <w:t xml:space="preserve">Johnson et al. 1998; </w:t>
      </w:r>
      <w:r w:rsidR="000A22AF" w:rsidRPr="00154D04">
        <w:rPr>
          <w:rFonts w:ascii="Arial" w:eastAsia="Arial" w:hAnsi="Arial" w:cs="Arial"/>
          <w:sz w:val="24"/>
          <w:szCs w:val="24"/>
        </w:rPr>
        <w:t xml:space="preserve">Jones et al. 2009; </w:t>
      </w:r>
      <w:r w:rsidR="0086299D" w:rsidRPr="00154D04">
        <w:rPr>
          <w:rFonts w:ascii="Arial" w:eastAsia="Arial" w:hAnsi="Arial" w:cs="Arial"/>
          <w:sz w:val="24"/>
          <w:szCs w:val="24"/>
        </w:rPr>
        <w:t>Gorreson and Willig 2004</w:t>
      </w:r>
      <w:r w:rsidR="00871335" w:rsidRPr="00154D04">
        <w:rPr>
          <w:rFonts w:ascii="Arial" w:eastAsia="Arial" w:hAnsi="Arial" w:cs="Arial"/>
          <w:sz w:val="24"/>
          <w:szCs w:val="24"/>
        </w:rPr>
        <w:t>)</w:t>
      </w:r>
      <w:r w:rsidR="00422F4B" w:rsidRPr="00154D04">
        <w:rPr>
          <w:rFonts w:ascii="Arial" w:eastAsia="Arial" w:hAnsi="Arial" w:cs="Arial"/>
          <w:sz w:val="24"/>
          <w:szCs w:val="24"/>
        </w:rPr>
        <w:t xml:space="preserve">. </w:t>
      </w:r>
      <w:r w:rsidR="00BE4C28" w:rsidRPr="00154D04">
        <w:rPr>
          <w:rFonts w:ascii="Arial" w:eastAsia="Arial" w:hAnsi="Arial" w:cs="Arial"/>
          <w:sz w:val="24"/>
          <w:szCs w:val="24"/>
        </w:rPr>
        <w:t>Certain s</w:t>
      </w:r>
      <w:r w:rsidR="00DB2ED3" w:rsidRPr="00154D04">
        <w:rPr>
          <w:rFonts w:ascii="Arial" w:eastAsia="Arial" w:hAnsi="Arial" w:cs="Arial"/>
          <w:sz w:val="24"/>
          <w:szCs w:val="24"/>
        </w:rPr>
        <w:t>pe</w:t>
      </w:r>
      <w:r w:rsidR="00BE4C28" w:rsidRPr="00154D04">
        <w:rPr>
          <w:rFonts w:ascii="Arial" w:eastAsia="Arial" w:hAnsi="Arial" w:cs="Arial"/>
          <w:sz w:val="24"/>
          <w:szCs w:val="24"/>
        </w:rPr>
        <w:t>cies</w:t>
      </w:r>
      <w:r w:rsidR="00A073AD" w:rsidRPr="00154D04">
        <w:rPr>
          <w:rFonts w:ascii="Arial" w:eastAsia="Arial" w:hAnsi="Arial" w:cs="Arial"/>
          <w:sz w:val="24"/>
          <w:szCs w:val="24"/>
        </w:rPr>
        <w:t xml:space="preserve"> with flexibility in their habitat usa</w:t>
      </w:r>
      <w:r w:rsidR="00A43E42" w:rsidRPr="00154D04">
        <w:rPr>
          <w:rFonts w:ascii="Arial" w:eastAsia="Arial" w:hAnsi="Arial" w:cs="Arial"/>
          <w:sz w:val="24"/>
          <w:szCs w:val="24"/>
        </w:rPr>
        <w:t>ge</w:t>
      </w:r>
      <w:r w:rsidR="00BE4C28" w:rsidRPr="00154D04">
        <w:rPr>
          <w:rFonts w:ascii="Arial" w:eastAsia="Arial" w:hAnsi="Arial" w:cs="Arial"/>
          <w:sz w:val="24"/>
          <w:szCs w:val="24"/>
        </w:rPr>
        <w:t xml:space="preserve"> have demonstrated positive reactions to</w:t>
      </w:r>
      <w:r w:rsidR="00DB2ED3" w:rsidRPr="00154D04">
        <w:rPr>
          <w:rFonts w:ascii="Arial" w:eastAsia="Arial" w:hAnsi="Arial" w:cs="Arial"/>
          <w:sz w:val="24"/>
          <w:szCs w:val="24"/>
        </w:rPr>
        <w:t xml:space="preserve"> </w:t>
      </w:r>
      <w:r w:rsidR="00A073AD" w:rsidRPr="00154D04">
        <w:rPr>
          <w:rFonts w:ascii="Arial" w:eastAsia="Arial" w:hAnsi="Arial" w:cs="Arial"/>
          <w:sz w:val="24"/>
          <w:szCs w:val="24"/>
        </w:rPr>
        <w:t>these</w:t>
      </w:r>
      <w:r w:rsidR="00DC36C4" w:rsidRPr="00154D04">
        <w:rPr>
          <w:rFonts w:ascii="Arial" w:eastAsia="Arial" w:hAnsi="Arial" w:cs="Arial"/>
          <w:sz w:val="24"/>
          <w:szCs w:val="24"/>
        </w:rPr>
        <w:t xml:space="preserve"> </w:t>
      </w:r>
      <w:r w:rsidR="00A073AD" w:rsidRPr="00154D04">
        <w:rPr>
          <w:rFonts w:ascii="Arial" w:eastAsia="Arial" w:hAnsi="Arial" w:cs="Arial"/>
          <w:sz w:val="24"/>
          <w:szCs w:val="24"/>
        </w:rPr>
        <w:t>changes.</w:t>
      </w:r>
      <w:r w:rsidR="00A43E42" w:rsidRPr="00154D04">
        <w:rPr>
          <w:rFonts w:ascii="Arial" w:eastAsia="Arial" w:hAnsi="Arial" w:cs="Arial"/>
          <w:sz w:val="24"/>
          <w:szCs w:val="24"/>
        </w:rPr>
        <w:t xml:space="preserve"> </w:t>
      </w:r>
      <w:r w:rsidR="00A073AD" w:rsidRPr="00154D04">
        <w:rPr>
          <w:rFonts w:ascii="Arial" w:eastAsia="Arial" w:hAnsi="Arial" w:cs="Arial"/>
          <w:sz w:val="24"/>
          <w:szCs w:val="24"/>
        </w:rPr>
        <w:t xml:space="preserve"> However, while some</w:t>
      </w:r>
      <w:r w:rsidR="00DB2ED3" w:rsidRPr="00154D04">
        <w:rPr>
          <w:rFonts w:ascii="Arial" w:eastAsia="Arial" w:hAnsi="Arial" w:cs="Arial"/>
          <w:sz w:val="24"/>
          <w:szCs w:val="24"/>
        </w:rPr>
        <w:t xml:space="preserve"> edge-adapted species have seen </w:t>
      </w:r>
      <w:r w:rsidR="000A22AF" w:rsidRPr="00154D04">
        <w:rPr>
          <w:rFonts w:ascii="Arial" w:eastAsia="Arial" w:hAnsi="Arial" w:cs="Arial"/>
          <w:sz w:val="24"/>
          <w:szCs w:val="24"/>
        </w:rPr>
        <w:t>sustained population numbers</w:t>
      </w:r>
      <w:r w:rsidR="00A073AD" w:rsidRPr="00154D04">
        <w:rPr>
          <w:rFonts w:ascii="Arial" w:eastAsia="Arial" w:hAnsi="Arial" w:cs="Arial"/>
          <w:sz w:val="24"/>
          <w:szCs w:val="24"/>
        </w:rPr>
        <w:t>, other clutter-adapted species have shown declines in regions with reduced forest cover</w:t>
      </w:r>
      <w:r w:rsidR="00DC36C4" w:rsidRPr="00154D04">
        <w:rPr>
          <w:rFonts w:ascii="Arial" w:eastAsia="Arial" w:hAnsi="Arial" w:cs="Arial"/>
          <w:sz w:val="24"/>
          <w:szCs w:val="24"/>
        </w:rPr>
        <w:t xml:space="preserve"> (</w:t>
      </w:r>
      <w:r w:rsidR="000A22AF" w:rsidRPr="00154D04">
        <w:rPr>
          <w:rFonts w:ascii="Arial" w:eastAsia="Arial" w:hAnsi="Arial" w:cs="Arial"/>
          <w:sz w:val="24"/>
          <w:szCs w:val="24"/>
        </w:rPr>
        <w:t xml:space="preserve">Estrada-Villegas et al. 2010; </w:t>
      </w:r>
      <w:r w:rsidR="00B032D1" w:rsidRPr="00154D04">
        <w:rPr>
          <w:rFonts w:ascii="Arial" w:eastAsia="Arial" w:hAnsi="Arial" w:cs="Arial"/>
          <w:sz w:val="24"/>
          <w:szCs w:val="24"/>
        </w:rPr>
        <w:fldChar w:fldCharType="begin" w:fldLock="1"/>
      </w:r>
      <w:r w:rsidR="00B032D1" w:rsidRPr="00154D04">
        <w:rPr>
          <w:rFonts w:ascii="Arial" w:eastAsia="Arial" w:hAnsi="Arial" w:cs="Arial"/>
          <w:sz w:val="24"/>
          <w:szCs w:val="24"/>
        </w:rPr>
        <w:instrText>ADDIN CSL_CITATION { "citationItems" : [ { "id" : "ITEM-1", "itemData" : { "DOI" : "10.1007/s10980-011-9614-2", "ISBN" : "1098001196142", "ISSN" : "09212973", "PMID" : "2", "abstract" : "While studies have found that bat abundance is positively related to the amount of forest cover in a landscape, the effects of forest fragmentation (breaking apart of forest, independent of amount) are less certain, with some indirect evidence for positive effects of fragmentation. However, in most of these studies, the variables used to quantify fragmentation are confounded with forest amount, making it difficult to interpret the results. The purpose of this study was to examine how forest amount and forest fragmentation independently affect bat abundance. We conducted acoustic bat surveys at the centers of 22 landscapes throughout eastern Ontario, Canada, where landscapes were chosen to avoid a correlation between forest amount and forest fragmentation (number of patches) at multiple spatial scales, while simultaneously controlling for other variables that could affect bat activity. We found that the effects of forest amount on bat relative abundance were mixed across species (positive for Lasiurus borealis, negative for Perimyotis subflavus and Lasionycteris noctivagans). When there was evidence for an effect of forest fragmentation, independent of forest amount, on bat relative abundance, the effect was positive (Myotis septentrionalis, Myotis lucifugus and Lasiurus borealis). We suggest that the mechanism driving the positive responses to fragmentation is higher landscape complementation in more fragmented landscapes; that is, increased access to both foraging and roosting sites for these bat species. We conclude that fragmented landscapes that maximize complementation between roosting and foraging sites should support a higher diversity and abundance of bats.", "author" : [ { "dropping-particle" : "", "family" : "Ethier", "given" : "Kevin", "non-dropping-particle" : "", "parse-names" : false, "suffix" : "" }, { "dropping-particle" : "", "family" : "Fahrig", "given" : "Lenore", "non-dropping-particle" : "", "parse-names" : false, "suffix" : "" } ], "container-title" : "Landscape Ecology", "id" : "ITEM-1", "issue" : "6", "issued" : { "date-parts" : [ [ "2011" ] ] }, "page" : "865-876", "title" : "Positive effects of forest fragmentation, independent of forest amount, on bat abundance in eastern Ontario, Canada", "type" : "article-journal", "volume" : "26" }, "uris" : [ "http://www.mendeley.com/documents/?uuid=81be8ae8-c9df-4e26-818e-fa059fbab0f8" ] } ], "mendeley" : { "formattedCitation" : "(Ethier &amp; Fahrig, 2011)", "manualFormatting" : "Ethier &amp; Fahrig, 2011", "plainTextFormattedCitation" : "(Ethier &amp; Fahrig, 2011)", "previouslyFormattedCitation" : "(Ethier &amp; Fahrig, 2011)" }, "properties" : { "noteIndex" : 0 }, "schema" : "https://github.com/citation-style-language/schema/raw/master/csl-citation.json" }</w:instrText>
      </w:r>
      <w:r w:rsidR="00B032D1" w:rsidRPr="00154D04">
        <w:rPr>
          <w:rFonts w:ascii="Arial" w:eastAsia="Arial" w:hAnsi="Arial" w:cs="Arial"/>
          <w:sz w:val="24"/>
          <w:szCs w:val="24"/>
        </w:rPr>
        <w:fldChar w:fldCharType="separate"/>
      </w:r>
      <w:r w:rsidR="00B032D1" w:rsidRPr="00154D04">
        <w:rPr>
          <w:rFonts w:ascii="Arial" w:eastAsia="Arial" w:hAnsi="Arial" w:cs="Arial"/>
          <w:noProof/>
          <w:sz w:val="24"/>
          <w:szCs w:val="24"/>
        </w:rPr>
        <w:t>Ethier &amp; Fahrig, 2011</w:t>
      </w:r>
      <w:r w:rsidR="00B032D1" w:rsidRPr="00154D04">
        <w:rPr>
          <w:rFonts w:ascii="Arial" w:eastAsia="Arial" w:hAnsi="Arial" w:cs="Arial"/>
          <w:sz w:val="24"/>
          <w:szCs w:val="24"/>
        </w:rPr>
        <w:fldChar w:fldCharType="end"/>
      </w:r>
      <w:r w:rsidR="00E404D8" w:rsidRPr="00154D04">
        <w:rPr>
          <w:rFonts w:ascii="Arial" w:eastAsia="Arial" w:hAnsi="Arial" w:cs="Arial"/>
          <w:sz w:val="24"/>
          <w:szCs w:val="24"/>
        </w:rPr>
        <w:t xml:space="preserve">; </w:t>
      </w:r>
      <w:r w:rsidR="000A22AF" w:rsidRPr="00154D04">
        <w:rPr>
          <w:rFonts w:ascii="Arial" w:eastAsia="Arial" w:hAnsi="Arial" w:cs="Arial"/>
          <w:sz w:val="24"/>
          <w:szCs w:val="24"/>
        </w:rPr>
        <w:t>Luck et al. 2013</w:t>
      </w:r>
      <w:r w:rsidR="00DC36C4" w:rsidRPr="00154D04">
        <w:rPr>
          <w:rFonts w:ascii="Arial" w:eastAsia="Arial" w:hAnsi="Arial" w:cs="Arial"/>
          <w:sz w:val="24"/>
          <w:szCs w:val="24"/>
        </w:rPr>
        <w:t>)</w:t>
      </w:r>
      <w:r w:rsidR="00DB2ED3" w:rsidRPr="00154D04">
        <w:rPr>
          <w:rFonts w:ascii="Arial" w:eastAsia="Arial" w:hAnsi="Arial" w:cs="Arial"/>
          <w:sz w:val="24"/>
          <w:szCs w:val="24"/>
        </w:rPr>
        <w:t xml:space="preserve">. </w:t>
      </w:r>
      <w:r w:rsidR="00A073AD" w:rsidRPr="00154D04">
        <w:rPr>
          <w:rFonts w:ascii="Arial" w:eastAsia="Arial" w:hAnsi="Arial" w:cs="Arial"/>
          <w:sz w:val="24"/>
          <w:szCs w:val="24"/>
        </w:rPr>
        <w:t xml:space="preserve">Across </w:t>
      </w:r>
      <w:r w:rsidR="000A22AF" w:rsidRPr="00154D04">
        <w:rPr>
          <w:rFonts w:ascii="Arial" w:eastAsia="Arial" w:hAnsi="Arial" w:cs="Arial"/>
          <w:sz w:val="24"/>
          <w:szCs w:val="24"/>
        </w:rPr>
        <w:t>the Eastern U.S.</w:t>
      </w:r>
      <w:r w:rsidR="001A140E" w:rsidRPr="00154D04">
        <w:rPr>
          <w:rFonts w:ascii="Arial" w:eastAsia="Arial" w:hAnsi="Arial" w:cs="Arial"/>
          <w:sz w:val="24"/>
          <w:szCs w:val="24"/>
        </w:rPr>
        <w:t xml:space="preserve">, </w:t>
      </w:r>
      <w:r w:rsidR="009911E9" w:rsidRPr="00154D04">
        <w:rPr>
          <w:rFonts w:ascii="Arial" w:eastAsia="Arial" w:hAnsi="Arial" w:cs="Arial"/>
          <w:sz w:val="24"/>
          <w:szCs w:val="24"/>
        </w:rPr>
        <w:t>the</w:t>
      </w:r>
      <w:r w:rsidR="001A140E" w:rsidRPr="00154D04">
        <w:rPr>
          <w:rFonts w:ascii="Arial" w:eastAsia="Arial" w:hAnsi="Arial" w:cs="Arial"/>
          <w:sz w:val="24"/>
          <w:szCs w:val="24"/>
        </w:rPr>
        <w:t xml:space="preserve"> downward</w:t>
      </w:r>
      <w:r w:rsidR="009911E9" w:rsidRPr="00154D04">
        <w:rPr>
          <w:rFonts w:ascii="Arial" w:eastAsia="Arial" w:hAnsi="Arial" w:cs="Arial"/>
          <w:sz w:val="24"/>
          <w:szCs w:val="24"/>
        </w:rPr>
        <w:t xml:space="preserve"> trend </w:t>
      </w:r>
      <w:r w:rsidR="001A140E" w:rsidRPr="00154D04">
        <w:rPr>
          <w:rFonts w:ascii="Arial" w:eastAsia="Arial" w:hAnsi="Arial" w:cs="Arial"/>
          <w:sz w:val="24"/>
          <w:szCs w:val="24"/>
        </w:rPr>
        <w:t xml:space="preserve">for these and other species </w:t>
      </w:r>
      <w:r w:rsidR="009911E9" w:rsidRPr="00154D04">
        <w:rPr>
          <w:rFonts w:ascii="Arial" w:eastAsia="Arial" w:hAnsi="Arial" w:cs="Arial"/>
          <w:sz w:val="24"/>
          <w:szCs w:val="24"/>
        </w:rPr>
        <w:t>has</w:t>
      </w:r>
      <w:r w:rsidR="00422F4B" w:rsidRPr="00154D04">
        <w:rPr>
          <w:rFonts w:ascii="Arial" w:eastAsia="Arial" w:hAnsi="Arial" w:cs="Arial"/>
          <w:sz w:val="24"/>
          <w:szCs w:val="24"/>
        </w:rPr>
        <w:t xml:space="preserve"> been exacerbated by the development of wind energy</w:t>
      </w:r>
      <w:r w:rsidR="006B176D" w:rsidRPr="00154D04">
        <w:rPr>
          <w:rFonts w:ascii="Arial" w:eastAsia="Arial" w:hAnsi="Arial" w:cs="Arial"/>
          <w:sz w:val="24"/>
          <w:szCs w:val="24"/>
        </w:rPr>
        <w:t xml:space="preserve"> (</w:t>
      </w:r>
      <w:r w:rsidR="00F37C04" w:rsidRPr="00154D04">
        <w:rPr>
          <w:rFonts w:ascii="Arial" w:eastAsia="Arial" w:hAnsi="Arial" w:cs="Arial"/>
          <w:sz w:val="24"/>
          <w:szCs w:val="24"/>
        </w:rPr>
        <w:t>Arnett and Baerwald 2013)</w:t>
      </w:r>
      <w:r w:rsidR="00422F4B" w:rsidRPr="00154D04">
        <w:rPr>
          <w:rFonts w:ascii="Arial" w:eastAsia="Arial" w:hAnsi="Arial" w:cs="Arial"/>
          <w:sz w:val="24"/>
          <w:szCs w:val="24"/>
        </w:rPr>
        <w:t xml:space="preserve">, and most recently, the arrival of </w:t>
      </w:r>
      <w:r w:rsidR="006F13C5" w:rsidRPr="00154D04">
        <w:rPr>
          <w:rFonts w:ascii="Arial" w:eastAsia="Arial" w:hAnsi="Arial" w:cs="Arial"/>
          <w:sz w:val="24"/>
          <w:szCs w:val="24"/>
        </w:rPr>
        <w:t>white-nose syndrome (</w:t>
      </w:r>
      <w:r w:rsidR="00422F4B" w:rsidRPr="00154D04">
        <w:rPr>
          <w:rFonts w:ascii="Arial" w:eastAsia="Arial" w:hAnsi="Arial" w:cs="Arial"/>
          <w:sz w:val="24"/>
          <w:szCs w:val="24"/>
        </w:rPr>
        <w:t>WNS</w:t>
      </w:r>
      <w:r w:rsidR="006F13C5" w:rsidRPr="00154D04">
        <w:rPr>
          <w:rFonts w:ascii="Arial" w:eastAsia="Arial" w:hAnsi="Arial" w:cs="Arial"/>
          <w:sz w:val="24"/>
          <w:szCs w:val="24"/>
        </w:rPr>
        <w:t>)</w:t>
      </w:r>
      <w:r w:rsidR="006B176D" w:rsidRPr="00154D04">
        <w:rPr>
          <w:rFonts w:ascii="Arial" w:eastAsia="Arial" w:hAnsi="Arial" w:cs="Arial"/>
          <w:sz w:val="24"/>
          <w:szCs w:val="24"/>
        </w:rPr>
        <w:t xml:space="preserve"> (</w:t>
      </w:r>
      <w:r w:rsidR="009535F8" w:rsidRPr="00154D04">
        <w:rPr>
          <w:rFonts w:ascii="Arial" w:eastAsia="Arial" w:hAnsi="Arial" w:cs="Arial"/>
          <w:sz w:val="24"/>
          <w:szCs w:val="24"/>
        </w:rPr>
        <w:t>USFWS 2012</w:t>
      </w:r>
      <w:r w:rsidR="00F37C04" w:rsidRPr="00154D04">
        <w:rPr>
          <w:rFonts w:ascii="Arial" w:eastAsia="Arial" w:hAnsi="Arial" w:cs="Arial"/>
          <w:sz w:val="24"/>
          <w:szCs w:val="24"/>
        </w:rPr>
        <w:t>)</w:t>
      </w:r>
      <w:r w:rsidR="00422F4B" w:rsidRPr="00154D04">
        <w:rPr>
          <w:rFonts w:ascii="Arial" w:eastAsia="Arial" w:hAnsi="Arial" w:cs="Arial"/>
          <w:sz w:val="24"/>
          <w:szCs w:val="24"/>
        </w:rPr>
        <w:t>.</w:t>
      </w:r>
      <w:r w:rsidR="009911E9" w:rsidRPr="00154D04">
        <w:rPr>
          <w:rFonts w:ascii="Arial" w:eastAsia="Arial" w:hAnsi="Arial" w:cs="Arial"/>
          <w:sz w:val="24"/>
          <w:szCs w:val="24"/>
        </w:rPr>
        <w:t xml:space="preserve"> </w:t>
      </w:r>
    </w:p>
    <w:p w14:paraId="0CE6DA33" w14:textId="041707EF" w:rsidR="007A681A" w:rsidRPr="00154D04" w:rsidRDefault="006F13C5" w:rsidP="00E3503D">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 xml:space="preserve">Caused by the fungus </w:t>
      </w:r>
      <w:r w:rsidRPr="00154D04">
        <w:rPr>
          <w:rFonts w:ascii="Arial" w:eastAsia="Arial" w:hAnsi="Arial" w:cs="Arial"/>
          <w:i/>
          <w:sz w:val="24"/>
          <w:szCs w:val="24"/>
        </w:rPr>
        <w:t>Pseudogymnoascus destructans</w:t>
      </w:r>
      <w:r w:rsidR="00151460" w:rsidRPr="00154D04">
        <w:rPr>
          <w:rFonts w:ascii="Arial" w:eastAsia="Arial" w:hAnsi="Arial" w:cs="Arial"/>
          <w:sz w:val="24"/>
          <w:szCs w:val="24"/>
        </w:rPr>
        <w:t>,</w:t>
      </w:r>
      <w:r w:rsidRPr="00154D04">
        <w:rPr>
          <w:rFonts w:ascii="Arial" w:eastAsia="Arial" w:hAnsi="Arial" w:cs="Arial"/>
          <w:sz w:val="24"/>
          <w:szCs w:val="24"/>
        </w:rPr>
        <w:t xml:space="preserve"> WNS causes skin lesions and changes in behavior during hibernation </w:t>
      </w:r>
      <w:r w:rsidR="00EF5826" w:rsidRPr="00154D04">
        <w:rPr>
          <w:rFonts w:ascii="Arial" w:eastAsia="Arial" w:hAnsi="Arial" w:cs="Arial"/>
          <w:sz w:val="24"/>
          <w:szCs w:val="24"/>
        </w:rPr>
        <w:t>that lead to premature usage of</w:t>
      </w:r>
      <w:r w:rsidRPr="00154D04">
        <w:rPr>
          <w:rFonts w:ascii="Arial" w:eastAsia="Arial" w:hAnsi="Arial" w:cs="Arial"/>
          <w:sz w:val="24"/>
          <w:szCs w:val="24"/>
        </w:rPr>
        <w:t xml:space="preserve"> fat stores, and ultimately death </w:t>
      </w:r>
      <w:r w:rsidR="00EF5826" w:rsidRPr="00154D04">
        <w:rPr>
          <w:rFonts w:ascii="Arial" w:eastAsia="Arial" w:hAnsi="Arial" w:cs="Arial"/>
          <w:sz w:val="24"/>
          <w:szCs w:val="24"/>
        </w:rPr>
        <w:t xml:space="preserve">by starvation </w:t>
      </w:r>
      <w:r w:rsidRPr="00154D04">
        <w:rPr>
          <w:rFonts w:ascii="Arial" w:eastAsia="Arial" w:hAnsi="Arial" w:cs="Arial"/>
          <w:sz w:val="24"/>
          <w:szCs w:val="24"/>
        </w:rPr>
        <w:t xml:space="preserve">for many </w:t>
      </w:r>
      <w:r w:rsidR="00595346" w:rsidRPr="00154D04">
        <w:rPr>
          <w:rFonts w:ascii="Arial" w:eastAsia="Arial" w:hAnsi="Arial" w:cs="Arial"/>
          <w:sz w:val="24"/>
          <w:szCs w:val="24"/>
        </w:rPr>
        <w:t xml:space="preserve">afflicted </w:t>
      </w:r>
      <w:r w:rsidRPr="00154D04">
        <w:rPr>
          <w:rFonts w:ascii="Arial" w:eastAsia="Arial" w:hAnsi="Arial" w:cs="Arial"/>
          <w:sz w:val="24"/>
          <w:szCs w:val="24"/>
        </w:rPr>
        <w:t>individuals (</w:t>
      </w:r>
      <w:r w:rsidR="00895C2C" w:rsidRPr="00154D04">
        <w:rPr>
          <w:rFonts w:ascii="Arial" w:eastAsia="Arial" w:hAnsi="Arial" w:cs="Arial"/>
          <w:sz w:val="24"/>
          <w:szCs w:val="24"/>
        </w:rPr>
        <w:fldChar w:fldCharType="begin" w:fldLock="1"/>
      </w:r>
      <w:r w:rsidR="00170E6F" w:rsidRPr="00154D04">
        <w:rPr>
          <w:rFonts w:ascii="Arial" w:eastAsia="Arial" w:hAnsi="Arial" w:cs="Arial"/>
          <w:sz w:val="24"/>
          <w:szCs w:val="24"/>
        </w:rPr>
        <w:instrText>ADDIN CSL_CITATION { "citationItems" : [ { "id" : "ITEM-1", "itemData" : { "DOI" : "10.1038/nature10590", "ISBN" : "1476-4687 (Electronic) 0028-0836 (Linking)", "ISSN" : "0028-0836", "PMID" : "22031324", "abstract" : "White-nose syndrome (WNS) has caused recent catastrophic declines among multiple species of bats in eastern North America. The disease's name derives from a visually apparent white growth of the newly discovered fungus Geomyces destructans on the skin (including the muzzle) of hibernating bats. Colonization of skin by this fungus is associated with characteristic cutaneous lesions that are the only consistent pathological finding related to WNS. However, the role of G. destructans in WNS remains controversial because evidence to implicate the fungus as the primary cause of this disease is lacking. The debate is fuelled, in part, by the assumption that fungal infections in mammals are most commonly associated with immune system dysfunction. Additionally, the recent discovery that G. destructans commonly colonizes the skin of bats of Europe, where no unusual bat mortality events have been reported, has generated further speculation that the fungus is an opportunistic pathogen and that other unidentified factors are the primary cause of WNS. Here we demonstrate that exposure of healthy little brown bats (Myotis lucifugus) to pure cultures of G. destructans causes WNS. Live G. destructans was subsequently cultured from diseased bats, successfully fulfilling established criteria for the determination of G. destructans as a primary pathogen. We also confirmed that WNS can be transmitted from infected bats to healthy bats through direct contact. Our results provide the first direct evidence that G. destructans is the causal agent of WNS and that the recent emergence of WNS in North America may represent translocation of the fungus to a region with a naive population of animals. Demonstration of causality is an instrumental step in elucidating the pathogenesis and epidemiology of WNS and in guiding management actions to preserve bat populations against the novel threat posed by this devastating infectious disease.", "author" : [ { "dropping-particle" : "", "family" : "Lorch", "given" : "Jeffrey M.", "non-dropping-particle" : "", "parse-names" : false, "suffix" : "" }, { "dropping-particle" : "", "family" : "Meteyer", "given" : "Carol U.", "non-dropping-particle" : "", "parse-names" : false, "suffix" : "" }, { "dropping-particle" : "", "family" : "Behr", "given" : "Melissa J.", "non-dropping-particle" : "", "parse-names" : false, "suffix" : "" }, { "dropping-particle" : "", "family" : "Boyles", "given" : "Justin G.", "non-dropping-particle" : "", "parse-names" : false, "suffix" : "" }, { "dropping-particle" : "", "family" : "Cryan", "given" : "Paul M.", "non-dropping-particle" : "", "parse-names" : false, "suffix" : "" }, { "dropping-particle" : "", "family" : "Hicks", "given" : "Alan C.", "non-dropping-particle" : "", "parse-names" : false, "suffix" : "" }, { "dropping-particle" : "", "family" : "Ballmann", "given" : "Anne E.", "non-dropping-particle" : "", "parse-names" : false, "suffix" : "" }, { "dropping-particle" : "", "family" : "Coleman", "given" : "Jeremy T. H.", "non-dropping-particle" : "", "parse-names" : false, "suffix" : "" }, { "dropping-particle" : "", "family" : "Redell", "given" : "David N.", "non-dropping-particle" : "", "parse-names" : false, "suffix" : "" }, { "dropping-particle" : "", "family" : "Reeder", "given" : "DeeAnn M.", "non-dropping-particle" : "", "parse-names" : false, "suffix" : "" }, { "dropping-particle" : "", "family" : "Blehert", "given" : "David S.", "non-dropping-particle" : "", "parse-names" : false, "suffix" : "" } ], "container-title" : "Nature", "id" : "ITEM-1", "issue" : "7377", "issued" : { "date-parts" : [ [ "2011" ] ] }, "page" : "376-378", "publisher" : "Nature Publishing Group", "title" : "Experimental infection of bats with Geomyces destructans causes white-nose syndrome", "type" : "article-journal", "volume" : "480" }, "uris" : [ "http://www.mendeley.com/documents/?uuid=9a1d5a6b-11bf-433b-839f-00410e400b77" ] } ], "mendeley" : { "formattedCitation" : "(Lorch et al., 2011)", "manualFormatting" : "Lorch et al., 2011", "plainTextFormattedCitation" : "(Lorch et al., 2011)", "previouslyFormattedCitation" : "(Lorch et al., 2011)" }, "properties" : { "noteIndex" : 0 }, "schema" : "https://github.com/citation-style-language/schema/raw/master/csl-citation.json" }</w:instrText>
      </w:r>
      <w:r w:rsidR="00895C2C" w:rsidRPr="00154D04">
        <w:rPr>
          <w:rFonts w:ascii="Arial" w:eastAsia="Arial" w:hAnsi="Arial" w:cs="Arial"/>
          <w:sz w:val="24"/>
          <w:szCs w:val="24"/>
        </w:rPr>
        <w:fldChar w:fldCharType="separate"/>
      </w:r>
      <w:r w:rsidR="00895C2C" w:rsidRPr="00154D04">
        <w:rPr>
          <w:rFonts w:ascii="Arial" w:eastAsia="Arial" w:hAnsi="Arial" w:cs="Arial"/>
          <w:noProof/>
          <w:sz w:val="24"/>
          <w:szCs w:val="24"/>
        </w:rPr>
        <w:t>Lorch et al., 2011</w:t>
      </w:r>
      <w:r w:rsidR="00895C2C" w:rsidRPr="00154D04">
        <w:rPr>
          <w:rFonts w:ascii="Arial" w:eastAsia="Arial" w:hAnsi="Arial" w:cs="Arial"/>
          <w:sz w:val="24"/>
          <w:szCs w:val="24"/>
        </w:rPr>
        <w:fldChar w:fldCharType="end"/>
      </w:r>
      <w:r w:rsidRPr="00154D04">
        <w:rPr>
          <w:rFonts w:ascii="Arial" w:eastAsia="Arial" w:hAnsi="Arial" w:cs="Arial"/>
          <w:sz w:val="24"/>
          <w:szCs w:val="24"/>
        </w:rPr>
        <w:t xml:space="preserve">; </w:t>
      </w:r>
      <w:r w:rsidR="00170E6F" w:rsidRPr="00154D04">
        <w:rPr>
          <w:rFonts w:ascii="Arial" w:eastAsia="Arial" w:hAnsi="Arial" w:cs="Arial"/>
          <w:sz w:val="24"/>
          <w:szCs w:val="24"/>
        </w:rPr>
        <w:fldChar w:fldCharType="begin" w:fldLock="1"/>
      </w:r>
      <w:r w:rsidR="00170E6F" w:rsidRPr="00154D04">
        <w:rPr>
          <w:rFonts w:ascii="Arial" w:eastAsia="Arial" w:hAnsi="Arial" w:cs="Arial"/>
          <w:sz w:val="24"/>
          <w:szCs w:val="24"/>
        </w:rPr>
        <w:instrText>ADDIN CSL_CITATION { "citationItems" : [ { "id" : "ITEM-1", "itemData" : { "DOI" : "10.1016/j.funbio.2013.07.001", "ISBN" : "1878-6146", "ISSN" : "18786146", "PMID" : "24012303", "abstract" : "White-nose syndrome (WNS) of bats, caused by the fungus previously known as Geomyces destructans, has decimated populations of insectivorous bats in eastern North America. Recent work on fungi associated with bat hibernacula uncovered a large number of species of Geomyces and allies, far exceeding the number of described species. Communication about these species has been hindered by the lack of a modern taxonomic evaluation, and a phylogenetic framework of the group is needed to understand the origin of G. destructans and to target closely related species and their genomes for the purposes of understanding mechanisms of pathogenicity. We addressed these issues by generating DNA sequence data for the internal transcribed spacer (ITS) region, nuclear large subunit (LSU) rDNA, MCM7, RPB2, and TEF1 from a diverse array of Geomyces and allies that included isolates recovered from bat hibernacula as well as those that represent important type species. Phylogenetic analyses indicate Geomyces and allies should be classified in the family Pseudeurotiaceae, and the genera Geomyces, Gymnostellatospora, and Pseudogymnoascus should be recognized as distinct. True Geomyces are restricted to a basal lineage based on phylogenetic placement of the type species, Geomyces auratus. Thus, G. destructans is placed in genus Pseudogymnoascus. The closest relatives of Pseudogymnoascus destructans are members of the Pseudogymnoascus roseus species complex, however, the isolated and long branch of P. destructans indicates that none of the species included in this study are closely related, thus providing further support to the hypothesis that this pathogen is non-native and invasive in eastern North America. Several conidia-producing isolates from bat hibernacula previously identified as members of Pseudeurotium are determined to belong to the genus Leuconeurospora, which is widespread, especially in colder regions. Teberdinia hygrophila is transferred to Pseudeurotium as Pseudeurotium hygrophilum, comb. nov., in accordance with the one name per fungus system of classification, and two additional combinations are made in Pseudogymnoascus including Pseudogymnoascus carnis and Pseudogymnoascus pannorum. Additional sampling from other regions of the world is needed to better understand the evolution and biogeography of this important and diverse group of fungi. ?? 2013.", "author" : [ { "dropping-particle" : "", "family" : "Minnis", "given" : "Andrew M.", "non-dropping-particle" : "", "parse-names" : false, "suffix" : "" }, { "dropping-particle" : "", "family" : "Lindner", "given" : "Daniel L.", "non-dropping-particle" : "", "parse-names" : false, "suffix" : "" } ], "container-title" : "Fungal Biology", "id" : "ITEM-1", "issue" : "9", "issued" : { "date-parts" : [ [ "2013" ] ] }, "page" : "638-649", "publisher" : "Elsevier", "title" : "Phylogenetic evaluation of Geomyces and allies reveals no close relatives of Pseudogymnoascus destructans, comb. nov., inbat hibernacula of eastern North America", "type" : "article-journal", "volume" : "117" }, "uris" : [ "http://www.mendeley.com/documents/?uuid=aa2ec8ff-a200-4fa7-ba03-a34c690ef8b6" ] } ], "mendeley" : { "formattedCitation" : "(Minnis &amp; Lindner, 2013)", "manualFormatting" : "Minnis &amp; Lindner, 2013", "plainTextFormattedCitation" : "(Minnis &amp; Lindner, 2013)", "previouslyFormattedCitation" : "(Minnis &amp; Lindner, 2013)" }, "properties" : { "noteIndex" : 0 }, "schema" : "https://github.com/citation-style-language/schema/raw/master/csl-citation.json" }</w:instrText>
      </w:r>
      <w:r w:rsidR="00170E6F" w:rsidRPr="00154D04">
        <w:rPr>
          <w:rFonts w:ascii="Arial" w:eastAsia="Arial" w:hAnsi="Arial" w:cs="Arial"/>
          <w:sz w:val="24"/>
          <w:szCs w:val="24"/>
        </w:rPr>
        <w:fldChar w:fldCharType="separate"/>
      </w:r>
      <w:r w:rsidR="00170E6F" w:rsidRPr="00154D04">
        <w:rPr>
          <w:rFonts w:ascii="Arial" w:eastAsia="Arial" w:hAnsi="Arial" w:cs="Arial"/>
          <w:noProof/>
          <w:sz w:val="24"/>
          <w:szCs w:val="24"/>
        </w:rPr>
        <w:t>Minnis &amp; Lindner, 2013</w:t>
      </w:r>
      <w:r w:rsidR="00170E6F" w:rsidRPr="00154D04">
        <w:rPr>
          <w:rFonts w:ascii="Arial" w:eastAsia="Arial" w:hAnsi="Arial" w:cs="Arial"/>
          <w:sz w:val="24"/>
          <w:szCs w:val="24"/>
        </w:rPr>
        <w:fldChar w:fldCharType="end"/>
      </w:r>
      <w:r w:rsidRPr="00154D04">
        <w:rPr>
          <w:rFonts w:ascii="Arial" w:eastAsia="Arial" w:hAnsi="Arial" w:cs="Arial"/>
          <w:sz w:val="24"/>
          <w:szCs w:val="24"/>
        </w:rPr>
        <w:t xml:space="preserve">; </w:t>
      </w:r>
      <w:r w:rsidR="00170E6F" w:rsidRPr="00154D04">
        <w:rPr>
          <w:rFonts w:ascii="Arial" w:eastAsia="Arial" w:hAnsi="Arial" w:cs="Arial"/>
          <w:sz w:val="24"/>
          <w:szCs w:val="24"/>
        </w:rPr>
        <w:fldChar w:fldCharType="begin" w:fldLock="1"/>
      </w:r>
      <w:r w:rsidR="00170E6F" w:rsidRPr="00154D04">
        <w:rPr>
          <w:rFonts w:ascii="Arial" w:eastAsia="Arial" w:hAnsi="Arial" w:cs="Arial"/>
          <w:sz w:val="24"/>
          <w:szCs w:val="24"/>
        </w:rPr>
        <w:instrText>ADDIN CSL_CITATION { "citationItems" : [ { "id" : "ITEM-1", "itemData" : { "DOI" : "10.1186/s12899-014-0010-4", "ISSN" : "1472-6793", "PMID" : "25487871", "abstract" : "BACKGROUND:The physiological effects of white-nose syndrome (WNS) in hibernating bats and ultimate causes of mortality from infection with Pseudogymnoascus (formerly Geomyces) destructans are not fully understood. Increased frequency of arousal from torpor described among hibernating bats with late-stage WNS is thought to accelerate depletion of fat reserves, but the physiological mechanisms that lead to these alterations in hibernation behavior have not been elucidated. We used the doubly labeled water (DLW) method and clinical chemistry to evaluate energy use, body composition changes, and blood chemistry perturbations in hibernating little brown bats (Myotis lucifugus) experimentally infected with P. destructans to better understand the physiological processes that underlie mortality from WNS.RESULTS:These data indicated that fat energy utilization, as demonstrated by changes in body composition, was two-fold higher for bats with WNS compared to negative controls. These differences were apparent in early stages of infection when torpor-arousal patterns were equivalent between infected and non-infected animals, suggesting that P. destructans has complex physiological impacts on its host prior to onset of clinical signs indicative of late-stage infections. Additionally, bats with mild to moderate skin lesions associated with early-stage WNS demonstrated a chronic respiratory acidosis characterized by significantly elevated dissolved carbon dioxide, acidemia, and elevated bicarbonate. Potassium concentrations were also significantly higher among infected bats, but sodium, chloride, and other hydration parameters were equivalent to controls.CONCLUSIONS:Integrating these novel findings on the physiological changes that occur in early-stage WNS with those previously documented in late-stage infections, we propose a multi-stage disease progression model that mechanistically describes the pathologic and physiologic effects underlying mortality of WNS in hibernating bats. This model identifies testable hypotheses for better understanding this disease, knowledge that will be critical for defining effective disease mitigation strategies aimed at reducing morbidity and mortality that results from WNS.", "author" : [ { "dropping-particle" : "", "family" : "Verant", "given" : "Michelle L.", "non-dropping-particle" : "", "parse-names" : false, "suffix" : "" }, { "dropping-particle" : "", "family" : "Meteyer", "given" : "Carol U.", "non-dropping-particle" : "", "parse-names" : false, "suffix" : "" }, { "dropping-particle" : "", "family" : "Speakman", "given" : "John R.", "non-dropping-particle" : "", "parse-names" : false, "suffix" : "" }, { "dropping-particle" : "", "family" : "Cryan", "given" : "Paul M.", "non-dropping-particle" : "", "parse-names" : false, "suffix" : "" }, { "dropping-particle" : "", "family" : "Lorch", "given" : "Jeffrey M.", "non-dropping-particle" : "", "parse-names" : false, "suffix" : "" }, { "dropping-particle" : "", "family" : "Blehert", "given" : "David S.", "non-dropping-particle" : "", "parse-names" : false, "suffix" : "" } ], "container-title" : "BMC Physiology", "id" : "ITEM-1", "issue" : "1", "issued" : { "date-parts" : [ [ "2014" ] ] }, "note" : "Infected bats had significantly:\n- higher dissolved carbon dioxide\n- higher potassium\n- higher pH\n- higher bicarbonate\n- base excess\n\nBats with early-stage WNS developed:\n-severe, chronic respiratory acidosis\n-hyperkalemia (high K concentrations in blood)\n\nIncreases in energy use were not associated with increased rate or duration of arousals from torpor\n\nAccumulation of CO2 may be due to increased production (from elevated metabolic rate) OR decreased CO2 expiration (inhibition of diffusion across dmagaed epithelium) OR commpensartory response by host to lower torpor metabolic rates\n\nProposed progression model:", "page" : "10", "title" : "White-nose syndrome initiates a cascade of physiologic disturbances in the hibernating bat host", "type" : "article-journal", "volume" : "14" }, "uris" : [ "http://www.mendeley.com/documents/?uuid=7a5b27d3-a015-4d47-89e3-64da38acf341" ] } ], "mendeley" : { "formattedCitation" : "(Verant et al., 2014)", "manualFormatting" : "Verant et al., 2014", "plainTextFormattedCitation" : "(Verant et al., 2014)", "previouslyFormattedCitation" : "(Verant et al., 2014)" }, "properties" : { "noteIndex" : 0 }, "schema" : "https://github.com/citation-style-language/schema/raw/master/csl-citation.json" }</w:instrText>
      </w:r>
      <w:r w:rsidR="00170E6F" w:rsidRPr="00154D04">
        <w:rPr>
          <w:rFonts w:ascii="Arial" w:eastAsia="Arial" w:hAnsi="Arial" w:cs="Arial"/>
          <w:sz w:val="24"/>
          <w:szCs w:val="24"/>
        </w:rPr>
        <w:fldChar w:fldCharType="separate"/>
      </w:r>
      <w:r w:rsidR="00170E6F" w:rsidRPr="00154D04">
        <w:rPr>
          <w:rFonts w:ascii="Arial" w:eastAsia="Arial" w:hAnsi="Arial" w:cs="Arial"/>
          <w:noProof/>
          <w:sz w:val="24"/>
          <w:szCs w:val="24"/>
        </w:rPr>
        <w:t>Verant et al., 2014</w:t>
      </w:r>
      <w:r w:rsidR="00170E6F" w:rsidRPr="00154D04">
        <w:rPr>
          <w:rFonts w:ascii="Arial" w:eastAsia="Arial" w:hAnsi="Arial" w:cs="Arial"/>
          <w:sz w:val="24"/>
          <w:szCs w:val="24"/>
        </w:rPr>
        <w:fldChar w:fldCharType="end"/>
      </w:r>
      <w:r w:rsidRPr="00154D04">
        <w:rPr>
          <w:rFonts w:ascii="Arial" w:eastAsia="Arial" w:hAnsi="Arial" w:cs="Arial"/>
          <w:sz w:val="24"/>
          <w:szCs w:val="24"/>
        </w:rPr>
        <w:t xml:space="preserve">). </w:t>
      </w:r>
      <w:r w:rsidR="00516787" w:rsidRPr="00154D04">
        <w:rPr>
          <w:rFonts w:ascii="Arial" w:eastAsia="Arial" w:hAnsi="Arial" w:cs="Arial"/>
          <w:sz w:val="24"/>
          <w:szCs w:val="24"/>
        </w:rPr>
        <w:t>O</w:t>
      </w:r>
      <w:r w:rsidR="003E1F42" w:rsidRPr="00154D04">
        <w:rPr>
          <w:rFonts w:ascii="Arial" w:eastAsia="Arial" w:hAnsi="Arial" w:cs="Arial"/>
          <w:sz w:val="24"/>
          <w:szCs w:val="24"/>
        </w:rPr>
        <w:t>f the nine</w:t>
      </w:r>
      <w:r w:rsidR="00516787" w:rsidRPr="00154D04">
        <w:rPr>
          <w:rFonts w:ascii="Arial" w:eastAsia="Arial" w:hAnsi="Arial" w:cs="Arial"/>
          <w:sz w:val="24"/>
          <w:szCs w:val="24"/>
        </w:rPr>
        <w:t xml:space="preserve"> species found with s</w:t>
      </w:r>
      <w:r w:rsidR="00EF5826" w:rsidRPr="00154D04">
        <w:rPr>
          <w:rFonts w:ascii="Arial" w:eastAsia="Arial" w:hAnsi="Arial" w:cs="Arial"/>
          <w:sz w:val="24"/>
          <w:szCs w:val="24"/>
        </w:rPr>
        <w:t xml:space="preserve">ymptoms of the disease, </w:t>
      </w:r>
      <w:r w:rsidR="00BF5FA9" w:rsidRPr="00154D04">
        <w:rPr>
          <w:rFonts w:ascii="Arial" w:eastAsia="Arial" w:hAnsi="Arial" w:cs="Arial"/>
          <w:sz w:val="24"/>
          <w:szCs w:val="24"/>
        </w:rPr>
        <w:t>the endangered Indiana bat (</w:t>
      </w:r>
      <w:r w:rsidR="00BF5FA9" w:rsidRPr="00154D04">
        <w:rPr>
          <w:rFonts w:ascii="Arial" w:eastAsia="Arial" w:hAnsi="Arial" w:cs="Arial"/>
          <w:i/>
          <w:sz w:val="24"/>
          <w:szCs w:val="24"/>
        </w:rPr>
        <w:t>Myotis sodalis</w:t>
      </w:r>
      <w:r w:rsidR="00BF5FA9" w:rsidRPr="00154D04">
        <w:rPr>
          <w:rFonts w:ascii="Arial" w:eastAsia="Arial" w:hAnsi="Arial" w:cs="Arial"/>
          <w:sz w:val="24"/>
          <w:szCs w:val="24"/>
        </w:rPr>
        <w:t>), threatened northern long-eared bat (</w:t>
      </w:r>
      <w:r w:rsidR="00BF5FA9" w:rsidRPr="00154D04">
        <w:rPr>
          <w:rFonts w:ascii="Arial" w:eastAsia="Arial" w:hAnsi="Arial" w:cs="Arial"/>
          <w:i/>
          <w:sz w:val="24"/>
          <w:szCs w:val="24"/>
        </w:rPr>
        <w:t>M. septentrionalis</w:t>
      </w:r>
      <w:r w:rsidR="00BF5FA9" w:rsidRPr="00154D04">
        <w:rPr>
          <w:rFonts w:ascii="Arial" w:eastAsia="Arial" w:hAnsi="Arial" w:cs="Arial"/>
          <w:sz w:val="24"/>
          <w:szCs w:val="24"/>
        </w:rPr>
        <w:t>), little brown bat (</w:t>
      </w:r>
      <w:r w:rsidR="00BF5FA9" w:rsidRPr="00154D04">
        <w:rPr>
          <w:rFonts w:ascii="Arial" w:eastAsia="Arial" w:hAnsi="Arial" w:cs="Arial"/>
          <w:i/>
          <w:sz w:val="24"/>
          <w:szCs w:val="24"/>
        </w:rPr>
        <w:t>M. lucifugus</w:t>
      </w:r>
      <w:r w:rsidR="00BF5FA9" w:rsidRPr="00154D04">
        <w:rPr>
          <w:rFonts w:ascii="Arial" w:eastAsia="Arial" w:hAnsi="Arial" w:cs="Arial"/>
          <w:sz w:val="24"/>
          <w:szCs w:val="24"/>
        </w:rPr>
        <w:t>), and tri-colored bat (</w:t>
      </w:r>
      <w:r w:rsidR="00BF5FA9" w:rsidRPr="00154D04">
        <w:rPr>
          <w:rFonts w:ascii="Arial" w:eastAsia="Arial" w:hAnsi="Arial" w:cs="Arial"/>
          <w:i/>
          <w:sz w:val="24"/>
          <w:szCs w:val="24"/>
        </w:rPr>
        <w:t>Perimyotis subflavus</w:t>
      </w:r>
      <w:r w:rsidR="00BF5FA9" w:rsidRPr="00154D04">
        <w:rPr>
          <w:rFonts w:ascii="Arial" w:eastAsia="Arial" w:hAnsi="Arial" w:cs="Arial"/>
          <w:sz w:val="24"/>
          <w:szCs w:val="24"/>
        </w:rPr>
        <w:t>)</w:t>
      </w:r>
      <w:r w:rsidR="00EF5826" w:rsidRPr="00154D04">
        <w:rPr>
          <w:rFonts w:ascii="Arial" w:eastAsia="Arial" w:hAnsi="Arial" w:cs="Arial"/>
          <w:sz w:val="24"/>
          <w:szCs w:val="24"/>
        </w:rPr>
        <w:t xml:space="preserve"> have shown disproportionately negative reactions</w:t>
      </w:r>
      <w:r w:rsidR="00516787" w:rsidRPr="00154D04">
        <w:rPr>
          <w:rFonts w:ascii="Arial" w:eastAsia="Arial" w:hAnsi="Arial" w:cs="Arial"/>
          <w:sz w:val="24"/>
          <w:szCs w:val="24"/>
        </w:rPr>
        <w:t xml:space="preserve">, </w:t>
      </w:r>
      <w:r w:rsidR="004B4548" w:rsidRPr="00154D04">
        <w:rPr>
          <w:rFonts w:ascii="Arial" w:eastAsia="Arial" w:hAnsi="Arial" w:cs="Arial"/>
          <w:sz w:val="24"/>
          <w:szCs w:val="24"/>
        </w:rPr>
        <w:t>resulting in collapse of</w:t>
      </w:r>
      <w:r w:rsidR="00516787" w:rsidRPr="00154D04">
        <w:rPr>
          <w:rFonts w:ascii="Arial" w:eastAsia="Arial" w:hAnsi="Arial" w:cs="Arial"/>
          <w:sz w:val="24"/>
          <w:szCs w:val="24"/>
        </w:rPr>
        <w:t xml:space="preserve"> population</w:t>
      </w:r>
      <w:r w:rsidR="004B4548" w:rsidRPr="00154D04">
        <w:rPr>
          <w:rFonts w:ascii="Arial" w:eastAsia="Arial" w:hAnsi="Arial" w:cs="Arial"/>
          <w:sz w:val="24"/>
          <w:szCs w:val="24"/>
        </w:rPr>
        <w:t xml:space="preserve">s </w:t>
      </w:r>
      <w:r w:rsidR="00516787" w:rsidRPr="00154D04">
        <w:rPr>
          <w:rFonts w:ascii="Arial" w:eastAsia="Arial" w:hAnsi="Arial" w:cs="Arial"/>
          <w:sz w:val="24"/>
          <w:szCs w:val="24"/>
        </w:rPr>
        <w:t>across the northeastern US</w:t>
      </w:r>
      <w:r w:rsidR="007D18C9" w:rsidRPr="00154D04">
        <w:rPr>
          <w:rFonts w:ascii="Arial" w:eastAsia="Arial" w:hAnsi="Arial" w:cs="Arial"/>
          <w:sz w:val="24"/>
          <w:szCs w:val="24"/>
        </w:rPr>
        <w:t xml:space="preserve"> </w:t>
      </w:r>
      <w:r w:rsidR="00170E6F" w:rsidRPr="00154D04">
        <w:rPr>
          <w:rFonts w:ascii="Arial" w:eastAsia="Arial" w:hAnsi="Arial" w:cs="Arial"/>
          <w:sz w:val="24"/>
          <w:szCs w:val="24"/>
        </w:rPr>
        <w:fldChar w:fldCharType="begin" w:fldLock="1"/>
      </w:r>
      <w:r w:rsidR="00170E6F" w:rsidRPr="00154D04">
        <w:rPr>
          <w:rFonts w:ascii="Arial" w:eastAsia="Arial" w:hAnsi="Arial" w:cs="Arial"/>
          <w:sz w:val="24"/>
          <w:szCs w:val="24"/>
        </w:rPr>
        <w:instrText>ADDIN CSL_CITATION { "citationItems" : [ { "id" : "ITEM-1", "itemData" : { "DOI" : "10.1038/020493a0", "ISBN" : "9780470114735", "ISSN" : "0028-0836", "author" : [ { "dropping-particle" : "", "family" : "Frick", "given" : "Winifred F.", "non-dropping-particle" : "", "parse-names" : false, "suffix" : "" }, { "dropping-particle" : "", "family" : "Pollock", "given" : "Jacob F", "non-dropping-particle" : "", "parse-names" : false, "suffix" : "" }, { "dropping-particle" : "", "family" : "Hicks", "given" : "Alan C", "non-dropping-particle" : "", "parse-names" : false, "suffix" : "" }, { "dropping-particle" : "", "family" : "Langwig", "given" : "Kate E.", "non-dropping-particle" : "", "parse-names" : false, "suffix" : "" }, { "dropping-particle" : "", "family" : "Scott", "given" : "D", "non-dropping-particle" : "", "parse-names" : false, "suffix" : "" } ], "container-title" : "Science", "id" : "ITEM-1", "issue" : "August", "issued" : { "date-parts" : [ [ "2010" ] ] }, "page" : "679-681", "title" : "An Emerging Disease Causes Regional Population Collapse of a Common North American Bat Species", "type" : "article-journal", "volume" : "329" }, "uris" : [ "http://www.mendeley.com/documents/?uuid=89b2e4e8-0dd1-46c8-9399-59f5d943c9d9" ] } ], "mendeley" : { "formattedCitation" : "(Frick, Pollock, Hicks, Langwig, &amp; Scott, 2010)", "manualFormatting" : "(Frick et al. 2010)", "plainTextFormattedCitation" : "(Frick, Pollock, Hicks, Langwig, &amp; Scott, 2010)", "previouslyFormattedCitation" : "(Frick, Pollock, Hicks, Langwig, &amp; Scott, 2010)" }, "properties" : { "noteIndex" : 0 }, "schema" : "https://github.com/citation-style-language/schema/raw/master/csl-citation.json" }</w:instrText>
      </w:r>
      <w:r w:rsidR="00170E6F" w:rsidRPr="00154D04">
        <w:rPr>
          <w:rFonts w:ascii="Arial" w:eastAsia="Arial" w:hAnsi="Arial" w:cs="Arial"/>
          <w:sz w:val="24"/>
          <w:szCs w:val="24"/>
        </w:rPr>
        <w:fldChar w:fldCharType="separate"/>
      </w:r>
      <w:r w:rsidR="00170E6F" w:rsidRPr="00154D04">
        <w:rPr>
          <w:rFonts w:ascii="Arial" w:eastAsia="Arial" w:hAnsi="Arial" w:cs="Arial"/>
          <w:noProof/>
          <w:sz w:val="24"/>
          <w:szCs w:val="24"/>
        </w:rPr>
        <w:t>(Frick et al. 2010)</w:t>
      </w:r>
      <w:r w:rsidR="00170E6F" w:rsidRPr="00154D04">
        <w:rPr>
          <w:rFonts w:ascii="Arial" w:eastAsia="Arial" w:hAnsi="Arial" w:cs="Arial"/>
          <w:sz w:val="24"/>
          <w:szCs w:val="24"/>
        </w:rPr>
        <w:fldChar w:fldCharType="end"/>
      </w:r>
      <w:r w:rsidR="00BF5FA9" w:rsidRPr="00154D04">
        <w:rPr>
          <w:rFonts w:ascii="Arial" w:eastAsia="Arial" w:hAnsi="Arial" w:cs="Arial"/>
          <w:sz w:val="24"/>
          <w:szCs w:val="24"/>
        </w:rPr>
        <w:t>. If amelioration of less than 5% population loss per year is not reached</w:t>
      </w:r>
      <w:r w:rsidR="00DF7726" w:rsidRPr="00154D04">
        <w:rPr>
          <w:rFonts w:ascii="Arial" w:eastAsia="Arial" w:hAnsi="Arial" w:cs="Arial"/>
          <w:sz w:val="24"/>
          <w:szCs w:val="24"/>
        </w:rPr>
        <w:t xml:space="preserve">, </w:t>
      </w:r>
      <w:r w:rsidR="003569FB" w:rsidRPr="00154D04">
        <w:rPr>
          <w:rFonts w:ascii="Arial" w:eastAsia="Arial" w:hAnsi="Arial" w:cs="Arial"/>
          <w:sz w:val="24"/>
          <w:szCs w:val="24"/>
        </w:rPr>
        <w:t>it has</w:t>
      </w:r>
      <w:r w:rsidR="00AE6955" w:rsidRPr="00154D04">
        <w:rPr>
          <w:rFonts w:ascii="Arial" w:eastAsia="Arial" w:hAnsi="Arial" w:cs="Arial"/>
          <w:sz w:val="24"/>
          <w:szCs w:val="24"/>
        </w:rPr>
        <w:t xml:space="preserve"> been suggested that </w:t>
      </w:r>
      <w:r w:rsidR="00516787" w:rsidRPr="00154D04">
        <w:rPr>
          <w:rFonts w:ascii="Arial" w:eastAsia="Arial" w:hAnsi="Arial" w:cs="Arial"/>
          <w:sz w:val="24"/>
          <w:szCs w:val="24"/>
        </w:rPr>
        <w:t xml:space="preserve">these </w:t>
      </w:r>
      <w:r w:rsidR="004B4548" w:rsidRPr="00154D04">
        <w:rPr>
          <w:rFonts w:ascii="Arial" w:eastAsia="Arial" w:hAnsi="Arial" w:cs="Arial"/>
          <w:sz w:val="24"/>
          <w:szCs w:val="24"/>
        </w:rPr>
        <w:t>four</w:t>
      </w:r>
      <w:r w:rsidR="00AE6955" w:rsidRPr="00154D04">
        <w:rPr>
          <w:rFonts w:ascii="Arial" w:eastAsia="Arial" w:hAnsi="Arial" w:cs="Arial"/>
          <w:sz w:val="24"/>
          <w:szCs w:val="24"/>
        </w:rPr>
        <w:t xml:space="preserve"> species will</w:t>
      </w:r>
      <w:r w:rsidR="004B4548" w:rsidRPr="00154D04">
        <w:rPr>
          <w:rFonts w:ascii="Arial" w:eastAsia="Arial" w:hAnsi="Arial" w:cs="Arial"/>
          <w:sz w:val="24"/>
          <w:szCs w:val="24"/>
        </w:rPr>
        <w:t xml:space="preserve"> </w:t>
      </w:r>
      <w:r w:rsidR="003569FB" w:rsidRPr="00154D04">
        <w:rPr>
          <w:rFonts w:ascii="Arial" w:eastAsia="Arial" w:hAnsi="Arial" w:cs="Arial"/>
          <w:sz w:val="24"/>
          <w:szCs w:val="24"/>
        </w:rPr>
        <w:t>be</w:t>
      </w:r>
      <w:r w:rsidR="00DF7726" w:rsidRPr="00154D04">
        <w:rPr>
          <w:rFonts w:ascii="Arial" w:eastAsia="Arial" w:hAnsi="Arial" w:cs="Arial"/>
          <w:sz w:val="24"/>
          <w:szCs w:val="24"/>
        </w:rPr>
        <w:t xml:space="preserve"> at considerable risk of regional extirpation </w:t>
      </w:r>
      <w:r w:rsidR="00DF7726" w:rsidRPr="00154D04">
        <w:rPr>
          <w:rFonts w:ascii="Arial" w:eastAsia="Arial" w:hAnsi="Arial" w:cs="Arial"/>
          <w:color w:val="auto"/>
          <w:sz w:val="24"/>
          <w:szCs w:val="24"/>
        </w:rPr>
        <w:lastRenderedPageBreak/>
        <w:t>(</w:t>
      </w:r>
      <w:r w:rsidR="00170E6F" w:rsidRPr="00154D04">
        <w:rPr>
          <w:rFonts w:ascii="Arial" w:eastAsia="Arial" w:hAnsi="Arial" w:cs="Arial"/>
          <w:color w:val="auto"/>
          <w:sz w:val="24"/>
          <w:szCs w:val="24"/>
        </w:rPr>
        <w:fldChar w:fldCharType="begin" w:fldLock="1"/>
      </w:r>
      <w:r w:rsidR="00170E6F" w:rsidRPr="00154D04">
        <w:rPr>
          <w:rFonts w:ascii="Arial" w:eastAsia="Arial" w:hAnsi="Arial" w:cs="Arial"/>
          <w:color w:val="auto"/>
          <w:sz w:val="24"/>
          <w:szCs w:val="24"/>
        </w:rPr>
        <w:instrText>ADDIN CSL_CITATION { "citationItems" : [ { "id" : "ITEM-1", "itemData" : { "DOI" : "10.1038/020493a0", "ISBN" : "9780470114735", "ISSN" : "0028-0836", "author" : [ { "dropping-particle" : "", "family" : "Frick", "given" : "Winifred F.", "non-dropping-particle" : "", "parse-names" : false, "suffix" : "" }, { "dropping-particle" : "", "family" : "Pollock", "given" : "Jacob F", "non-dropping-particle" : "", "parse-names" : false, "suffix" : "" }, { "dropping-particle" : "", "family" : "Hicks", "given" : "Alan C", "non-dropping-particle" : "", "parse-names" : false, "suffix" : "" }, { "dropping-particle" : "", "family" : "Langwig", "given" : "Kate E.", "non-dropping-particle" : "", "parse-names" : false, "suffix" : "" }, { "dropping-particle" : "", "family" : "Scott", "given" : "D", "non-dropping-particle" : "", "parse-names" : false, "suffix" : "" } ], "container-title" : "Science", "id" : "ITEM-1", "issue" : "August", "issued" : { "date-parts" : [ [ "2010" ] ] }, "page" : "679-681", "title" : "An Emerging Disease Causes Regional Population Collapse of a Common North American Bat Species", "type" : "article-journal", "volume" : "329" }, "uris" : [ "http://www.mendeley.com/documents/?uuid=89b2e4e8-0dd1-46c8-9399-59f5d943c9d9" ] } ], "mendeley" : { "formattedCitation" : "(Frick et al., 2010)", "manualFormatting" : "Frick et al., 2010", "plainTextFormattedCitation" : "(Frick et al., 2010)", "previouslyFormattedCitation" : "(Frick et al., 2010)" }, "properties" : { "noteIndex" : 0 }, "schema" : "https://github.com/citation-style-language/schema/raw/master/csl-citation.json" }</w:instrText>
      </w:r>
      <w:r w:rsidR="00170E6F" w:rsidRPr="00154D04">
        <w:rPr>
          <w:rFonts w:ascii="Arial" w:eastAsia="Arial" w:hAnsi="Arial" w:cs="Arial"/>
          <w:color w:val="auto"/>
          <w:sz w:val="24"/>
          <w:szCs w:val="24"/>
        </w:rPr>
        <w:fldChar w:fldCharType="separate"/>
      </w:r>
      <w:r w:rsidR="00170E6F" w:rsidRPr="00154D04">
        <w:rPr>
          <w:rFonts w:ascii="Arial" w:eastAsia="Arial" w:hAnsi="Arial" w:cs="Arial"/>
          <w:noProof/>
          <w:color w:val="auto"/>
          <w:sz w:val="24"/>
          <w:szCs w:val="24"/>
        </w:rPr>
        <w:t>Frick et al., 2010</w:t>
      </w:r>
      <w:r w:rsidR="00170E6F" w:rsidRPr="00154D04">
        <w:rPr>
          <w:rFonts w:ascii="Arial" w:eastAsia="Arial" w:hAnsi="Arial" w:cs="Arial"/>
          <w:color w:val="auto"/>
          <w:sz w:val="24"/>
          <w:szCs w:val="24"/>
        </w:rPr>
        <w:fldChar w:fldCharType="end"/>
      </w:r>
      <w:r w:rsidR="00DF7726" w:rsidRPr="00154D04">
        <w:rPr>
          <w:rFonts w:ascii="Arial" w:eastAsia="Arial" w:hAnsi="Arial" w:cs="Arial"/>
          <w:color w:val="auto"/>
          <w:sz w:val="24"/>
          <w:szCs w:val="24"/>
        </w:rPr>
        <w:t xml:space="preserve">; </w:t>
      </w:r>
      <w:r w:rsidR="00170E6F" w:rsidRPr="00154D04">
        <w:rPr>
          <w:rFonts w:ascii="Arial" w:eastAsia="Arial" w:hAnsi="Arial" w:cs="Arial"/>
          <w:sz w:val="24"/>
          <w:szCs w:val="24"/>
        </w:rPr>
        <w:fldChar w:fldCharType="begin" w:fldLock="1"/>
      </w:r>
      <w:r w:rsidR="00170E6F" w:rsidRPr="00154D04">
        <w:rPr>
          <w:rFonts w:ascii="Arial" w:eastAsia="Arial" w:hAnsi="Arial" w:cs="Arial"/>
          <w:sz w:val="24"/>
          <w:szCs w:val="24"/>
        </w:rPr>
        <w:instrText>ADDIN CSL_CITATION { "citationItems" : [ { "id" : "ITEM-1", "itemData" : { "DOI" : "10.1111/j.1461-0248.2012.01829.x", "ISBN" : "1461-023X", "ISSN" : "1461023X", "PMID" : "22747672", "abstract" : "Disease has caused striking declines in wildlife and threatens numerous species with extinction. Theory suggests that the ecology and density-dependence of transmission dynamics can determine the probability of disease-caused extinction, but few empirical studies have simultaneously examined multiple factors influencing disease impact. We show, in hibernating bats infected with Geomyces destructans, that impacts of disease on solitary species were lower in smaller populations, whereas in socially gregarious species declines were equally severe in populations spanning four orders of magnitude. However, as these gregarious species declined, we observed decreases in social group size that reduced the likelihood of extinction. In addition, disease impacts in these species increased with humidity and temperature such that the coldest and driest roosts provided initial refuge from disease. These results expand our theoretical framework and provide an empirical basis for determining which host species are likely to be driven extinct while management action is still possible.", "author" : [ { "dropping-particle" : "", "family" : "Langwig", "given" : "Kate E.", "non-dropping-particle" : "", "parse-names" : false, "suffix" : "" }, { "dropping-particle" : "", "family" : "Frick", "given" : "Winifred F.", "non-dropping-particle" : "", "parse-names" : false, "suffix" : "" }, { "dropping-particle" : "", "family" : "Bried", "given" : "Jason T.", "non-dropping-particle" : "", "parse-names" : false, "suffix" : "" }, { "dropping-particle" : "", "family" : "Hicks", "given" : "Alan C.", "non-dropping-particle" : "", "parse-names" : false, "suffix" : "" }, { "dropping-particle" : "", "family" : "Kunz", "given" : "Thomas H.", "non-dropping-particle" : "", "parse-names" : false, "suffix" : "" }, { "dropping-particle" : "", "family" : "Marm Kilpatrick", "given" : "A.", "non-dropping-particle" : "", "parse-names" : false, "suffix" : "" } ], "container-title" : "Ecology Letters", "id" : "ITEM-1", "issue" : "9", "issued" : { "date-parts" : [ [ "2012" ] ] }, "note" : "- Populations were increasing before WNS\n-MYLU dominated caves\n-Declines in PESU and MYSE were larger in larger pre-WNS populations \n-Desnity dependent declines occurred for PESU and MYSE\n\n-NY, VT, CT, MA\n\n- Caves with WNS crashed while nearby uneffected caves were fine (ie WNS was the cause)", "page" : "1050-1057", "title" : "Sociality, density-dependence and microclimates determine the persistence of populations suffering from a novel fungal disease, white-nose syndrome", "type" : "article-journal", "volume" : "15" }, "uris" : [ "http://www.mendeley.com/documents/?uuid=50bb0fb8-a221-495b-9afb-e7b0d7f18e37" ] } ], "mendeley" : { "formattedCitation" : "(Langwig et al., 2012)", "manualFormatting" : "Langwig et al., 2012", "plainTextFormattedCitation" : "(Langwig et al., 2012)", "previouslyFormattedCitation" : "(Langwig et al., 2012)" }, "properties" : { "noteIndex" : 0 }, "schema" : "https://github.com/citation-style-language/schema/raw/master/csl-citation.json" }</w:instrText>
      </w:r>
      <w:r w:rsidR="00170E6F" w:rsidRPr="00154D04">
        <w:rPr>
          <w:rFonts w:ascii="Arial" w:eastAsia="Arial" w:hAnsi="Arial" w:cs="Arial"/>
          <w:sz w:val="24"/>
          <w:szCs w:val="24"/>
        </w:rPr>
        <w:fldChar w:fldCharType="separate"/>
      </w:r>
      <w:r w:rsidR="00170E6F" w:rsidRPr="00154D04">
        <w:rPr>
          <w:rFonts w:ascii="Arial" w:eastAsia="Arial" w:hAnsi="Arial" w:cs="Arial"/>
          <w:noProof/>
          <w:sz w:val="24"/>
          <w:szCs w:val="24"/>
        </w:rPr>
        <w:t>Langwig et al., 2012</w:t>
      </w:r>
      <w:r w:rsidR="00170E6F" w:rsidRPr="00154D04">
        <w:rPr>
          <w:rFonts w:ascii="Arial" w:eastAsia="Arial" w:hAnsi="Arial" w:cs="Arial"/>
          <w:sz w:val="24"/>
          <w:szCs w:val="24"/>
        </w:rPr>
        <w:fldChar w:fldCharType="end"/>
      </w:r>
      <w:r w:rsidR="00DF7726" w:rsidRPr="00154D04">
        <w:rPr>
          <w:rFonts w:ascii="Arial" w:eastAsia="Arial" w:hAnsi="Arial" w:cs="Arial"/>
          <w:sz w:val="24"/>
          <w:szCs w:val="24"/>
        </w:rPr>
        <w:t xml:space="preserve">; </w:t>
      </w:r>
      <w:r w:rsidR="00170E6F" w:rsidRPr="00154D04">
        <w:rPr>
          <w:rFonts w:ascii="Arial" w:eastAsia="Arial" w:hAnsi="Arial" w:cs="Arial"/>
          <w:sz w:val="24"/>
          <w:szCs w:val="24"/>
        </w:rPr>
        <w:fldChar w:fldCharType="begin" w:fldLock="1"/>
      </w:r>
      <w:r w:rsidR="00170E6F" w:rsidRPr="00154D04">
        <w:rPr>
          <w:rFonts w:ascii="Arial" w:eastAsia="Arial" w:hAnsi="Arial" w:cs="Arial"/>
          <w:sz w:val="24"/>
          <w:szCs w:val="24"/>
        </w:rPr>
        <w:instrText>ADDIN CSL_CITATION { "citationItems" : [ { "id" : "ITEM-1", "itemData" : { "DOI" : "10.1016/j.biocon.2013.01.010", "ISBN" : "00063207", "ISSN" : "00063207", "abstract" : "White-nose syndrome, a novel fungal pathogen spreading quickly through cave-hibernating bat species in east and central North America, is responsible for killing millions of bats. We developed a stochastic, stage-based population model to forecast the population dynamics of the endangered Indiana bat (Myotis sodalis) subject to white-nose syndrome. Our population model explicitly incorporated environmentally imposed annual variability in survival and reproductive rates and demographic stochasticity in predictions of extinction. With observed rates of disease spread, &gt;90% of wintering populations were predicted to experience white-nose syndrome within 20. years, causing the proportion of populations at the quasi-extinction threshold of less than 250 females to increase by 33.9% over 50. years. At the species' lowest median population level, ca. year 2022, we predicted 13.7% of the initial population to remain, totaling 28,958 females (95% CI = 13,330; 92,335). By 2022, only 12 of the initial 52 wintering populations were expected to possess wintering populations of &gt;250 females. If the species can acquire immunity to the disease, we predict 3.7% of wintering populations to be above 250 females after 50. years (year 2057) after a 69% decline in abundance (from 210,741 to 64,768 [95% CI = 49,386; 85,360] females). At the nadir of projections, we predicted regional quasi-extirpation of wintering populations in 2 of 4 Recovery Units while in a third region, where the species is currently most abundant, &gt;95% of the wintering populations were predicted to be below 250 females. Our modeling suggests white-nose syndrome is capable of bringing about severe numerical reduction in population size and local and regional extirpation of the Indiana bat. \u00a9 2013 Elsevier Ltd.", "author" : [ { "dropping-particle" : "", "family" : "Thogmartin", "given" : "Wayne E.", "non-dropping-particle" : "", "parse-names" : false, "suffix" : "" }, { "dropping-particle" : "", "family" : "Sanders-Reed", "given" : "Carol A.", "non-dropping-particle" : "", "parse-names" : false, "suffix" : "" }, { "dropping-particle" : "", "family" : "Szymanski", "given" : "Jennifer A.", "non-dropping-particle" : "", "parse-names" : false, "suffix" : "" }, { "dropping-particle" : "", "family" : "McKann", "given" : "Patrick C.", "non-dropping-particle" : "", "parse-names" : false, "suffix" : "" }, { "dropping-particle" : "", "family" : "Pruitt", "given" : "Lori", "non-dropping-particle" : "", "parse-names" : false, "suffix" : "" }, { "dropping-particle" : "", "family" : "King", "given" : "R. Andrew", "non-dropping-particle" : "", "parse-names" : false, "suffix" : "" }, { "dropping-particle" : "", "family" : "Runge", "given" : "Michael C.", "non-dropping-particle" : "", "parse-names" : false, "suffix" : "" }, { "dropping-particle" : "", "family" : "Russell", "given" : "Robin E.", "non-dropping-particle" : "", "parse-names" : false, "suffix" : "" } ], "container-title" : "Biological Conservation", "id" : "ITEM-1", "issued" : { "date-parts" : [ [ "2013" ] ] }, "page" : "162-172", "publisher" : "Elsevier Ltd", "title" : "White-nose syndrome is likely to extirpate the endangered Indiana bat over large parts of its range", "type" : "article-journal", "volume" : "160" }, "uris" : [ "http://www.mendeley.com/documents/?uuid=8f869f6b-cf46-4ec2-81c7-72a451a4d656" ] } ], "mendeley" : { "formattedCitation" : "(Thogmartin et al., 2013)", "manualFormatting" : "Thogmartin et al., 2013", "plainTextFormattedCitation" : "(Thogmartin et al., 2013)", "previouslyFormattedCitation" : "(Thogmartin et al., 2013)" }, "properties" : { "noteIndex" : 0 }, "schema" : "https://github.com/citation-style-language/schema/raw/master/csl-citation.json" }</w:instrText>
      </w:r>
      <w:r w:rsidR="00170E6F" w:rsidRPr="00154D04">
        <w:rPr>
          <w:rFonts w:ascii="Arial" w:eastAsia="Arial" w:hAnsi="Arial" w:cs="Arial"/>
          <w:sz w:val="24"/>
          <w:szCs w:val="24"/>
        </w:rPr>
        <w:fldChar w:fldCharType="separate"/>
      </w:r>
      <w:r w:rsidR="00170E6F" w:rsidRPr="00154D04">
        <w:rPr>
          <w:rFonts w:ascii="Arial" w:eastAsia="Arial" w:hAnsi="Arial" w:cs="Arial"/>
          <w:noProof/>
          <w:sz w:val="24"/>
          <w:szCs w:val="24"/>
        </w:rPr>
        <w:t>Thogmartin et al., 2013</w:t>
      </w:r>
      <w:r w:rsidR="00170E6F" w:rsidRPr="00154D04">
        <w:rPr>
          <w:rFonts w:ascii="Arial" w:eastAsia="Arial" w:hAnsi="Arial" w:cs="Arial"/>
          <w:sz w:val="24"/>
          <w:szCs w:val="24"/>
        </w:rPr>
        <w:fldChar w:fldCharType="end"/>
      </w:r>
      <w:r w:rsidR="00DF7726" w:rsidRPr="00154D04">
        <w:rPr>
          <w:rFonts w:ascii="Arial" w:eastAsia="Arial" w:hAnsi="Arial" w:cs="Arial"/>
          <w:sz w:val="24"/>
          <w:szCs w:val="24"/>
        </w:rPr>
        <w:t xml:space="preserve">; </w:t>
      </w:r>
      <w:r w:rsidR="00170E6F" w:rsidRPr="00154D04">
        <w:rPr>
          <w:rFonts w:ascii="Arial" w:eastAsia="Arial" w:hAnsi="Arial" w:cs="Arial"/>
          <w:sz w:val="24"/>
          <w:szCs w:val="24"/>
        </w:rPr>
        <w:fldChar w:fldCharType="begin" w:fldLock="1"/>
      </w:r>
      <w:r w:rsidR="00170E6F" w:rsidRPr="00154D04">
        <w:rPr>
          <w:rFonts w:ascii="Arial" w:eastAsia="Arial" w:hAnsi="Arial" w:cs="Arial"/>
          <w:sz w:val="24"/>
          <w:szCs w:val="24"/>
        </w:rPr>
        <w:instrText>ADDIN CSL_CITATION { "citationItems" : [ { "id" : "ITEM-1", "itemData" : { "DOI" : "10.1371/journal.pone.0107395", "ISBN" : "10.1371/journal.pone.0107395", "ISSN" : "19326203", "PMID" : "25203391", "abstract" : "White-Nose syndrome (WNS) is an emergent infectious disease that has already killed around six million bats in North America and has spread over two thousand kilometers from its epicenter. However, only a few studies on the possible impacts of the fungus on bat hosts were conducted, particularly concerning its implications for bat conservation. We predicted the consequences of WNS spread by generating a map with potential areas for its occurrence based on environmental conditions in sites where the disease already occurs, and overlaid it with the geographic distribution of all hibernating bats in North America. We assumed that all intersection localities would negatively affect local bat populations and reassessed their conservation status based on their potential population decline. Our results suggest that WNS will not spread widely throughout North America, being mostly restricted to the east and southeast regions. In contrast, our most pessimistic scenario of population decline indicated that the disease would threaten 32% of the bat species. Our results could help further conservation plans to preserve bat diversity in North America.", "author" : [ { "dropping-particle" : "", "family" : "Alves", "given" : "Davi M. C. C.", "non-dropping-particle" : "", "parse-names" : false, "suffix" : "" }, { "dropping-particle" : "", "family" : "Terribile", "given" : "Levi C.", "non-dropping-particle" : "", "parse-names" : false, "suffix" : "" }, { "dropping-particle" : "", "family" : "Brito", "given" : "Daniel", "non-dropping-particle" : "", "parse-names" : false, "suffix" : "" } ], "container-title" : "PloS one", "id" : "ITEM-1", "issue" : "9", "issued" : { "date-parts" : [ [ "2014" ] ] }, "page" : "e107395", "title" : "The potential impact of white-nose syndrome on the conservation status of north american bats", "type" : "article-journal", "volume" : "9" }, "uris" : [ "http://www.mendeley.com/documents/?uuid=8f55ae74-82bf-4937-954c-1f45ff65696c" ] } ], "mendeley" : { "formattedCitation" : "(Alves, Terribile, &amp; Brito, 2014)", "manualFormatting" : "Alves et al., 2014", "plainTextFormattedCitation" : "(Alves, Terribile, &amp; Brito, 2014)", "previouslyFormattedCitation" : "(Alves, Terribile, &amp; Brito, 2014)" }, "properties" : { "noteIndex" : 0 }, "schema" : "https://github.com/citation-style-language/schema/raw/master/csl-citation.json" }</w:instrText>
      </w:r>
      <w:r w:rsidR="00170E6F" w:rsidRPr="00154D04">
        <w:rPr>
          <w:rFonts w:ascii="Arial" w:eastAsia="Arial" w:hAnsi="Arial" w:cs="Arial"/>
          <w:sz w:val="24"/>
          <w:szCs w:val="24"/>
        </w:rPr>
        <w:fldChar w:fldCharType="separate"/>
      </w:r>
      <w:r w:rsidR="00170E6F" w:rsidRPr="00154D04">
        <w:rPr>
          <w:rFonts w:ascii="Arial" w:eastAsia="Arial" w:hAnsi="Arial" w:cs="Arial"/>
          <w:noProof/>
          <w:sz w:val="24"/>
          <w:szCs w:val="24"/>
        </w:rPr>
        <w:t>Alves et al., 2014</w:t>
      </w:r>
      <w:r w:rsidR="00170E6F" w:rsidRPr="00154D04">
        <w:rPr>
          <w:rFonts w:ascii="Arial" w:eastAsia="Arial" w:hAnsi="Arial" w:cs="Arial"/>
          <w:sz w:val="24"/>
          <w:szCs w:val="24"/>
        </w:rPr>
        <w:fldChar w:fldCharType="end"/>
      </w:r>
      <w:r w:rsidR="003E1F42" w:rsidRPr="00154D04">
        <w:rPr>
          <w:rFonts w:ascii="Arial" w:eastAsia="Arial" w:hAnsi="Arial" w:cs="Arial"/>
          <w:color w:val="auto"/>
          <w:sz w:val="24"/>
          <w:szCs w:val="24"/>
        </w:rPr>
        <w:t>; Frick et al</w:t>
      </w:r>
      <w:r w:rsidR="0077511E" w:rsidRPr="00154D04">
        <w:rPr>
          <w:rFonts w:ascii="Arial" w:eastAsia="Arial" w:hAnsi="Arial" w:cs="Arial"/>
          <w:color w:val="auto"/>
          <w:sz w:val="24"/>
          <w:szCs w:val="24"/>
        </w:rPr>
        <w:t>.</w:t>
      </w:r>
      <w:r w:rsidR="003E1F42" w:rsidRPr="00154D04">
        <w:rPr>
          <w:rFonts w:ascii="Arial" w:eastAsia="Arial" w:hAnsi="Arial" w:cs="Arial"/>
          <w:color w:val="auto"/>
          <w:sz w:val="24"/>
          <w:szCs w:val="24"/>
        </w:rPr>
        <w:t xml:space="preserve"> 2015)</w:t>
      </w:r>
      <w:r w:rsidR="00DF7726" w:rsidRPr="00154D04">
        <w:rPr>
          <w:rFonts w:ascii="Arial" w:eastAsia="Arial" w:hAnsi="Arial" w:cs="Arial"/>
          <w:color w:val="auto"/>
          <w:sz w:val="24"/>
          <w:szCs w:val="24"/>
        </w:rPr>
        <w:t>.</w:t>
      </w:r>
      <w:r w:rsidR="00DF7726" w:rsidRPr="00154D04">
        <w:rPr>
          <w:rFonts w:ascii="Arial" w:eastAsia="Arial" w:hAnsi="Arial" w:cs="Arial"/>
          <w:sz w:val="24"/>
          <w:szCs w:val="24"/>
        </w:rPr>
        <w:t xml:space="preserve"> </w:t>
      </w:r>
    </w:p>
    <w:p w14:paraId="6FBB622B" w14:textId="2AD3F0F2" w:rsidR="000E64B4" w:rsidRPr="00154D04" w:rsidRDefault="00EC7359" w:rsidP="00E86D37">
      <w:pPr>
        <w:pStyle w:val="Standard"/>
        <w:spacing w:after="0" w:line="480" w:lineRule="auto"/>
        <w:ind w:firstLine="720"/>
        <w:rPr>
          <w:rFonts w:ascii="Arial" w:eastAsia="Arial" w:hAnsi="Arial" w:cs="Arial"/>
          <w:sz w:val="24"/>
          <w:szCs w:val="24"/>
        </w:rPr>
      </w:pPr>
      <w:r w:rsidRPr="00154D04">
        <w:rPr>
          <w:rFonts w:ascii="Arial" w:eastAsia="Arial" w:hAnsi="Arial" w:cs="Arial"/>
          <w:color w:val="auto"/>
          <w:sz w:val="24"/>
          <w:szCs w:val="24"/>
        </w:rPr>
        <w:t xml:space="preserve">Among these species, tri-colored bats are of great concern because they have seen some of the highest rates of mortality (Langwig et al. 2012), yet baseline data that would aid in monitoring of local populations are lacking range-wide. </w:t>
      </w:r>
      <w:r w:rsidR="00A43E42" w:rsidRPr="00154D04">
        <w:rPr>
          <w:rFonts w:ascii="Arial" w:eastAsia="Arial" w:hAnsi="Arial" w:cs="Arial"/>
          <w:color w:val="auto"/>
          <w:sz w:val="24"/>
          <w:szCs w:val="24"/>
        </w:rPr>
        <w:t xml:space="preserve"> </w:t>
      </w:r>
      <w:r w:rsidR="002711EF" w:rsidRPr="00154D04">
        <w:rPr>
          <w:rFonts w:ascii="Arial" w:eastAsia="Arial" w:hAnsi="Arial" w:cs="Arial"/>
          <w:sz w:val="24"/>
          <w:szCs w:val="24"/>
        </w:rPr>
        <w:t xml:space="preserve">As </w:t>
      </w:r>
      <w:r w:rsidR="00AE6955" w:rsidRPr="00154D04">
        <w:rPr>
          <w:rFonts w:ascii="Arial" w:eastAsia="Arial" w:hAnsi="Arial" w:cs="Arial"/>
          <w:sz w:val="24"/>
          <w:szCs w:val="24"/>
        </w:rPr>
        <w:t>the species has</w:t>
      </w:r>
      <w:r w:rsidR="002711EF" w:rsidRPr="00154D04">
        <w:rPr>
          <w:rFonts w:ascii="Arial" w:eastAsia="Arial" w:hAnsi="Arial" w:cs="Arial"/>
          <w:sz w:val="24"/>
          <w:szCs w:val="24"/>
        </w:rPr>
        <w:t xml:space="preserve"> been proposed for federal listing,</w:t>
      </w:r>
      <w:r w:rsidR="00E86D37" w:rsidRPr="00154D04">
        <w:rPr>
          <w:rFonts w:ascii="Arial" w:eastAsia="Arial" w:hAnsi="Arial" w:cs="Arial"/>
          <w:sz w:val="24"/>
          <w:szCs w:val="24"/>
        </w:rPr>
        <w:t xml:space="preserve"> wildlife managers across the tri-colored bat’s range will need </w:t>
      </w:r>
      <w:r w:rsidR="00041957" w:rsidRPr="00154D04">
        <w:rPr>
          <w:rFonts w:ascii="Arial" w:eastAsia="Arial" w:hAnsi="Arial" w:cs="Arial"/>
          <w:sz w:val="24"/>
          <w:szCs w:val="24"/>
        </w:rPr>
        <w:t>to understand</w:t>
      </w:r>
      <w:r w:rsidR="00E86D37" w:rsidRPr="00154D04">
        <w:rPr>
          <w:rFonts w:ascii="Arial" w:eastAsia="Arial" w:hAnsi="Arial" w:cs="Arial"/>
          <w:sz w:val="24"/>
          <w:szCs w:val="24"/>
        </w:rPr>
        <w:t xml:space="preserve"> local</w:t>
      </w:r>
      <w:r w:rsidR="00412421" w:rsidRPr="00154D04">
        <w:rPr>
          <w:rFonts w:ascii="Arial" w:eastAsia="Arial" w:hAnsi="Arial" w:cs="Arial"/>
          <w:sz w:val="24"/>
          <w:szCs w:val="24"/>
        </w:rPr>
        <w:t xml:space="preserve"> population baselines </w:t>
      </w:r>
      <w:r w:rsidR="00E86D37" w:rsidRPr="00154D04">
        <w:rPr>
          <w:rFonts w:ascii="Arial" w:eastAsia="Arial" w:hAnsi="Arial" w:cs="Arial"/>
          <w:sz w:val="24"/>
          <w:szCs w:val="24"/>
        </w:rPr>
        <w:t>in order to identify management goals</w:t>
      </w:r>
      <w:r w:rsidR="007652BC" w:rsidRPr="00154D04">
        <w:rPr>
          <w:rFonts w:ascii="Arial" w:eastAsia="Arial" w:hAnsi="Arial" w:cs="Arial"/>
          <w:sz w:val="24"/>
          <w:szCs w:val="24"/>
        </w:rPr>
        <w:t xml:space="preserve"> following the arrival of WNS</w:t>
      </w:r>
      <w:r w:rsidR="002711EF" w:rsidRPr="00154D04">
        <w:rPr>
          <w:rFonts w:ascii="Arial" w:eastAsia="Arial" w:hAnsi="Arial" w:cs="Arial"/>
          <w:sz w:val="24"/>
          <w:szCs w:val="24"/>
        </w:rPr>
        <w:t xml:space="preserve"> </w:t>
      </w:r>
      <w:r w:rsidR="00195CB0" w:rsidRPr="00154D04">
        <w:rPr>
          <w:rFonts w:ascii="Arial" w:eastAsia="Arial" w:hAnsi="Arial" w:cs="Arial"/>
          <w:sz w:val="24"/>
          <w:szCs w:val="24"/>
        </w:rPr>
        <w:fldChar w:fldCharType="begin" w:fldLock="1"/>
      </w:r>
      <w:r w:rsidR="00195CB0" w:rsidRPr="00154D04">
        <w:rPr>
          <w:rFonts w:ascii="Arial" w:eastAsia="Arial" w:hAnsi="Arial" w:cs="Arial"/>
          <w:sz w:val="24"/>
          <w:szCs w:val="24"/>
        </w:rPr>
        <w:instrText>ADDIN CSL_CITATION { "citationItems" : [ { "id" : "ITEM-1", "itemData" : { "DOI" : "10.1111/j.1523-1739.2010.01638.x", "ISBN" : "1523-1739", "ISSN" : "08888892", "PMID" : "21284732", "abstract" : "Abstract: White-nose syndrome (WNS) is a fatal disease of bats that hibernate. The etiologic agent of WNS is the fungus Geomyces destructans, which infects the skin and wing membranes. Over 1 million bats in six species in eastern North America have died from WNS since 2006, and as a result several species of bats may become endangered or extinct. Information is lacking on the pathogenesis of G. destructans and WNS, WNS transmission and maintenance, individual and site factors that contribute to the probability of an outbreak of WNS, and spatial dynamics of WNS spread in North America. We considered how descriptive and analytical epidemiology could be used to fill these information gaps, including a four-step (modified) outbreak investigation, application of a set of criteria (Hill\u2019s) for assessing causation, compartment models of disease dynamics, and spatial modeling. We cataloged and critiqued adaptive-management options that have been either previously proposed for WNS or were helpful in addressing other emerging diseases of wild animals. These include an ongoing program of prospective surveillance of bats and hibernacula for WNS, treatment of individual bats, increasing population resistance to WNS (through vaccines, immunomodulators, or other methods), improving probability of survival from starvation and dehydration associated with WNS, modifying hibernacula environments to eliminate G. destructans, culling individuals or populations, controlling anthropogenic spread of WNS, conserving genetic diversity of bats, and educating the public about bats and bat conservation issues associated with WNS.", "author" : [ { "dropping-particle" : "", "family" : "Foley", "given" : "Janet", "non-dropping-particle" : "", "parse-names" : false, "suffix" : "" }, { "dropping-particle" : "", "family" : "Clifford", "given" : "Deana", "non-dropping-particle" : "", "parse-names" : false, "suffix" : "" }, { "dropping-particle" : "", "family" : "Castle", "given" : "Kevin", "non-dropping-particle" : "", "parse-names" : false, "suffix" : "" }, { "dropping-particle" : "", "family" : "Cryan", "given" : "Paul", "non-dropping-particle" : "", "parse-names" : false, "suffix" : "" }, { "dropping-particle" : "", "family" : "Ostfeld", "given" : "Richard S.", "non-dropping-particle" : "", "parse-names" : false, "suffix" : "" } ], "container-title" : "Conservation Biology", "id" : "ITEM-1", "issue" : "2", "issued" : { "date-parts" : [ [ "2011" ] ] }, "page" : "223-231", "title" : "Investigating and Managing the Rapid Emergence of White-Nose Syndrome, a Novel, Fatal, Infectious Disease of Hibernating Bats", "type" : "article-journal", "volume" : "25" }, "uris" : [ "http://www.mendeley.com/documents/?uuid=21b02330-72cc-4f76-a2ce-94467c55f22d" ] } ], "mendeley" : { "formattedCitation" : "(Foley, Clifford, Castle, Cryan, &amp; Ostfeld, 2011)", "manualFormatting" : "(Foley et al. 2011)", "plainTextFormattedCitation" : "(Foley, Clifford, Castle, Cryan, &amp; Ostfeld, 2011)", "previouslyFormattedCitation" : "(Foley, Clifford, Castle, Cryan, &amp; Ostfeld, 2011)" }, "properties" : { "noteIndex" : 0 }, "schema" : "https://github.com/citation-style-language/schema/raw/master/csl-citation.json" }</w:instrText>
      </w:r>
      <w:r w:rsidR="00195CB0" w:rsidRPr="00154D04">
        <w:rPr>
          <w:rFonts w:ascii="Arial" w:eastAsia="Arial" w:hAnsi="Arial" w:cs="Arial"/>
          <w:sz w:val="24"/>
          <w:szCs w:val="24"/>
        </w:rPr>
        <w:fldChar w:fldCharType="separate"/>
      </w:r>
      <w:r w:rsidR="00195CB0" w:rsidRPr="00154D04">
        <w:rPr>
          <w:rFonts w:ascii="Arial" w:eastAsia="Arial" w:hAnsi="Arial" w:cs="Arial"/>
          <w:noProof/>
          <w:sz w:val="24"/>
          <w:szCs w:val="24"/>
        </w:rPr>
        <w:t>(Foley et al. 2011)</w:t>
      </w:r>
      <w:r w:rsidR="00195CB0" w:rsidRPr="00154D04">
        <w:rPr>
          <w:rFonts w:ascii="Arial" w:eastAsia="Arial" w:hAnsi="Arial" w:cs="Arial"/>
          <w:sz w:val="24"/>
          <w:szCs w:val="24"/>
        </w:rPr>
        <w:fldChar w:fldCharType="end"/>
      </w:r>
      <w:r w:rsidR="00AE6955" w:rsidRPr="00154D04">
        <w:rPr>
          <w:rFonts w:ascii="Arial" w:eastAsia="Arial" w:hAnsi="Arial" w:cs="Arial"/>
          <w:sz w:val="24"/>
          <w:szCs w:val="24"/>
        </w:rPr>
        <w:t>.</w:t>
      </w:r>
      <w:r w:rsidR="00E86D37" w:rsidRPr="00154D04">
        <w:rPr>
          <w:rFonts w:ascii="Arial" w:eastAsia="Arial" w:hAnsi="Arial" w:cs="Arial"/>
          <w:sz w:val="24"/>
          <w:szCs w:val="24"/>
        </w:rPr>
        <w:t xml:space="preserve"> Additionally, </w:t>
      </w:r>
      <w:r w:rsidRPr="00154D04">
        <w:rPr>
          <w:rFonts w:ascii="Arial" w:eastAsia="Arial" w:hAnsi="Arial" w:cs="Arial"/>
          <w:sz w:val="24"/>
          <w:szCs w:val="24"/>
        </w:rPr>
        <w:t xml:space="preserve">a majority of the available population data for tri-colored bats is based on winter hibernacula count data. </w:t>
      </w:r>
      <w:r w:rsidR="00A43E42" w:rsidRPr="00154D04">
        <w:rPr>
          <w:rFonts w:ascii="Arial" w:eastAsia="Arial" w:hAnsi="Arial" w:cs="Arial"/>
          <w:sz w:val="24"/>
          <w:szCs w:val="24"/>
        </w:rPr>
        <w:t xml:space="preserve"> </w:t>
      </w:r>
      <w:r w:rsidRPr="00154D04">
        <w:rPr>
          <w:rFonts w:ascii="Arial" w:eastAsia="Arial" w:hAnsi="Arial" w:cs="Arial"/>
          <w:sz w:val="24"/>
          <w:szCs w:val="24"/>
        </w:rPr>
        <w:t xml:space="preserve">As tri-colored bats are often migratory, and the winter hibernation residents may not represent the summer reproductive population </w:t>
      </w:r>
      <w:r w:rsidRPr="00154D04">
        <w:rPr>
          <w:rFonts w:ascii="Arial" w:eastAsia="Arial" w:hAnsi="Arial" w:cs="Arial"/>
          <w:sz w:val="24"/>
          <w:szCs w:val="24"/>
        </w:rPr>
        <w:fldChar w:fldCharType="begin" w:fldLock="1"/>
      </w:r>
      <w:r w:rsidRPr="00154D04">
        <w:rPr>
          <w:rFonts w:ascii="Arial" w:eastAsia="Arial" w:hAnsi="Arial" w:cs="Arial"/>
          <w:sz w:val="24"/>
          <w:szCs w:val="24"/>
        </w:rPr>
        <w:instrText>ADDIN CSL_CITATION { "citationItems" : [ { "id" : "ITEM-1", "itemData" : { "DOI" : "10.1371/journal.pone.0031419", "ISBN" : "1932-6203", "ISSN" : "19326203", "PMID" : "22384019", "abstract" : "Annual movements of tri-colored bats (Perimyotis subflavus) are poorly understood. While this species has been considered a regional migrant, some evidence suggests that it may undertake annual latitudinal migrations, similar to other long distance North American migratory bat species. We investigated migration in P. subflavus by conducting stable hydrogen isotope analyses of 184 museum specimen fur samples and comparing these results (dDfur) to published interpolated dD values of collection site growing season precipitation (dDprecip). Results suggest that the male molt period occurred between June 23 and October 16 and 33% of males collected during the presumed non-molt period were south of their location of fur growth. For the same time period, 16% of females were south of their location of fur growth and in general, had not Conclusions/Significance: Methodology/PrincipalFindings: travelled as far as migratory males. There were strong correlations between dDfur from the presumed molt period and both growing season dDprecip (males \u2013 r2=0.86; p,0.01; females \u2013 r2=0.75; p,0.01), and latitude of collection (males \u2013 r2=0.85; p,0.01; females \u2013 r2=0.73; p,0.01). Most migrants were collected at the northern (.40uN; males and females) and southern (,35uN; males only) extents of the species\u2019 range. These results indicate a different pattern of migration for this species than previously documented, suggesting that some P. subflavus engage in annual latitudinal migrations and that migratory tendency varies with latitude and between sexes. We suggest that this species\u2019 hibernation ecology makes it particularly susceptible to long winters, making migration from the northern extent of the species\u2019 range to more southern hibernacula preferable for some individuals. Fur dD values for some of the northern individuals may indicate an increase in the currently accepted northern range of this species. Sex-biased differences in migration may be the result of differences in reproductive pressures.", "author" : [ { "dropping-particle" : "", "family" : "Fraser", "given" : "Erin E.", "non-dropping-particle" : "", "parse-names" : false, "suffix" : "" }, { "dropping-particle" : "", "family" : "McGuire", "given" : "Liam P.", "non-dropping-particle" : "", "parse-names" : false, "suffix" : "" }, { "dropping-particle" : "", "family" : "Eger", "given" : "Judith L.", "non-dropping-particle" : "", "parse-names" : false, "suffix" : "" }, { "dropping-particle" : "", "family" : "Longstaffe", "given" : "Fred J.", "non-dropping-particle" : "", "parse-names" : false, "suffix" : "" }, { "dropping-particle" : "", "family" : "Fenton", "given" : "M. Brock", "non-dropping-particle" : "", "parse-names" : false, "suffix" : "" } ], "container-title" : "PLoS ONE", "id" : "ITEM-1", "issue" : "2", "issued" : { "date-parts" : [ [ "2012" ] ] }, "title" : "Evidence of latitudinal migration in tri-colored bats, perimyotis subflavus", "type" : "article-journal", "volume" : "7" }, "uris" : [ "http://www.mendeley.com/documents/?uuid=d2f2b644-f4c8-4c54-85a4-a9162d7e1dea" ] } ], "mendeley" : { "formattedCitation" : "(Fraser, McGuire, Eger, Longstaffe, &amp; Fenton, 2012)", "manualFormatting" : "(Fraser et al. 2012)", "plainTextFormattedCitation" : "(Fraser, McGuire, Eger, Longstaffe, &amp; Fenton, 2012)", "previouslyFormattedCitation" : "(Fraser, McGuire, Eger, Longstaffe, &amp; Fenton, 2012)" }, "properties" : { "noteIndex" : 0 }, "schema" : "https://github.com/citation-style-language/schema/raw/master/csl-citation.json" }</w:instrText>
      </w:r>
      <w:r w:rsidRPr="00154D04">
        <w:rPr>
          <w:rFonts w:ascii="Arial" w:eastAsia="Arial" w:hAnsi="Arial" w:cs="Arial"/>
          <w:sz w:val="24"/>
          <w:szCs w:val="24"/>
        </w:rPr>
        <w:fldChar w:fldCharType="separate"/>
      </w:r>
      <w:r w:rsidRPr="00154D04">
        <w:rPr>
          <w:rFonts w:ascii="Arial" w:eastAsia="Arial" w:hAnsi="Arial" w:cs="Arial"/>
          <w:noProof/>
          <w:sz w:val="24"/>
          <w:szCs w:val="24"/>
        </w:rPr>
        <w:t>(Fraser et al. 2012)</w:t>
      </w:r>
      <w:r w:rsidRPr="00154D04">
        <w:rPr>
          <w:rFonts w:ascii="Arial" w:eastAsia="Arial" w:hAnsi="Arial" w:cs="Arial"/>
          <w:sz w:val="24"/>
          <w:szCs w:val="24"/>
        </w:rPr>
        <w:fldChar w:fldCharType="end"/>
      </w:r>
      <w:r w:rsidRPr="00154D04">
        <w:rPr>
          <w:rFonts w:ascii="Arial" w:eastAsia="Arial" w:hAnsi="Arial" w:cs="Arial"/>
          <w:sz w:val="24"/>
          <w:szCs w:val="24"/>
        </w:rPr>
        <w:t xml:space="preserve">, it is important to monitor changes in both summer and winter populations of bats within a region. </w:t>
      </w:r>
    </w:p>
    <w:p w14:paraId="3F58B741" w14:textId="735D74F8" w:rsidR="00CE5D21" w:rsidRPr="00154D04" w:rsidRDefault="005969FD" w:rsidP="0004362A">
      <w:pPr>
        <w:pStyle w:val="Standard"/>
        <w:spacing w:after="0" w:line="480" w:lineRule="auto"/>
        <w:ind w:firstLine="720"/>
        <w:rPr>
          <w:rFonts w:ascii="Arial" w:eastAsia="Arial" w:hAnsi="Arial" w:cs="Arial"/>
          <w:color w:val="auto"/>
          <w:sz w:val="24"/>
          <w:szCs w:val="24"/>
        </w:rPr>
      </w:pPr>
      <w:r w:rsidRPr="00154D04">
        <w:rPr>
          <w:rFonts w:ascii="Arial" w:eastAsia="Arial" w:hAnsi="Arial" w:cs="Arial"/>
          <w:sz w:val="24"/>
          <w:szCs w:val="24"/>
        </w:rPr>
        <w:t xml:space="preserve">In addition to an understanding of </w:t>
      </w:r>
      <w:r w:rsidR="008F1E8B" w:rsidRPr="00154D04">
        <w:rPr>
          <w:rFonts w:ascii="Arial" w:eastAsia="Arial" w:hAnsi="Arial" w:cs="Arial"/>
          <w:sz w:val="24"/>
          <w:szCs w:val="24"/>
        </w:rPr>
        <w:t xml:space="preserve">population baselines, information on the species reaction to WNS range-wide may increase the accuracy of species status predictions. </w:t>
      </w:r>
      <w:r w:rsidR="00A43E42" w:rsidRPr="00154D04">
        <w:rPr>
          <w:rFonts w:ascii="Arial" w:eastAsia="Arial" w:hAnsi="Arial" w:cs="Arial"/>
          <w:sz w:val="24"/>
          <w:szCs w:val="24"/>
        </w:rPr>
        <w:t xml:space="preserve"> </w:t>
      </w:r>
      <w:r w:rsidR="0004362A" w:rsidRPr="00154D04">
        <w:rPr>
          <w:rFonts w:ascii="Arial" w:eastAsia="Arial" w:hAnsi="Arial" w:cs="Arial"/>
          <w:sz w:val="24"/>
          <w:szCs w:val="24"/>
        </w:rPr>
        <w:t xml:space="preserve">Current prediction models for tri-colored bats, along with other microchiropteran species, assume that since southern latitudes experience shorter and milder winters, the resulting change in energy usage by individuals at these extents </w:t>
      </w:r>
      <w:r w:rsidR="0004362A" w:rsidRPr="00154D04">
        <w:rPr>
          <w:rFonts w:ascii="Arial" w:eastAsia="Arial" w:hAnsi="Arial" w:cs="Arial"/>
          <w:sz w:val="24"/>
          <w:szCs w:val="24"/>
        </w:rPr>
        <w:fldChar w:fldCharType="begin" w:fldLock="1"/>
      </w:r>
      <w:r w:rsidR="0004362A" w:rsidRPr="00154D04">
        <w:rPr>
          <w:rFonts w:ascii="Arial" w:eastAsia="Arial" w:hAnsi="Arial" w:cs="Arial"/>
          <w:sz w:val="24"/>
          <w:szCs w:val="24"/>
        </w:rPr>
        <w:instrText>ADDIN CSL_CITATION { "citationItems" : [ { "id" : "ITEM-1", "itemData" : { "DOI" : "10.1007/s00360-010-0457-y", "ISBN" : "0174-1578", "ISSN" : "01741578", "PMID" : "20213177", "abstract" : "Most studies of hibernation physiology sample individuals from populations within a single geographic area, yet some species have large ranges meaning populations likely experience area-specific levels of energetic challenges. As well, few studies have assessed within-season variation. Since physiological adjustments often are influenced by environmental factors, and the types of environments vary with geography, we expected variance in hibernation patterns among geographically separated populations. Our specific goal was to measure intraspecific variation in torpid metabolic rate (TMR) and body temperature (T (b)) as a function of ambient temperature (T (a)) for a non-migratory and migratory species to determine whether there is a continuum in physiological responses based on latitude. We chose big brown (Eptesicus fuscus) and eastern red bats (Lasiurus borealis) as model species and sampled individuals from populations throughout each species' winter range. In both species, individuals from southern populations maintained higher TMR at cooler T (a)s and lower TMR at warmer T (a)s than those from northern populations. Big brown bats from southern populations regulated T (b) during torpor at higher levels and there was no significant difference in T (b) between populations of eastern red bats. Although metabolic responses were similar across the gradient between species, the effect was more dramatic in big brown bats. Our data demonstrate a continuum in thermoregulatory response, ranging from classic hibernation in northern populations to a pattern more akin to daily torpor in southern populations. Our research highlights the potential usefulness of bats as model organisms to address questions about within-species physiological variation in wild populations.", "author" : [ { "dropping-particle" : "", "family" : "Dunbar", "given" : "Miranda B.", "non-dropping-particle" : "", "parse-names" : false, "suffix" : "" }, { "dropping-particle" : "", "family" : "Brigham", "given" : "R. Mark", "non-dropping-particle" : "", "parse-names" : false, "suffix" : "" } ], "container-title" : "Journal of Comparative Physiology B: Biochemical, Systemic, and Environmental Physiology", "id" : "ITEM-1", "issue" : "6", "issued" : { "date-parts" : [ [ "2010" ] ] }, "page" : "885-893", "title" : "Thermoregulatory variation among populations of bats along a latitudinal gradient", "type" : "article-journal", "volume" : "180" }, "uris" : [ "http://www.mendeley.com/documents/?uuid=5489330c-a5be-4a34-8287-9fbb728c582b" ] } ], "mendeley" : { "formattedCitation" : "(Dunbar &amp; Brigham, 2010)", "plainTextFormattedCitation" : "(Dunbar &amp; Brigham, 2010)", "previouslyFormattedCitation" : "(Dunbar &amp; Brigham, 2010)" }, "properties" : { "noteIndex" : 0 }, "schema" : "https://github.com/citation-style-language/schema/raw/master/csl-citation.json" }</w:instrText>
      </w:r>
      <w:r w:rsidR="0004362A" w:rsidRPr="00154D04">
        <w:rPr>
          <w:rFonts w:ascii="Arial" w:eastAsia="Arial" w:hAnsi="Arial" w:cs="Arial"/>
          <w:sz w:val="24"/>
          <w:szCs w:val="24"/>
        </w:rPr>
        <w:fldChar w:fldCharType="separate"/>
      </w:r>
      <w:r w:rsidR="0004362A" w:rsidRPr="00154D04">
        <w:rPr>
          <w:rFonts w:ascii="Arial" w:eastAsia="Arial" w:hAnsi="Arial" w:cs="Arial"/>
          <w:noProof/>
          <w:sz w:val="24"/>
          <w:szCs w:val="24"/>
        </w:rPr>
        <w:t>(Dunbar &amp; Brigham, 2010)</w:t>
      </w:r>
      <w:r w:rsidR="0004362A" w:rsidRPr="00154D04">
        <w:rPr>
          <w:rFonts w:ascii="Arial" w:eastAsia="Arial" w:hAnsi="Arial" w:cs="Arial"/>
          <w:sz w:val="24"/>
          <w:szCs w:val="24"/>
        </w:rPr>
        <w:fldChar w:fldCharType="end"/>
      </w:r>
      <w:r w:rsidR="0004362A" w:rsidRPr="00154D04">
        <w:rPr>
          <w:rFonts w:ascii="Arial" w:eastAsia="Arial" w:hAnsi="Arial" w:cs="Arial"/>
          <w:sz w:val="24"/>
          <w:szCs w:val="24"/>
        </w:rPr>
        <w:t xml:space="preserve"> would slow WNS-related population decline </w:t>
      </w:r>
      <w:r w:rsidR="0004362A" w:rsidRPr="00154D04">
        <w:rPr>
          <w:rFonts w:ascii="Arial" w:eastAsia="Arial" w:hAnsi="Arial" w:cs="Arial"/>
          <w:sz w:val="24"/>
          <w:szCs w:val="24"/>
        </w:rPr>
        <w:fldChar w:fldCharType="begin" w:fldLock="1"/>
      </w:r>
      <w:r w:rsidR="0004362A" w:rsidRPr="00154D04">
        <w:rPr>
          <w:rFonts w:ascii="Arial" w:eastAsia="Arial" w:hAnsi="Arial" w:cs="Arial"/>
          <w:sz w:val="24"/>
          <w:szCs w:val="24"/>
        </w:rPr>
        <w:instrText>ADDIN CSL_CITATION { "citationItems" : [ { "id" : "ITEM-1", "itemData" : { "DOI" : "10.1038/ncomms2301", "ISBN" : "2041-1723", "ISSN" : "2041-1723", "PMID" : "23250436", "abstract" : "Wildlife and plant diseases can reduce biodiversity, disrupt ecosystem services and threaten human health. Emerging pathogens have displayed a variety of spatial spread patterns due to differences in host ecology, including diffusive spread from an epicentre (West Nile virus), jump dispersal on a network (foot-and-mouth disease), or a combination of these (Sudden oak death). White-nose syndrome is a highly pathogenic infectious disease of bats currently spreading across North America. Understanding how bat ecology influences this spread is crucial to management of infected and vulnerable populations. Here we show that white-nose syndrome spread is not diffusive but rather mediated by patchily distributed habitat and large-scale gradients in winter climate. Simulations predict rapid expansion and infection of most counties with caves in the contiguous United States by winter 2105-2106. Our findings show the unique pattern of white-nose syndrome spread corresponds to ecological traits of the host and suggest hypotheses for transmission mechanisms acting at the local scale.", "author" : [ { "dropping-particle" : "", "family" : "Maher", "given" : "Sean P", "non-dropping-particle" : "", "parse-names" : false, "suffix" : "" }, { "dropping-particle" : "", "family" : "Kramer", "given" : "Andrew M", "non-dropping-particle" : "", "parse-names" : false, "suffix" : "" }, { "dropping-particle" : "", "family" : "Pulliam", "given" : "J Tomlin", "non-dropping-particle" : "", "parse-names" : false, "suffix" : "" }, { "dropping-particle" : "", "family" : "Zokan", "given" : "Marcus a", "non-dropping-particle" : "", "parse-names" : false, "suffix" : "" }, { "dropping-particle" : "", "family" : "Bowden", "given" : "Sarah E", "non-dropping-particle" : "", "parse-names" : false, "suffix" : "" }, { "dropping-particle" : "", "family" : "Barton", "given" : "Heather D", "non-dropping-particle" : "", "parse-names" : false, "suffix" : "" }, { "dropping-particle" : "", "family" : "Magori", "given" : "Krisztian", "non-dropping-particle" : "", "parse-names" : false, "suffix" : "" }, { "dropping-particle" : "", "family" : "Drake", "given" : "John M", "non-dropping-particle" : "", "parse-names" : false, "suffix" : "" } ], "container-title" : "Nature communications", "id" : "ITEM-1", "issue" : "1306", "issued" : { "date-parts" : [ [ "2012" ] ] }, "page" : "1-8", "publisher" : "Nature Publishing Group", "title" : "Spread of white-nose syndrome on a network regulated by geography and climate.", "type" : "article-journal", "volume" : "3" }, "uris" : [ "http://www.mendeley.com/documents/?uuid=32f06f9a-1aac-408f-998e-bc33ddc97154" ] } ], "mendeley" : { "formattedCitation" : "(Maher et al., 2012)", "plainTextFormattedCitation" : "(Maher et al., 2012)", "previouslyFormattedCitation" : "(Maher et al., 2012)" }, "properties" : { "noteIndex" : 0 }, "schema" : "https://github.com/citation-style-language/schema/raw/master/csl-citation.json" }</w:instrText>
      </w:r>
      <w:r w:rsidR="0004362A" w:rsidRPr="00154D04">
        <w:rPr>
          <w:rFonts w:ascii="Arial" w:eastAsia="Arial" w:hAnsi="Arial" w:cs="Arial"/>
          <w:sz w:val="24"/>
          <w:szCs w:val="24"/>
        </w:rPr>
        <w:fldChar w:fldCharType="separate"/>
      </w:r>
      <w:r w:rsidR="0004362A" w:rsidRPr="00154D04">
        <w:rPr>
          <w:rFonts w:ascii="Arial" w:eastAsia="Arial" w:hAnsi="Arial" w:cs="Arial"/>
          <w:noProof/>
          <w:sz w:val="24"/>
          <w:szCs w:val="24"/>
        </w:rPr>
        <w:t>(Maher et al., 2012)</w:t>
      </w:r>
      <w:r w:rsidR="0004362A" w:rsidRPr="00154D04">
        <w:rPr>
          <w:rFonts w:ascii="Arial" w:eastAsia="Arial" w:hAnsi="Arial" w:cs="Arial"/>
          <w:sz w:val="24"/>
          <w:szCs w:val="24"/>
        </w:rPr>
        <w:fldChar w:fldCharType="end"/>
      </w:r>
      <w:r w:rsidR="0004362A" w:rsidRPr="00154D04">
        <w:rPr>
          <w:rFonts w:ascii="Arial" w:eastAsia="Arial" w:hAnsi="Arial" w:cs="Arial"/>
          <w:sz w:val="24"/>
          <w:szCs w:val="24"/>
        </w:rPr>
        <w:t xml:space="preserve">. However, few studies testing this prediction exist </w:t>
      </w:r>
      <w:r w:rsidR="0004362A" w:rsidRPr="00154D04">
        <w:rPr>
          <w:rFonts w:ascii="Arial" w:eastAsia="Arial" w:hAnsi="Arial" w:cs="Arial"/>
          <w:sz w:val="24"/>
          <w:szCs w:val="24"/>
        </w:rPr>
        <w:fldChar w:fldCharType="begin" w:fldLock="1"/>
      </w:r>
      <w:r w:rsidR="0004362A" w:rsidRPr="00154D04">
        <w:rPr>
          <w:rFonts w:ascii="Arial" w:eastAsia="Arial" w:hAnsi="Arial" w:cs="Arial"/>
          <w:sz w:val="24"/>
          <w:szCs w:val="24"/>
        </w:rPr>
        <w:instrText>ADDIN CSL_CITATION { "citationItems" : [ { "id" : "ITEM-1", "itemData" : { "DOI" : "10.1002/ece3.2772", "ISSN" : "20457758", "PMID" : "28261459", "author" : [ { "dropping-particle" : "", "family" : "Bernard", "given" : "Riley F.", "non-dropping-particle" : "", "parse-names" : false, "suffix" : "" }, { "dropping-particle" : "", "family" : "McCracken", "given" : "Gary F.", "non-dropping-particle" : "", "parse-names" : false, "suffix" : "" } ], "container-title" : "Ecology and Evolution", "id" : "ITEM-1", "issue" : "November 2016", "issued" : { "date-parts" : [ [ "2017" ] ] }, "page" : "1-10", "title" : "Winter behavior of bats and the progression of white-nose syndrome in the southeastern United States", "type" : "article-journal" }, "uris" : [ "http://www.mendeley.com/documents/?uuid=f8399fd0-1435-4cfb-9f23-e55f9d82715c" ] } ], "mendeley" : { "formattedCitation" : "(Bernard &amp; McCracken, 2017)", "plainTextFormattedCitation" : "(Bernard &amp; McCracken, 2017)", "previouslyFormattedCitation" : "(Bernard &amp; McCracken, 2017)" }, "properties" : { "noteIndex" : 0 }, "schema" : "https://github.com/citation-style-language/schema/raw/master/csl-citation.json" }</w:instrText>
      </w:r>
      <w:r w:rsidR="0004362A" w:rsidRPr="00154D04">
        <w:rPr>
          <w:rFonts w:ascii="Arial" w:eastAsia="Arial" w:hAnsi="Arial" w:cs="Arial"/>
          <w:sz w:val="24"/>
          <w:szCs w:val="24"/>
        </w:rPr>
        <w:fldChar w:fldCharType="separate"/>
      </w:r>
      <w:r w:rsidR="0004362A" w:rsidRPr="00154D04">
        <w:rPr>
          <w:rFonts w:ascii="Arial" w:eastAsia="Arial" w:hAnsi="Arial" w:cs="Arial"/>
          <w:noProof/>
          <w:sz w:val="24"/>
          <w:szCs w:val="24"/>
        </w:rPr>
        <w:t>(Bernard &amp; McCracken, 2017)</w:t>
      </w:r>
      <w:r w:rsidR="0004362A" w:rsidRPr="00154D04">
        <w:rPr>
          <w:rFonts w:ascii="Arial" w:eastAsia="Arial" w:hAnsi="Arial" w:cs="Arial"/>
          <w:sz w:val="24"/>
          <w:szCs w:val="24"/>
        </w:rPr>
        <w:fldChar w:fldCharType="end"/>
      </w:r>
      <w:r w:rsidR="0004362A" w:rsidRPr="00154D04">
        <w:rPr>
          <w:rFonts w:ascii="Arial" w:eastAsia="Arial" w:hAnsi="Arial" w:cs="Arial"/>
          <w:sz w:val="24"/>
          <w:szCs w:val="24"/>
        </w:rPr>
        <w:t xml:space="preserve">. </w:t>
      </w:r>
    </w:p>
    <w:p w14:paraId="72ECCE03" w14:textId="4B6DD835" w:rsidR="008F0C0F" w:rsidRPr="00154D04" w:rsidRDefault="00207731" w:rsidP="00577CD1">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In our study</w:t>
      </w:r>
      <w:r w:rsidR="004F2C0D" w:rsidRPr="00154D04">
        <w:rPr>
          <w:rFonts w:ascii="Arial" w:eastAsia="Arial" w:hAnsi="Arial" w:cs="Arial"/>
          <w:sz w:val="24"/>
          <w:szCs w:val="24"/>
        </w:rPr>
        <w:t>,</w:t>
      </w:r>
      <w:r w:rsidRPr="00154D04">
        <w:rPr>
          <w:rFonts w:ascii="Arial" w:eastAsia="Arial" w:hAnsi="Arial" w:cs="Arial"/>
          <w:sz w:val="24"/>
          <w:szCs w:val="24"/>
        </w:rPr>
        <w:t xml:space="preserve"> </w:t>
      </w:r>
      <w:r w:rsidR="005F3E76" w:rsidRPr="00154D04">
        <w:rPr>
          <w:rFonts w:ascii="Arial" w:eastAsia="Arial" w:hAnsi="Arial" w:cs="Arial"/>
          <w:sz w:val="24"/>
          <w:szCs w:val="24"/>
        </w:rPr>
        <w:t xml:space="preserve">we </w:t>
      </w:r>
      <w:r w:rsidRPr="00154D04">
        <w:rPr>
          <w:rFonts w:ascii="Arial" w:eastAsia="Arial" w:hAnsi="Arial" w:cs="Arial"/>
          <w:sz w:val="24"/>
          <w:szCs w:val="24"/>
        </w:rPr>
        <w:t xml:space="preserve">investigated the change in summer and winter populations of tri-colored bats </w:t>
      </w:r>
      <w:r w:rsidR="0048559B" w:rsidRPr="00154D04">
        <w:rPr>
          <w:rFonts w:ascii="Arial" w:eastAsia="Arial" w:hAnsi="Arial" w:cs="Arial"/>
          <w:sz w:val="24"/>
          <w:szCs w:val="24"/>
        </w:rPr>
        <w:t xml:space="preserve">following the arrival of WNS in </w:t>
      </w:r>
      <w:r w:rsidR="000D6213" w:rsidRPr="00154D04">
        <w:rPr>
          <w:rFonts w:ascii="Arial" w:eastAsia="Arial" w:hAnsi="Arial" w:cs="Arial"/>
          <w:sz w:val="24"/>
          <w:szCs w:val="24"/>
        </w:rPr>
        <w:t xml:space="preserve">a </w:t>
      </w:r>
      <w:r w:rsidR="00450176" w:rsidRPr="00154D04">
        <w:rPr>
          <w:rFonts w:ascii="Arial" w:eastAsia="Arial" w:hAnsi="Arial" w:cs="Arial"/>
          <w:sz w:val="24"/>
          <w:szCs w:val="24"/>
        </w:rPr>
        <w:t>southern portion of their range u</w:t>
      </w:r>
      <w:r w:rsidRPr="00154D04">
        <w:rPr>
          <w:rFonts w:ascii="Arial" w:eastAsia="Arial" w:hAnsi="Arial" w:cs="Arial"/>
          <w:sz w:val="24"/>
          <w:szCs w:val="24"/>
        </w:rPr>
        <w:t xml:space="preserve">sing mist-netting and </w:t>
      </w:r>
      <w:r w:rsidR="0082059A" w:rsidRPr="00154D04">
        <w:rPr>
          <w:rFonts w:ascii="Arial" w:eastAsia="Arial" w:hAnsi="Arial" w:cs="Arial"/>
          <w:sz w:val="24"/>
          <w:szCs w:val="24"/>
        </w:rPr>
        <w:t>hibernacula count techniques</w:t>
      </w:r>
      <w:r w:rsidR="000D6213" w:rsidRPr="00154D04">
        <w:rPr>
          <w:rFonts w:ascii="Arial" w:eastAsia="Arial" w:hAnsi="Arial" w:cs="Arial"/>
          <w:sz w:val="24"/>
          <w:szCs w:val="24"/>
        </w:rPr>
        <w:t xml:space="preserve">. </w:t>
      </w:r>
      <w:r w:rsidR="00A43E42" w:rsidRPr="00154D04">
        <w:rPr>
          <w:rFonts w:ascii="Arial" w:eastAsia="Arial" w:hAnsi="Arial" w:cs="Arial"/>
          <w:sz w:val="24"/>
          <w:szCs w:val="24"/>
        </w:rPr>
        <w:t xml:space="preserve"> </w:t>
      </w:r>
      <w:r w:rsidR="00151460" w:rsidRPr="00154D04">
        <w:rPr>
          <w:rFonts w:ascii="Arial" w:eastAsia="Arial" w:hAnsi="Arial" w:cs="Arial"/>
          <w:i/>
          <w:sz w:val="24"/>
          <w:szCs w:val="24"/>
        </w:rPr>
        <w:t>P</w:t>
      </w:r>
      <w:r w:rsidR="00C278D8" w:rsidRPr="00154D04">
        <w:rPr>
          <w:rFonts w:ascii="Arial" w:eastAsia="Arial" w:hAnsi="Arial" w:cs="Arial"/>
          <w:i/>
          <w:sz w:val="24"/>
          <w:szCs w:val="24"/>
        </w:rPr>
        <w:t xml:space="preserve">seudogymnoascus </w:t>
      </w:r>
      <w:r w:rsidR="00151460" w:rsidRPr="00154D04">
        <w:rPr>
          <w:rFonts w:ascii="Arial" w:eastAsia="Arial" w:hAnsi="Arial" w:cs="Arial"/>
          <w:i/>
          <w:sz w:val="24"/>
          <w:szCs w:val="24"/>
        </w:rPr>
        <w:t>d</w:t>
      </w:r>
      <w:r w:rsidR="00C278D8" w:rsidRPr="00154D04">
        <w:rPr>
          <w:rFonts w:ascii="Arial" w:eastAsia="Arial" w:hAnsi="Arial" w:cs="Arial"/>
          <w:i/>
          <w:sz w:val="24"/>
          <w:szCs w:val="24"/>
        </w:rPr>
        <w:t>estructans</w:t>
      </w:r>
      <w:r w:rsidR="00151460" w:rsidRPr="00154D04">
        <w:rPr>
          <w:rFonts w:ascii="Arial" w:eastAsia="Arial" w:hAnsi="Arial" w:cs="Arial"/>
          <w:sz w:val="24"/>
          <w:szCs w:val="24"/>
        </w:rPr>
        <w:t xml:space="preserve"> </w:t>
      </w:r>
      <w:r w:rsidR="000D6213" w:rsidRPr="00154D04">
        <w:rPr>
          <w:rFonts w:ascii="Arial" w:eastAsia="Arial" w:hAnsi="Arial" w:cs="Arial"/>
          <w:sz w:val="24"/>
          <w:szCs w:val="24"/>
        </w:rPr>
        <w:t xml:space="preserve">arrived in the Great Smoky Mountains National Park in </w:t>
      </w:r>
      <w:r w:rsidR="00CD0C70" w:rsidRPr="00154D04">
        <w:rPr>
          <w:rFonts w:ascii="Arial" w:eastAsia="Arial" w:hAnsi="Arial" w:cs="Arial"/>
          <w:sz w:val="24"/>
          <w:szCs w:val="24"/>
        </w:rPr>
        <w:t>winter 2009/</w:t>
      </w:r>
      <w:r w:rsidR="000D6213" w:rsidRPr="00154D04">
        <w:rPr>
          <w:rFonts w:ascii="Arial" w:eastAsia="Arial" w:hAnsi="Arial" w:cs="Arial"/>
          <w:sz w:val="24"/>
          <w:szCs w:val="24"/>
        </w:rPr>
        <w:t>2010</w:t>
      </w:r>
      <w:r w:rsidR="00C278D8" w:rsidRPr="00154D04">
        <w:rPr>
          <w:rFonts w:ascii="Arial" w:eastAsia="Arial" w:hAnsi="Arial" w:cs="Arial"/>
          <w:sz w:val="24"/>
          <w:szCs w:val="24"/>
        </w:rPr>
        <w:t xml:space="preserve"> and around this time </w:t>
      </w:r>
      <w:r w:rsidR="000D6213" w:rsidRPr="00154D04">
        <w:rPr>
          <w:rFonts w:ascii="Arial" w:eastAsia="Arial" w:hAnsi="Arial" w:cs="Arial"/>
          <w:sz w:val="24"/>
          <w:szCs w:val="24"/>
        </w:rPr>
        <w:lastRenderedPageBreak/>
        <w:t>anecdotal evidence of change in behaviors to bat species</w:t>
      </w:r>
      <w:r w:rsidR="00151460" w:rsidRPr="00154D04">
        <w:rPr>
          <w:rFonts w:ascii="Arial" w:eastAsia="Arial" w:hAnsi="Arial" w:cs="Arial"/>
          <w:sz w:val="24"/>
          <w:szCs w:val="24"/>
        </w:rPr>
        <w:t xml:space="preserve"> associated with WNS was seen</w:t>
      </w:r>
      <w:r w:rsidR="000D6213" w:rsidRPr="00154D04">
        <w:rPr>
          <w:rFonts w:ascii="Arial" w:eastAsia="Arial" w:hAnsi="Arial" w:cs="Arial"/>
          <w:sz w:val="24"/>
          <w:szCs w:val="24"/>
        </w:rPr>
        <w:t xml:space="preserve"> </w:t>
      </w:r>
      <w:r w:rsidR="002A3BB9" w:rsidRPr="00154D04">
        <w:rPr>
          <w:rFonts w:ascii="Arial" w:eastAsia="Arial" w:hAnsi="Arial" w:cs="Arial"/>
          <w:sz w:val="24"/>
          <w:szCs w:val="24"/>
        </w:rPr>
        <w:fldChar w:fldCharType="begin" w:fldLock="1"/>
      </w:r>
      <w:r w:rsidR="002A3BB9" w:rsidRPr="00154D04">
        <w:rPr>
          <w:rFonts w:ascii="Arial" w:eastAsia="Arial" w:hAnsi="Arial" w:cs="Arial"/>
          <w:sz w:val="24"/>
          <w:szCs w:val="24"/>
        </w:rPr>
        <w:instrText>ADDIN CSL_CITATION { "citationItems" : [ { "id" : "ITEM-1", "itemData" : { "DOI" : "10.1656/058.013.0211", "ISSN" : "1528-7092", "abstract" : "Between December 2012 and April 2013, bats were observed flying during daylight hours throughout the Great Smoky Mountains National Park. Although some bats displayed typical foraging and drinking behavior, others appeared sick or incapable of flying, some were flying erratically, and one collided with a hiker. These observations tended to be reported on warmer-than-average days. Nine bats were collected and tested negative for rabies; 6 that were tested for White-nose Syndrome (WNS) via histology were all diagnosed as WNS positive. An additional 6 bats that were not tested for rabies were also WNS positive. We hypothesize bats were becoming increasingly active and emerging from hibernacula due to WNS.", "author" : [ { "dropping-particle" : "", "family" : "Carr", "given" : "James A.", "non-dropping-particle" : "", "parse-names" : false, "suffix" : "" }, { "dropping-particle" : "", "family" : "Bernard", "given" : "Riley F.", "non-dropping-particle" : "", "parse-names" : false, "suffix" : "" }, { "dropping-particle" : "", "family" : "Stiver", "given" : "William H.", "non-dropping-particle" : "", "parse-names" : false, "suffix" : "" } ], "container-title" : "Southeastern Naturalist", "id" : "ITEM-1", "issue" : "2", "issued" : { "date-parts" : [ [ "2014" ] ] }, "page" : "N18-N21", "title" : "Unusual Bat Behavior During Winter in Great Smoky Mountains National Park", "type" : "article-journal", "volume" : "13" }, "uris" : [ "http://www.mendeley.com/documents/?uuid=f52e5f71-f86c-48ac-a4f6-18a945c43e25" ] } ], "mendeley" : { "formattedCitation" : "(Carr, Bernard, &amp; Stiver, 2014)", "manualFormatting" : "(Carr et al. 2014)", "plainTextFormattedCitation" : "(Carr, Bernard, &amp; Stiver, 2014)", "previouslyFormattedCitation" : "(Carr, Bernard, &amp; Stiver, 2014)" }, "properties" : { "noteIndex" : 0 }, "schema" : "https://github.com/citation-style-language/schema/raw/master/csl-citation.json" }</w:instrText>
      </w:r>
      <w:r w:rsidR="002A3BB9" w:rsidRPr="00154D04">
        <w:rPr>
          <w:rFonts w:ascii="Arial" w:eastAsia="Arial" w:hAnsi="Arial" w:cs="Arial"/>
          <w:sz w:val="24"/>
          <w:szCs w:val="24"/>
        </w:rPr>
        <w:fldChar w:fldCharType="separate"/>
      </w:r>
      <w:r w:rsidR="002A3BB9" w:rsidRPr="00154D04">
        <w:rPr>
          <w:rFonts w:ascii="Arial" w:eastAsia="Arial" w:hAnsi="Arial" w:cs="Arial"/>
          <w:noProof/>
          <w:sz w:val="24"/>
          <w:szCs w:val="24"/>
        </w:rPr>
        <w:t>(Carr et al. 2014)</w:t>
      </w:r>
      <w:r w:rsidR="002A3BB9" w:rsidRPr="00154D04">
        <w:rPr>
          <w:rFonts w:ascii="Arial" w:eastAsia="Arial" w:hAnsi="Arial" w:cs="Arial"/>
          <w:sz w:val="24"/>
          <w:szCs w:val="24"/>
        </w:rPr>
        <w:fldChar w:fldCharType="end"/>
      </w:r>
      <w:r w:rsidR="000D6213" w:rsidRPr="00154D04">
        <w:rPr>
          <w:rFonts w:ascii="Arial" w:eastAsia="Arial" w:hAnsi="Arial" w:cs="Arial"/>
          <w:sz w:val="24"/>
          <w:szCs w:val="24"/>
        </w:rPr>
        <w:t xml:space="preserve">. </w:t>
      </w:r>
      <w:r w:rsidR="001245A9" w:rsidRPr="00154D04">
        <w:rPr>
          <w:rFonts w:ascii="Arial" w:eastAsia="Arial" w:hAnsi="Arial" w:cs="Arial"/>
          <w:sz w:val="24"/>
          <w:szCs w:val="24"/>
        </w:rPr>
        <w:t xml:space="preserve">To investigate whether these changes were effecting the summer tri-colored bat population, </w:t>
      </w:r>
      <w:r w:rsidR="004F2C0D" w:rsidRPr="00154D04">
        <w:rPr>
          <w:rFonts w:ascii="Arial" w:eastAsia="Arial" w:hAnsi="Arial" w:cs="Arial"/>
          <w:sz w:val="24"/>
          <w:szCs w:val="24"/>
        </w:rPr>
        <w:t xml:space="preserve">our objectives were </w:t>
      </w:r>
      <w:r w:rsidR="00C278D8" w:rsidRPr="00154D04">
        <w:rPr>
          <w:rFonts w:ascii="Arial" w:eastAsia="Arial" w:hAnsi="Arial" w:cs="Arial"/>
          <w:sz w:val="24"/>
          <w:szCs w:val="24"/>
        </w:rPr>
        <w:t xml:space="preserve">to </w:t>
      </w:r>
      <w:r w:rsidR="004F2C0D" w:rsidRPr="00154D04">
        <w:rPr>
          <w:rFonts w:ascii="Arial" w:eastAsia="Arial" w:hAnsi="Arial" w:cs="Arial"/>
          <w:sz w:val="24"/>
          <w:szCs w:val="24"/>
        </w:rPr>
        <w:t xml:space="preserve">1) </w:t>
      </w:r>
      <w:r w:rsidR="001245A9" w:rsidRPr="00154D04">
        <w:rPr>
          <w:rFonts w:ascii="Arial" w:eastAsia="Arial" w:hAnsi="Arial" w:cs="Arial"/>
          <w:sz w:val="24"/>
          <w:szCs w:val="24"/>
        </w:rPr>
        <w:t xml:space="preserve">compare </w:t>
      </w:r>
      <w:r w:rsidR="0032604F" w:rsidRPr="00154D04">
        <w:rPr>
          <w:rFonts w:ascii="Arial" w:eastAsia="Arial" w:hAnsi="Arial" w:cs="Arial"/>
          <w:sz w:val="24"/>
          <w:szCs w:val="24"/>
        </w:rPr>
        <w:t xml:space="preserve">summer </w:t>
      </w:r>
      <w:r w:rsidR="001245A9" w:rsidRPr="00154D04">
        <w:rPr>
          <w:rFonts w:ascii="Arial" w:eastAsia="Arial" w:hAnsi="Arial" w:cs="Arial"/>
          <w:sz w:val="24"/>
          <w:szCs w:val="24"/>
        </w:rPr>
        <w:t>capture data collected prior to and following the arrival of WNS</w:t>
      </w:r>
      <w:r w:rsidR="0032604F" w:rsidRPr="00154D04">
        <w:rPr>
          <w:rFonts w:ascii="Arial" w:eastAsia="Arial" w:hAnsi="Arial" w:cs="Arial"/>
          <w:sz w:val="24"/>
          <w:szCs w:val="24"/>
        </w:rPr>
        <w:t xml:space="preserve"> and 2) assess changes to winter population sizes of tri-colored bats in cave hibernacula</w:t>
      </w:r>
      <w:r w:rsidR="00577CD1" w:rsidRPr="00154D04">
        <w:rPr>
          <w:rFonts w:ascii="Arial" w:eastAsia="Arial" w:hAnsi="Arial" w:cs="Arial"/>
          <w:sz w:val="24"/>
          <w:szCs w:val="24"/>
        </w:rPr>
        <w:t xml:space="preserve"> before and after the arrival of WNS</w:t>
      </w:r>
      <w:r w:rsidR="0032604F" w:rsidRPr="00154D04">
        <w:rPr>
          <w:rFonts w:ascii="Arial" w:eastAsia="Arial" w:hAnsi="Arial" w:cs="Arial"/>
          <w:sz w:val="24"/>
          <w:szCs w:val="24"/>
        </w:rPr>
        <w:t xml:space="preserve"> using </w:t>
      </w:r>
      <w:r w:rsidR="00510E5D" w:rsidRPr="00154D04">
        <w:rPr>
          <w:rFonts w:ascii="Arial" w:eastAsia="Arial" w:hAnsi="Arial" w:cs="Arial"/>
          <w:sz w:val="24"/>
          <w:szCs w:val="24"/>
        </w:rPr>
        <w:t>count</w:t>
      </w:r>
      <w:r w:rsidR="0032604F" w:rsidRPr="00154D04">
        <w:rPr>
          <w:rFonts w:ascii="Arial" w:eastAsia="Arial" w:hAnsi="Arial" w:cs="Arial"/>
          <w:sz w:val="24"/>
          <w:szCs w:val="24"/>
        </w:rPr>
        <w:t xml:space="preserve"> data</w:t>
      </w:r>
      <w:r w:rsidR="001245A9" w:rsidRPr="00154D04">
        <w:rPr>
          <w:rFonts w:ascii="Arial" w:eastAsia="Arial" w:hAnsi="Arial" w:cs="Arial"/>
          <w:sz w:val="24"/>
          <w:szCs w:val="24"/>
        </w:rPr>
        <w:t xml:space="preserve">. </w:t>
      </w:r>
      <w:r w:rsidR="00A43E42" w:rsidRPr="00154D04">
        <w:rPr>
          <w:rFonts w:ascii="Arial" w:eastAsia="Arial" w:hAnsi="Arial" w:cs="Arial"/>
          <w:sz w:val="24"/>
          <w:szCs w:val="24"/>
        </w:rPr>
        <w:t xml:space="preserve"> </w:t>
      </w:r>
      <w:r w:rsidR="001245A9" w:rsidRPr="00154D04">
        <w:rPr>
          <w:rFonts w:ascii="Arial" w:eastAsia="Arial" w:hAnsi="Arial" w:cs="Arial"/>
          <w:sz w:val="24"/>
          <w:szCs w:val="24"/>
        </w:rPr>
        <w:t>We hypothesized that</w:t>
      </w:r>
      <w:r w:rsidR="00577CD1" w:rsidRPr="00154D04">
        <w:rPr>
          <w:rFonts w:ascii="Arial" w:eastAsia="Arial" w:hAnsi="Arial" w:cs="Arial"/>
          <w:sz w:val="24"/>
          <w:szCs w:val="24"/>
        </w:rPr>
        <w:t>, in spite of warmer temperatures in southern climates,</w:t>
      </w:r>
      <w:r w:rsidR="001245A9" w:rsidRPr="00154D04">
        <w:rPr>
          <w:rFonts w:ascii="Arial" w:eastAsia="Arial" w:hAnsi="Arial" w:cs="Arial"/>
          <w:sz w:val="24"/>
          <w:szCs w:val="24"/>
        </w:rPr>
        <w:t xml:space="preserve"> the summer capture rate of tri-colored bats would have declined significantly from pre- to</w:t>
      </w:r>
      <w:r w:rsidR="004D23B2" w:rsidRPr="00154D04">
        <w:rPr>
          <w:rFonts w:ascii="Arial" w:eastAsia="Arial" w:hAnsi="Arial" w:cs="Arial"/>
          <w:sz w:val="24"/>
          <w:szCs w:val="24"/>
        </w:rPr>
        <w:t xml:space="preserve"> post-WNS years. </w:t>
      </w:r>
      <w:r w:rsidR="00A43E42" w:rsidRPr="00154D04">
        <w:rPr>
          <w:rFonts w:ascii="Arial" w:eastAsia="Arial" w:hAnsi="Arial" w:cs="Arial"/>
          <w:sz w:val="24"/>
          <w:szCs w:val="24"/>
        </w:rPr>
        <w:t xml:space="preserve"> </w:t>
      </w:r>
      <w:r w:rsidR="004D23B2" w:rsidRPr="00154D04">
        <w:rPr>
          <w:rFonts w:ascii="Arial" w:eastAsia="Arial" w:hAnsi="Arial" w:cs="Arial"/>
          <w:sz w:val="24"/>
          <w:szCs w:val="24"/>
        </w:rPr>
        <w:t xml:space="preserve">We predicted that there would be no change in </w:t>
      </w:r>
      <w:r w:rsidR="00D42118" w:rsidRPr="00154D04">
        <w:rPr>
          <w:rFonts w:ascii="Arial" w:eastAsia="Arial" w:hAnsi="Arial" w:cs="Arial"/>
          <w:sz w:val="24"/>
          <w:szCs w:val="24"/>
        </w:rPr>
        <w:t xml:space="preserve">age or </w:t>
      </w:r>
      <w:r w:rsidR="004D23B2" w:rsidRPr="00154D04">
        <w:rPr>
          <w:rFonts w:ascii="Arial" w:eastAsia="Arial" w:hAnsi="Arial" w:cs="Arial"/>
          <w:sz w:val="24"/>
          <w:szCs w:val="24"/>
        </w:rPr>
        <w:t xml:space="preserve">sex ratios as WNS has not been seen to effect sexes differently, </w:t>
      </w:r>
      <w:r w:rsidR="00D42118" w:rsidRPr="00154D04">
        <w:rPr>
          <w:rFonts w:ascii="Arial" w:eastAsia="Arial" w:hAnsi="Arial" w:cs="Arial"/>
          <w:sz w:val="24"/>
          <w:szCs w:val="24"/>
        </w:rPr>
        <w:t>and the number of juveniles captured should correlate to the abundance of females.</w:t>
      </w:r>
      <w:r w:rsidR="0032604F" w:rsidRPr="00154D04">
        <w:rPr>
          <w:rFonts w:ascii="Arial" w:eastAsia="Arial" w:hAnsi="Arial" w:cs="Arial"/>
          <w:sz w:val="24"/>
          <w:szCs w:val="24"/>
        </w:rPr>
        <w:t xml:space="preserve"> </w:t>
      </w:r>
      <w:r w:rsidR="00A43E42" w:rsidRPr="00154D04">
        <w:rPr>
          <w:rFonts w:ascii="Arial" w:eastAsia="Arial" w:hAnsi="Arial" w:cs="Arial"/>
          <w:sz w:val="24"/>
          <w:szCs w:val="24"/>
        </w:rPr>
        <w:t xml:space="preserve"> </w:t>
      </w:r>
      <w:r w:rsidR="00732B00" w:rsidRPr="00154D04">
        <w:rPr>
          <w:rFonts w:ascii="Arial" w:eastAsia="Arial" w:hAnsi="Arial" w:cs="Arial"/>
          <w:sz w:val="24"/>
          <w:szCs w:val="24"/>
        </w:rPr>
        <w:t>Lastly, w</w:t>
      </w:r>
      <w:r w:rsidR="001245A9" w:rsidRPr="00154D04">
        <w:rPr>
          <w:rFonts w:ascii="Arial" w:eastAsia="Arial" w:hAnsi="Arial" w:cs="Arial"/>
          <w:sz w:val="24"/>
          <w:szCs w:val="24"/>
        </w:rPr>
        <w:t>e hypothesized that</w:t>
      </w:r>
      <w:r w:rsidR="006447A7" w:rsidRPr="00154D04">
        <w:rPr>
          <w:rFonts w:ascii="Arial" w:eastAsia="Arial" w:hAnsi="Arial" w:cs="Arial"/>
          <w:sz w:val="24"/>
          <w:szCs w:val="24"/>
        </w:rPr>
        <w:t xml:space="preserve"> counts of tri-colored bat</w:t>
      </w:r>
      <w:r w:rsidR="0032604F" w:rsidRPr="00154D04">
        <w:rPr>
          <w:rFonts w:ascii="Arial" w:eastAsia="Arial" w:hAnsi="Arial" w:cs="Arial"/>
          <w:sz w:val="24"/>
          <w:szCs w:val="24"/>
        </w:rPr>
        <w:t>s</w:t>
      </w:r>
      <w:r w:rsidR="006447A7" w:rsidRPr="00154D04">
        <w:rPr>
          <w:rFonts w:ascii="Arial" w:eastAsia="Arial" w:hAnsi="Arial" w:cs="Arial"/>
          <w:sz w:val="24"/>
          <w:szCs w:val="24"/>
        </w:rPr>
        <w:t xml:space="preserve"> in</w:t>
      </w:r>
      <w:r w:rsidR="001245A9" w:rsidRPr="00154D04">
        <w:rPr>
          <w:rFonts w:ascii="Arial" w:eastAsia="Arial" w:hAnsi="Arial" w:cs="Arial"/>
          <w:sz w:val="24"/>
          <w:szCs w:val="24"/>
        </w:rPr>
        <w:t xml:space="preserve"> </w:t>
      </w:r>
      <w:r w:rsidR="006447A7" w:rsidRPr="00154D04">
        <w:rPr>
          <w:rFonts w:ascii="Arial" w:eastAsia="Arial" w:hAnsi="Arial" w:cs="Arial"/>
          <w:sz w:val="24"/>
          <w:szCs w:val="24"/>
        </w:rPr>
        <w:t>winter hibernacula would</w:t>
      </w:r>
      <w:r w:rsidR="00732B00" w:rsidRPr="00154D04">
        <w:rPr>
          <w:rFonts w:ascii="Arial" w:eastAsia="Arial" w:hAnsi="Arial" w:cs="Arial"/>
          <w:sz w:val="24"/>
          <w:szCs w:val="24"/>
        </w:rPr>
        <w:t xml:space="preserve"> be significantly smaller in post-WNS years than in pre</w:t>
      </w:r>
      <w:r w:rsidR="006447A7" w:rsidRPr="00154D04">
        <w:rPr>
          <w:rFonts w:ascii="Arial" w:eastAsia="Arial" w:hAnsi="Arial" w:cs="Arial"/>
          <w:sz w:val="24"/>
          <w:szCs w:val="24"/>
        </w:rPr>
        <w:t>-WNS years.</w:t>
      </w:r>
    </w:p>
    <w:p w14:paraId="3903F81D" w14:textId="77777777" w:rsidR="001405C3" w:rsidRPr="00154D04" w:rsidRDefault="001405C3" w:rsidP="00577CD1">
      <w:pPr>
        <w:pStyle w:val="Standard"/>
        <w:spacing w:after="0" w:line="480" w:lineRule="auto"/>
        <w:ind w:firstLine="720"/>
        <w:rPr>
          <w:rFonts w:ascii="Arial" w:hAnsi="Arial" w:cs="Arial"/>
          <w:sz w:val="24"/>
          <w:szCs w:val="24"/>
        </w:rPr>
      </w:pPr>
    </w:p>
    <w:p w14:paraId="4EEA92BD" w14:textId="479F63A4" w:rsidR="0081452B" w:rsidRPr="00154D04" w:rsidRDefault="0081452B" w:rsidP="00377D93">
      <w:pPr>
        <w:spacing w:after="0" w:line="480" w:lineRule="auto"/>
        <w:jc w:val="center"/>
        <w:outlineLvl w:val="0"/>
        <w:rPr>
          <w:rFonts w:ascii="Arial" w:hAnsi="Arial" w:cs="Arial"/>
          <w:b/>
          <w:sz w:val="24"/>
          <w:szCs w:val="24"/>
        </w:rPr>
      </w:pPr>
      <w:r w:rsidRPr="00154D04">
        <w:rPr>
          <w:rFonts w:ascii="Arial" w:hAnsi="Arial" w:cs="Arial"/>
          <w:b/>
          <w:sz w:val="24"/>
          <w:szCs w:val="24"/>
        </w:rPr>
        <w:t>METHODS</w:t>
      </w:r>
    </w:p>
    <w:p w14:paraId="0F9A053F" w14:textId="5B45BEB6" w:rsidR="003B6A0F" w:rsidRPr="00154D04" w:rsidRDefault="003B6A0F" w:rsidP="00377D93">
      <w:pPr>
        <w:pStyle w:val="Standard"/>
        <w:spacing w:after="0" w:line="480" w:lineRule="auto"/>
        <w:outlineLvl w:val="0"/>
        <w:rPr>
          <w:rFonts w:ascii="Arial" w:eastAsia="Arial" w:hAnsi="Arial" w:cs="Arial"/>
          <w:b/>
          <w:sz w:val="24"/>
          <w:szCs w:val="24"/>
        </w:rPr>
      </w:pPr>
      <w:r w:rsidRPr="00154D04">
        <w:rPr>
          <w:rFonts w:ascii="Arial" w:eastAsia="Arial" w:hAnsi="Arial" w:cs="Arial"/>
          <w:b/>
          <w:sz w:val="24"/>
          <w:szCs w:val="24"/>
        </w:rPr>
        <w:t>Study Area</w:t>
      </w:r>
    </w:p>
    <w:p w14:paraId="6F3A1C4B" w14:textId="4BDDB3E1" w:rsidR="00AE18BE" w:rsidRPr="00154D04" w:rsidRDefault="00AE18BE" w:rsidP="007538DA">
      <w:pPr>
        <w:spacing w:after="0" w:line="480" w:lineRule="auto"/>
        <w:ind w:firstLine="720"/>
        <w:rPr>
          <w:rFonts w:ascii="Arial" w:hAnsi="Arial" w:cs="Arial"/>
          <w:sz w:val="24"/>
          <w:szCs w:val="24"/>
        </w:rPr>
      </w:pPr>
      <w:r w:rsidRPr="00154D04">
        <w:rPr>
          <w:rFonts w:ascii="Arial" w:hAnsi="Arial" w:cs="Arial"/>
          <w:sz w:val="24"/>
          <w:szCs w:val="24"/>
        </w:rPr>
        <w:t xml:space="preserve">Our study took place within the Great Smoky Mountains National Park (GRSM), </w:t>
      </w:r>
      <w:r w:rsidR="00106332" w:rsidRPr="00154D04">
        <w:rPr>
          <w:rFonts w:ascii="Arial" w:hAnsi="Arial" w:cs="Arial"/>
          <w:sz w:val="24"/>
          <w:szCs w:val="24"/>
        </w:rPr>
        <w:t>a</w:t>
      </w:r>
      <w:r w:rsidRPr="00154D04">
        <w:rPr>
          <w:rFonts w:ascii="Arial" w:hAnsi="Arial" w:cs="Arial"/>
          <w:sz w:val="24"/>
          <w:szCs w:val="24"/>
        </w:rPr>
        <w:t xml:space="preserve"> 2,100 km</w:t>
      </w:r>
      <w:r w:rsidRPr="00154D04">
        <w:rPr>
          <w:rFonts w:ascii="Arial" w:hAnsi="Arial" w:cs="Arial"/>
          <w:sz w:val="24"/>
          <w:szCs w:val="24"/>
          <w:vertAlign w:val="superscript"/>
        </w:rPr>
        <w:t>2</w:t>
      </w:r>
      <w:r w:rsidRPr="00154D04">
        <w:rPr>
          <w:rFonts w:ascii="Arial" w:hAnsi="Arial" w:cs="Arial"/>
          <w:sz w:val="24"/>
          <w:szCs w:val="24"/>
        </w:rPr>
        <w:t xml:space="preserve"> </w:t>
      </w:r>
      <w:r w:rsidR="00106332" w:rsidRPr="00154D04">
        <w:rPr>
          <w:rFonts w:ascii="Arial" w:hAnsi="Arial" w:cs="Arial"/>
          <w:sz w:val="24"/>
          <w:szCs w:val="24"/>
        </w:rPr>
        <w:t xml:space="preserve">area </w:t>
      </w:r>
      <w:r w:rsidRPr="00154D04">
        <w:rPr>
          <w:rFonts w:ascii="Arial" w:hAnsi="Arial" w:cs="Arial"/>
          <w:sz w:val="24"/>
          <w:szCs w:val="24"/>
        </w:rPr>
        <w:t>within South Carolina’s Haywood and Swain Counties, and Tennessee’s Blount, Cocke, and Sevier Counties.</w:t>
      </w:r>
      <w:r w:rsidR="00F35F9B" w:rsidRPr="00154D04">
        <w:rPr>
          <w:rFonts w:ascii="Arial" w:hAnsi="Arial" w:cs="Arial"/>
          <w:sz w:val="24"/>
          <w:szCs w:val="24"/>
        </w:rPr>
        <w:t xml:space="preserve"> </w:t>
      </w:r>
      <w:r w:rsidR="00510E5D" w:rsidRPr="00154D04">
        <w:rPr>
          <w:rFonts w:ascii="Arial" w:hAnsi="Arial" w:cs="Arial"/>
          <w:sz w:val="24"/>
          <w:szCs w:val="24"/>
        </w:rPr>
        <w:t xml:space="preserve"> </w:t>
      </w:r>
      <w:r w:rsidR="00F35F9B" w:rsidRPr="00154D04">
        <w:rPr>
          <w:rFonts w:ascii="Arial" w:hAnsi="Arial" w:cs="Arial"/>
          <w:sz w:val="24"/>
          <w:szCs w:val="24"/>
        </w:rPr>
        <w:t>Located within the Southern Appalachians, GRSM is comprised of s</w:t>
      </w:r>
      <w:r w:rsidR="00AC4C37" w:rsidRPr="00154D04">
        <w:rPr>
          <w:rFonts w:ascii="Arial" w:hAnsi="Arial" w:cs="Arial"/>
          <w:sz w:val="24"/>
          <w:szCs w:val="24"/>
        </w:rPr>
        <w:t>everal ecological zones</w:t>
      </w:r>
      <w:r w:rsidR="00006AA8" w:rsidRPr="00154D04">
        <w:rPr>
          <w:rFonts w:ascii="Arial" w:hAnsi="Arial" w:cs="Arial"/>
          <w:sz w:val="24"/>
          <w:szCs w:val="24"/>
        </w:rPr>
        <w:t xml:space="preserve"> (I.e. </w:t>
      </w:r>
      <w:r w:rsidR="00AC4C37" w:rsidRPr="00154D04">
        <w:rPr>
          <w:rFonts w:ascii="Arial" w:hAnsi="Arial" w:cs="Arial"/>
          <w:sz w:val="24"/>
          <w:szCs w:val="24"/>
        </w:rPr>
        <w:t>spruce-fir forest, northern hardwood forest, acidic cove)</w:t>
      </w:r>
      <w:r w:rsidR="00F35F9B" w:rsidRPr="00154D04">
        <w:rPr>
          <w:rFonts w:ascii="Arial" w:hAnsi="Arial" w:cs="Arial"/>
          <w:sz w:val="24"/>
          <w:szCs w:val="24"/>
        </w:rPr>
        <w:t xml:space="preserve"> representative of the Southeastern U.S. </w:t>
      </w:r>
      <w:r w:rsidR="002A3BB9" w:rsidRPr="00154D04">
        <w:rPr>
          <w:rFonts w:ascii="Arial" w:hAnsi="Arial" w:cs="Arial"/>
          <w:sz w:val="24"/>
          <w:szCs w:val="24"/>
        </w:rPr>
        <w:fldChar w:fldCharType="begin" w:fldLock="1"/>
      </w:r>
      <w:r w:rsidR="002A3BB9" w:rsidRPr="00154D04">
        <w:rPr>
          <w:rFonts w:ascii="Arial" w:hAnsi="Arial" w:cs="Arial"/>
          <w:sz w:val="24"/>
          <w:szCs w:val="24"/>
        </w:rPr>
        <w:instrText>ADDIN CSL_CITATION { "citationItems" : [ { "id" : "ITEM-1", "itemData" : { "author" : [ { "dropping-particle" : "", "family" : "Simon", "given" : "Steve A", "non-dropping-particle" : "", "parse-names" : false, "suffix" : "" }, { "dropping-particle" : "", "family" : "Collins", "given" : "Thomas K", "non-dropping-particle" : "", "parse-names" : false, "suffix" : "" }, { "dropping-particle" : "", "family" : "Kauffman", "given" : "Gary L", "non-dropping-particle" : "", "parse-names" : false, "suffix" : "" }, { "dropping-particle" : "", "family" : "Mcnab", "given" : "W Henry", "non-dropping-particle" : "", "parse-names" : false, "suffix" : "" }, { "dropping-particle" : "", "family" : "Ulrey", "given" : "Christopher J", "non-dropping-particle" : "", "parse-names" : false, "suffix" : "" } ], "id" : "ITEM-1", "issued" : { "date-parts" : [ [ "2005" ] ] }, "title" : "Ecological Zones in the Southern Appalachians : First Approximation", "type" : "report" }, "uris" : [ "http://www.mendeley.com/documents/?uuid=fc3737f2-7129-40ff-8238-88f2a0f6f96b" ] } ], "mendeley" : { "formattedCitation" : "(Simon, Collins, Kauffman, Mcnab, &amp; Ulrey, 2005)", "manualFormatting" : "(Simon et al. 2005)", "plainTextFormattedCitation" : "(Simon, Collins, Kauffman, Mcnab, &amp; Ulrey, 2005)", "previouslyFormattedCitation" : "(Simon, Collins, Kauffman, Mcnab, &amp; Ulrey, 2005)" }, "properties" : { "noteIndex" : 0 }, "schema" : "https://github.com/citation-style-language/schema/raw/master/csl-citation.json" }</w:instrText>
      </w:r>
      <w:r w:rsidR="002A3BB9" w:rsidRPr="00154D04">
        <w:rPr>
          <w:rFonts w:ascii="Arial" w:hAnsi="Arial" w:cs="Arial"/>
          <w:sz w:val="24"/>
          <w:szCs w:val="24"/>
        </w:rPr>
        <w:fldChar w:fldCharType="separate"/>
      </w:r>
      <w:r w:rsidR="002A3BB9" w:rsidRPr="00154D04">
        <w:rPr>
          <w:rFonts w:ascii="Arial" w:hAnsi="Arial" w:cs="Arial"/>
          <w:noProof/>
          <w:sz w:val="24"/>
          <w:szCs w:val="24"/>
        </w:rPr>
        <w:t>(Simon et al. 2005)</w:t>
      </w:r>
      <w:r w:rsidR="002A3BB9" w:rsidRPr="00154D04">
        <w:rPr>
          <w:rFonts w:ascii="Arial" w:hAnsi="Arial" w:cs="Arial"/>
          <w:sz w:val="24"/>
          <w:szCs w:val="24"/>
        </w:rPr>
        <w:fldChar w:fldCharType="end"/>
      </w:r>
      <w:r w:rsidR="00F35F9B" w:rsidRPr="00154D04">
        <w:rPr>
          <w:rFonts w:ascii="Arial" w:hAnsi="Arial" w:cs="Arial"/>
          <w:sz w:val="24"/>
          <w:szCs w:val="24"/>
        </w:rPr>
        <w:t xml:space="preserve">, and </w:t>
      </w:r>
      <w:r w:rsidR="002A3BB9" w:rsidRPr="00154D04">
        <w:rPr>
          <w:rFonts w:ascii="Arial" w:hAnsi="Arial" w:cs="Arial"/>
          <w:sz w:val="24"/>
          <w:szCs w:val="24"/>
        </w:rPr>
        <w:t>has records of tri-colored bat populations prior to the arrival of WNS</w:t>
      </w:r>
      <w:r w:rsidR="00F35F9B" w:rsidRPr="00154D04">
        <w:rPr>
          <w:rFonts w:ascii="Arial" w:hAnsi="Arial" w:cs="Arial"/>
          <w:sz w:val="24"/>
          <w:szCs w:val="24"/>
        </w:rPr>
        <w:t xml:space="preserve">. </w:t>
      </w:r>
      <w:r w:rsidRPr="00154D04">
        <w:rPr>
          <w:rFonts w:ascii="Arial" w:hAnsi="Arial" w:cs="Arial"/>
          <w:sz w:val="24"/>
          <w:szCs w:val="24"/>
        </w:rPr>
        <w:t xml:space="preserve">This park is composed of 80% forest, with oak forests primarily found in the lowlands, and spruce-fir forests found at the higher elevations. </w:t>
      </w:r>
      <w:r w:rsidR="00510E5D" w:rsidRPr="00154D04">
        <w:rPr>
          <w:rFonts w:ascii="Arial" w:hAnsi="Arial" w:cs="Arial"/>
          <w:sz w:val="24"/>
          <w:szCs w:val="24"/>
        </w:rPr>
        <w:t xml:space="preserve"> </w:t>
      </w:r>
      <w:r w:rsidRPr="00154D04">
        <w:rPr>
          <w:rFonts w:ascii="Arial" w:hAnsi="Arial" w:cs="Arial"/>
          <w:sz w:val="24"/>
          <w:szCs w:val="24"/>
        </w:rPr>
        <w:t xml:space="preserve">There are numerous land cover </w:t>
      </w:r>
      <w:r w:rsidRPr="00154D04">
        <w:rPr>
          <w:rFonts w:ascii="Arial" w:hAnsi="Arial" w:cs="Arial"/>
          <w:sz w:val="24"/>
          <w:szCs w:val="24"/>
        </w:rPr>
        <w:lastRenderedPageBreak/>
        <w:t xml:space="preserve">types seen in the Park, including some areas of high intensity visitor traffic and building complexes, as well as agricultural and pastoral fields and grassy balds. </w:t>
      </w:r>
      <w:r w:rsidR="00510E5D" w:rsidRPr="00154D04">
        <w:rPr>
          <w:rFonts w:ascii="Arial" w:hAnsi="Arial" w:cs="Arial"/>
          <w:sz w:val="24"/>
          <w:szCs w:val="24"/>
        </w:rPr>
        <w:t xml:space="preserve"> </w:t>
      </w:r>
      <w:r w:rsidRPr="00154D04">
        <w:rPr>
          <w:rFonts w:ascii="Arial" w:hAnsi="Arial" w:cs="Arial"/>
          <w:sz w:val="24"/>
          <w:szCs w:val="24"/>
        </w:rPr>
        <w:t xml:space="preserve">The lowland areas of the park have a high density </w:t>
      </w:r>
      <w:r w:rsidR="00376DFB" w:rsidRPr="00154D04">
        <w:rPr>
          <w:rFonts w:ascii="Arial" w:hAnsi="Arial" w:cs="Arial"/>
          <w:sz w:val="24"/>
          <w:szCs w:val="24"/>
        </w:rPr>
        <w:t>of perennial and ephemeral streams, receiving an estimated 1.4</w:t>
      </w:r>
      <w:r w:rsidR="00DB30F4" w:rsidRPr="00154D04">
        <w:rPr>
          <w:rFonts w:ascii="Arial" w:hAnsi="Arial" w:cs="Arial"/>
          <w:sz w:val="24"/>
          <w:szCs w:val="24"/>
        </w:rPr>
        <w:t>–</w:t>
      </w:r>
      <w:r w:rsidR="00376DFB" w:rsidRPr="00154D04">
        <w:rPr>
          <w:rFonts w:ascii="Arial" w:hAnsi="Arial" w:cs="Arial"/>
          <w:sz w:val="24"/>
          <w:szCs w:val="24"/>
        </w:rPr>
        <w:t xml:space="preserve">2.2 m of rain annually. </w:t>
      </w:r>
      <w:r w:rsidR="00510E5D" w:rsidRPr="00154D04">
        <w:rPr>
          <w:rFonts w:ascii="Arial" w:hAnsi="Arial" w:cs="Arial"/>
          <w:sz w:val="24"/>
          <w:szCs w:val="24"/>
        </w:rPr>
        <w:t xml:space="preserve"> </w:t>
      </w:r>
      <w:r w:rsidR="00376DFB" w:rsidRPr="00154D04">
        <w:rPr>
          <w:rFonts w:ascii="Arial" w:hAnsi="Arial" w:cs="Arial"/>
          <w:sz w:val="24"/>
          <w:szCs w:val="24"/>
        </w:rPr>
        <w:t>Temperatures range from 16–32° C in summer and -2.8–12° C in the winter</w:t>
      </w:r>
      <w:r w:rsidR="00D060F3" w:rsidRPr="00154D04">
        <w:rPr>
          <w:rFonts w:ascii="Arial" w:hAnsi="Arial" w:cs="Arial"/>
          <w:sz w:val="24"/>
          <w:szCs w:val="24"/>
        </w:rPr>
        <w:t>.</w:t>
      </w:r>
    </w:p>
    <w:p w14:paraId="1C5DF326" w14:textId="3C841E5F" w:rsidR="003B6A0F" w:rsidRPr="00154D04" w:rsidRDefault="003B6A0F" w:rsidP="00377D93">
      <w:pPr>
        <w:pStyle w:val="Standard"/>
        <w:spacing w:after="0" w:line="480" w:lineRule="auto"/>
        <w:outlineLvl w:val="0"/>
        <w:rPr>
          <w:rFonts w:ascii="Arial" w:eastAsia="Arial" w:hAnsi="Arial" w:cs="Arial"/>
          <w:b/>
          <w:sz w:val="24"/>
          <w:szCs w:val="24"/>
        </w:rPr>
      </w:pPr>
      <w:r w:rsidRPr="00154D04">
        <w:rPr>
          <w:rFonts w:ascii="Arial" w:eastAsia="Arial" w:hAnsi="Arial" w:cs="Arial"/>
          <w:b/>
          <w:sz w:val="24"/>
          <w:szCs w:val="24"/>
        </w:rPr>
        <w:t>S</w:t>
      </w:r>
      <w:r w:rsidR="00C50E39" w:rsidRPr="00154D04">
        <w:rPr>
          <w:rFonts w:ascii="Arial" w:eastAsia="Arial" w:hAnsi="Arial" w:cs="Arial"/>
          <w:b/>
          <w:sz w:val="24"/>
          <w:szCs w:val="24"/>
        </w:rPr>
        <w:t>ummer Capture Rates</w:t>
      </w:r>
    </w:p>
    <w:p w14:paraId="46364AF7" w14:textId="55A452AD" w:rsidR="008456D4" w:rsidRPr="00154D04" w:rsidRDefault="00955905" w:rsidP="00C50E39">
      <w:pPr>
        <w:pStyle w:val="Standard"/>
        <w:spacing w:after="0" w:line="480" w:lineRule="auto"/>
        <w:ind w:firstLine="720"/>
        <w:outlineLvl w:val="0"/>
        <w:rPr>
          <w:rFonts w:ascii="Arial" w:eastAsia="Arial" w:hAnsi="Arial" w:cs="Arial"/>
          <w:sz w:val="24"/>
          <w:szCs w:val="24"/>
        </w:rPr>
      </w:pPr>
      <w:r w:rsidRPr="00154D04">
        <w:rPr>
          <w:rFonts w:ascii="Arial" w:eastAsia="Arial" w:hAnsi="Arial" w:cs="Arial"/>
          <w:sz w:val="24"/>
          <w:szCs w:val="24"/>
        </w:rPr>
        <w:t>From Ma</w:t>
      </w:r>
      <w:r w:rsidR="00DB7D66" w:rsidRPr="00154D04">
        <w:rPr>
          <w:rFonts w:ascii="Arial" w:eastAsia="Arial" w:hAnsi="Arial" w:cs="Arial"/>
          <w:sz w:val="24"/>
          <w:szCs w:val="24"/>
        </w:rPr>
        <w:t>y</w:t>
      </w:r>
      <w:r w:rsidR="00B150ED" w:rsidRPr="00154D04">
        <w:rPr>
          <w:rFonts w:ascii="Arial" w:eastAsia="Arial" w:hAnsi="Arial" w:cs="Arial"/>
          <w:sz w:val="24"/>
          <w:szCs w:val="24"/>
        </w:rPr>
        <w:t xml:space="preserve"> </w:t>
      </w:r>
      <w:r w:rsidR="00B150ED" w:rsidRPr="00154D04">
        <w:rPr>
          <w:rFonts w:ascii="Arial" w:eastAsia="Arial" w:hAnsi="Arial" w:cs="Arial"/>
          <w:sz w:val="24"/>
          <w:szCs w:val="24"/>
        </w:rPr>
        <w:sym w:font="Symbol" w:char="F02D"/>
      </w:r>
      <w:r w:rsidR="00B150ED" w:rsidRPr="00154D04">
        <w:rPr>
          <w:rFonts w:ascii="Arial" w:eastAsia="Arial" w:hAnsi="Arial" w:cs="Arial"/>
          <w:sz w:val="24"/>
          <w:szCs w:val="24"/>
        </w:rPr>
        <w:t xml:space="preserve"> </w:t>
      </w:r>
      <w:r w:rsidR="00DB7D66" w:rsidRPr="00154D04">
        <w:rPr>
          <w:rFonts w:ascii="Arial" w:eastAsia="Arial" w:hAnsi="Arial" w:cs="Arial"/>
          <w:sz w:val="24"/>
          <w:szCs w:val="24"/>
        </w:rPr>
        <w:t xml:space="preserve">August 2015 and 2016, </w:t>
      </w:r>
      <w:r w:rsidR="008456D4" w:rsidRPr="00154D04">
        <w:rPr>
          <w:rFonts w:ascii="Arial" w:eastAsia="Arial" w:hAnsi="Arial" w:cs="Arial"/>
          <w:sz w:val="24"/>
          <w:szCs w:val="24"/>
        </w:rPr>
        <w:t>we sampled</w:t>
      </w:r>
      <w:r w:rsidR="00106332" w:rsidRPr="00154D04">
        <w:rPr>
          <w:rFonts w:ascii="Arial" w:eastAsia="Arial" w:hAnsi="Arial" w:cs="Arial"/>
          <w:sz w:val="24"/>
          <w:szCs w:val="24"/>
        </w:rPr>
        <w:t xml:space="preserve"> bats using mist net surveys</w:t>
      </w:r>
      <w:r w:rsidR="008456D4" w:rsidRPr="00154D04">
        <w:rPr>
          <w:rFonts w:ascii="Arial" w:eastAsia="Arial" w:hAnsi="Arial" w:cs="Arial"/>
          <w:sz w:val="24"/>
          <w:szCs w:val="24"/>
        </w:rPr>
        <w:t xml:space="preserve"> at 2</w:t>
      </w:r>
      <w:r w:rsidR="00510E5D" w:rsidRPr="00154D04">
        <w:rPr>
          <w:rFonts w:ascii="Arial" w:eastAsia="Arial" w:hAnsi="Arial" w:cs="Arial"/>
          <w:sz w:val="24"/>
          <w:szCs w:val="24"/>
        </w:rPr>
        <w:t>4</w:t>
      </w:r>
      <w:r w:rsidR="008456D4" w:rsidRPr="00154D04">
        <w:rPr>
          <w:rFonts w:ascii="Arial" w:eastAsia="Arial" w:hAnsi="Arial" w:cs="Arial"/>
          <w:sz w:val="24"/>
          <w:szCs w:val="24"/>
        </w:rPr>
        <w:t xml:space="preserve"> sites </w:t>
      </w:r>
      <w:r w:rsidR="00106332" w:rsidRPr="00154D04">
        <w:rPr>
          <w:rFonts w:ascii="Arial" w:eastAsia="Arial" w:hAnsi="Arial" w:cs="Arial"/>
          <w:sz w:val="24"/>
          <w:szCs w:val="24"/>
        </w:rPr>
        <w:t>that were surveyed in</w:t>
      </w:r>
      <w:r w:rsidR="008456D4" w:rsidRPr="00154D04">
        <w:rPr>
          <w:rFonts w:ascii="Arial" w:eastAsia="Arial" w:hAnsi="Arial" w:cs="Arial"/>
          <w:sz w:val="24"/>
          <w:szCs w:val="24"/>
        </w:rPr>
        <w:t xml:space="preserve"> a </w:t>
      </w:r>
      <w:r w:rsidR="00F15072" w:rsidRPr="00154D04">
        <w:rPr>
          <w:rFonts w:ascii="Arial" w:eastAsia="Arial" w:hAnsi="Arial" w:cs="Arial"/>
          <w:sz w:val="24"/>
          <w:szCs w:val="24"/>
        </w:rPr>
        <w:t>pre-WNS (</w:t>
      </w:r>
      <w:r w:rsidR="008456D4" w:rsidRPr="00154D04">
        <w:rPr>
          <w:rFonts w:ascii="Arial" w:eastAsia="Arial" w:hAnsi="Arial" w:cs="Arial"/>
          <w:sz w:val="24"/>
          <w:szCs w:val="24"/>
        </w:rPr>
        <w:t>1999</w:t>
      </w:r>
      <w:r w:rsidR="008A2336" w:rsidRPr="00154D04">
        <w:rPr>
          <w:rFonts w:ascii="Arial" w:eastAsia="Arial" w:hAnsi="Arial" w:cs="Arial"/>
          <w:sz w:val="24"/>
          <w:szCs w:val="24"/>
        </w:rPr>
        <w:t>–</w:t>
      </w:r>
      <w:r w:rsidR="00330C80" w:rsidRPr="00154D04">
        <w:rPr>
          <w:rFonts w:ascii="Arial" w:eastAsia="Arial" w:hAnsi="Arial" w:cs="Arial"/>
          <w:sz w:val="24"/>
          <w:szCs w:val="24"/>
        </w:rPr>
        <w:t>2004</w:t>
      </w:r>
      <w:r w:rsidR="00F15072" w:rsidRPr="00154D04">
        <w:rPr>
          <w:rFonts w:ascii="Arial" w:eastAsia="Arial" w:hAnsi="Arial" w:cs="Arial"/>
          <w:sz w:val="24"/>
          <w:szCs w:val="24"/>
        </w:rPr>
        <w:t>)</w:t>
      </w:r>
      <w:r w:rsidR="00330C80" w:rsidRPr="00154D04">
        <w:rPr>
          <w:rFonts w:ascii="Arial" w:eastAsia="Arial" w:hAnsi="Arial" w:cs="Arial"/>
          <w:sz w:val="24"/>
          <w:szCs w:val="24"/>
        </w:rPr>
        <w:t xml:space="preserve"> study </w:t>
      </w:r>
      <w:r w:rsidR="00330C80" w:rsidRPr="00154D04">
        <w:rPr>
          <w:rFonts w:ascii="Arial" w:eastAsia="Arial" w:hAnsi="Arial" w:cs="Arial"/>
          <w:sz w:val="24"/>
          <w:szCs w:val="24"/>
        </w:rPr>
        <w:fldChar w:fldCharType="begin" w:fldLock="1"/>
      </w:r>
      <w:r w:rsidR="00330C80" w:rsidRPr="00154D04">
        <w:rPr>
          <w:rFonts w:ascii="Arial" w:eastAsia="Arial" w:hAnsi="Arial" w:cs="Arial"/>
          <w:sz w:val="24"/>
          <w:szCs w:val="24"/>
        </w:rPr>
        <w:instrText>ADDIN CSL_CITATION { "citationItems" : [ { "id" : "ITEM-1", "itemData" : { "author" : [ { "dropping-particle" : "", "family" : "Britzke", "given" : "Eric R.", "non-dropping-particle" : "", "parse-names" : false, "suffix" : "" }, { "dropping-particle" : "", "family" : "Harvey", "given" : "Michael J.", "non-dropping-particle" : "", "parse-names" : false, "suffix" : "" }, { "dropping-particle" : "", "family" : "Loeb", "given" : "Susan C.", "non-dropping-particle" : "", "parse-names" : false, "suffix" : "" } ], "container-title" : "Southeastern Naturalist", "id" : "ITEM-1", "issue" : "2", "issued" : { "date-parts" : [ [ "2003" ] ] }, "note" : "-GRSMNP, Nantahala\n-MYSO tracked 6 \n-Hemlock snag, pine snag, pitch pine snag, \n-Exit counts: 28, 23, 81 individs", "page" : "235-242", "title" : "Indiana bat, Myotis sodalis, maternity roosts in the Southern United States", "type" : "article-journal", "volume" : "2" }, "uris" : [ "http://www.mendeley.com/documents/?uuid=35a5c267-ccbb-4077-9a3c-dca27304bc5f" ] } ], "mendeley" : { "formattedCitation" : "(Britzke, Harvey, &amp; Loeb, 2003)", "manualFormatting" : "(Britzke et al. 2003", "plainTextFormattedCitation" : "(Britzke, Harvey, &amp; Loeb, 2003)", "previouslyFormattedCitation" : "(Britzke, Harvey, &amp; Loeb, 2003)" }, "properties" : { "noteIndex" : 0 }, "schema" : "https://github.com/citation-style-language/schema/raw/master/csl-citation.json" }</w:instrText>
      </w:r>
      <w:r w:rsidR="00330C80" w:rsidRPr="00154D04">
        <w:rPr>
          <w:rFonts w:ascii="Arial" w:eastAsia="Arial" w:hAnsi="Arial" w:cs="Arial"/>
          <w:sz w:val="24"/>
          <w:szCs w:val="24"/>
        </w:rPr>
        <w:fldChar w:fldCharType="separate"/>
      </w:r>
      <w:r w:rsidR="00330C80" w:rsidRPr="00154D04">
        <w:rPr>
          <w:rFonts w:ascii="Arial" w:eastAsia="Arial" w:hAnsi="Arial" w:cs="Arial"/>
          <w:noProof/>
          <w:sz w:val="24"/>
          <w:szCs w:val="24"/>
        </w:rPr>
        <w:t>(Britzke et al. 2003</w:t>
      </w:r>
      <w:r w:rsidR="00330C80" w:rsidRPr="00154D04">
        <w:rPr>
          <w:rFonts w:ascii="Arial" w:eastAsia="Arial" w:hAnsi="Arial" w:cs="Arial"/>
          <w:sz w:val="24"/>
          <w:szCs w:val="24"/>
        </w:rPr>
        <w:fldChar w:fldCharType="end"/>
      </w:r>
      <w:r w:rsidR="008456D4" w:rsidRPr="00154D04">
        <w:rPr>
          <w:rFonts w:ascii="Arial" w:eastAsia="Arial" w:hAnsi="Arial" w:cs="Arial"/>
          <w:sz w:val="24"/>
          <w:szCs w:val="24"/>
        </w:rPr>
        <w:t>; Britzke 2005, unpublished data).  The majority of these net sites were along or near streams, consistent with traditional methods for capturing Myotid bats (Kunz and Kurta 1988).  By sampling in the same locations that were surveyed pre-WNS, we were able to compare capture rates, age and sex ratios, and body condition of tri-colored bats post-WNS outbreak.  To reduce sampling bias, we placed nets in the same locations used in the 1999</w:t>
      </w:r>
      <w:r w:rsidR="00B150ED" w:rsidRPr="00154D04">
        <w:rPr>
          <w:rFonts w:ascii="Arial" w:eastAsia="Arial" w:hAnsi="Arial" w:cs="Arial"/>
          <w:sz w:val="24"/>
          <w:szCs w:val="24"/>
        </w:rPr>
        <w:t xml:space="preserve"> </w:t>
      </w:r>
      <w:r w:rsidR="00B150ED" w:rsidRPr="00154D04">
        <w:rPr>
          <w:rFonts w:ascii="Arial" w:eastAsia="Arial" w:hAnsi="Arial" w:cs="Arial"/>
          <w:sz w:val="24"/>
          <w:szCs w:val="24"/>
        </w:rPr>
        <w:sym w:font="Symbol" w:char="F02D"/>
      </w:r>
      <w:r w:rsidR="00B150ED" w:rsidRPr="00154D04">
        <w:rPr>
          <w:rFonts w:ascii="Arial" w:eastAsia="Arial" w:hAnsi="Arial" w:cs="Arial"/>
          <w:sz w:val="24"/>
          <w:szCs w:val="24"/>
        </w:rPr>
        <w:t xml:space="preserve"> </w:t>
      </w:r>
      <w:r w:rsidR="008456D4" w:rsidRPr="00154D04">
        <w:rPr>
          <w:rFonts w:ascii="Arial" w:eastAsia="Arial" w:hAnsi="Arial" w:cs="Arial"/>
          <w:sz w:val="24"/>
          <w:szCs w:val="24"/>
        </w:rPr>
        <w:t>2004 study.</w:t>
      </w:r>
    </w:p>
    <w:p w14:paraId="5706B7DB" w14:textId="7632617A" w:rsidR="00955905" w:rsidRPr="00154D04" w:rsidRDefault="008456D4" w:rsidP="007538DA">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To capture bats across GRSM, we used 6, 9, or 12 m long mist nets</w:t>
      </w:r>
      <w:r w:rsidR="00DB30F4" w:rsidRPr="00154D04">
        <w:rPr>
          <w:rFonts w:ascii="Arial" w:eastAsia="Arial" w:hAnsi="Arial" w:cs="Arial"/>
          <w:sz w:val="24"/>
          <w:szCs w:val="24"/>
        </w:rPr>
        <w:t>,</w:t>
      </w:r>
      <w:r w:rsidRPr="00154D04">
        <w:rPr>
          <w:rFonts w:ascii="Arial" w:eastAsia="Arial" w:hAnsi="Arial" w:cs="Arial"/>
          <w:sz w:val="24"/>
          <w:szCs w:val="24"/>
        </w:rPr>
        <w:t xml:space="preserve"> in various single, double, and triple high arrangements</w:t>
      </w:r>
      <w:r w:rsidR="00DB30F4" w:rsidRPr="00154D04">
        <w:rPr>
          <w:rFonts w:ascii="Arial" w:eastAsia="Arial" w:hAnsi="Arial" w:cs="Arial"/>
          <w:sz w:val="24"/>
          <w:szCs w:val="24"/>
        </w:rPr>
        <w:t xml:space="preserve"> </w:t>
      </w:r>
      <w:r w:rsidRPr="00154D04">
        <w:rPr>
          <w:rFonts w:ascii="Arial" w:eastAsia="Arial" w:hAnsi="Arial" w:cs="Arial"/>
          <w:sz w:val="24"/>
          <w:szCs w:val="24"/>
        </w:rPr>
        <w:t>(75 denier, 2-ply; Avinet, Dryden, New York</w:t>
      </w:r>
      <w:r w:rsidR="00DB30F4" w:rsidRPr="00154D04">
        <w:rPr>
          <w:rFonts w:ascii="Arial" w:eastAsia="Arial" w:hAnsi="Arial" w:cs="Arial"/>
          <w:sz w:val="24"/>
          <w:szCs w:val="24"/>
        </w:rPr>
        <w:t xml:space="preserve">; </w:t>
      </w:r>
      <w:r w:rsidRPr="00154D04">
        <w:rPr>
          <w:rFonts w:ascii="Arial" w:eastAsia="Arial" w:hAnsi="Arial" w:cs="Arial"/>
          <w:sz w:val="24"/>
          <w:szCs w:val="24"/>
        </w:rPr>
        <w:t xml:space="preserve">Appendix I).  </w:t>
      </w:r>
      <w:r w:rsidR="00DB7D66" w:rsidRPr="00154D04">
        <w:rPr>
          <w:rFonts w:ascii="Arial" w:eastAsia="Arial" w:hAnsi="Arial" w:cs="Arial"/>
          <w:sz w:val="24"/>
          <w:szCs w:val="24"/>
        </w:rPr>
        <w:t xml:space="preserve">We </w:t>
      </w:r>
      <w:r w:rsidR="00955905" w:rsidRPr="00154D04">
        <w:rPr>
          <w:rFonts w:ascii="Arial" w:eastAsia="Arial" w:hAnsi="Arial" w:cs="Arial"/>
          <w:sz w:val="24"/>
          <w:szCs w:val="24"/>
        </w:rPr>
        <w:t>open</w:t>
      </w:r>
      <w:r w:rsidR="00DB7D66" w:rsidRPr="00154D04">
        <w:rPr>
          <w:rFonts w:ascii="Arial" w:eastAsia="Arial" w:hAnsi="Arial" w:cs="Arial"/>
          <w:sz w:val="24"/>
          <w:szCs w:val="24"/>
        </w:rPr>
        <w:t>ed</w:t>
      </w:r>
      <w:r w:rsidR="00955905" w:rsidRPr="00154D04">
        <w:rPr>
          <w:rFonts w:ascii="Arial" w:eastAsia="Arial" w:hAnsi="Arial" w:cs="Arial"/>
          <w:sz w:val="24"/>
          <w:szCs w:val="24"/>
        </w:rPr>
        <w:t xml:space="preserve"> nets 3</w:t>
      </w:r>
      <w:r w:rsidR="004135C4" w:rsidRPr="00154D04">
        <w:rPr>
          <w:rFonts w:ascii="Arial" w:eastAsia="Arial" w:hAnsi="Arial" w:cs="Arial"/>
          <w:sz w:val="24"/>
          <w:szCs w:val="24"/>
        </w:rPr>
        <w:t xml:space="preserve">0 minutes before sunset and kept them </w:t>
      </w:r>
      <w:r w:rsidR="00955905" w:rsidRPr="00154D04">
        <w:rPr>
          <w:rFonts w:ascii="Arial" w:eastAsia="Arial" w:hAnsi="Arial" w:cs="Arial"/>
          <w:sz w:val="24"/>
          <w:szCs w:val="24"/>
        </w:rPr>
        <w:t>open for a total of f</w:t>
      </w:r>
      <w:r w:rsidR="00DB7D66" w:rsidRPr="00154D04">
        <w:rPr>
          <w:rFonts w:ascii="Arial" w:eastAsia="Arial" w:hAnsi="Arial" w:cs="Arial"/>
          <w:sz w:val="24"/>
          <w:szCs w:val="24"/>
        </w:rPr>
        <w:t xml:space="preserve">ive hours.  While open, we </w:t>
      </w:r>
      <w:r w:rsidR="00955905" w:rsidRPr="00154D04">
        <w:rPr>
          <w:rFonts w:ascii="Arial" w:eastAsia="Arial" w:hAnsi="Arial" w:cs="Arial"/>
          <w:sz w:val="24"/>
          <w:szCs w:val="24"/>
        </w:rPr>
        <w:t>check</w:t>
      </w:r>
      <w:r w:rsidR="00DB7D66" w:rsidRPr="00154D04">
        <w:rPr>
          <w:rFonts w:ascii="Arial" w:eastAsia="Arial" w:hAnsi="Arial" w:cs="Arial"/>
          <w:sz w:val="24"/>
          <w:szCs w:val="24"/>
        </w:rPr>
        <w:t>ed</w:t>
      </w:r>
      <w:r w:rsidR="00955905" w:rsidRPr="00154D04">
        <w:rPr>
          <w:rFonts w:ascii="Arial" w:eastAsia="Arial" w:hAnsi="Arial" w:cs="Arial"/>
          <w:sz w:val="24"/>
          <w:szCs w:val="24"/>
        </w:rPr>
        <w:t xml:space="preserve"> ne</w:t>
      </w:r>
      <w:r w:rsidR="00932AC2" w:rsidRPr="00154D04">
        <w:rPr>
          <w:rFonts w:ascii="Arial" w:eastAsia="Arial" w:hAnsi="Arial" w:cs="Arial"/>
          <w:sz w:val="24"/>
          <w:szCs w:val="24"/>
        </w:rPr>
        <w:t>ts every ten minutes and closed them</w:t>
      </w:r>
      <w:r w:rsidR="00DB7D66" w:rsidRPr="00154D04">
        <w:rPr>
          <w:rFonts w:ascii="Arial" w:eastAsia="Arial" w:hAnsi="Arial" w:cs="Arial"/>
          <w:sz w:val="24"/>
          <w:szCs w:val="24"/>
        </w:rPr>
        <w:t xml:space="preserve"> during</w:t>
      </w:r>
      <w:r w:rsidR="00955905" w:rsidRPr="00154D04">
        <w:rPr>
          <w:rFonts w:ascii="Arial" w:eastAsia="Arial" w:hAnsi="Arial" w:cs="Arial"/>
          <w:sz w:val="24"/>
          <w:szCs w:val="24"/>
        </w:rPr>
        <w:t xml:space="preserve"> rain or</w:t>
      </w:r>
      <w:r w:rsidR="00B150ED" w:rsidRPr="00154D04">
        <w:rPr>
          <w:rFonts w:ascii="Arial" w:eastAsia="Arial" w:hAnsi="Arial" w:cs="Arial"/>
          <w:sz w:val="24"/>
          <w:szCs w:val="24"/>
        </w:rPr>
        <w:t xml:space="preserve"> strong winds</w:t>
      </w:r>
      <w:r w:rsidR="00955905" w:rsidRPr="00154D04">
        <w:rPr>
          <w:rFonts w:ascii="Arial" w:eastAsia="Arial" w:hAnsi="Arial" w:cs="Arial"/>
          <w:sz w:val="24"/>
          <w:szCs w:val="24"/>
        </w:rPr>
        <w:t>.  Fo</w:t>
      </w:r>
      <w:r w:rsidR="00DB7D66" w:rsidRPr="00154D04">
        <w:rPr>
          <w:rFonts w:ascii="Arial" w:eastAsia="Arial" w:hAnsi="Arial" w:cs="Arial"/>
          <w:sz w:val="24"/>
          <w:szCs w:val="24"/>
        </w:rPr>
        <w:t xml:space="preserve">r captured individuals, we </w:t>
      </w:r>
      <w:r w:rsidR="00955905" w:rsidRPr="00154D04">
        <w:rPr>
          <w:rFonts w:ascii="Arial" w:eastAsia="Arial" w:hAnsi="Arial" w:cs="Arial"/>
          <w:sz w:val="24"/>
          <w:szCs w:val="24"/>
        </w:rPr>
        <w:t>determine</w:t>
      </w:r>
      <w:r w:rsidR="00DB7D66" w:rsidRPr="00154D04">
        <w:rPr>
          <w:rFonts w:ascii="Arial" w:eastAsia="Arial" w:hAnsi="Arial" w:cs="Arial"/>
          <w:sz w:val="24"/>
          <w:szCs w:val="24"/>
        </w:rPr>
        <w:t>d</w:t>
      </w:r>
      <w:r w:rsidR="00955905" w:rsidRPr="00154D04">
        <w:rPr>
          <w:rFonts w:ascii="Arial" w:eastAsia="Arial" w:hAnsi="Arial" w:cs="Arial"/>
          <w:sz w:val="24"/>
          <w:szCs w:val="24"/>
        </w:rPr>
        <w:t xml:space="preserve"> species, age, sex, and reproductive class </w:t>
      </w:r>
      <w:r w:rsidR="00075E54" w:rsidRPr="00154D04">
        <w:rPr>
          <w:rFonts w:ascii="Arial" w:eastAsia="Arial" w:hAnsi="Arial" w:cs="Arial"/>
          <w:sz w:val="24"/>
          <w:szCs w:val="24"/>
        </w:rPr>
        <w:t xml:space="preserve">following protocols used in Kunz (1988), </w:t>
      </w:r>
      <w:r w:rsidR="00955905" w:rsidRPr="00154D04">
        <w:rPr>
          <w:rFonts w:ascii="Arial" w:eastAsia="Arial" w:hAnsi="Arial" w:cs="Arial"/>
          <w:sz w:val="24"/>
          <w:szCs w:val="24"/>
        </w:rPr>
        <w:t>and measure</w:t>
      </w:r>
      <w:r w:rsidR="00DB7D66" w:rsidRPr="00154D04">
        <w:rPr>
          <w:rFonts w:ascii="Arial" w:eastAsia="Arial" w:hAnsi="Arial" w:cs="Arial"/>
          <w:sz w:val="24"/>
          <w:szCs w:val="24"/>
        </w:rPr>
        <w:t>d</w:t>
      </w:r>
      <w:r w:rsidR="00955905" w:rsidRPr="00154D04">
        <w:rPr>
          <w:rFonts w:ascii="Arial" w:eastAsia="Arial" w:hAnsi="Arial" w:cs="Arial"/>
          <w:sz w:val="24"/>
          <w:szCs w:val="24"/>
        </w:rPr>
        <w:t xml:space="preserve"> forearm length, mass, and wing damage due to WNS (indexed on a scale of 0</w:t>
      </w:r>
      <w:r w:rsidR="008A2336" w:rsidRPr="00154D04">
        <w:rPr>
          <w:rFonts w:ascii="Arial" w:eastAsia="Arial" w:hAnsi="Arial" w:cs="Arial"/>
          <w:sz w:val="24"/>
          <w:szCs w:val="24"/>
        </w:rPr>
        <w:t>–</w:t>
      </w:r>
      <w:r w:rsidR="00955905" w:rsidRPr="00154D04">
        <w:rPr>
          <w:rFonts w:ascii="Arial" w:eastAsia="Arial" w:hAnsi="Arial" w:cs="Arial"/>
          <w:sz w:val="24"/>
          <w:szCs w:val="24"/>
        </w:rPr>
        <w:t xml:space="preserve">3; </w:t>
      </w:r>
      <w:r w:rsidR="00003235" w:rsidRPr="00154D04">
        <w:rPr>
          <w:rFonts w:ascii="Arial" w:eastAsia="Arial" w:hAnsi="Arial" w:cs="Arial"/>
          <w:sz w:val="24"/>
          <w:szCs w:val="24"/>
        </w:rPr>
        <w:fldChar w:fldCharType="begin" w:fldLock="1"/>
      </w:r>
      <w:r w:rsidR="00003235" w:rsidRPr="00154D04">
        <w:rPr>
          <w:rFonts w:ascii="Arial" w:eastAsia="Arial" w:hAnsi="Arial" w:cs="Arial"/>
          <w:sz w:val="24"/>
          <w:szCs w:val="24"/>
        </w:rPr>
        <w:instrText>ADDIN CSL_CITATION { "citationItems" : [ { "id" : "ITEM-1", "itemData" : { "DOI" : "10.3161/150811009X485684", "ISBN" : "1508-1109", "ISSN" : "1508-1109", "abstract" : "White-nose syndrome (WNS) is an emerging disease causing massive mortality of hibernating bats in the northeastern United States. At hibernacula, bats affected with WNS typically exhibit growth of a white psychrophylic fungus (Geomyces destructans) on the nose, wings and ears; many individuals seem to prematurely die of starvation owing to depleted fat reserves. Conspicuous scarring and necrosis of the wings on WNS-affected bats that survive hibernation may have lasting consequences for survival and reproductive success during the active season. We monitored two maternity colonies of little brown myotis, Myotis lucifugus, in Massachusetts and New Hampshire from 14 May to 8 August 2008 to assess body conditions after expected exposure to WNS over the previous winter. We developed a 4-point wing damage index (WDI = 0 to 3) to assess the incidence and severity of wing damage in the months following emergence from hibernation. Severe wing damage was observed up to 4 June and moderate damage was observed through 9 July. Light wing damage was observed on both adult and juvenile bats throughout the study period, but was not exclusively attributed to WNS. The most severe wing damage was associated with a lower body mass index which may reflect reduced foraging success. Overall, reproductive rate was 85.1% in 2008; slightly lower than reported in previous studies. The incidence, timing, and geographic range of wing damage observed on little brown myotis in 2008 correspond to the occurrence of WNS at hibernacula. Monitoring wing conditions of affected and healthy bats will be important tool for assessing the spread of this disease and for establishing baseline data for unaffected bats. The simple scale we propose should be useful for monitoring wing conditions in any bat species.", "author" : [ { "dropping-particle" : "", "family" : "Reichard", "given" : "Jonathan D", "non-dropping-particle" : "", "parse-names" : false, "suffix" : "" }, { "dropping-particle" : "", "family" : "Kunz", "given" : "Thomas H.", "non-dropping-particle" : "", "parse-names" : false, "suffix" : "" } ], "container-title" : "Acta Chiropterologica", "id" : "ITEM-1", "issue" : "2", "issued" : { "date-parts" : [ [ "2009" ] ] }, "page" : "457-464", "title" : "White-Nose syndrome inflicts lasting injuries to the wings of Little Brown Myotis (Myotis lucifugus)", "type" : "article-journal", "volume" : "11" }, "uris" : [ "http://www.mendeley.com/documents/?uuid=46b0c0d3-abf2-47cc-b281-5778997b5c73" ] } ], "mendeley" : { "formattedCitation" : "(Reichard &amp; Kunz, 2009)", "manualFormatting" : "Reichard &amp; Kunz, 2009)", "plainTextFormattedCitation" : "(Reichard &amp; Kunz, 2009)", "previouslyFormattedCitation" : "(Reichard &amp; Kunz, 2009)" }, "properties" : { "noteIndex" : 0 }, "schema" : "https://github.com/citation-style-language/schema/raw/master/csl-citation.json" }</w:instrText>
      </w:r>
      <w:r w:rsidR="00003235" w:rsidRPr="00154D04">
        <w:rPr>
          <w:rFonts w:ascii="Arial" w:eastAsia="Arial" w:hAnsi="Arial" w:cs="Arial"/>
          <w:sz w:val="24"/>
          <w:szCs w:val="24"/>
        </w:rPr>
        <w:fldChar w:fldCharType="separate"/>
      </w:r>
      <w:r w:rsidR="00003235" w:rsidRPr="00154D04">
        <w:rPr>
          <w:rFonts w:ascii="Arial" w:eastAsia="Arial" w:hAnsi="Arial" w:cs="Arial"/>
          <w:noProof/>
          <w:sz w:val="24"/>
          <w:szCs w:val="24"/>
        </w:rPr>
        <w:t>Reichard &amp; Kunz, 2009)</w:t>
      </w:r>
      <w:r w:rsidR="00003235" w:rsidRPr="00154D04">
        <w:rPr>
          <w:rFonts w:ascii="Arial" w:eastAsia="Arial" w:hAnsi="Arial" w:cs="Arial"/>
          <w:sz w:val="24"/>
          <w:szCs w:val="24"/>
        </w:rPr>
        <w:fldChar w:fldCharType="end"/>
      </w:r>
      <w:r w:rsidR="00DB7D66" w:rsidRPr="00154D04">
        <w:rPr>
          <w:rFonts w:ascii="Arial" w:eastAsia="Arial" w:hAnsi="Arial" w:cs="Arial"/>
          <w:sz w:val="24"/>
          <w:szCs w:val="24"/>
        </w:rPr>
        <w:t xml:space="preserve">. </w:t>
      </w:r>
      <w:r w:rsidR="00075E54" w:rsidRPr="00154D04">
        <w:rPr>
          <w:rFonts w:ascii="Arial" w:hAnsi="Arial" w:cs="Arial"/>
          <w:sz w:val="24"/>
          <w:szCs w:val="24"/>
        </w:rPr>
        <w:t xml:space="preserve"> </w:t>
      </w:r>
      <w:r w:rsidR="00DB7D66" w:rsidRPr="00154D04">
        <w:rPr>
          <w:rFonts w:ascii="Arial" w:eastAsia="Arial" w:hAnsi="Arial" w:cs="Arial"/>
          <w:sz w:val="24"/>
          <w:szCs w:val="24"/>
        </w:rPr>
        <w:t xml:space="preserve">We </w:t>
      </w:r>
      <w:r w:rsidR="00955905" w:rsidRPr="00154D04">
        <w:rPr>
          <w:rFonts w:ascii="Arial" w:eastAsia="Arial" w:hAnsi="Arial" w:cs="Arial"/>
          <w:sz w:val="24"/>
          <w:szCs w:val="24"/>
        </w:rPr>
        <w:t>collect</w:t>
      </w:r>
      <w:r w:rsidR="00DB7D66" w:rsidRPr="00154D04">
        <w:rPr>
          <w:rFonts w:ascii="Arial" w:eastAsia="Arial" w:hAnsi="Arial" w:cs="Arial"/>
          <w:sz w:val="24"/>
          <w:szCs w:val="24"/>
        </w:rPr>
        <w:t>ed</w:t>
      </w:r>
      <w:r w:rsidR="00955905" w:rsidRPr="00154D04">
        <w:rPr>
          <w:rFonts w:ascii="Arial" w:eastAsia="Arial" w:hAnsi="Arial" w:cs="Arial"/>
          <w:sz w:val="24"/>
          <w:szCs w:val="24"/>
        </w:rPr>
        <w:t xml:space="preserve"> epidermal swab samples from each individual to test for presence of </w:t>
      </w:r>
      <w:r w:rsidR="00955905" w:rsidRPr="00154D04">
        <w:rPr>
          <w:rFonts w:ascii="Arial" w:eastAsia="Arial" w:hAnsi="Arial" w:cs="Arial"/>
          <w:i/>
          <w:sz w:val="24"/>
          <w:szCs w:val="24"/>
        </w:rPr>
        <w:t>P. destructans</w:t>
      </w:r>
      <w:r w:rsidR="00955905" w:rsidRPr="00154D04">
        <w:rPr>
          <w:rFonts w:ascii="Arial" w:eastAsia="Arial" w:hAnsi="Arial" w:cs="Arial"/>
          <w:sz w:val="24"/>
          <w:szCs w:val="24"/>
        </w:rPr>
        <w:t>, check</w:t>
      </w:r>
      <w:r w:rsidR="00DB7D66" w:rsidRPr="00154D04">
        <w:rPr>
          <w:rFonts w:ascii="Arial" w:eastAsia="Arial" w:hAnsi="Arial" w:cs="Arial"/>
          <w:sz w:val="24"/>
          <w:szCs w:val="24"/>
        </w:rPr>
        <w:t>ed</w:t>
      </w:r>
      <w:r w:rsidR="00955905" w:rsidRPr="00154D04">
        <w:rPr>
          <w:rFonts w:ascii="Arial" w:eastAsia="Arial" w:hAnsi="Arial" w:cs="Arial"/>
          <w:sz w:val="24"/>
          <w:szCs w:val="24"/>
        </w:rPr>
        <w:t xml:space="preserve"> all bats captured for presence of WNS lesions </w:t>
      </w:r>
      <w:r w:rsidR="00955905" w:rsidRPr="00154D04">
        <w:rPr>
          <w:rFonts w:ascii="Arial" w:eastAsia="Arial" w:hAnsi="Arial" w:cs="Arial"/>
          <w:sz w:val="24"/>
          <w:szCs w:val="24"/>
        </w:rPr>
        <w:lastRenderedPageBreak/>
        <w:t xml:space="preserve">(orange fluorescence under black light; </w:t>
      </w:r>
      <w:r w:rsidR="00C81DF1" w:rsidRPr="00154D04">
        <w:rPr>
          <w:rFonts w:ascii="Arial" w:eastAsia="Arial" w:hAnsi="Arial" w:cs="Arial"/>
          <w:sz w:val="24"/>
          <w:szCs w:val="24"/>
        </w:rPr>
        <w:fldChar w:fldCharType="begin" w:fldLock="1"/>
      </w:r>
      <w:r w:rsidR="00C81DF1" w:rsidRPr="00154D04">
        <w:rPr>
          <w:rFonts w:ascii="Arial" w:eastAsia="Arial" w:hAnsi="Arial" w:cs="Arial"/>
          <w:sz w:val="24"/>
          <w:szCs w:val="24"/>
        </w:rPr>
        <w:instrText>ADDIN CSL_CITATION { "citationItems" : [ { "id" : "ITEM-1", "itemData" : { "DOI" : "10.7589/2014-03-058", "ISBN" : "1943-3700 (Electronic)\\r0090-3558 (Linking)", "ISSN" : "0090-3558", "PMID" : "24854396", "abstract" : "Definitive diagnosis of the bat disease white-nose syndrome (WNS) requires histologic analysis to identify the cutaneous erosions caused by the fungal pathogen Pseudogymnoascus [formerly Geomyces] destructans (Pd). Gross visual inspection does not distinguish bats with or without WNS, and no nonlethal, on-site, preliminary screening methods are available for WNS in bats. We demonstrate that long-wave ultraviolet (UV) light (wavelength 366\u2013385\u00a0nm) elicits a distinct orange\u2013yellow fluorescence in bat-wing membranes (skin) that corresponds directly with the fungal cupping erosions in histologic sections of skin that are the current gold standard for diagnosis of WNS. Between March 2009 and April 2012, wing membranes from 168 North American bat carcasses submitted to the US Geological Survey National Wildlife Health Center were examined with the use of both UV light and histology. Comparison of these techniques showed that 98.8% of the bats with foci of orange\u2013yellow wing fluorescence (n\u200a=\u200a80) were W...", "author" : [ { "dropping-particle" : "", "family" : "Turner", "given" : "Gregory G.", "non-dropping-particle" : "", "parse-names" : false, "suffix" : "" }, { "dropping-particle" : "", "family" : "Meteyer", "given" : "Carol Uphoff", "non-dropping-particle" : "", "parse-names" : false, "suffix" : "" }, { "dropping-particle" : "", "family" : "Barton", "given" : "Hazel", "non-dropping-particle" : "", "parse-names" : false, "suffix" : "" }, { "dropping-particle" : "", "family" : "Gumbs", "given" : "John F.", "non-dropping-particle" : "", "parse-names" : false, "suffix" : "" }, { "dropping-particle" : "", "family" : "Reeder", "given" : "DeeAnn M.", "non-dropping-particle" : "", "parse-names" : false, "suffix" : "" }, { "dropping-particle" : "", "family" : "Overton", "given" : "Barrie", "non-dropping-particle" : "", "parse-names" : false, "suffix" : "" }, { "dropping-particle" : "", "family" : "Bandouchova", "given" : "Hana", "non-dropping-particle" : "", "parse-names" : false, "suffix" : "" }, { "dropping-particle" : "", "family" : "Bartoni\u010dka", "given" : "Tom\u00e1\u0161", "non-dropping-particle" : "", "parse-names" : false, "suffix" : "" }, { "dropping-particle" : "", "family" : "Mart\u00ednkov\u00e1", "given" : "Nat\u00e1lia", "non-dropping-particle" : "", "parse-names" : false, "suffix" : "" }, { "dropping-particle" : "", "family" : "Pikula", "given" : "Jiri", "non-dropping-particle" : "", "parse-names" : false, "suffix" : "" }, { "dropping-particle" : "", "family" : "Zukal", "given" : "Jan", "non-dropping-particle" : "", "parse-names" : false, "suffix" : "" }, { "dropping-particle" : "", "family" : "Blehert", "given" : "David S.", "non-dropping-particle" : "", "parse-names" : false, "suffix" : "" } ], "container-title" : "Journal of Wildlife Diseases", "id" : "ITEM-1", "issue" : "3", "issued" : { "date-parts" : [ [ "2014" ] ] }, "page" : "566-573", "title" : "Nonlethal Screening of Bat-Wing Skin With the Use of Ultraviolet Fluorescence To Detect Lesions Indicative of White-Nose Syndrome", "type" : "article-journal", "volume" : "50" }, "uris" : [ "http://www.mendeley.com/documents/?uuid=fe5aba71-dcc3-4e7f-98ba-51e4c2a659c1" ] } ], "mendeley" : { "formattedCitation" : "(Turner et al., 2014)", "manualFormatting" : "Turner et al., 2014)", "plainTextFormattedCitation" : "(Turner et al., 2014)", "previouslyFormattedCitation" : "(Turner et al., 2014)" }, "properties" : { "noteIndex" : 0 }, "schema" : "https://github.com/citation-style-language/schema/raw/master/csl-citation.json" }</w:instrText>
      </w:r>
      <w:r w:rsidR="00C81DF1" w:rsidRPr="00154D04">
        <w:rPr>
          <w:rFonts w:ascii="Arial" w:eastAsia="Arial" w:hAnsi="Arial" w:cs="Arial"/>
          <w:sz w:val="24"/>
          <w:szCs w:val="24"/>
        </w:rPr>
        <w:fldChar w:fldCharType="separate"/>
      </w:r>
      <w:r w:rsidR="00C81DF1" w:rsidRPr="00154D04">
        <w:rPr>
          <w:rFonts w:ascii="Arial" w:eastAsia="Arial" w:hAnsi="Arial" w:cs="Arial"/>
          <w:noProof/>
          <w:sz w:val="24"/>
          <w:szCs w:val="24"/>
        </w:rPr>
        <w:t>Turner et al., 2014)</w:t>
      </w:r>
      <w:r w:rsidR="00C81DF1" w:rsidRPr="00154D04">
        <w:rPr>
          <w:rFonts w:ascii="Arial" w:eastAsia="Arial" w:hAnsi="Arial" w:cs="Arial"/>
          <w:sz w:val="24"/>
          <w:szCs w:val="24"/>
        </w:rPr>
        <w:fldChar w:fldCharType="end"/>
      </w:r>
      <w:r w:rsidR="00955905" w:rsidRPr="00154D04">
        <w:rPr>
          <w:rFonts w:ascii="Arial" w:eastAsia="Arial" w:hAnsi="Arial" w:cs="Arial"/>
          <w:sz w:val="24"/>
          <w:szCs w:val="24"/>
        </w:rPr>
        <w:t>, and band</w:t>
      </w:r>
      <w:r w:rsidR="00DB7D66" w:rsidRPr="00154D04">
        <w:rPr>
          <w:rFonts w:ascii="Arial" w:eastAsia="Arial" w:hAnsi="Arial" w:cs="Arial"/>
          <w:sz w:val="24"/>
          <w:szCs w:val="24"/>
        </w:rPr>
        <w:t>ed them</w:t>
      </w:r>
      <w:r w:rsidR="00955905" w:rsidRPr="00154D04">
        <w:rPr>
          <w:rFonts w:ascii="Arial" w:eastAsia="Arial" w:hAnsi="Arial" w:cs="Arial"/>
          <w:sz w:val="24"/>
          <w:szCs w:val="24"/>
        </w:rPr>
        <w:t xml:space="preserve"> with lipped aluminum alloy forearm rings (2.4m</w:t>
      </w:r>
      <w:r w:rsidRPr="00154D04">
        <w:rPr>
          <w:rFonts w:ascii="Arial" w:eastAsia="Arial" w:hAnsi="Arial" w:cs="Arial"/>
          <w:sz w:val="24"/>
          <w:szCs w:val="24"/>
        </w:rPr>
        <w:t xml:space="preserve">m or 2.9mm, Porzana Ltd., UK). </w:t>
      </w:r>
    </w:p>
    <w:p w14:paraId="00A24642" w14:textId="77A9DF63" w:rsidR="00214C70" w:rsidRPr="00154D04" w:rsidRDefault="00955905" w:rsidP="007538DA">
      <w:pPr>
        <w:pStyle w:val="Standard"/>
        <w:spacing w:after="0" w:line="480" w:lineRule="auto"/>
        <w:rPr>
          <w:rFonts w:ascii="Arial" w:hAnsi="Arial" w:cs="Arial"/>
          <w:sz w:val="24"/>
          <w:szCs w:val="24"/>
        </w:rPr>
      </w:pPr>
      <w:r w:rsidRPr="00154D04">
        <w:rPr>
          <w:rFonts w:ascii="Arial" w:eastAsia="Arial" w:hAnsi="Arial" w:cs="Arial"/>
          <w:sz w:val="24"/>
          <w:szCs w:val="24"/>
        </w:rPr>
        <w:tab/>
      </w:r>
      <w:r w:rsidRPr="00154D04">
        <w:rPr>
          <w:rFonts w:ascii="Arial" w:hAnsi="Arial" w:cs="Arial"/>
          <w:sz w:val="24"/>
          <w:szCs w:val="24"/>
        </w:rPr>
        <w:t xml:space="preserve">To assess </w:t>
      </w:r>
      <w:r w:rsidR="008456D4" w:rsidRPr="00154D04">
        <w:rPr>
          <w:rFonts w:ascii="Arial" w:hAnsi="Arial" w:cs="Arial"/>
          <w:sz w:val="24"/>
          <w:szCs w:val="24"/>
        </w:rPr>
        <w:t xml:space="preserve">change in </w:t>
      </w:r>
      <w:r w:rsidRPr="00154D04">
        <w:rPr>
          <w:rFonts w:ascii="Arial" w:hAnsi="Arial" w:cs="Arial"/>
          <w:sz w:val="24"/>
          <w:szCs w:val="24"/>
        </w:rPr>
        <w:t xml:space="preserve">the summer distribution and relative abundance of </w:t>
      </w:r>
      <w:r w:rsidR="000D7901" w:rsidRPr="00154D04">
        <w:rPr>
          <w:rFonts w:ascii="Arial" w:hAnsi="Arial" w:cs="Arial"/>
          <w:sz w:val="24"/>
          <w:szCs w:val="24"/>
        </w:rPr>
        <w:t>tri-colored bats in GRSM</w:t>
      </w:r>
      <w:r w:rsidR="00B150ED" w:rsidRPr="00154D04">
        <w:rPr>
          <w:rFonts w:ascii="Arial" w:hAnsi="Arial" w:cs="Arial"/>
          <w:sz w:val="24"/>
          <w:szCs w:val="24"/>
        </w:rPr>
        <w:t>,</w:t>
      </w:r>
      <w:r w:rsidR="000D7901" w:rsidRPr="00154D04">
        <w:rPr>
          <w:rFonts w:ascii="Arial" w:hAnsi="Arial" w:cs="Arial"/>
          <w:sz w:val="24"/>
          <w:szCs w:val="24"/>
        </w:rPr>
        <w:t xml:space="preserve"> we</w:t>
      </w:r>
      <w:r w:rsidRPr="00154D04">
        <w:rPr>
          <w:rFonts w:ascii="Arial" w:hAnsi="Arial" w:cs="Arial"/>
          <w:sz w:val="24"/>
          <w:szCs w:val="24"/>
        </w:rPr>
        <w:t xml:space="preserve"> </w:t>
      </w:r>
      <w:r w:rsidR="00B150ED" w:rsidRPr="00154D04">
        <w:rPr>
          <w:rFonts w:ascii="Arial" w:hAnsi="Arial" w:cs="Arial"/>
          <w:sz w:val="24"/>
          <w:szCs w:val="24"/>
        </w:rPr>
        <w:t xml:space="preserve">calculated </w:t>
      </w:r>
      <w:r w:rsidR="007538DA" w:rsidRPr="00154D04">
        <w:rPr>
          <w:rFonts w:ascii="Arial" w:hAnsi="Arial" w:cs="Arial"/>
          <w:sz w:val="24"/>
          <w:szCs w:val="24"/>
        </w:rPr>
        <w:t>c</w:t>
      </w:r>
      <w:r w:rsidR="003C1065" w:rsidRPr="00154D04">
        <w:rPr>
          <w:rFonts w:ascii="Arial" w:hAnsi="Arial" w:cs="Arial"/>
          <w:sz w:val="24"/>
          <w:szCs w:val="24"/>
        </w:rPr>
        <w:t xml:space="preserve">aptures/ </w:t>
      </w:r>
      <w:r w:rsidR="007538DA" w:rsidRPr="00154D04">
        <w:rPr>
          <w:rFonts w:ascii="Arial" w:hAnsi="Arial" w:cs="Arial"/>
          <w:sz w:val="24"/>
          <w:szCs w:val="24"/>
        </w:rPr>
        <w:t>net area (m</w:t>
      </w:r>
      <w:r w:rsidR="007538DA" w:rsidRPr="00154D04">
        <w:rPr>
          <w:rFonts w:ascii="Arial" w:hAnsi="Arial" w:cs="Arial"/>
          <w:sz w:val="24"/>
          <w:szCs w:val="24"/>
          <w:vertAlign w:val="superscript"/>
        </w:rPr>
        <w:t>2</w:t>
      </w:r>
      <w:r w:rsidR="007538DA" w:rsidRPr="00154D04">
        <w:rPr>
          <w:rFonts w:ascii="Arial" w:hAnsi="Arial" w:cs="Arial"/>
          <w:sz w:val="24"/>
          <w:szCs w:val="24"/>
        </w:rPr>
        <w:t>)</w:t>
      </w:r>
      <w:r w:rsidR="003C1065" w:rsidRPr="00154D04">
        <w:rPr>
          <w:rFonts w:ascii="Arial" w:hAnsi="Arial" w:cs="Arial"/>
          <w:sz w:val="24"/>
          <w:szCs w:val="24"/>
        </w:rPr>
        <w:t>/</w:t>
      </w:r>
      <w:r w:rsidR="007538DA" w:rsidRPr="00154D04">
        <w:rPr>
          <w:rFonts w:ascii="Arial" w:hAnsi="Arial" w:cs="Arial"/>
          <w:sz w:val="24"/>
          <w:szCs w:val="24"/>
        </w:rPr>
        <w:t xml:space="preserve"> hour</w:t>
      </w:r>
      <w:r w:rsidR="000D7901" w:rsidRPr="00154D04">
        <w:rPr>
          <w:rFonts w:ascii="Arial" w:hAnsi="Arial" w:cs="Arial"/>
          <w:sz w:val="24"/>
          <w:szCs w:val="24"/>
        </w:rPr>
        <w:t>.  We</w:t>
      </w:r>
      <w:r w:rsidRPr="00154D04">
        <w:rPr>
          <w:rFonts w:ascii="Arial" w:hAnsi="Arial" w:cs="Arial"/>
          <w:sz w:val="24"/>
          <w:szCs w:val="24"/>
        </w:rPr>
        <w:t xml:space="preserve"> report</w:t>
      </w:r>
      <w:r w:rsidR="000D7901" w:rsidRPr="00154D04">
        <w:rPr>
          <w:rFonts w:ascii="Arial" w:hAnsi="Arial" w:cs="Arial"/>
          <w:sz w:val="24"/>
          <w:szCs w:val="24"/>
        </w:rPr>
        <w:t>ed</w:t>
      </w:r>
      <w:r w:rsidRPr="00154D04">
        <w:rPr>
          <w:rFonts w:ascii="Arial" w:hAnsi="Arial" w:cs="Arial"/>
          <w:sz w:val="24"/>
          <w:szCs w:val="24"/>
        </w:rPr>
        <w:t xml:space="preserve"> number of males, females, and juveniles captured by level of effort (e.g. individuals/</w:t>
      </w:r>
      <w:r w:rsidR="003C1065" w:rsidRPr="00154D04">
        <w:rPr>
          <w:rFonts w:ascii="Arial" w:hAnsi="Arial" w:cs="Arial"/>
          <w:sz w:val="24"/>
          <w:szCs w:val="24"/>
        </w:rPr>
        <w:t xml:space="preserve"> </w:t>
      </w:r>
      <w:r w:rsidRPr="00154D04">
        <w:rPr>
          <w:rFonts w:ascii="Arial" w:hAnsi="Arial" w:cs="Arial"/>
          <w:sz w:val="24"/>
          <w:szCs w:val="24"/>
        </w:rPr>
        <w:t xml:space="preserve">net </w:t>
      </w:r>
      <w:r w:rsidR="003C1065" w:rsidRPr="00154D04">
        <w:rPr>
          <w:rFonts w:ascii="Arial" w:hAnsi="Arial" w:cs="Arial"/>
          <w:sz w:val="24"/>
          <w:szCs w:val="24"/>
        </w:rPr>
        <w:t>m</w:t>
      </w:r>
      <w:r w:rsidR="003C1065" w:rsidRPr="00154D04">
        <w:rPr>
          <w:rFonts w:ascii="Arial" w:hAnsi="Arial" w:cs="Arial"/>
          <w:sz w:val="24"/>
          <w:szCs w:val="24"/>
          <w:vertAlign w:val="superscript"/>
        </w:rPr>
        <w:t>2</w:t>
      </w:r>
      <w:r w:rsidRPr="00154D04">
        <w:rPr>
          <w:rFonts w:ascii="Arial" w:hAnsi="Arial" w:cs="Arial"/>
          <w:sz w:val="24"/>
          <w:szCs w:val="24"/>
        </w:rPr>
        <w:t>/</w:t>
      </w:r>
      <w:r w:rsidR="003C1065" w:rsidRPr="00154D04">
        <w:rPr>
          <w:rFonts w:ascii="Arial" w:hAnsi="Arial" w:cs="Arial"/>
          <w:sz w:val="24"/>
          <w:szCs w:val="24"/>
        </w:rPr>
        <w:t xml:space="preserve"> </w:t>
      </w:r>
      <w:r w:rsidRPr="00154D04">
        <w:rPr>
          <w:rFonts w:ascii="Arial" w:hAnsi="Arial" w:cs="Arial"/>
          <w:sz w:val="24"/>
          <w:szCs w:val="24"/>
        </w:rPr>
        <w:t>hour).  This facilitate</w:t>
      </w:r>
      <w:r w:rsidR="000D7901" w:rsidRPr="00154D04">
        <w:rPr>
          <w:rFonts w:ascii="Arial" w:hAnsi="Arial" w:cs="Arial"/>
          <w:sz w:val="24"/>
          <w:szCs w:val="24"/>
        </w:rPr>
        <w:t>d</w:t>
      </w:r>
      <w:r w:rsidRPr="00154D04">
        <w:rPr>
          <w:rFonts w:ascii="Arial" w:hAnsi="Arial" w:cs="Arial"/>
          <w:sz w:val="24"/>
          <w:szCs w:val="24"/>
        </w:rPr>
        <w:t xml:space="preserve"> comparisons over multiple</w:t>
      </w:r>
      <w:r w:rsidR="008456D4" w:rsidRPr="00154D04">
        <w:rPr>
          <w:rFonts w:ascii="Arial" w:hAnsi="Arial" w:cs="Arial"/>
          <w:sz w:val="24"/>
          <w:szCs w:val="24"/>
        </w:rPr>
        <w:t xml:space="preserve"> years of data collection.</w:t>
      </w:r>
      <w:r w:rsidR="0010037B" w:rsidRPr="00154D04">
        <w:rPr>
          <w:rFonts w:ascii="Arial" w:hAnsi="Arial" w:cs="Arial"/>
          <w:sz w:val="24"/>
          <w:szCs w:val="24"/>
        </w:rPr>
        <w:t xml:space="preserve"> </w:t>
      </w:r>
      <w:r w:rsidR="00A43E42" w:rsidRPr="00154D04">
        <w:rPr>
          <w:rFonts w:ascii="Arial" w:hAnsi="Arial" w:cs="Arial"/>
          <w:sz w:val="24"/>
          <w:szCs w:val="24"/>
        </w:rPr>
        <w:t xml:space="preserve"> </w:t>
      </w:r>
      <w:r w:rsidR="0010037B" w:rsidRPr="00154D04">
        <w:rPr>
          <w:rFonts w:ascii="Arial" w:hAnsi="Arial" w:cs="Arial"/>
          <w:sz w:val="24"/>
          <w:szCs w:val="24"/>
        </w:rPr>
        <w:t>Effort in net hours was not available for the 1999</w:t>
      </w:r>
      <w:r w:rsidR="008A2336" w:rsidRPr="00154D04">
        <w:rPr>
          <w:rFonts w:ascii="Arial" w:hAnsi="Arial" w:cs="Arial"/>
          <w:sz w:val="24"/>
          <w:szCs w:val="24"/>
        </w:rPr>
        <w:t>–</w:t>
      </w:r>
      <w:r w:rsidR="0010037B" w:rsidRPr="00154D04">
        <w:rPr>
          <w:rFonts w:ascii="Arial" w:hAnsi="Arial" w:cs="Arial"/>
          <w:sz w:val="24"/>
          <w:szCs w:val="24"/>
        </w:rPr>
        <w:t xml:space="preserve">2004 study, hence we assumed that two nets </w:t>
      </w:r>
      <w:r w:rsidR="00515AA2" w:rsidRPr="00154D04">
        <w:rPr>
          <w:rFonts w:ascii="Arial" w:hAnsi="Arial" w:cs="Arial"/>
          <w:sz w:val="24"/>
          <w:szCs w:val="24"/>
        </w:rPr>
        <w:t>combining to an area of 293.1 m</w:t>
      </w:r>
      <w:r w:rsidR="00515AA2" w:rsidRPr="00154D04">
        <w:rPr>
          <w:rFonts w:ascii="Arial" w:hAnsi="Arial" w:cs="Arial"/>
          <w:sz w:val="24"/>
          <w:szCs w:val="24"/>
          <w:vertAlign w:val="superscript"/>
        </w:rPr>
        <w:t>2</w:t>
      </w:r>
      <w:r w:rsidR="00515AA2" w:rsidRPr="00154D04">
        <w:rPr>
          <w:rFonts w:ascii="Arial" w:hAnsi="Arial" w:cs="Arial"/>
          <w:sz w:val="24"/>
          <w:szCs w:val="24"/>
        </w:rPr>
        <w:t xml:space="preserve"> </w:t>
      </w:r>
      <w:r w:rsidR="0010037B" w:rsidRPr="00154D04">
        <w:rPr>
          <w:rFonts w:ascii="Arial" w:hAnsi="Arial" w:cs="Arial"/>
          <w:sz w:val="24"/>
          <w:szCs w:val="24"/>
        </w:rPr>
        <w:t xml:space="preserve">were used per site per night, and that </w:t>
      </w:r>
      <w:r w:rsidR="00B5417A" w:rsidRPr="00154D04">
        <w:rPr>
          <w:rFonts w:ascii="Arial" w:hAnsi="Arial" w:cs="Arial"/>
          <w:sz w:val="24"/>
          <w:szCs w:val="24"/>
        </w:rPr>
        <w:t xml:space="preserve">nets were open for five hours beginning at sunset, per US Fish and Wildlife Indiana bat survey protocols </w:t>
      </w:r>
      <w:r w:rsidR="00515AA2" w:rsidRPr="00154D04">
        <w:rPr>
          <w:rFonts w:ascii="Arial" w:hAnsi="Arial" w:cs="Arial"/>
          <w:sz w:val="24"/>
          <w:szCs w:val="24"/>
        </w:rPr>
        <w:t xml:space="preserve">in place at the time </w:t>
      </w:r>
      <w:r w:rsidR="00B5417A" w:rsidRPr="00154D04">
        <w:rPr>
          <w:rFonts w:ascii="Arial" w:hAnsi="Arial" w:cs="Arial"/>
          <w:sz w:val="24"/>
          <w:szCs w:val="24"/>
        </w:rPr>
        <w:t>(</w:t>
      </w:r>
      <w:r w:rsidR="00EF41E2" w:rsidRPr="00154D04">
        <w:rPr>
          <w:rFonts w:ascii="Arial" w:hAnsi="Arial" w:cs="Arial"/>
          <w:sz w:val="24"/>
          <w:szCs w:val="24"/>
        </w:rPr>
        <w:t>USFWS 1999</w:t>
      </w:r>
      <w:r w:rsidR="00B5417A" w:rsidRPr="00154D04">
        <w:rPr>
          <w:rFonts w:ascii="Arial" w:hAnsi="Arial" w:cs="Arial"/>
          <w:sz w:val="24"/>
          <w:szCs w:val="24"/>
        </w:rPr>
        <w:t>).</w:t>
      </w:r>
    </w:p>
    <w:p w14:paraId="2835FE8A" w14:textId="3A72AC1B" w:rsidR="002B219B" w:rsidRPr="00154D04" w:rsidRDefault="002B219B" w:rsidP="00377D93">
      <w:pPr>
        <w:pStyle w:val="Standard"/>
        <w:spacing w:after="0" w:line="480" w:lineRule="auto"/>
        <w:outlineLvl w:val="0"/>
        <w:rPr>
          <w:rFonts w:ascii="Arial" w:eastAsia="Arial" w:hAnsi="Arial" w:cs="Arial"/>
          <w:b/>
          <w:sz w:val="24"/>
          <w:szCs w:val="24"/>
        </w:rPr>
      </w:pPr>
      <w:r w:rsidRPr="00154D04">
        <w:rPr>
          <w:rFonts w:ascii="Arial" w:eastAsia="Arial" w:hAnsi="Arial" w:cs="Arial"/>
          <w:b/>
          <w:sz w:val="24"/>
          <w:szCs w:val="24"/>
        </w:rPr>
        <w:t>Cave Survey</w:t>
      </w:r>
    </w:p>
    <w:p w14:paraId="5BA78260" w14:textId="11BA4882" w:rsidR="000F531A" w:rsidRPr="00154D04" w:rsidRDefault="00260A13" w:rsidP="004D0251">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To investigate the change in winter populations of tri-colored bats, w</w:t>
      </w:r>
      <w:r w:rsidR="002B219B" w:rsidRPr="00154D04">
        <w:rPr>
          <w:rFonts w:ascii="Arial" w:eastAsia="Arial" w:hAnsi="Arial" w:cs="Arial"/>
          <w:sz w:val="24"/>
          <w:szCs w:val="24"/>
        </w:rPr>
        <w:t xml:space="preserve">e </w:t>
      </w:r>
      <w:r w:rsidRPr="00154D04">
        <w:rPr>
          <w:rFonts w:ascii="Arial" w:eastAsia="Arial" w:hAnsi="Arial" w:cs="Arial"/>
          <w:sz w:val="24"/>
          <w:szCs w:val="24"/>
        </w:rPr>
        <w:t>used hibernacula survey data collected f</w:t>
      </w:r>
      <w:r w:rsidR="00F539C0" w:rsidRPr="00154D04">
        <w:rPr>
          <w:rFonts w:ascii="Arial" w:eastAsia="Arial" w:hAnsi="Arial" w:cs="Arial"/>
          <w:sz w:val="24"/>
          <w:szCs w:val="24"/>
        </w:rPr>
        <w:t>or 10</w:t>
      </w:r>
      <w:r w:rsidR="005372D0" w:rsidRPr="00154D04">
        <w:rPr>
          <w:rFonts w:ascii="Arial" w:eastAsia="Arial" w:hAnsi="Arial" w:cs="Arial"/>
          <w:sz w:val="24"/>
          <w:szCs w:val="24"/>
        </w:rPr>
        <w:t xml:space="preserve"> caves within GRSM</w:t>
      </w:r>
      <w:r w:rsidR="008F780F" w:rsidRPr="00154D04">
        <w:rPr>
          <w:rFonts w:ascii="Arial" w:eastAsia="Arial" w:hAnsi="Arial" w:cs="Arial"/>
          <w:sz w:val="24"/>
          <w:szCs w:val="24"/>
        </w:rPr>
        <w:t>,</w:t>
      </w:r>
      <w:r w:rsidR="004D0251" w:rsidRPr="00154D04">
        <w:rPr>
          <w:rFonts w:ascii="Arial" w:eastAsia="Arial" w:hAnsi="Arial" w:cs="Arial"/>
          <w:sz w:val="24"/>
          <w:szCs w:val="24"/>
        </w:rPr>
        <w:t xml:space="preserve"> </w:t>
      </w:r>
      <w:r w:rsidR="002B219B" w:rsidRPr="00154D04">
        <w:rPr>
          <w:rFonts w:ascii="Arial" w:eastAsia="Arial" w:hAnsi="Arial" w:cs="Arial"/>
          <w:sz w:val="24"/>
          <w:szCs w:val="24"/>
        </w:rPr>
        <w:t xml:space="preserve">primarily located in the Cade’s Cove </w:t>
      </w:r>
      <w:r w:rsidRPr="00154D04">
        <w:rPr>
          <w:rFonts w:ascii="Arial" w:eastAsia="Arial" w:hAnsi="Arial" w:cs="Arial"/>
          <w:sz w:val="24"/>
          <w:szCs w:val="24"/>
        </w:rPr>
        <w:t>region</w:t>
      </w:r>
      <w:r w:rsidR="00F539C0" w:rsidRPr="00154D04">
        <w:rPr>
          <w:rFonts w:ascii="Arial" w:eastAsia="Arial" w:hAnsi="Arial" w:cs="Arial"/>
          <w:sz w:val="24"/>
          <w:szCs w:val="24"/>
        </w:rPr>
        <w:t>, including popular tourist sites such as Gregory’s Cave, Bull Cave, and White Oak Blowhole</w:t>
      </w:r>
      <w:r w:rsidR="008F780F" w:rsidRPr="00154D04">
        <w:rPr>
          <w:rFonts w:ascii="Arial" w:eastAsia="Arial" w:hAnsi="Arial" w:cs="Arial"/>
          <w:sz w:val="24"/>
          <w:szCs w:val="24"/>
        </w:rPr>
        <w:t xml:space="preserve">. </w:t>
      </w:r>
      <w:r w:rsidR="00A43E42" w:rsidRPr="00154D04">
        <w:rPr>
          <w:rFonts w:ascii="Arial" w:eastAsia="Arial" w:hAnsi="Arial" w:cs="Arial"/>
          <w:sz w:val="24"/>
          <w:szCs w:val="24"/>
        </w:rPr>
        <w:t xml:space="preserve"> </w:t>
      </w:r>
      <w:r w:rsidR="00EA201B" w:rsidRPr="00154D04">
        <w:rPr>
          <w:rFonts w:ascii="Arial" w:eastAsia="Arial" w:hAnsi="Arial" w:cs="Arial"/>
          <w:sz w:val="24"/>
          <w:szCs w:val="24"/>
        </w:rPr>
        <w:t xml:space="preserve">Since the mid 1970’s, many of these caves have been surveyed for </w:t>
      </w:r>
      <w:r w:rsidR="000F531A" w:rsidRPr="00154D04">
        <w:rPr>
          <w:rFonts w:ascii="Arial" w:eastAsia="Arial" w:hAnsi="Arial" w:cs="Arial"/>
          <w:sz w:val="24"/>
          <w:szCs w:val="24"/>
        </w:rPr>
        <w:t xml:space="preserve">the endangered </w:t>
      </w:r>
      <w:r w:rsidR="00EA201B" w:rsidRPr="00154D04">
        <w:rPr>
          <w:rFonts w:ascii="Arial" w:eastAsia="Arial" w:hAnsi="Arial" w:cs="Arial"/>
          <w:sz w:val="24"/>
          <w:szCs w:val="24"/>
        </w:rPr>
        <w:t>Indiana bat</w:t>
      </w:r>
      <w:r w:rsidR="000F531A" w:rsidRPr="00154D04">
        <w:rPr>
          <w:rFonts w:ascii="Arial" w:eastAsia="Arial" w:hAnsi="Arial" w:cs="Arial"/>
          <w:sz w:val="24"/>
          <w:szCs w:val="24"/>
        </w:rPr>
        <w:t>,</w:t>
      </w:r>
      <w:r w:rsidR="00EA201B" w:rsidRPr="00154D04">
        <w:rPr>
          <w:rFonts w:ascii="Arial" w:eastAsia="Arial" w:hAnsi="Arial" w:cs="Arial"/>
          <w:sz w:val="24"/>
          <w:szCs w:val="24"/>
        </w:rPr>
        <w:t xml:space="preserve"> and Rafinesque’s big-eared bat, a species of concern in North Carolina</w:t>
      </w:r>
      <w:r w:rsidR="000F531A" w:rsidRPr="00154D04">
        <w:rPr>
          <w:rFonts w:ascii="Arial" w:eastAsia="Arial" w:hAnsi="Arial" w:cs="Arial"/>
          <w:sz w:val="24"/>
          <w:szCs w:val="24"/>
        </w:rPr>
        <w:t>.</w:t>
      </w:r>
      <w:r w:rsidR="00A43E42" w:rsidRPr="00154D04">
        <w:rPr>
          <w:rFonts w:ascii="Arial" w:eastAsia="Arial" w:hAnsi="Arial" w:cs="Arial"/>
          <w:sz w:val="24"/>
          <w:szCs w:val="24"/>
        </w:rPr>
        <w:t xml:space="preserve"> </w:t>
      </w:r>
      <w:r w:rsidR="000F531A" w:rsidRPr="00154D04">
        <w:rPr>
          <w:rFonts w:ascii="Arial" w:eastAsia="Arial" w:hAnsi="Arial" w:cs="Arial"/>
          <w:sz w:val="24"/>
          <w:szCs w:val="24"/>
        </w:rPr>
        <w:t xml:space="preserve"> Though anecdotal data appear for other species, earnest </w:t>
      </w:r>
      <w:r w:rsidR="0082059A" w:rsidRPr="00154D04">
        <w:rPr>
          <w:rFonts w:ascii="Arial" w:eastAsia="Arial" w:hAnsi="Arial" w:cs="Arial"/>
          <w:sz w:val="24"/>
          <w:szCs w:val="24"/>
        </w:rPr>
        <w:t>hibernacula</w:t>
      </w:r>
      <w:r w:rsidR="000F531A" w:rsidRPr="00154D04">
        <w:rPr>
          <w:rFonts w:ascii="Arial" w:eastAsia="Arial" w:hAnsi="Arial" w:cs="Arial"/>
          <w:sz w:val="24"/>
          <w:szCs w:val="24"/>
        </w:rPr>
        <w:t xml:space="preserve"> counts did not begin for most until after the WNS threat was identified in 2009</w:t>
      </w:r>
      <w:r w:rsidR="00EA201B" w:rsidRPr="00154D04">
        <w:rPr>
          <w:rFonts w:ascii="Arial" w:eastAsia="Arial" w:hAnsi="Arial" w:cs="Arial"/>
          <w:sz w:val="24"/>
          <w:szCs w:val="24"/>
        </w:rPr>
        <w:t xml:space="preserve">. </w:t>
      </w:r>
      <w:r w:rsidR="00A43E42" w:rsidRPr="00154D04">
        <w:rPr>
          <w:rFonts w:ascii="Arial" w:eastAsia="Arial" w:hAnsi="Arial" w:cs="Arial"/>
          <w:sz w:val="24"/>
          <w:szCs w:val="24"/>
        </w:rPr>
        <w:t xml:space="preserve"> </w:t>
      </w:r>
      <w:r w:rsidR="000F531A" w:rsidRPr="00154D04">
        <w:rPr>
          <w:rFonts w:ascii="Arial" w:eastAsia="Arial" w:hAnsi="Arial" w:cs="Arial"/>
          <w:sz w:val="24"/>
          <w:szCs w:val="24"/>
        </w:rPr>
        <w:t>The</w:t>
      </w:r>
      <w:r w:rsidR="007D49C8" w:rsidRPr="00154D04">
        <w:rPr>
          <w:rFonts w:ascii="Arial" w:eastAsia="Arial" w:hAnsi="Arial" w:cs="Arial"/>
          <w:sz w:val="24"/>
          <w:szCs w:val="24"/>
        </w:rPr>
        <w:t xml:space="preserve"> </w:t>
      </w:r>
      <w:r w:rsidR="00F539C0" w:rsidRPr="00154D04">
        <w:rPr>
          <w:rFonts w:ascii="Arial" w:eastAsia="Arial" w:hAnsi="Arial" w:cs="Arial"/>
          <w:sz w:val="24"/>
          <w:szCs w:val="24"/>
        </w:rPr>
        <w:t>10 caves</w:t>
      </w:r>
      <w:r w:rsidR="000F531A" w:rsidRPr="00154D04">
        <w:rPr>
          <w:rFonts w:ascii="Arial" w:eastAsia="Arial" w:hAnsi="Arial" w:cs="Arial"/>
          <w:sz w:val="24"/>
          <w:szCs w:val="24"/>
        </w:rPr>
        <w:t xml:space="preserve"> mentioned in this study</w:t>
      </w:r>
      <w:r w:rsidR="00F539C0" w:rsidRPr="00154D04">
        <w:rPr>
          <w:rFonts w:ascii="Arial" w:eastAsia="Arial" w:hAnsi="Arial" w:cs="Arial"/>
          <w:sz w:val="24"/>
          <w:szCs w:val="24"/>
        </w:rPr>
        <w:t xml:space="preserve"> </w:t>
      </w:r>
      <w:r w:rsidR="000F531A" w:rsidRPr="00154D04">
        <w:rPr>
          <w:rFonts w:ascii="Arial" w:eastAsia="Arial" w:hAnsi="Arial" w:cs="Arial"/>
          <w:sz w:val="24"/>
          <w:szCs w:val="24"/>
        </w:rPr>
        <w:t xml:space="preserve">are those for which </w:t>
      </w:r>
      <w:r w:rsidR="007D49C8" w:rsidRPr="00154D04">
        <w:rPr>
          <w:rFonts w:ascii="Arial" w:eastAsia="Arial" w:hAnsi="Arial" w:cs="Arial"/>
          <w:sz w:val="24"/>
          <w:szCs w:val="24"/>
        </w:rPr>
        <w:t>surveys were conducted both prior to and following the arrival of Pd in the Park in the</w:t>
      </w:r>
      <w:r w:rsidR="000F531A" w:rsidRPr="00154D04">
        <w:rPr>
          <w:rFonts w:ascii="Arial" w:eastAsia="Arial" w:hAnsi="Arial" w:cs="Arial"/>
          <w:sz w:val="24"/>
          <w:szCs w:val="24"/>
        </w:rPr>
        <w:t xml:space="preserve"> winter of 2009/</w:t>
      </w:r>
      <w:r w:rsidR="007D49C8" w:rsidRPr="00154D04">
        <w:rPr>
          <w:rFonts w:ascii="Arial" w:eastAsia="Arial" w:hAnsi="Arial" w:cs="Arial"/>
          <w:sz w:val="24"/>
          <w:szCs w:val="24"/>
        </w:rPr>
        <w:t>2010</w:t>
      </w:r>
      <w:r w:rsidR="00F539C0" w:rsidRPr="00154D04">
        <w:rPr>
          <w:rFonts w:ascii="Arial" w:eastAsia="Arial" w:hAnsi="Arial" w:cs="Arial"/>
          <w:sz w:val="24"/>
          <w:szCs w:val="24"/>
        </w:rPr>
        <w:t>, and did not show zero counts for both pre</w:t>
      </w:r>
      <w:r w:rsidR="00151460" w:rsidRPr="00154D04">
        <w:rPr>
          <w:rFonts w:ascii="Arial" w:eastAsia="Arial" w:hAnsi="Arial" w:cs="Arial"/>
          <w:sz w:val="24"/>
          <w:szCs w:val="24"/>
        </w:rPr>
        <w:t>- and post-WNS years</w:t>
      </w:r>
      <w:r w:rsidR="000F531A" w:rsidRPr="00154D04">
        <w:rPr>
          <w:rFonts w:ascii="Arial" w:eastAsia="Arial" w:hAnsi="Arial" w:cs="Arial"/>
          <w:sz w:val="24"/>
          <w:szCs w:val="24"/>
        </w:rPr>
        <w:t xml:space="preserve">. </w:t>
      </w:r>
    </w:p>
    <w:p w14:paraId="5DF38EAB" w14:textId="7F3878EF" w:rsidR="00ED03E8" w:rsidRPr="00154D04" w:rsidRDefault="000F531A" w:rsidP="004D0251">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Cave s</w:t>
      </w:r>
      <w:r w:rsidR="004D0251" w:rsidRPr="00154D04">
        <w:rPr>
          <w:rFonts w:ascii="Arial" w:eastAsia="Arial" w:hAnsi="Arial" w:cs="Arial"/>
          <w:sz w:val="24"/>
          <w:szCs w:val="24"/>
        </w:rPr>
        <w:t xml:space="preserve">urveys </w:t>
      </w:r>
      <w:r w:rsidRPr="00154D04">
        <w:rPr>
          <w:rFonts w:ascii="Arial" w:eastAsia="Arial" w:hAnsi="Arial" w:cs="Arial"/>
          <w:sz w:val="24"/>
          <w:szCs w:val="24"/>
        </w:rPr>
        <w:t xml:space="preserve">typically </w:t>
      </w:r>
      <w:r w:rsidR="004D0251" w:rsidRPr="00154D04">
        <w:rPr>
          <w:rFonts w:ascii="Arial" w:eastAsia="Arial" w:hAnsi="Arial" w:cs="Arial"/>
          <w:sz w:val="24"/>
          <w:szCs w:val="24"/>
        </w:rPr>
        <w:t xml:space="preserve">took place on a biannual basis </w:t>
      </w:r>
      <w:r w:rsidR="008F780F" w:rsidRPr="00154D04">
        <w:rPr>
          <w:rFonts w:ascii="Arial" w:eastAsia="Arial" w:hAnsi="Arial" w:cs="Arial"/>
          <w:sz w:val="24"/>
          <w:szCs w:val="24"/>
        </w:rPr>
        <w:t xml:space="preserve">to </w:t>
      </w:r>
      <w:r w:rsidRPr="00154D04">
        <w:rPr>
          <w:rFonts w:ascii="Arial" w:eastAsia="Arial" w:hAnsi="Arial" w:cs="Arial"/>
          <w:sz w:val="24"/>
          <w:szCs w:val="24"/>
        </w:rPr>
        <w:t>avoid excessive disturbance</w:t>
      </w:r>
      <w:r w:rsidR="008F780F" w:rsidRPr="00154D04">
        <w:rPr>
          <w:rFonts w:ascii="Arial" w:eastAsia="Arial" w:hAnsi="Arial" w:cs="Arial"/>
          <w:sz w:val="24"/>
          <w:szCs w:val="24"/>
        </w:rPr>
        <w:t xml:space="preserve"> of hibernating bats</w:t>
      </w:r>
      <w:r w:rsidRPr="00154D04">
        <w:rPr>
          <w:rFonts w:ascii="Arial" w:eastAsia="Arial" w:hAnsi="Arial" w:cs="Arial"/>
          <w:sz w:val="24"/>
          <w:szCs w:val="24"/>
        </w:rPr>
        <w:t xml:space="preserve">, and similar routes, protocols, and technicians were </w:t>
      </w:r>
      <w:r w:rsidRPr="00154D04">
        <w:rPr>
          <w:rFonts w:ascii="Arial" w:eastAsia="Arial" w:hAnsi="Arial" w:cs="Arial"/>
          <w:sz w:val="24"/>
          <w:szCs w:val="24"/>
        </w:rPr>
        <w:lastRenderedPageBreak/>
        <w:t>used in pre- and post-WNS years to reduce sampling error</w:t>
      </w:r>
      <w:r w:rsidR="004D0251" w:rsidRPr="00154D04">
        <w:rPr>
          <w:rFonts w:ascii="Arial" w:eastAsia="Arial" w:hAnsi="Arial" w:cs="Arial"/>
          <w:sz w:val="24"/>
          <w:szCs w:val="24"/>
        </w:rPr>
        <w:t>.</w:t>
      </w:r>
      <w:r w:rsidR="00A43E42" w:rsidRPr="00154D04">
        <w:rPr>
          <w:rFonts w:ascii="Arial" w:eastAsia="Arial" w:hAnsi="Arial" w:cs="Arial"/>
          <w:sz w:val="24"/>
          <w:szCs w:val="24"/>
        </w:rPr>
        <w:t xml:space="preserve"> </w:t>
      </w:r>
      <w:r w:rsidR="004D0251" w:rsidRPr="00154D04">
        <w:rPr>
          <w:rFonts w:ascii="Arial" w:eastAsia="Arial" w:hAnsi="Arial" w:cs="Arial"/>
          <w:sz w:val="24"/>
          <w:szCs w:val="24"/>
        </w:rPr>
        <w:t xml:space="preserve"> Technicians </w:t>
      </w:r>
      <w:r w:rsidR="00260A13" w:rsidRPr="00154D04">
        <w:rPr>
          <w:rFonts w:ascii="Arial" w:eastAsia="Arial" w:hAnsi="Arial" w:cs="Arial"/>
          <w:sz w:val="24"/>
          <w:szCs w:val="24"/>
        </w:rPr>
        <w:t>searched</w:t>
      </w:r>
      <w:r w:rsidR="004D0251" w:rsidRPr="00154D04">
        <w:rPr>
          <w:rFonts w:ascii="Arial" w:eastAsia="Arial" w:hAnsi="Arial" w:cs="Arial"/>
          <w:sz w:val="24"/>
          <w:szCs w:val="24"/>
        </w:rPr>
        <w:t xml:space="preserve"> caves</w:t>
      </w:r>
      <w:r w:rsidR="00260A13" w:rsidRPr="00154D04">
        <w:rPr>
          <w:rFonts w:ascii="Arial" w:eastAsia="Arial" w:hAnsi="Arial" w:cs="Arial"/>
          <w:sz w:val="24"/>
          <w:szCs w:val="24"/>
        </w:rPr>
        <w:t xml:space="preserve"> </w:t>
      </w:r>
      <w:r w:rsidR="001C10C4" w:rsidRPr="00154D04">
        <w:rPr>
          <w:rFonts w:ascii="Arial" w:eastAsia="Arial" w:hAnsi="Arial" w:cs="Arial"/>
          <w:sz w:val="24"/>
          <w:szCs w:val="24"/>
        </w:rPr>
        <w:t>thoroughly</w:t>
      </w:r>
      <w:r w:rsidR="00CF4AD9" w:rsidRPr="00154D04">
        <w:rPr>
          <w:rFonts w:ascii="Arial" w:eastAsia="Arial" w:hAnsi="Arial" w:cs="Arial"/>
          <w:sz w:val="24"/>
          <w:szCs w:val="24"/>
        </w:rPr>
        <w:t xml:space="preserve"> for bats</w:t>
      </w:r>
      <w:r w:rsidR="00260A13" w:rsidRPr="00154D04">
        <w:rPr>
          <w:rFonts w:ascii="Arial" w:eastAsia="Arial" w:hAnsi="Arial" w:cs="Arial"/>
          <w:sz w:val="24"/>
          <w:szCs w:val="24"/>
        </w:rPr>
        <w:t xml:space="preserve"> as far into the cave as </w:t>
      </w:r>
      <w:r w:rsidR="004D0251" w:rsidRPr="00154D04">
        <w:rPr>
          <w:rFonts w:ascii="Arial" w:eastAsia="Arial" w:hAnsi="Arial" w:cs="Arial"/>
          <w:sz w:val="24"/>
          <w:szCs w:val="24"/>
        </w:rPr>
        <w:t>they</w:t>
      </w:r>
      <w:r w:rsidR="00260A13" w:rsidRPr="00154D04">
        <w:rPr>
          <w:rFonts w:ascii="Arial" w:eastAsia="Arial" w:hAnsi="Arial" w:cs="Arial"/>
          <w:sz w:val="24"/>
          <w:szCs w:val="24"/>
        </w:rPr>
        <w:t xml:space="preserve"> were able to traverse. </w:t>
      </w:r>
      <w:r w:rsidR="00A43E42" w:rsidRPr="00154D04">
        <w:rPr>
          <w:rFonts w:ascii="Arial" w:eastAsia="Arial" w:hAnsi="Arial" w:cs="Arial"/>
          <w:sz w:val="24"/>
          <w:szCs w:val="24"/>
        </w:rPr>
        <w:t xml:space="preserve"> </w:t>
      </w:r>
      <w:r w:rsidR="00260A13" w:rsidRPr="00154D04">
        <w:rPr>
          <w:rFonts w:ascii="Arial" w:eastAsia="Arial" w:hAnsi="Arial" w:cs="Arial"/>
          <w:sz w:val="24"/>
          <w:szCs w:val="24"/>
        </w:rPr>
        <w:t>Bat</w:t>
      </w:r>
      <w:r w:rsidR="00CF4AD9" w:rsidRPr="00154D04">
        <w:rPr>
          <w:rFonts w:ascii="Arial" w:eastAsia="Arial" w:hAnsi="Arial" w:cs="Arial"/>
          <w:sz w:val="24"/>
          <w:szCs w:val="24"/>
        </w:rPr>
        <w:t>s</w:t>
      </w:r>
      <w:r w:rsidR="00260A13" w:rsidRPr="00154D04">
        <w:rPr>
          <w:rFonts w:ascii="Arial" w:eastAsia="Arial" w:hAnsi="Arial" w:cs="Arial"/>
          <w:sz w:val="24"/>
          <w:szCs w:val="24"/>
        </w:rPr>
        <w:t xml:space="preserve"> were counted individually, and </w:t>
      </w:r>
      <w:r w:rsidR="004D0251" w:rsidRPr="00154D04">
        <w:rPr>
          <w:rFonts w:ascii="Arial" w:eastAsia="Arial" w:hAnsi="Arial" w:cs="Arial"/>
          <w:sz w:val="24"/>
          <w:szCs w:val="24"/>
        </w:rPr>
        <w:t>number of bats within large clusters was estimated by counting number of individuals within a square meter and multiplying by the total area of the cluster</w:t>
      </w:r>
      <w:r w:rsidR="00AF0961" w:rsidRPr="00154D04">
        <w:rPr>
          <w:rFonts w:ascii="Arial" w:eastAsia="Arial" w:hAnsi="Arial" w:cs="Arial"/>
          <w:sz w:val="24"/>
          <w:szCs w:val="24"/>
        </w:rPr>
        <w:t>.</w:t>
      </w:r>
    </w:p>
    <w:p w14:paraId="1EE93EF9" w14:textId="75219D30" w:rsidR="00C218F1" w:rsidRPr="00154D04" w:rsidRDefault="00C218F1" w:rsidP="00377D93">
      <w:pPr>
        <w:pStyle w:val="Standard"/>
        <w:spacing w:after="0" w:line="480" w:lineRule="auto"/>
        <w:outlineLvl w:val="0"/>
        <w:rPr>
          <w:rFonts w:ascii="Arial" w:eastAsia="Arial" w:hAnsi="Arial" w:cs="Arial"/>
          <w:b/>
          <w:sz w:val="24"/>
          <w:szCs w:val="24"/>
        </w:rPr>
      </w:pPr>
      <w:r w:rsidRPr="00154D04">
        <w:rPr>
          <w:rFonts w:ascii="Arial" w:eastAsia="Arial" w:hAnsi="Arial" w:cs="Arial"/>
          <w:b/>
          <w:sz w:val="24"/>
          <w:szCs w:val="24"/>
        </w:rPr>
        <w:t>Data Analysis</w:t>
      </w:r>
    </w:p>
    <w:p w14:paraId="586D67A8" w14:textId="3871A555" w:rsidR="005E4ECE" w:rsidRPr="00154D04" w:rsidRDefault="00C218F1" w:rsidP="005E4ECE">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To determine</w:t>
      </w:r>
      <w:r w:rsidR="0043730E" w:rsidRPr="00154D04">
        <w:rPr>
          <w:rFonts w:ascii="Arial" w:eastAsia="Arial" w:hAnsi="Arial" w:cs="Arial"/>
          <w:sz w:val="24"/>
          <w:szCs w:val="24"/>
        </w:rPr>
        <w:t xml:space="preserve"> statistical</w:t>
      </w:r>
      <w:r w:rsidRPr="00154D04">
        <w:rPr>
          <w:rFonts w:ascii="Arial" w:eastAsia="Arial" w:hAnsi="Arial" w:cs="Arial"/>
          <w:sz w:val="24"/>
          <w:szCs w:val="24"/>
        </w:rPr>
        <w:t xml:space="preserve"> differences in capture rates</w:t>
      </w:r>
      <w:r w:rsidR="0043730E" w:rsidRPr="00154D04">
        <w:rPr>
          <w:rFonts w:ascii="Arial" w:eastAsia="Arial" w:hAnsi="Arial" w:cs="Arial"/>
          <w:sz w:val="24"/>
          <w:szCs w:val="24"/>
        </w:rPr>
        <w:t xml:space="preserve"> (</w:t>
      </w:r>
      <w:r w:rsidR="00B23920" w:rsidRPr="00154D04">
        <w:rPr>
          <w:rFonts w:ascii="Arial" w:hAnsi="Arial" w:cs="Arial"/>
          <w:sz w:val="24"/>
          <w:szCs w:val="24"/>
        </w:rPr>
        <w:t>captures/ net m</w:t>
      </w:r>
      <w:r w:rsidR="00B23920" w:rsidRPr="00154D04">
        <w:rPr>
          <w:rFonts w:ascii="Arial" w:hAnsi="Arial" w:cs="Arial"/>
          <w:sz w:val="24"/>
          <w:szCs w:val="24"/>
          <w:vertAlign w:val="superscript"/>
        </w:rPr>
        <w:t>2</w:t>
      </w:r>
      <w:r w:rsidR="00B23920" w:rsidRPr="00154D04">
        <w:rPr>
          <w:rFonts w:ascii="Arial" w:hAnsi="Arial" w:cs="Arial"/>
          <w:sz w:val="24"/>
          <w:szCs w:val="24"/>
        </w:rPr>
        <w:t>/ hour</w:t>
      </w:r>
      <w:r w:rsidR="0043730E" w:rsidRPr="00154D04">
        <w:rPr>
          <w:rFonts w:ascii="Arial" w:eastAsia="Arial" w:hAnsi="Arial" w:cs="Arial"/>
          <w:sz w:val="24"/>
          <w:szCs w:val="24"/>
        </w:rPr>
        <w:t xml:space="preserve">) between </w:t>
      </w:r>
      <w:r w:rsidRPr="00154D04">
        <w:rPr>
          <w:rFonts w:ascii="Arial" w:eastAsia="Arial" w:hAnsi="Arial" w:cs="Arial"/>
          <w:sz w:val="24"/>
          <w:szCs w:val="24"/>
        </w:rPr>
        <w:t>pre- and post-WNS we used</w:t>
      </w:r>
      <w:r w:rsidR="0043730E" w:rsidRPr="00154D04">
        <w:rPr>
          <w:rFonts w:ascii="Arial" w:eastAsia="Arial" w:hAnsi="Arial" w:cs="Arial"/>
          <w:sz w:val="24"/>
          <w:szCs w:val="24"/>
        </w:rPr>
        <w:t xml:space="preserve"> two-sample</w:t>
      </w:r>
      <w:r w:rsidRPr="00154D04">
        <w:rPr>
          <w:rFonts w:ascii="Arial" w:eastAsia="Arial" w:hAnsi="Arial" w:cs="Arial"/>
          <w:sz w:val="24"/>
          <w:szCs w:val="24"/>
        </w:rPr>
        <w:t xml:space="preserve"> student’s </w:t>
      </w:r>
      <w:r w:rsidRPr="00154D04">
        <w:rPr>
          <w:rFonts w:ascii="Arial" w:eastAsia="Arial" w:hAnsi="Arial" w:cs="Arial"/>
          <w:i/>
          <w:sz w:val="24"/>
          <w:szCs w:val="24"/>
        </w:rPr>
        <w:t>t-</w:t>
      </w:r>
      <w:r w:rsidRPr="00154D04">
        <w:rPr>
          <w:rFonts w:ascii="Arial" w:eastAsia="Arial" w:hAnsi="Arial" w:cs="Arial"/>
          <w:sz w:val="24"/>
          <w:szCs w:val="24"/>
        </w:rPr>
        <w:t>tests</w:t>
      </w:r>
      <w:r w:rsidR="0043730E" w:rsidRPr="00154D04">
        <w:rPr>
          <w:rFonts w:ascii="Arial" w:eastAsia="Arial" w:hAnsi="Arial" w:cs="Arial"/>
          <w:sz w:val="24"/>
          <w:szCs w:val="24"/>
        </w:rPr>
        <w:t xml:space="preserve"> </w:t>
      </w:r>
      <w:r w:rsidR="00003235" w:rsidRPr="00154D04">
        <w:rPr>
          <w:rFonts w:ascii="Arial" w:eastAsia="Arial" w:hAnsi="Arial" w:cs="Arial"/>
          <w:sz w:val="24"/>
          <w:szCs w:val="24"/>
        </w:rPr>
        <w:fldChar w:fldCharType="begin" w:fldLock="1"/>
      </w:r>
      <w:r w:rsidR="00003235" w:rsidRPr="00154D04">
        <w:rPr>
          <w:rFonts w:ascii="Arial" w:eastAsia="Arial" w:hAnsi="Arial" w:cs="Arial"/>
          <w:sz w:val="24"/>
          <w:szCs w:val="24"/>
        </w:rPr>
        <w:instrText>ADDIN CSL_CITATION { "citationItems" : [ { "id" : "ITEM-1", "itemData" : { "DOI" : "10.3996/062011-JFWM-039", "ISBN" : "1944-687X", "ISSN" : "1944-687X", "abstract" : "Although it has been widely documented that populations of cave-roosting bats rapidly decline following the arrival of white-nose syndrome (WNS), longer term reproductive effects are less well-known and essentially unexplored at the community scale. In West Virginia, WNS was first detected in the eastern portion of the state in 2009 and winter mortality was documented in 2009 and 2010. However, quantitative impacts on summer bat communities remained unknown. We compared \"historical'' (pre-WNS) capture records and reproductive rates from 11,734 bats captured during summer (15 May to 15 August) of 1997-2008 and 1,304 captures during 2010. We predicted that capture rates (number of individuals captured/net-night) would decrease in 2010. We also expected the energetic strain of WNS would cause delayed or reduced reproduction, as denoted by a greater proportion of pregnant or lactating females later in the summer and a lower relative proportion of juvenile captures in the mid-late summer. We found a dramatic decline in capture rates of little brown Myotis lucifugus, northern long-eared M. septentrionalis, small-footed M. leibii, Indiana M. sodalis, tri-colored Perimyotis subflavus, and hoary Lasiurus cinereus bats after detection of WNS in 2009. For these six species, 2010 capture rates were 10-37% of pre-WNS rates. Conversely, capture rates of big brown bats Eptesicus fuscus increased by 17% in 2010, whereas capture rates of eastern red bats Lasiurus borealis did not change. Together, big brown and eastern red bats were 58% of all 2010 captures but only 11% of pre-WNS captures. Reproductive data from 12,314 bats showed shifts in pregnancy and lactation dates, and an overall narrowing in the windows of time of each reproductive event, for northern-long-eared and little brown bats. Additionally, the proportion of juvenile captures declined in 2010 for these species. In contrast, lactation and pregnancy rates of big brown and eastern red bats, and the proportion of juveniles, were similar to historical patterns. Our results further elucidate the significance of short-term effects and provide a basis to examine long-term consequences of WNS.", "author" : [ { "dropping-particle" : "", "family" : "Francl", "given" : "Karen E.", "non-dropping-particle" : "", "parse-names" : false, "suffix" : "" }, { "dropping-particle" : "", "family" : "Ford", "given" : "W. Mark", "non-dropping-particle" : "", "parse-names" : false, "suffix" : "" }, { "dropping-particle" : "", "family" : "Sparks", "given" : "Dale W.", "non-dropping-particle" : "", "parse-names" : false, "suffix" : "" }, { "dropping-particle" : "", "family" : "Brack", "given" : "Virgil", "non-dropping-particle" : "", "parse-names" : false, "suffix" : "" } ], "container-title" : "Journal of Fish and Wildlife Management", "id" : "ITEM-1", "issue" : "1", "issued" : { "date-parts" : [ [ "2012" ] ] }, "page" : "33-42", "title" : "Capture and Reproductive Trends in Summer Bat Communities in West Virginia: Assessing the Impact of White-Nose Syndrome", "type" : "article-journal", "volume" : "3" }, "uris" : [ "http://www.mendeley.com/documents/?uuid=63771b97-e9de-45de-8147-bb58c3e2073d" ] } ], "mendeley" : { "formattedCitation" : "(Francl, Ford, Sparks, &amp; Brack, 2012)", "manualFormatting" : "(Francl et al. 2012)", "plainTextFormattedCitation" : "(Francl, Ford, Sparks, &amp; Brack, 2012)", "previouslyFormattedCitation" : "(Francl, Ford, Sparks, &amp; Brack, 2012)" }, "properties" : { "noteIndex" : 0 }, "schema" : "https://github.com/citation-style-language/schema/raw/master/csl-citation.json" }</w:instrText>
      </w:r>
      <w:r w:rsidR="00003235" w:rsidRPr="00154D04">
        <w:rPr>
          <w:rFonts w:ascii="Arial" w:eastAsia="Arial" w:hAnsi="Arial" w:cs="Arial"/>
          <w:sz w:val="24"/>
          <w:szCs w:val="24"/>
        </w:rPr>
        <w:fldChar w:fldCharType="separate"/>
      </w:r>
      <w:r w:rsidR="00003235" w:rsidRPr="00154D04">
        <w:rPr>
          <w:rFonts w:ascii="Arial" w:eastAsia="Arial" w:hAnsi="Arial" w:cs="Arial"/>
          <w:noProof/>
          <w:sz w:val="24"/>
          <w:szCs w:val="24"/>
        </w:rPr>
        <w:t>(Francl et al. 2012)</w:t>
      </w:r>
      <w:r w:rsidR="00003235" w:rsidRPr="00154D04">
        <w:rPr>
          <w:rFonts w:ascii="Arial" w:eastAsia="Arial" w:hAnsi="Arial" w:cs="Arial"/>
          <w:sz w:val="24"/>
          <w:szCs w:val="24"/>
        </w:rPr>
        <w:fldChar w:fldCharType="end"/>
      </w:r>
      <w:r w:rsidR="0043730E" w:rsidRPr="00154D04">
        <w:rPr>
          <w:rFonts w:ascii="Arial" w:eastAsia="Arial" w:hAnsi="Arial" w:cs="Arial"/>
          <w:sz w:val="24"/>
          <w:szCs w:val="24"/>
        </w:rPr>
        <w:t>.</w:t>
      </w:r>
      <w:r w:rsidR="00F54196" w:rsidRPr="00154D04">
        <w:rPr>
          <w:rFonts w:ascii="Arial" w:eastAsia="Arial" w:hAnsi="Arial" w:cs="Arial"/>
          <w:sz w:val="24"/>
          <w:szCs w:val="24"/>
        </w:rPr>
        <w:t xml:space="preserve"> </w:t>
      </w:r>
      <w:r w:rsidR="0043730E" w:rsidRPr="00154D04">
        <w:rPr>
          <w:rFonts w:ascii="Arial" w:eastAsia="Arial" w:hAnsi="Arial" w:cs="Arial"/>
          <w:sz w:val="24"/>
          <w:szCs w:val="24"/>
        </w:rPr>
        <w:t>To assess potential differences in age and sex ratios between pre- and post-WNS years, we used a Chi-squared</w:t>
      </w:r>
      <w:r w:rsidR="00975C42" w:rsidRPr="00154D04">
        <w:rPr>
          <w:rFonts w:ascii="Arial" w:eastAsia="Arial" w:hAnsi="Arial" w:cs="Arial"/>
          <w:sz w:val="24"/>
          <w:szCs w:val="24"/>
        </w:rPr>
        <w:t xml:space="preserve"> goodness of fit</w:t>
      </w:r>
      <w:r w:rsidR="0043730E" w:rsidRPr="00154D04">
        <w:rPr>
          <w:rFonts w:ascii="Arial" w:eastAsia="Arial" w:hAnsi="Arial" w:cs="Arial"/>
          <w:sz w:val="24"/>
          <w:szCs w:val="24"/>
        </w:rPr>
        <w:t xml:space="preserve"> test. </w:t>
      </w:r>
    </w:p>
    <w:p w14:paraId="2FE500F4" w14:textId="1BFEA330" w:rsidR="00C218F1" w:rsidRPr="00154D04" w:rsidRDefault="005E4ECE" w:rsidP="005E4ECE">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 xml:space="preserve">Historical counts of tri-colored bats exist for </w:t>
      </w:r>
      <w:r w:rsidR="00151460" w:rsidRPr="00154D04">
        <w:rPr>
          <w:rFonts w:ascii="Arial" w:eastAsia="Arial" w:hAnsi="Arial" w:cs="Arial"/>
          <w:sz w:val="24"/>
          <w:szCs w:val="24"/>
        </w:rPr>
        <w:t>some but not all of the 10</w:t>
      </w:r>
      <w:r w:rsidRPr="00154D04">
        <w:rPr>
          <w:rFonts w:ascii="Arial" w:eastAsia="Arial" w:hAnsi="Arial" w:cs="Arial"/>
          <w:sz w:val="24"/>
          <w:szCs w:val="24"/>
        </w:rPr>
        <w:t xml:space="preserve"> caves examined, so we did not average counts across years.</w:t>
      </w:r>
      <w:r w:rsidR="00A43E42" w:rsidRPr="00154D04">
        <w:rPr>
          <w:rFonts w:ascii="Arial" w:eastAsia="Arial" w:hAnsi="Arial" w:cs="Arial"/>
          <w:sz w:val="24"/>
          <w:szCs w:val="24"/>
        </w:rPr>
        <w:t xml:space="preserve">  </w:t>
      </w:r>
      <w:r w:rsidR="00B150ED" w:rsidRPr="00154D04">
        <w:rPr>
          <w:rFonts w:ascii="Arial" w:eastAsia="Arial" w:hAnsi="Arial" w:cs="Arial"/>
          <w:sz w:val="24"/>
          <w:szCs w:val="24"/>
        </w:rPr>
        <w:t>Instead</w:t>
      </w:r>
      <w:r w:rsidRPr="00154D04">
        <w:rPr>
          <w:rFonts w:ascii="Arial" w:eastAsia="Arial" w:hAnsi="Arial" w:cs="Arial"/>
          <w:sz w:val="24"/>
          <w:szCs w:val="24"/>
        </w:rPr>
        <w:t>, t</w:t>
      </w:r>
      <w:r w:rsidR="00F54196" w:rsidRPr="00154D04">
        <w:rPr>
          <w:rFonts w:ascii="Arial" w:eastAsia="Arial" w:hAnsi="Arial" w:cs="Arial"/>
          <w:sz w:val="24"/>
          <w:szCs w:val="24"/>
        </w:rPr>
        <w:t>o investigate changes in winter relative abundance</w:t>
      </w:r>
      <w:r w:rsidR="0029160F" w:rsidRPr="00154D04">
        <w:rPr>
          <w:rFonts w:ascii="Arial" w:eastAsia="Arial" w:hAnsi="Arial" w:cs="Arial"/>
          <w:sz w:val="24"/>
          <w:szCs w:val="24"/>
        </w:rPr>
        <w:t xml:space="preserve"> in cave hibernacula</w:t>
      </w:r>
      <w:r w:rsidRPr="00154D04">
        <w:rPr>
          <w:rFonts w:ascii="Arial" w:eastAsia="Arial" w:hAnsi="Arial" w:cs="Arial"/>
          <w:sz w:val="24"/>
          <w:szCs w:val="24"/>
        </w:rPr>
        <w:t>,</w:t>
      </w:r>
      <w:r w:rsidR="0029160F" w:rsidRPr="00154D04">
        <w:rPr>
          <w:rFonts w:ascii="Arial" w:eastAsia="Arial" w:hAnsi="Arial" w:cs="Arial"/>
          <w:sz w:val="24"/>
          <w:szCs w:val="24"/>
        </w:rPr>
        <w:t xml:space="preserve"> </w:t>
      </w:r>
      <w:r w:rsidR="00F54196" w:rsidRPr="00154D04">
        <w:rPr>
          <w:rFonts w:ascii="Arial" w:eastAsia="Arial" w:hAnsi="Arial" w:cs="Arial"/>
          <w:sz w:val="24"/>
          <w:szCs w:val="24"/>
        </w:rPr>
        <w:t>we compared</w:t>
      </w:r>
      <w:r w:rsidR="0029160F" w:rsidRPr="00154D04">
        <w:rPr>
          <w:rFonts w:ascii="Arial" w:eastAsia="Arial" w:hAnsi="Arial" w:cs="Arial"/>
          <w:sz w:val="24"/>
          <w:szCs w:val="24"/>
        </w:rPr>
        <w:t xml:space="preserve"> the last </w:t>
      </w:r>
      <w:r w:rsidR="003D47EB" w:rsidRPr="00154D04">
        <w:rPr>
          <w:rFonts w:ascii="Arial" w:eastAsia="Arial" w:hAnsi="Arial" w:cs="Arial"/>
          <w:sz w:val="24"/>
          <w:szCs w:val="24"/>
        </w:rPr>
        <w:t>count</w:t>
      </w:r>
      <w:r w:rsidR="0029160F" w:rsidRPr="00154D04">
        <w:rPr>
          <w:rFonts w:ascii="Arial" w:eastAsia="Arial" w:hAnsi="Arial" w:cs="Arial"/>
          <w:sz w:val="24"/>
          <w:szCs w:val="24"/>
        </w:rPr>
        <w:t xml:space="preserve"> pre</w:t>
      </w:r>
      <w:r w:rsidR="003D47EB" w:rsidRPr="00154D04">
        <w:rPr>
          <w:rFonts w:ascii="Arial" w:eastAsia="Arial" w:hAnsi="Arial" w:cs="Arial"/>
          <w:sz w:val="24"/>
          <w:szCs w:val="24"/>
        </w:rPr>
        <w:t>ceding</w:t>
      </w:r>
      <w:r w:rsidR="0029160F" w:rsidRPr="00154D04">
        <w:rPr>
          <w:rFonts w:ascii="Arial" w:eastAsia="Arial" w:hAnsi="Arial" w:cs="Arial"/>
          <w:sz w:val="24"/>
          <w:szCs w:val="24"/>
        </w:rPr>
        <w:t xml:space="preserve"> </w:t>
      </w:r>
      <w:r w:rsidR="003D47EB" w:rsidRPr="00154D04">
        <w:rPr>
          <w:rFonts w:ascii="Arial" w:eastAsia="Arial" w:hAnsi="Arial" w:cs="Arial"/>
          <w:sz w:val="24"/>
          <w:szCs w:val="24"/>
        </w:rPr>
        <w:t>the</w:t>
      </w:r>
      <w:r w:rsidR="0029160F" w:rsidRPr="00154D04">
        <w:rPr>
          <w:rFonts w:ascii="Arial" w:eastAsia="Arial" w:hAnsi="Arial" w:cs="Arial"/>
          <w:sz w:val="24"/>
          <w:szCs w:val="24"/>
        </w:rPr>
        <w:t xml:space="preserve"> </w:t>
      </w:r>
      <w:r w:rsidRPr="00154D04">
        <w:rPr>
          <w:rFonts w:ascii="Arial" w:eastAsia="Arial" w:hAnsi="Arial" w:cs="Arial"/>
          <w:sz w:val="24"/>
          <w:szCs w:val="24"/>
        </w:rPr>
        <w:t>detection of WNS in GRSM</w:t>
      </w:r>
      <w:r w:rsidR="003D47EB" w:rsidRPr="00154D04">
        <w:rPr>
          <w:rFonts w:ascii="Arial" w:eastAsia="Arial" w:hAnsi="Arial" w:cs="Arial"/>
          <w:sz w:val="24"/>
          <w:szCs w:val="24"/>
        </w:rPr>
        <w:t>, which for most c</w:t>
      </w:r>
      <w:r w:rsidRPr="00154D04">
        <w:rPr>
          <w:rFonts w:ascii="Arial" w:eastAsia="Arial" w:hAnsi="Arial" w:cs="Arial"/>
          <w:sz w:val="24"/>
          <w:szCs w:val="24"/>
        </w:rPr>
        <w:t>aves was 2009</w:t>
      </w:r>
      <w:r w:rsidR="003D47EB" w:rsidRPr="00154D04">
        <w:rPr>
          <w:rFonts w:ascii="Arial" w:eastAsia="Arial" w:hAnsi="Arial" w:cs="Arial"/>
          <w:sz w:val="24"/>
          <w:szCs w:val="24"/>
        </w:rPr>
        <w:t xml:space="preserve"> (Carr et al. 2014),</w:t>
      </w:r>
      <w:r w:rsidR="0029160F" w:rsidRPr="00154D04">
        <w:rPr>
          <w:rFonts w:ascii="Arial" w:eastAsia="Arial" w:hAnsi="Arial" w:cs="Arial"/>
          <w:sz w:val="24"/>
          <w:szCs w:val="24"/>
        </w:rPr>
        <w:t xml:space="preserve"> and the latest count following the arrival of the disease</w:t>
      </w:r>
      <w:r w:rsidR="003F6BB8" w:rsidRPr="00154D04">
        <w:rPr>
          <w:rFonts w:ascii="Arial" w:eastAsia="Arial" w:hAnsi="Arial" w:cs="Arial"/>
          <w:sz w:val="24"/>
          <w:szCs w:val="24"/>
        </w:rPr>
        <w:t xml:space="preserve"> (Turner et al. 2011)</w:t>
      </w:r>
      <w:r w:rsidR="00ED03E8" w:rsidRPr="00154D04">
        <w:rPr>
          <w:rFonts w:ascii="Arial" w:eastAsia="Arial" w:hAnsi="Arial" w:cs="Arial"/>
          <w:sz w:val="24"/>
          <w:szCs w:val="24"/>
        </w:rPr>
        <w:t>.</w:t>
      </w:r>
      <w:r w:rsidR="00C600E9" w:rsidRPr="00154D04">
        <w:rPr>
          <w:rFonts w:ascii="Arial" w:eastAsia="Arial" w:hAnsi="Arial" w:cs="Arial"/>
          <w:sz w:val="24"/>
          <w:szCs w:val="24"/>
        </w:rPr>
        <w:t xml:space="preserve"> </w:t>
      </w:r>
      <w:r w:rsidR="00A43E42" w:rsidRPr="00154D04">
        <w:rPr>
          <w:rFonts w:ascii="Arial" w:eastAsia="Arial" w:hAnsi="Arial" w:cs="Arial"/>
          <w:sz w:val="24"/>
          <w:szCs w:val="24"/>
        </w:rPr>
        <w:t xml:space="preserve"> </w:t>
      </w:r>
      <w:r w:rsidR="00F539C0" w:rsidRPr="00154D04">
        <w:rPr>
          <w:rFonts w:ascii="Arial" w:eastAsia="Arial" w:hAnsi="Arial" w:cs="Arial"/>
          <w:sz w:val="24"/>
          <w:szCs w:val="24"/>
        </w:rPr>
        <w:t>This resulted in a dataset of 20</w:t>
      </w:r>
      <w:r w:rsidR="005372D0" w:rsidRPr="00154D04">
        <w:rPr>
          <w:rFonts w:ascii="Arial" w:eastAsia="Arial" w:hAnsi="Arial" w:cs="Arial"/>
          <w:sz w:val="24"/>
          <w:szCs w:val="24"/>
        </w:rPr>
        <w:t xml:space="preserve"> surveys</w:t>
      </w:r>
      <w:r w:rsidR="00F539C0" w:rsidRPr="00154D04">
        <w:rPr>
          <w:rFonts w:ascii="Arial" w:eastAsia="Arial" w:hAnsi="Arial" w:cs="Arial"/>
          <w:sz w:val="24"/>
          <w:szCs w:val="24"/>
        </w:rPr>
        <w:t xml:space="preserve"> from 10</w:t>
      </w:r>
      <w:r w:rsidR="00BA4B66" w:rsidRPr="00154D04">
        <w:rPr>
          <w:rFonts w:ascii="Arial" w:eastAsia="Arial" w:hAnsi="Arial" w:cs="Arial"/>
          <w:sz w:val="24"/>
          <w:szCs w:val="24"/>
        </w:rPr>
        <w:t xml:space="preserve"> caves</w:t>
      </w:r>
      <w:r w:rsidR="005372D0" w:rsidRPr="00154D04">
        <w:rPr>
          <w:rFonts w:ascii="Arial" w:eastAsia="Arial" w:hAnsi="Arial" w:cs="Arial"/>
          <w:sz w:val="24"/>
          <w:szCs w:val="24"/>
        </w:rPr>
        <w:t>.</w:t>
      </w:r>
      <w:r w:rsidR="00A43E42" w:rsidRPr="00154D04">
        <w:rPr>
          <w:rFonts w:ascii="Arial" w:eastAsia="Arial" w:hAnsi="Arial" w:cs="Arial"/>
          <w:sz w:val="24"/>
          <w:szCs w:val="24"/>
        </w:rPr>
        <w:t xml:space="preserve"> </w:t>
      </w:r>
      <w:r w:rsidR="00E23DD6" w:rsidRPr="00154D04">
        <w:rPr>
          <w:rFonts w:ascii="Arial" w:eastAsia="Arial" w:hAnsi="Arial" w:cs="Arial"/>
          <w:sz w:val="24"/>
          <w:szCs w:val="24"/>
        </w:rPr>
        <w:t xml:space="preserve"> We did not control for survey date as it was seen by Ingersoll et al. </w:t>
      </w:r>
      <w:r w:rsidR="00003235" w:rsidRPr="00154D04">
        <w:rPr>
          <w:rFonts w:ascii="Arial" w:eastAsia="Arial" w:hAnsi="Arial" w:cs="Arial"/>
          <w:sz w:val="24"/>
          <w:szCs w:val="24"/>
        </w:rPr>
        <w:fldChar w:fldCharType="begin" w:fldLock="1"/>
      </w:r>
      <w:r w:rsidR="00003235" w:rsidRPr="00154D04">
        <w:rPr>
          <w:rFonts w:ascii="Arial" w:eastAsia="Arial" w:hAnsi="Arial" w:cs="Arial"/>
          <w:sz w:val="24"/>
          <w:szCs w:val="24"/>
        </w:rPr>
        <w:instrText>ADDIN CSL_CITATION { "citationItems" : [ { "id" : "ITEM-1", "itemData" : { "DOI" : "10.1371/journal.pone.0065907", "ISBN" : "1932-6203", "ISSN" : "19326203", "PMID" : "23805192", "abstract" : "Bats are diverse and ecologically important, but are also subject to a suite of severe threats. Evidence for localized bat mortality from these threats is well-documented in some cases, but long-term changes in regional populations of bats remain poorly understood. Bat hibernation surveys provide an opportunity to improve understanding, but analysis is complicated by bats' cryptic nature, non-conformity of count data to assumptions of traditional statistical methods, and observation heterogeneities such as variation in survey timing. We used generalized additive mixed models (GAMMs) to account for these complicating factors and to evaluate long-term, regional population trajectories of bats. We focused on four hibernating bat species \u2013 little brown myotis (Myotis lucifugus), tri-colored bat (Perimyotis subflavus), Indiana myotis (M. sodalis), and northern myotis (M. septentrionalis) \u2013 in a four-state region of the eastern United States during 1999\u20132011. Our results, from counts of nearly 1.2 million bats, suggest that cumulative declines in regional relative abundance by 2011 from peak levels were 71% (with 95% confidence interval of \u00b111%) in M. lucifugus, 34% (\u00b138%) in P. subflavus, 30% (\u00b126%) in M. sodalis, and 31% (\u00b118%) in M. septentrionalis. The M. lucifugus population fluctuated until 2004 before persistently declining, and the populations of the other three species declined persistently throughout the study period. Population trajectories suggest declines likely resulted from the combined effect of multiple threats, and indicate a need for enhanced conservation efforts. They provide strong support for a change in the IUCN Red List conservation status in M. lucifugus from Least Concern to Endangered within the study area, and are suggestive of a need to change the conservation status of the other species. Our modeling approach provided estimates of uncertainty, accommodated non-linearities, and controlled for observation heterogeneities, and thus has wide applicability for evaluating population trajectories in other wildlife species.", "author" : [ { "dropping-particle" : "", "family" : "Ingersoll", "given" : "Thomas E.", "non-dropping-particle" : "", "parse-names" : false, "suffix" : "" }, { "dropping-particle" : "", "family" : "Sewall", "given" : "Brent J.", "non-dropping-particle" : "", "parse-names" : false, "suffix" : "" }, { "dropping-particle" : "", "family" : "Amelon", "given" : "Sybill K.", "non-dropping-particle" : "", "parse-names" : false, "suffix" : "" } ], "container-title" : "PLoS ONE", "id" : "ITEM-1", "issue" : "6", "issued" : { "date-parts" : [ [ "2013" ] ] }, "title" : "Improved Analysis of Long-Term Monitoring Data Demonstrates Marked Regional Declines of Bat Populations in the Eastern United States", "type" : "article-journal", "volume" : "8" }, "uris" : [ "http://www.mendeley.com/documents/?uuid=9ed44a17-cd24-4814-a9d9-6f8fc1cefd1f" ] } ], "mendeley" : { "formattedCitation" : "(Ingersoll, Sewall, &amp; Amelon, 2013)", "manualFormatting" : "(2013)", "plainTextFormattedCitation" : "(Ingersoll, Sewall, &amp; Amelon, 2013)", "previouslyFormattedCitation" : "(Ingersoll, Sewall, &amp; Amelon, 2013)" }, "properties" : { "noteIndex" : 0 }, "schema" : "https://github.com/citation-style-language/schema/raw/master/csl-citation.json" }</w:instrText>
      </w:r>
      <w:r w:rsidR="00003235" w:rsidRPr="00154D04">
        <w:rPr>
          <w:rFonts w:ascii="Arial" w:eastAsia="Arial" w:hAnsi="Arial" w:cs="Arial"/>
          <w:sz w:val="24"/>
          <w:szCs w:val="24"/>
        </w:rPr>
        <w:fldChar w:fldCharType="separate"/>
      </w:r>
      <w:r w:rsidR="00003235" w:rsidRPr="00154D04">
        <w:rPr>
          <w:rFonts w:ascii="Arial" w:eastAsia="Arial" w:hAnsi="Arial" w:cs="Arial"/>
          <w:noProof/>
          <w:sz w:val="24"/>
          <w:szCs w:val="24"/>
        </w:rPr>
        <w:t>(2013)</w:t>
      </w:r>
      <w:r w:rsidR="00003235" w:rsidRPr="00154D04">
        <w:rPr>
          <w:rFonts w:ascii="Arial" w:eastAsia="Arial" w:hAnsi="Arial" w:cs="Arial"/>
          <w:sz w:val="24"/>
          <w:szCs w:val="24"/>
        </w:rPr>
        <w:fldChar w:fldCharType="end"/>
      </w:r>
      <w:r w:rsidR="00E23DD6" w:rsidRPr="00154D04">
        <w:rPr>
          <w:rFonts w:ascii="Arial" w:eastAsia="Arial" w:hAnsi="Arial" w:cs="Arial"/>
          <w:sz w:val="24"/>
          <w:szCs w:val="24"/>
        </w:rPr>
        <w:t xml:space="preserve"> that survey date did not affect relative abundance of tri-colored bats in winter hibernacula surveys.</w:t>
      </w:r>
      <w:r w:rsidR="0010037B" w:rsidRPr="00154D04">
        <w:rPr>
          <w:rFonts w:ascii="Arial" w:eastAsia="Arial" w:hAnsi="Arial" w:cs="Arial"/>
          <w:sz w:val="24"/>
          <w:szCs w:val="24"/>
        </w:rPr>
        <w:t xml:space="preserve"> </w:t>
      </w:r>
      <w:r w:rsidR="0010037B" w:rsidRPr="00154D04">
        <w:rPr>
          <w:rFonts w:ascii="Arial" w:hAnsi="Arial" w:cs="Arial"/>
          <w:sz w:val="24"/>
          <w:szCs w:val="24"/>
        </w:rPr>
        <w:t>All statistical analyses were run in RStudio 1.0.136 (R Core Team 2017).</w:t>
      </w:r>
    </w:p>
    <w:p w14:paraId="1F72772A" w14:textId="77777777" w:rsidR="00955905" w:rsidRPr="00154D04" w:rsidRDefault="00955905" w:rsidP="007538DA">
      <w:pPr>
        <w:spacing w:after="0" w:line="480" w:lineRule="auto"/>
        <w:jc w:val="center"/>
        <w:rPr>
          <w:rFonts w:ascii="Arial" w:hAnsi="Arial" w:cs="Arial"/>
          <w:b/>
          <w:sz w:val="24"/>
          <w:szCs w:val="24"/>
        </w:rPr>
      </w:pPr>
    </w:p>
    <w:p w14:paraId="32847AE3" w14:textId="77777777" w:rsidR="008B323F" w:rsidRPr="00154D04" w:rsidRDefault="008B323F" w:rsidP="007538DA">
      <w:pPr>
        <w:spacing w:after="0" w:line="480" w:lineRule="auto"/>
        <w:jc w:val="center"/>
        <w:rPr>
          <w:rFonts w:ascii="Arial" w:hAnsi="Arial" w:cs="Arial"/>
          <w:b/>
          <w:sz w:val="24"/>
          <w:szCs w:val="24"/>
        </w:rPr>
      </w:pPr>
    </w:p>
    <w:p w14:paraId="1F6B1D6D" w14:textId="77777777" w:rsidR="008B323F" w:rsidRPr="00154D04" w:rsidRDefault="008B323F" w:rsidP="007538DA">
      <w:pPr>
        <w:spacing w:after="0" w:line="480" w:lineRule="auto"/>
        <w:jc w:val="center"/>
        <w:rPr>
          <w:rFonts w:ascii="Arial" w:hAnsi="Arial" w:cs="Arial"/>
          <w:b/>
          <w:sz w:val="24"/>
          <w:szCs w:val="24"/>
        </w:rPr>
      </w:pPr>
    </w:p>
    <w:p w14:paraId="6B549298" w14:textId="77777777" w:rsidR="008B323F" w:rsidRPr="00154D04" w:rsidRDefault="008B323F" w:rsidP="007538DA">
      <w:pPr>
        <w:spacing w:after="0" w:line="480" w:lineRule="auto"/>
        <w:jc w:val="center"/>
        <w:rPr>
          <w:rFonts w:ascii="Arial" w:hAnsi="Arial" w:cs="Arial"/>
          <w:b/>
          <w:sz w:val="24"/>
          <w:szCs w:val="24"/>
        </w:rPr>
      </w:pPr>
    </w:p>
    <w:p w14:paraId="17DFC16A" w14:textId="7E0BBFB8" w:rsidR="00955905" w:rsidRPr="00154D04" w:rsidRDefault="00955905" w:rsidP="00377D93">
      <w:pPr>
        <w:spacing w:after="0" w:line="480" w:lineRule="auto"/>
        <w:jc w:val="center"/>
        <w:outlineLvl w:val="0"/>
        <w:rPr>
          <w:rFonts w:ascii="Arial" w:hAnsi="Arial" w:cs="Arial"/>
          <w:b/>
          <w:sz w:val="24"/>
          <w:szCs w:val="24"/>
        </w:rPr>
      </w:pPr>
      <w:r w:rsidRPr="00154D04">
        <w:rPr>
          <w:rFonts w:ascii="Arial" w:hAnsi="Arial" w:cs="Arial"/>
          <w:b/>
          <w:sz w:val="24"/>
          <w:szCs w:val="24"/>
        </w:rPr>
        <w:lastRenderedPageBreak/>
        <w:t>RESULTS</w:t>
      </w:r>
    </w:p>
    <w:p w14:paraId="7CA7885D" w14:textId="47DF8734" w:rsidR="00BF2D85" w:rsidRPr="00154D04" w:rsidRDefault="00BF2D85" w:rsidP="00377D93">
      <w:pPr>
        <w:spacing w:after="0" w:line="480" w:lineRule="auto"/>
        <w:outlineLvl w:val="0"/>
        <w:rPr>
          <w:rFonts w:ascii="Arial" w:hAnsi="Arial" w:cs="Arial"/>
          <w:b/>
          <w:sz w:val="24"/>
          <w:szCs w:val="24"/>
        </w:rPr>
      </w:pPr>
      <w:r w:rsidRPr="00154D04">
        <w:rPr>
          <w:rFonts w:ascii="Arial" w:hAnsi="Arial" w:cs="Arial"/>
          <w:b/>
          <w:sz w:val="24"/>
          <w:szCs w:val="24"/>
        </w:rPr>
        <w:t>Summer Captures</w:t>
      </w:r>
    </w:p>
    <w:p w14:paraId="12D41157" w14:textId="0FC1347D" w:rsidR="007E1276" w:rsidRDefault="00BF2D85" w:rsidP="004D38A3">
      <w:pPr>
        <w:spacing w:after="0" w:line="480" w:lineRule="auto"/>
        <w:rPr>
          <w:rFonts w:ascii="Arial" w:hAnsi="Arial" w:cs="Arial"/>
          <w:sz w:val="24"/>
          <w:szCs w:val="24"/>
        </w:rPr>
      </w:pPr>
      <w:r w:rsidRPr="00154D04">
        <w:rPr>
          <w:rFonts w:ascii="Arial" w:hAnsi="Arial" w:cs="Arial"/>
          <w:sz w:val="24"/>
          <w:szCs w:val="24"/>
        </w:rPr>
        <w:tab/>
      </w:r>
      <w:r w:rsidR="00B9344C" w:rsidRPr="00154D04">
        <w:rPr>
          <w:rFonts w:ascii="Arial" w:hAnsi="Arial" w:cs="Arial"/>
          <w:sz w:val="24"/>
          <w:szCs w:val="24"/>
        </w:rPr>
        <w:t>During the summers of 2015</w:t>
      </w:r>
      <w:r w:rsidR="00B150ED" w:rsidRPr="00154D04">
        <w:rPr>
          <w:rFonts w:ascii="Arial" w:hAnsi="Arial" w:cs="Arial"/>
          <w:sz w:val="24"/>
          <w:szCs w:val="24"/>
        </w:rPr>
        <w:sym w:font="Symbol" w:char="F02D"/>
      </w:r>
      <w:r w:rsidR="008B323F" w:rsidRPr="00154D04">
        <w:rPr>
          <w:rFonts w:ascii="Arial" w:hAnsi="Arial" w:cs="Arial"/>
          <w:sz w:val="24"/>
          <w:szCs w:val="24"/>
        </w:rPr>
        <w:t>20</w:t>
      </w:r>
      <w:r w:rsidR="00B9344C" w:rsidRPr="00154D04">
        <w:rPr>
          <w:rFonts w:ascii="Arial" w:hAnsi="Arial" w:cs="Arial"/>
          <w:sz w:val="24"/>
          <w:szCs w:val="24"/>
        </w:rPr>
        <w:t xml:space="preserve">16, we netted for </w:t>
      </w:r>
      <w:r w:rsidR="007538DA" w:rsidRPr="00154D04">
        <w:rPr>
          <w:rFonts w:ascii="Arial" w:hAnsi="Arial" w:cs="Arial"/>
          <w:sz w:val="24"/>
          <w:szCs w:val="24"/>
        </w:rPr>
        <w:t>48,818</w:t>
      </w:r>
      <w:r w:rsidR="0056695F" w:rsidRPr="00154D04">
        <w:rPr>
          <w:rFonts w:ascii="Arial" w:hAnsi="Arial" w:cs="Arial"/>
          <w:sz w:val="24"/>
          <w:szCs w:val="24"/>
        </w:rPr>
        <w:t xml:space="preserve"> </w:t>
      </w:r>
      <w:r w:rsidR="007E1276" w:rsidRPr="00154D04">
        <w:rPr>
          <w:rFonts w:ascii="Arial" w:hAnsi="Arial" w:cs="Arial"/>
          <w:sz w:val="24"/>
          <w:szCs w:val="24"/>
        </w:rPr>
        <w:t>net*</w:t>
      </w:r>
      <w:r w:rsidR="0056695F" w:rsidRPr="00154D04">
        <w:rPr>
          <w:rFonts w:ascii="Arial" w:hAnsi="Arial" w:cs="Arial"/>
          <w:sz w:val="24"/>
          <w:szCs w:val="24"/>
        </w:rPr>
        <w:t xml:space="preserve">hours </w:t>
      </w:r>
      <w:r w:rsidR="009D3C3B" w:rsidRPr="00154D04">
        <w:rPr>
          <w:rFonts w:ascii="Arial" w:hAnsi="Arial" w:cs="Arial"/>
          <w:sz w:val="24"/>
          <w:szCs w:val="24"/>
        </w:rPr>
        <w:t xml:space="preserve">over 85 nights </w:t>
      </w:r>
      <w:r w:rsidR="007538DA" w:rsidRPr="00154D04">
        <w:rPr>
          <w:rFonts w:ascii="Arial" w:hAnsi="Arial" w:cs="Arial"/>
          <w:sz w:val="24"/>
          <w:szCs w:val="24"/>
        </w:rPr>
        <w:t xml:space="preserve">compared to 37,382 net*hours </w:t>
      </w:r>
      <w:r w:rsidR="009D3C3B" w:rsidRPr="00154D04">
        <w:rPr>
          <w:rFonts w:ascii="Arial" w:hAnsi="Arial" w:cs="Arial"/>
          <w:sz w:val="24"/>
          <w:szCs w:val="24"/>
        </w:rPr>
        <w:t xml:space="preserve">over 60 nights </w:t>
      </w:r>
      <w:r w:rsidR="007E1276" w:rsidRPr="00154D04">
        <w:rPr>
          <w:rFonts w:ascii="Arial" w:hAnsi="Arial" w:cs="Arial"/>
          <w:sz w:val="24"/>
          <w:szCs w:val="24"/>
        </w:rPr>
        <w:t>surveyed in 1999</w:t>
      </w:r>
      <w:r w:rsidR="00B150ED" w:rsidRPr="00154D04">
        <w:rPr>
          <w:rFonts w:ascii="Arial" w:hAnsi="Arial" w:cs="Arial"/>
          <w:sz w:val="24"/>
          <w:szCs w:val="24"/>
        </w:rPr>
        <w:sym w:font="Symbol" w:char="F02D"/>
      </w:r>
      <w:r w:rsidR="007E1276" w:rsidRPr="00154D04">
        <w:rPr>
          <w:rFonts w:ascii="Arial" w:hAnsi="Arial" w:cs="Arial"/>
          <w:sz w:val="24"/>
          <w:szCs w:val="24"/>
        </w:rPr>
        <w:t xml:space="preserve">2004, </w:t>
      </w:r>
      <w:r w:rsidR="0056695F" w:rsidRPr="00154D04">
        <w:rPr>
          <w:rFonts w:ascii="Arial" w:hAnsi="Arial" w:cs="Arial"/>
          <w:sz w:val="24"/>
          <w:szCs w:val="24"/>
        </w:rPr>
        <w:t xml:space="preserve">and captured 333 bats </w:t>
      </w:r>
      <w:r w:rsidR="007E1276" w:rsidRPr="00154D04">
        <w:rPr>
          <w:rFonts w:ascii="Arial" w:hAnsi="Arial" w:cs="Arial"/>
          <w:sz w:val="24"/>
          <w:szCs w:val="24"/>
        </w:rPr>
        <w:t>compared to 628.</w:t>
      </w:r>
      <w:r w:rsidR="00A43E42" w:rsidRPr="00154D04">
        <w:rPr>
          <w:rFonts w:ascii="Arial" w:hAnsi="Arial" w:cs="Arial"/>
          <w:sz w:val="24"/>
          <w:szCs w:val="24"/>
        </w:rPr>
        <w:t xml:space="preserve"> </w:t>
      </w:r>
      <w:r w:rsidR="007E1276" w:rsidRPr="00154D04">
        <w:rPr>
          <w:rFonts w:ascii="Arial" w:hAnsi="Arial" w:cs="Arial"/>
          <w:sz w:val="24"/>
          <w:szCs w:val="24"/>
        </w:rPr>
        <w:t xml:space="preserve"> We encountered</w:t>
      </w:r>
      <w:r w:rsidR="0056695F" w:rsidRPr="00154D04">
        <w:rPr>
          <w:rFonts w:ascii="Arial" w:hAnsi="Arial" w:cs="Arial"/>
          <w:sz w:val="24"/>
          <w:szCs w:val="24"/>
        </w:rPr>
        <w:t xml:space="preserve"> 12 species</w:t>
      </w:r>
      <w:r w:rsidR="009D3C3B" w:rsidRPr="00154D04">
        <w:rPr>
          <w:rFonts w:ascii="Arial" w:hAnsi="Arial" w:cs="Arial"/>
          <w:sz w:val="24"/>
          <w:szCs w:val="24"/>
        </w:rPr>
        <w:t xml:space="preserve"> post-WNS compared to 10 pre-WNS</w:t>
      </w:r>
      <w:r w:rsidR="00F15072" w:rsidRPr="00154D04">
        <w:rPr>
          <w:rFonts w:ascii="Arial" w:hAnsi="Arial" w:cs="Arial"/>
          <w:sz w:val="24"/>
          <w:szCs w:val="24"/>
        </w:rPr>
        <w:t>; b</w:t>
      </w:r>
      <w:r w:rsidR="00A10052" w:rsidRPr="00154D04">
        <w:rPr>
          <w:rFonts w:ascii="Arial" w:hAnsi="Arial" w:cs="Arial"/>
          <w:sz w:val="24"/>
          <w:szCs w:val="24"/>
        </w:rPr>
        <w:t>ig brown bat</w:t>
      </w:r>
      <w:r w:rsidR="0056695F" w:rsidRPr="00154D04">
        <w:rPr>
          <w:rFonts w:ascii="Arial" w:hAnsi="Arial" w:cs="Arial"/>
          <w:sz w:val="24"/>
          <w:szCs w:val="24"/>
        </w:rPr>
        <w:t xml:space="preserve"> (</w:t>
      </w:r>
      <w:r w:rsidR="00A10052" w:rsidRPr="00154D04">
        <w:rPr>
          <w:rFonts w:ascii="Arial" w:hAnsi="Arial" w:cs="Arial"/>
          <w:sz w:val="24"/>
          <w:szCs w:val="24"/>
        </w:rPr>
        <w:t>33%</w:t>
      </w:r>
      <w:r w:rsidR="00F15072" w:rsidRPr="00154D04">
        <w:rPr>
          <w:rFonts w:ascii="Arial" w:hAnsi="Arial" w:cs="Arial"/>
          <w:sz w:val="24"/>
          <w:szCs w:val="24"/>
        </w:rPr>
        <w:t xml:space="preserve">; </w:t>
      </w:r>
      <w:r w:rsidR="0056695F" w:rsidRPr="00154D04">
        <w:rPr>
          <w:rFonts w:ascii="Arial" w:hAnsi="Arial" w:cs="Arial"/>
          <w:i/>
          <w:sz w:val="24"/>
          <w:szCs w:val="24"/>
        </w:rPr>
        <w:t>Eptesicus fuscus</w:t>
      </w:r>
      <w:r w:rsidR="00A10052" w:rsidRPr="00154D04">
        <w:rPr>
          <w:rFonts w:ascii="Arial" w:hAnsi="Arial" w:cs="Arial"/>
          <w:sz w:val="24"/>
          <w:szCs w:val="24"/>
        </w:rPr>
        <w:t>), red bat</w:t>
      </w:r>
      <w:r w:rsidR="0056695F" w:rsidRPr="00154D04">
        <w:rPr>
          <w:rFonts w:ascii="Arial" w:hAnsi="Arial" w:cs="Arial"/>
          <w:sz w:val="24"/>
          <w:szCs w:val="24"/>
        </w:rPr>
        <w:t xml:space="preserve"> (</w:t>
      </w:r>
      <w:r w:rsidR="00A10052" w:rsidRPr="00154D04">
        <w:rPr>
          <w:rFonts w:ascii="Arial" w:hAnsi="Arial" w:cs="Arial"/>
          <w:sz w:val="24"/>
          <w:szCs w:val="24"/>
        </w:rPr>
        <w:t xml:space="preserve">30%; </w:t>
      </w:r>
      <w:r w:rsidR="0056695F" w:rsidRPr="00154D04">
        <w:rPr>
          <w:rFonts w:ascii="Arial" w:hAnsi="Arial" w:cs="Arial"/>
          <w:i/>
          <w:sz w:val="24"/>
          <w:szCs w:val="24"/>
        </w:rPr>
        <w:t>Lasiurus borealis</w:t>
      </w:r>
      <w:r w:rsidR="007538DA" w:rsidRPr="00154D04">
        <w:rPr>
          <w:rFonts w:ascii="Arial" w:hAnsi="Arial" w:cs="Arial"/>
          <w:sz w:val="24"/>
          <w:szCs w:val="24"/>
        </w:rPr>
        <w:t>)</w:t>
      </w:r>
      <w:r w:rsidR="0056695F" w:rsidRPr="00154D04">
        <w:rPr>
          <w:rFonts w:ascii="Arial" w:hAnsi="Arial" w:cs="Arial"/>
          <w:sz w:val="24"/>
          <w:szCs w:val="24"/>
        </w:rPr>
        <w:t>,</w:t>
      </w:r>
      <w:r w:rsidR="007538DA" w:rsidRPr="00154D04">
        <w:rPr>
          <w:rFonts w:ascii="Arial" w:hAnsi="Arial" w:cs="Arial"/>
          <w:sz w:val="24"/>
          <w:szCs w:val="24"/>
        </w:rPr>
        <w:t xml:space="preserve"> sil</w:t>
      </w:r>
      <w:r w:rsidR="00A10052" w:rsidRPr="00154D04">
        <w:rPr>
          <w:rFonts w:ascii="Arial" w:hAnsi="Arial" w:cs="Arial"/>
          <w:sz w:val="24"/>
          <w:szCs w:val="24"/>
        </w:rPr>
        <w:t>ver-haired bat</w:t>
      </w:r>
      <w:r w:rsidR="007538DA" w:rsidRPr="00154D04">
        <w:rPr>
          <w:rFonts w:ascii="Arial" w:hAnsi="Arial" w:cs="Arial"/>
          <w:sz w:val="24"/>
          <w:szCs w:val="24"/>
        </w:rPr>
        <w:t xml:space="preserve"> (</w:t>
      </w:r>
      <w:r w:rsidR="00A10052" w:rsidRPr="00154D04">
        <w:rPr>
          <w:rFonts w:ascii="Arial" w:hAnsi="Arial" w:cs="Arial"/>
          <w:sz w:val="24"/>
          <w:szCs w:val="24"/>
        </w:rPr>
        <w:t xml:space="preserve">9.1%; </w:t>
      </w:r>
      <w:r w:rsidR="007538DA" w:rsidRPr="00154D04">
        <w:rPr>
          <w:rFonts w:ascii="Arial" w:hAnsi="Arial" w:cs="Arial"/>
          <w:i/>
          <w:sz w:val="24"/>
          <w:szCs w:val="24"/>
        </w:rPr>
        <w:t>Lasionycterus noctivagans</w:t>
      </w:r>
      <w:r w:rsidR="00A10052" w:rsidRPr="00154D04">
        <w:rPr>
          <w:rFonts w:ascii="Arial" w:hAnsi="Arial" w:cs="Arial"/>
          <w:sz w:val="24"/>
          <w:szCs w:val="24"/>
        </w:rPr>
        <w:t>), tri-colored bat</w:t>
      </w:r>
      <w:r w:rsidR="007538DA" w:rsidRPr="00154D04">
        <w:rPr>
          <w:rFonts w:ascii="Arial" w:hAnsi="Arial" w:cs="Arial"/>
          <w:sz w:val="24"/>
          <w:szCs w:val="24"/>
        </w:rPr>
        <w:t xml:space="preserve"> (</w:t>
      </w:r>
      <w:r w:rsidR="00A10052" w:rsidRPr="00154D04">
        <w:rPr>
          <w:rFonts w:ascii="Arial" w:hAnsi="Arial" w:cs="Arial"/>
          <w:sz w:val="24"/>
          <w:szCs w:val="24"/>
        </w:rPr>
        <w:t xml:space="preserve">8.6%; </w:t>
      </w:r>
      <w:r w:rsidR="007538DA" w:rsidRPr="00154D04">
        <w:rPr>
          <w:rFonts w:ascii="Arial" w:hAnsi="Arial" w:cs="Arial"/>
          <w:i/>
          <w:sz w:val="24"/>
          <w:szCs w:val="24"/>
        </w:rPr>
        <w:t>Perimyotis subflavus</w:t>
      </w:r>
      <w:r w:rsidR="00A10052" w:rsidRPr="00154D04">
        <w:rPr>
          <w:rFonts w:ascii="Arial" w:hAnsi="Arial" w:cs="Arial"/>
          <w:sz w:val="24"/>
          <w:szCs w:val="24"/>
        </w:rPr>
        <w:t>), Rafinesque’s big-eared bat</w:t>
      </w:r>
      <w:r w:rsidR="007538DA" w:rsidRPr="00154D04">
        <w:rPr>
          <w:rFonts w:ascii="Arial" w:hAnsi="Arial" w:cs="Arial"/>
          <w:sz w:val="24"/>
          <w:szCs w:val="24"/>
        </w:rPr>
        <w:t xml:space="preserve"> (</w:t>
      </w:r>
      <w:r w:rsidR="00A10052" w:rsidRPr="00154D04">
        <w:rPr>
          <w:rFonts w:ascii="Arial" w:hAnsi="Arial" w:cs="Arial"/>
          <w:sz w:val="24"/>
          <w:szCs w:val="24"/>
        </w:rPr>
        <w:t xml:space="preserve">4.7%; </w:t>
      </w:r>
      <w:r w:rsidR="007538DA" w:rsidRPr="00154D04">
        <w:rPr>
          <w:rFonts w:ascii="Arial" w:hAnsi="Arial" w:cs="Arial"/>
          <w:i/>
          <w:sz w:val="24"/>
          <w:szCs w:val="24"/>
        </w:rPr>
        <w:t>Corynorhinus rafinesquii</w:t>
      </w:r>
      <w:r w:rsidR="00A10052" w:rsidRPr="00154D04">
        <w:rPr>
          <w:rFonts w:ascii="Arial" w:hAnsi="Arial" w:cs="Arial"/>
          <w:sz w:val="24"/>
          <w:szCs w:val="24"/>
        </w:rPr>
        <w:t>), evening bat</w:t>
      </w:r>
      <w:r w:rsidR="007538DA" w:rsidRPr="00154D04">
        <w:rPr>
          <w:rFonts w:ascii="Arial" w:hAnsi="Arial" w:cs="Arial"/>
          <w:sz w:val="24"/>
          <w:szCs w:val="24"/>
        </w:rPr>
        <w:t xml:space="preserve"> (</w:t>
      </w:r>
      <w:r w:rsidR="00A10052" w:rsidRPr="00154D04">
        <w:rPr>
          <w:rFonts w:ascii="Arial" w:hAnsi="Arial" w:cs="Arial"/>
          <w:sz w:val="24"/>
          <w:szCs w:val="24"/>
        </w:rPr>
        <w:t xml:space="preserve">3.5%; </w:t>
      </w:r>
      <w:r w:rsidR="007538DA" w:rsidRPr="00154D04">
        <w:rPr>
          <w:rFonts w:ascii="Arial" w:hAnsi="Arial" w:cs="Arial"/>
          <w:i/>
          <w:sz w:val="24"/>
          <w:szCs w:val="24"/>
        </w:rPr>
        <w:t>Nycticeus humeralis</w:t>
      </w:r>
      <w:r w:rsidR="00DD181A" w:rsidRPr="00154D04">
        <w:rPr>
          <w:rFonts w:ascii="Arial" w:hAnsi="Arial" w:cs="Arial"/>
          <w:sz w:val="24"/>
          <w:szCs w:val="24"/>
        </w:rPr>
        <w:t>)</w:t>
      </w:r>
      <w:r w:rsidR="00A10052" w:rsidRPr="00154D04">
        <w:rPr>
          <w:rFonts w:ascii="Arial" w:hAnsi="Arial" w:cs="Arial"/>
          <w:sz w:val="24"/>
          <w:szCs w:val="24"/>
        </w:rPr>
        <w:t>, hoary bat</w:t>
      </w:r>
      <w:r w:rsidR="007538DA" w:rsidRPr="00154D04">
        <w:rPr>
          <w:rFonts w:ascii="Arial" w:hAnsi="Arial" w:cs="Arial"/>
          <w:sz w:val="24"/>
          <w:szCs w:val="24"/>
        </w:rPr>
        <w:t xml:space="preserve"> (</w:t>
      </w:r>
      <w:r w:rsidR="00A10052" w:rsidRPr="00154D04">
        <w:rPr>
          <w:rFonts w:ascii="Arial" w:hAnsi="Arial" w:cs="Arial"/>
          <w:sz w:val="24"/>
          <w:szCs w:val="24"/>
        </w:rPr>
        <w:t xml:space="preserve">2.7%; </w:t>
      </w:r>
      <w:r w:rsidR="007538DA" w:rsidRPr="00154D04">
        <w:rPr>
          <w:rFonts w:ascii="Arial" w:hAnsi="Arial" w:cs="Arial"/>
          <w:i/>
          <w:sz w:val="24"/>
          <w:szCs w:val="24"/>
        </w:rPr>
        <w:t>Lasiurus cinereus</w:t>
      </w:r>
      <w:r w:rsidR="00A10052" w:rsidRPr="00154D04">
        <w:rPr>
          <w:rFonts w:ascii="Arial" w:hAnsi="Arial" w:cs="Arial"/>
          <w:sz w:val="24"/>
          <w:szCs w:val="24"/>
        </w:rPr>
        <w:t>), Indiana bat</w:t>
      </w:r>
      <w:r w:rsidR="007538DA" w:rsidRPr="00154D04">
        <w:rPr>
          <w:rFonts w:ascii="Arial" w:hAnsi="Arial" w:cs="Arial"/>
          <w:sz w:val="24"/>
          <w:szCs w:val="24"/>
        </w:rPr>
        <w:t xml:space="preserve"> (</w:t>
      </w:r>
      <w:r w:rsidR="00A10052" w:rsidRPr="00154D04">
        <w:rPr>
          <w:rFonts w:ascii="Arial" w:hAnsi="Arial" w:cs="Arial"/>
          <w:sz w:val="24"/>
          <w:szCs w:val="24"/>
        </w:rPr>
        <w:t xml:space="preserve">2.4%; </w:t>
      </w:r>
      <w:r w:rsidR="007538DA" w:rsidRPr="00154D04">
        <w:rPr>
          <w:rFonts w:ascii="Arial" w:hAnsi="Arial" w:cs="Arial"/>
          <w:i/>
          <w:sz w:val="24"/>
          <w:szCs w:val="24"/>
        </w:rPr>
        <w:t>M. sodalis</w:t>
      </w:r>
      <w:r w:rsidR="00A10052" w:rsidRPr="00154D04">
        <w:rPr>
          <w:rFonts w:ascii="Arial" w:hAnsi="Arial" w:cs="Arial"/>
          <w:sz w:val="24"/>
          <w:szCs w:val="24"/>
        </w:rPr>
        <w:t>), little brown bat</w:t>
      </w:r>
      <w:r w:rsidR="007538DA" w:rsidRPr="00154D04">
        <w:rPr>
          <w:rFonts w:ascii="Arial" w:hAnsi="Arial" w:cs="Arial"/>
          <w:sz w:val="24"/>
          <w:szCs w:val="24"/>
        </w:rPr>
        <w:t xml:space="preserve"> (</w:t>
      </w:r>
      <w:r w:rsidR="00A10052" w:rsidRPr="00154D04">
        <w:rPr>
          <w:rFonts w:ascii="Arial" w:hAnsi="Arial" w:cs="Arial"/>
          <w:sz w:val="24"/>
          <w:szCs w:val="24"/>
        </w:rPr>
        <w:t xml:space="preserve">1.5%; </w:t>
      </w:r>
      <w:r w:rsidR="007538DA" w:rsidRPr="00154D04">
        <w:rPr>
          <w:rFonts w:ascii="Arial" w:hAnsi="Arial" w:cs="Arial"/>
          <w:i/>
          <w:sz w:val="24"/>
          <w:szCs w:val="24"/>
        </w:rPr>
        <w:t>M. lucifugus</w:t>
      </w:r>
      <w:r w:rsidR="00A43E42" w:rsidRPr="00154D04">
        <w:rPr>
          <w:rFonts w:ascii="Arial" w:hAnsi="Arial" w:cs="Arial"/>
          <w:sz w:val="24"/>
          <w:szCs w:val="24"/>
        </w:rPr>
        <w:t>),</w:t>
      </w:r>
      <w:r w:rsidR="00A10052" w:rsidRPr="00154D04">
        <w:rPr>
          <w:rFonts w:ascii="Arial" w:hAnsi="Arial" w:cs="Arial"/>
          <w:sz w:val="24"/>
          <w:szCs w:val="24"/>
        </w:rPr>
        <w:t xml:space="preserve"> and </w:t>
      </w:r>
      <w:r w:rsidR="007538DA" w:rsidRPr="00154D04">
        <w:rPr>
          <w:rFonts w:ascii="Arial" w:hAnsi="Arial" w:cs="Arial"/>
          <w:sz w:val="24"/>
          <w:szCs w:val="24"/>
        </w:rPr>
        <w:t>northern long-eared bat (</w:t>
      </w:r>
      <w:r w:rsidR="00A10052" w:rsidRPr="00154D04">
        <w:rPr>
          <w:rFonts w:ascii="Arial" w:hAnsi="Arial" w:cs="Arial"/>
          <w:sz w:val="24"/>
          <w:szCs w:val="24"/>
        </w:rPr>
        <w:t xml:space="preserve">0.3%; </w:t>
      </w:r>
      <w:r w:rsidR="007538DA" w:rsidRPr="00154D04">
        <w:rPr>
          <w:rFonts w:ascii="Arial" w:hAnsi="Arial" w:cs="Arial"/>
          <w:i/>
          <w:sz w:val="24"/>
          <w:szCs w:val="24"/>
        </w:rPr>
        <w:t>M. septentrionalis</w:t>
      </w:r>
      <w:r w:rsidR="003A1357" w:rsidRPr="00154D04">
        <w:rPr>
          <w:rFonts w:ascii="Arial" w:hAnsi="Arial" w:cs="Arial"/>
          <w:sz w:val="24"/>
          <w:szCs w:val="24"/>
        </w:rPr>
        <w:t xml:space="preserve">; </w:t>
      </w:r>
      <w:r w:rsidR="00BA3F0F" w:rsidRPr="00154D04">
        <w:rPr>
          <w:rFonts w:ascii="Arial" w:hAnsi="Arial" w:cs="Arial"/>
          <w:sz w:val="24"/>
          <w:szCs w:val="24"/>
        </w:rPr>
        <w:t>Table 2</w:t>
      </w:r>
      <w:r w:rsidR="00165BC9" w:rsidRPr="00154D04">
        <w:rPr>
          <w:rFonts w:ascii="Arial" w:hAnsi="Arial" w:cs="Arial"/>
          <w:sz w:val="24"/>
          <w:szCs w:val="24"/>
        </w:rPr>
        <w:t>.1</w:t>
      </w:r>
      <w:r w:rsidR="007E1276" w:rsidRPr="00154D04">
        <w:rPr>
          <w:rFonts w:ascii="Arial" w:hAnsi="Arial" w:cs="Arial"/>
          <w:sz w:val="24"/>
          <w:szCs w:val="24"/>
        </w:rPr>
        <w:t>)</w:t>
      </w:r>
      <w:r w:rsidR="00A43E42" w:rsidRPr="00154D04">
        <w:rPr>
          <w:rFonts w:ascii="Arial" w:hAnsi="Arial" w:cs="Arial"/>
          <w:sz w:val="24"/>
          <w:szCs w:val="24"/>
        </w:rPr>
        <w:t xml:space="preserve">, with eastern small-footed (2.9%; </w:t>
      </w:r>
      <w:r w:rsidR="00A43E42" w:rsidRPr="00154D04">
        <w:rPr>
          <w:rFonts w:ascii="Arial" w:hAnsi="Arial" w:cs="Arial"/>
          <w:i/>
          <w:sz w:val="24"/>
          <w:szCs w:val="24"/>
        </w:rPr>
        <w:t>Myotis Leibeii</w:t>
      </w:r>
      <w:r w:rsidR="00A43E42" w:rsidRPr="00154D04">
        <w:rPr>
          <w:rFonts w:ascii="Arial" w:hAnsi="Arial" w:cs="Arial"/>
          <w:sz w:val="24"/>
          <w:szCs w:val="24"/>
        </w:rPr>
        <w:t xml:space="preserve">) and gray bats (0.9%; </w:t>
      </w:r>
      <w:r w:rsidR="00A43E42" w:rsidRPr="00154D04">
        <w:rPr>
          <w:rFonts w:ascii="Arial" w:hAnsi="Arial" w:cs="Arial"/>
          <w:i/>
          <w:sz w:val="24"/>
          <w:szCs w:val="24"/>
        </w:rPr>
        <w:t>M. grisescens</w:t>
      </w:r>
      <w:r w:rsidR="00A43E42" w:rsidRPr="00154D04">
        <w:rPr>
          <w:rFonts w:ascii="Arial" w:hAnsi="Arial" w:cs="Arial"/>
          <w:sz w:val="24"/>
          <w:szCs w:val="24"/>
        </w:rPr>
        <w:t xml:space="preserve">) appearing </w:t>
      </w:r>
      <w:r w:rsidR="00493D20" w:rsidRPr="00154D04">
        <w:rPr>
          <w:rFonts w:ascii="Arial" w:hAnsi="Arial" w:cs="Arial"/>
          <w:sz w:val="24"/>
          <w:szCs w:val="24"/>
        </w:rPr>
        <w:t xml:space="preserve">in the post-WNS years (Table </w:t>
      </w:r>
      <w:r w:rsidR="00224E11" w:rsidRPr="00154D04">
        <w:rPr>
          <w:rFonts w:ascii="Arial" w:hAnsi="Arial" w:cs="Arial"/>
          <w:sz w:val="24"/>
          <w:szCs w:val="24"/>
        </w:rPr>
        <w:t>2</w:t>
      </w:r>
      <w:r w:rsidR="00165BC9" w:rsidRPr="00154D04">
        <w:rPr>
          <w:rFonts w:ascii="Arial" w:hAnsi="Arial" w:cs="Arial"/>
          <w:sz w:val="24"/>
          <w:szCs w:val="24"/>
        </w:rPr>
        <w:t>.</w:t>
      </w:r>
      <w:r w:rsidR="00493D20" w:rsidRPr="00154D04">
        <w:rPr>
          <w:rFonts w:ascii="Arial" w:hAnsi="Arial" w:cs="Arial"/>
          <w:sz w:val="24"/>
          <w:szCs w:val="24"/>
        </w:rPr>
        <w:t xml:space="preserve">2).  </w:t>
      </w:r>
      <w:r w:rsidR="003970DB" w:rsidRPr="00154D04">
        <w:rPr>
          <w:rFonts w:ascii="Arial" w:hAnsi="Arial" w:cs="Arial"/>
          <w:sz w:val="24"/>
          <w:szCs w:val="24"/>
        </w:rPr>
        <w:t xml:space="preserve">While we saw </w:t>
      </w:r>
      <w:r w:rsidR="006015E9" w:rsidRPr="00154D04">
        <w:rPr>
          <w:rFonts w:ascii="Arial" w:hAnsi="Arial" w:cs="Arial"/>
          <w:sz w:val="24"/>
          <w:szCs w:val="24"/>
        </w:rPr>
        <w:t xml:space="preserve">an </w:t>
      </w:r>
      <w:r w:rsidR="003970DB" w:rsidRPr="00154D04">
        <w:rPr>
          <w:rFonts w:ascii="Arial" w:hAnsi="Arial" w:cs="Arial"/>
          <w:sz w:val="24"/>
          <w:szCs w:val="24"/>
        </w:rPr>
        <w:t>in</w:t>
      </w:r>
      <w:r w:rsidR="006015E9" w:rsidRPr="00154D04">
        <w:rPr>
          <w:rFonts w:ascii="Arial" w:hAnsi="Arial" w:cs="Arial"/>
          <w:sz w:val="24"/>
          <w:szCs w:val="24"/>
        </w:rPr>
        <w:t>crease</w:t>
      </w:r>
      <w:r w:rsidR="003970DB" w:rsidRPr="00154D04">
        <w:rPr>
          <w:rFonts w:ascii="Arial" w:hAnsi="Arial" w:cs="Arial"/>
          <w:sz w:val="24"/>
          <w:szCs w:val="24"/>
        </w:rPr>
        <w:t xml:space="preserve"> in relative abundance for the big brown bat (24.3%) and eastern red bat (17.2%), we saw </w:t>
      </w:r>
      <w:r w:rsidR="006015E9" w:rsidRPr="00154D04">
        <w:rPr>
          <w:rFonts w:ascii="Arial" w:hAnsi="Arial" w:cs="Arial"/>
          <w:sz w:val="24"/>
          <w:szCs w:val="24"/>
        </w:rPr>
        <w:t>notable decreases for t</w:t>
      </w:r>
      <w:r w:rsidR="003970DB" w:rsidRPr="00154D04">
        <w:rPr>
          <w:rFonts w:ascii="Arial" w:hAnsi="Arial" w:cs="Arial"/>
          <w:sz w:val="24"/>
          <w:szCs w:val="24"/>
        </w:rPr>
        <w:t xml:space="preserve">he little </w:t>
      </w:r>
      <w:r w:rsidR="006015E9" w:rsidRPr="00154D04">
        <w:rPr>
          <w:rFonts w:ascii="Arial" w:hAnsi="Arial" w:cs="Arial"/>
          <w:sz w:val="24"/>
          <w:szCs w:val="24"/>
        </w:rPr>
        <w:t>brown</w:t>
      </w:r>
      <w:r w:rsidR="00DD181A" w:rsidRPr="00154D04">
        <w:rPr>
          <w:rFonts w:ascii="Arial" w:hAnsi="Arial" w:cs="Arial"/>
          <w:sz w:val="24"/>
          <w:szCs w:val="24"/>
        </w:rPr>
        <w:t xml:space="preserve"> bat</w:t>
      </w:r>
      <w:r w:rsidR="003970DB" w:rsidRPr="00154D04">
        <w:rPr>
          <w:rFonts w:ascii="Arial" w:hAnsi="Arial" w:cs="Arial"/>
          <w:sz w:val="24"/>
          <w:szCs w:val="24"/>
        </w:rPr>
        <w:t xml:space="preserve"> </w:t>
      </w:r>
      <w:r w:rsidR="006015E9" w:rsidRPr="00154D04">
        <w:rPr>
          <w:rFonts w:ascii="Arial" w:hAnsi="Arial" w:cs="Arial"/>
          <w:sz w:val="24"/>
          <w:szCs w:val="24"/>
        </w:rPr>
        <w:t>(-</w:t>
      </w:r>
      <w:r w:rsidR="003970DB" w:rsidRPr="00154D04">
        <w:rPr>
          <w:rFonts w:ascii="Arial" w:hAnsi="Arial" w:cs="Arial"/>
          <w:sz w:val="24"/>
          <w:szCs w:val="24"/>
        </w:rPr>
        <w:t>38.7%</w:t>
      </w:r>
      <w:r w:rsidR="006015E9" w:rsidRPr="00154D04">
        <w:rPr>
          <w:rFonts w:ascii="Arial" w:hAnsi="Arial" w:cs="Arial"/>
          <w:sz w:val="24"/>
          <w:szCs w:val="24"/>
        </w:rPr>
        <w:t>)</w:t>
      </w:r>
      <w:r w:rsidR="003970DB" w:rsidRPr="00154D04">
        <w:rPr>
          <w:rFonts w:ascii="Arial" w:hAnsi="Arial" w:cs="Arial"/>
          <w:sz w:val="24"/>
          <w:szCs w:val="24"/>
        </w:rPr>
        <w:t xml:space="preserve">, </w:t>
      </w:r>
      <w:r w:rsidR="006015E9" w:rsidRPr="00154D04">
        <w:rPr>
          <w:rFonts w:ascii="Arial" w:hAnsi="Arial" w:cs="Arial"/>
          <w:sz w:val="24"/>
          <w:szCs w:val="24"/>
        </w:rPr>
        <w:t xml:space="preserve">northern long-eared </w:t>
      </w:r>
      <w:r w:rsidR="00DD181A" w:rsidRPr="00154D04">
        <w:rPr>
          <w:rFonts w:ascii="Arial" w:hAnsi="Arial" w:cs="Arial"/>
          <w:sz w:val="24"/>
          <w:szCs w:val="24"/>
        </w:rPr>
        <w:t xml:space="preserve">bat </w:t>
      </w:r>
      <w:r w:rsidR="006015E9" w:rsidRPr="00154D04">
        <w:rPr>
          <w:rFonts w:ascii="Arial" w:hAnsi="Arial" w:cs="Arial"/>
          <w:sz w:val="24"/>
          <w:szCs w:val="24"/>
        </w:rPr>
        <w:t>(-14.0%), and tri-colored bat (-5.1%).</w:t>
      </w:r>
    </w:p>
    <w:p w14:paraId="7390EDA6" w14:textId="77777777" w:rsidR="00B52B97" w:rsidRDefault="00B52B97" w:rsidP="00B52B97">
      <w:pPr>
        <w:spacing w:after="0" w:line="480" w:lineRule="auto"/>
        <w:ind w:firstLine="720"/>
        <w:rPr>
          <w:rFonts w:ascii="Arial" w:hAnsi="Arial" w:cs="Arial"/>
          <w:sz w:val="24"/>
          <w:szCs w:val="24"/>
        </w:rPr>
      </w:pPr>
      <w:r>
        <w:rPr>
          <w:rFonts w:ascii="Arial" w:hAnsi="Arial" w:cs="Arial"/>
          <w:sz w:val="24"/>
          <w:szCs w:val="24"/>
        </w:rPr>
        <w:t xml:space="preserve">The summer capture rate for all species combined in 1999–2004 </w:t>
      </w:r>
      <w:r w:rsidRPr="00AA733F">
        <w:rPr>
          <w:rFonts w:ascii="Arial" w:hAnsi="Arial" w:cs="Arial"/>
          <w:sz w:val="24"/>
          <w:szCs w:val="24"/>
        </w:rPr>
        <w:t>was 0.0168</w:t>
      </w:r>
      <w:r>
        <w:rPr>
          <w:rFonts w:ascii="Arial" w:hAnsi="Arial" w:cs="Arial"/>
          <w:sz w:val="24"/>
          <w:szCs w:val="24"/>
        </w:rPr>
        <w:t xml:space="preserve"> captures/ net m</w:t>
      </w:r>
      <w:r w:rsidRPr="007538DA">
        <w:rPr>
          <w:rFonts w:ascii="Arial" w:hAnsi="Arial" w:cs="Arial"/>
          <w:sz w:val="24"/>
          <w:szCs w:val="24"/>
          <w:vertAlign w:val="superscript"/>
        </w:rPr>
        <w:t>2</w:t>
      </w:r>
      <w:r>
        <w:rPr>
          <w:rFonts w:ascii="Arial" w:hAnsi="Arial" w:cs="Arial"/>
          <w:sz w:val="24"/>
          <w:szCs w:val="24"/>
        </w:rPr>
        <w:t>/ hour, with the highest capture rates seen for little brown bats (0.0067 captures/ net m</w:t>
      </w:r>
      <w:r w:rsidRPr="007538DA">
        <w:rPr>
          <w:rFonts w:ascii="Arial" w:hAnsi="Arial" w:cs="Arial"/>
          <w:sz w:val="24"/>
          <w:szCs w:val="24"/>
          <w:vertAlign w:val="superscript"/>
        </w:rPr>
        <w:t>2</w:t>
      </w:r>
      <w:r>
        <w:rPr>
          <w:rFonts w:ascii="Arial" w:hAnsi="Arial" w:cs="Arial"/>
          <w:sz w:val="24"/>
          <w:szCs w:val="24"/>
        </w:rPr>
        <w:t>/ hour), and the lowest capture rate for evening bats (</w:t>
      </w:r>
      <w:r w:rsidRPr="006815ED">
        <w:rPr>
          <w:rFonts w:ascii="Arial" w:hAnsi="Arial" w:cs="Arial"/>
          <w:sz w:val="24"/>
          <w:szCs w:val="24"/>
        </w:rPr>
        <w:t>8.03E-05</w:t>
      </w:r>
      <w:r>
        <w:rPr>
          <w:rFonts w:ascii="Arial" w:hAnsi="Arial" w:cs="Arial"/>
          <w:sz w:val="24"/>
          <w:szCs w:val="24"/>
        </w:rPr>
        <w:t xml:space="preserve"> captures/ net m</w:t>
      </w:r>
      <w:r w:rsidRPr="007538DA">
        <w:rPr>
          <w:rFonts w:ascii="Arial" w:hAnsi="Arial" w:cs="Arial"/>
          <w:sz w:val="24"/>
          <w:szCs w:val="24"/>
          <w:vertAlign w:val="superscript"/>
        </w:rPr>
        <w:t>2</w:t>
      </w:r>
      <w:r>
        <w:rPr>
          <w:rFonts w:ascii="Arial" w:hAnsi="Arial" w:cs="Arial"/>
          <w:sz w:val="24"/>
          <w:szCs w:val="24"/>
        </w:rPr>
        <w:t>/ hour).  The mean capture rate for all bat species in 2015–2016 was 0.00057 captures/ net m</w:t>
      </w:r>
      <w:r w:rsidRPr="007538DA">
        <w:rPr>
          <w:rFonts w:ascii="Arial" w:hAnsi="Arial" w:cs="Arial"/>
          <w:sz w:val="24"/>
          <w:szCs w:val="24"/>
          <w:vertAlign w:val="superscript"/>
        </w:rPr>
        <w:t>2</w:t>
      </w:r>
      <w:r>
        <w:rPr>
          <w:rFonts w:ascii="Arial" w:hAnsi="Arial" w:cs="Arial"/>
          <w:sz w:val="24"/>
          <w:szCs w:val="24"/>
        </w:rPr>
        <w:t>/ hour, a -66.2% reduction from pre-WNS years (Table 2.3).  Capture rates for several species were greatly reduced in 2015–2016, including the tri-colored bat (-76%;</w:t>
      </w:r>
      <w:r w:rsidRPr="003271D0">
        <w:rPr>
          <w:rFonts w:ascii="Arial" w:hAnsi="Arial" w:cs="Arial"/>
          <w:i/>
          <w:sz w:val="24"/>
          <w:szCs w:val="24"/>
        </w:rPr>
        <w:t xml:space="preserve"> t</w:t>
      </w:r>
      <w:r>
        <w:rPr>
          <w:rFonts w:ascii="Arial" w:hAnsi="Arial" w:cs="Arial"/>
          <w:sz w:val="24"/>
          <w:szCs w:val="24"/>
        </w:rPr>
        <w:t xml:space="preserve"> = 4.686, df = 143, </w:t>
      </w:r>
      <w:r w:rsidRPr="003271D0">
        <w:rPr>
          <w:rFonts w:ascii="Arial" w:hAnsi="Arial" w:cs="Arial"/>
          <w:i/>
          <w:sz w:val="24"/>
          <w:szCs w:val="24"/>
        </w:rPr>
        <w:t xml:space="preserve">P </w:t>
      </w:r>
      <w:r>
        <w:rPr>
          <w:rFonts w:ascii="Arial" w:hAnsi="Arial" w:cs="Arial"/>
          <w:sz w:val="24"/>
          <w:szCs w:val="24"/>
        </w:rPr>
        <w:t>&lt; 0.0001).  In contrast, we saw a dramatic increase in the capture rates of Rafinesque’s big-eared bats, evening bats</w:t>
      </w:r>
      <w:r w:rsidRPr="00184DA8">
        <w:rPr>
          <w:rFonts w:ascii="Arial" w:hAnsi="Arial" w:cs="Arial"/>
          <w:sz w:val="24"/>
          <w:szCs w:val="24"/>
        </w:rPr>
        <w:t>,</w:t>
      </w:r>
      <w:r>
        <w:rPr>
          <w:rFonts w:ascii="Arial" w:hAnsi="Arial" w:cs="Arial"/>
          <w:sz w:val="24"/>
          <w:szCs w:val="24"/>
        </w:rPr>
        <w:t xml:space="preserve"> and big </w:t>
      </w:r>
    </w:p>
    <w:tbl>
      <w:tblPr>
        <w:tblStyle w:val="PlainTable21"/>
        <w:tblpPr w:leftFromText="180" w:rightFromText="180" w:vertAnchor="text" w:horzAnchor="margin" w:tblpY="76"/>
        <w:tblW w:w="9936" w:type="dxa"/>
        <w:tblLook w:val="04A0" w:firstRow="1" w:lastRow="0" w:firstColumn="1" w:lastColumn="0" w:noHBand="0" w:noVBand="1"/>
      </w:tblPr>
      <w:tblGrid>
        <w:gridCol w:w="3166"/>
        <w:gridCol w:w="1170"/>
        <w:gridCol w:w="1260"/>
        <w:gridCol w:w="900"/>
        <w:gridCol w:w="1260"/>
        <w:gridCol w:w="1370"/>
        <w:gridCol w:w="810"/>
      </w:tblGrid>
      <w:tr w:rsidR="00B52B97" w:rsidRPr="007E1276" w14:paraId="2461CA70" w14:textId="77777777" w:rsidTr="00B52B9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936" w:type="dxa"/>
            <w:gridSpan w:val="7"/>
            <w:tcBorders>
              <w:top w:val="nil"/>
              <w:bottom w:val="single" w:sz="4" w:space="0" w:color="auto"/>
            </w:tcBorders>
            <w:noWrap/>
          </w:tcPr>
          <w:p w14:paraId="19F9EF66" w14:textId="77777777" w:rsidR="00B52B97" w:rsidRPr="008B323F" w:rsidRDefault="00B52B97" w:rsidP="00B52B97">
            <w:pPr>
              <w:rPr>
                <w:rFonts w:ascii="Arial" w:hAnsi="Arial" w:cs="Arial"/>
                <w:b w:val="0"/>
                <w:bCs w:val="0"/>
                <w:sz w:val="24"/>
                <w:szCs w:val="24"/>
              </w:rPr>
            </w:pPr>
            <w:r w:rsidRPr="008B323F">
              <w:rPr>
                <w:rFonts w:ascii="Arial" w:hAnsi="Arial"/>
                <w:b w:val="0"/>
              </w:rPr>
              <w:lastRenderedPageBreak/>
              <w:t>Table 2.1.  Number of bats captured by age and sex, over 48,818 effort hours in 85 nights during summer 2015–2016, in Great Smoky Mountains National Park, USA.</w:t>
            </w:r>
          </w:p>
        </w:tc>
      </w:tr>
      <w:tr w:rsidR="00B52B97" w:rsidRPr="007E1276" w14:paraId="3AB4FB23"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single" w:sz="4" w:space="0" w:color="auto"/>
            </w:tcBorders>
            <w:noWrap/>
            <w:hideMark/>
          </w:tcPr>
          <w:p w14:paraId="569FEEDF" w14:textId="77777777" w:rsidR="00B52B97" w:rsidRPr="00154D04" w:rsidRDefault="00B52B97" w:rsidP="00B52B97">
            <w:pPr>
              <w:rPr>
                <w:rFonts w:ascii="Arial" w:hAnsi="Arial" w:cs="Arial"/>
                <w:sz w:val="24"/>
                <w:szCs w:val="24"/>
              </w:rPr>
            </w:pPr>
          </w:p>
        </w:tc>
        <w:tc>
          <w:tcPr>
            <w:tcW w:w="1170" w:type="dxa"/>
            <w:tcBorders>
              <w:top w:val="single" w:sz="4" w:space="0" w:color="auto"/>
            </w:tcBorders>
            <w:noWrap/>
            <w:hideMark/>
          </w:tcPr>
          <w:p w14:paraId="509BC61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Female</w:t>
            </w:r>
          </w:p>
        </w:tc>
        <w:tc>
          <w:tcPr>
            <w:tcW w:w="1260" w:type="dxa"/>
            <w:tcBorders>
              <w:top w:val="single" w:sz="4" w:space="0" w:color="auto"/>
            </w:tcBorders>
            <w:noWrap/>
            <w:hideMark/>
          </w:tcPr>
          <w:p w14:paraId="030B3B79"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c>
          <w:tcPr>
            <w:tcW w:w="900" w:type="dxa"/>
            <w:tcBorders>
              <w:top w:val="single" w:sz="4" w:space="0" w:color="auto"/>
            </w:tcBorders>
            <w:noWrap/>
            <w:hideMark/>
          </w:tcPr>
          <w:p w14:paraId="60F53FA3"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Male</w:t>
            </w:r>
          </w:p>
        </w:tc>
        <w:tc>
          <w:tcPr>
            <w:tcW w:w="1260" w:type="dxa"/>
            <w:tcBorders>
              <w:top w:val="single" w:sz="4" w:space="0" w:color="auto"/>
            </w:tcBorders>
            <w:noWrap/>
            <w:hideMark/>
          </w:tcPr>
          <w:p w14:paraId="3B97304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c>
          <w:tcPr>
            <w:tcW w:w="1370" w:type="dxa"/>
            <w:tcBorders>
              <w:top w:val="single" w:sz="4" w:space="0" w:color="auto"/>
            </w:tcBorders>
            <w:noWrap/>
            <w:hideMark/>
          </w:tcPr>
          <w:p w14:paraId="3223D90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Unknown</w:t>
            </w:r>
          </w:p>
        </w:tc>
        <w:tc>
          <w:tcPr>
            <w:tcW w:w="810" w:type="dxa"/>
            <w:tcBorders>
              <w:top w:val="single" w:sz="4" w:space="0" w:color="auto"/>
            </w:tcBorders>
            <w:noWrap/>
            <w:hideMark/>
          </w:tcPr>
          <w:p w14:paraId="2449B51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Total</w:t>
            </w:r>
          </w:p>
        </w:tc>
      </w:tr>
      <w:tr w:rsidR="00B52B97" w:rsidRPr="007E1276" w14:paraId="51F7EB98"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166" w:type="dxa"/>
            <w:tcBorders>
              <w:bottom w:val="single" w:sz="4" w:space="0" w:color="auto"/>
            </w:tcBorders>
            <w:noWrap/>
            <w:hideMark/>
          </w:tcPr>
          <w:p w14:paraId="4C134801" w14:textId="77777777" w:rsidR="00B52B97" w:rsidRPr="00154D04" w:rsidRDefault="00B52B97" w:rsidP="00B52B97">
            <w:pPr>
              <w:rPr>
                <w:rFonts w:ascii="Arial" w:hAnsi="Arial" w:cs="Arial"/>
                <w:bCs w:val="0"/>
                <w:sz w:val="24"/>
                <w:szCs w:val="24"/>
              </w:rPr>
            </w:pPr>
            <w:r w:rsidRPr="00154D04">
              <w:rPr>
                <w:rFonts w:ascii="Arial" w:hAnsi="Arial" w:cs="Arial"/>
                <w:bCs w:val="0"/>
                <w:sz w:val="24"/>
                <w:szCs w:val="24"/>
              </w:rPr>
              <w:t>Species</w:t>
            </w:r>
          </w:p>
        </w:tc>
        <w:tc>
          <w:tcPr>
            <w:tcW w:w="1170" w:type="dxa"/>
            <w:tcBorders>
              <w:bottom w:val="single" w:sz="4" w:space="0" w:color="auto"/>
            </w:tcBorders>
            <w:noWrap/>
            <w:hideMark/>
          </w:tcPr>
          <w:p w14:paraId="1ABE237C"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Adult</w:t>
            </w:r>
          </w:p>
        </w:tc>
        <w:tc>
          <w:tcPr>
            <w:tcW w:w="1260" w:type="dxa"/>
            <w:tcBorders>
              <w:bottom w:val="single" w:sz="4" w:space="0" w:color="auto"/>
            </w:tcBorders>
            <w:noWrap/>
            <w:hideMark/>
          </w:tcPr>
          <w:p w14:paraId="0B640CB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Juvenile</w:t>
            </w:r>
          </w:p>
        </w:tc>
        <w:tc>
          <w:tcPr>
            <w:tcW w:w="900" w:type="dxa"/>
            <w:tcBorders>
              <w:bottom w:val="single" w:sz="4" w:space="0" w:color="auto"/>
            </w:tcBorders>
            <w:noWrap/>
            <w:hideMark/>
          </w:tcPr>
          <w:p w14:paraId="18487298"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Adult</w:t>
            </w:r>
          </w:p>
        </w:tc>
        <w:tc>
          <w:tcPr>
            <w:tcW w:w="1260" w:type="dxa"/>
            <w:tcBorders>
              <w:bottom w:val="single" w:sz="4" w:space="0" w:color="auto"/>
            </w:tcBorders>
            <w:noWrap/>
            <w:hideMark/>
          </w:tcPr>
          <w:p w14:paraId="2E60E7D8"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Juvenile</w:t>
            </w:r>
          </w:p>
        </w:tc>
        <w:tc>
          <w:tcPr>
            <w:tcW w:w="1370" w:type="dxa"/>
            <w:tcBorders>
              <w:bottom w:val="single" w:sz="4" w:space="0" w:color="auto"/>
            </w:tcBorders>
            <w:noWrap/>
            <w:hideMark/>
          </w:tcPr>
          <w:p w14:paraId="56AB0CE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p>
        </w:tc>
        <w:tc>
          <w:tcPr>
            <w:tcW w:w="810" w:type="dxa"/>
            <w:tcBorders>
              <w:bottom w:val="single" w:sz="4" w:space="0" w:color="auto"/>
            </w:tcBorders>
            <w:noWrap/>
            <w:hideMark/>
          </w:tcPr>
          <w:p w14:paraId="7B1AE609"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B52B97" w:rsidRPr="007E1276" w14:paraId="1F0ADF7E"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single" w:sz="4" w:space="0" w:color="auto"/>
              <w:bottom w:val="nil"/>
            </w:tcBorders>
            <w:noWrap/>
            <w:hideMark/>
          </w:tcPr>
          <w:p w14:paraId="2F15F7AB"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Eptesicus fuscus</w:t>
            </w:r>
          </w:p>
        </w:tc>
        <w:tc>
          <w:tcPr>
            <w:tcW w:w="1170" w:type="dxa"/>
            <w:tcBorders>
              <w:top w:val="single" w:sz="4" w:space="0" w:color="auto"/>
              <w:bottom w:val="nil"/>
            </w:tcBorders>
            <w:noWrap/>
            <w:hideMark/>
          </w:tcPr>
          <w:p w14:paraId="78CB1F9A"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32</w:t>
            </w:r>
          </w:p>
        </w:tc>
        <w:tc>
          <w:tcPr>
            <w:tcW w:w="1260" w:type="dxa"/>
            <w:tcBorders>
              <w:top w:val="single" w:sz="4" w:space="0" w:color="auto"/>
              <w:bottom w:val="nil"/>
            </w:tcBorders>
            <w:noWrap/>
            <w:hideMark/>
          </w:tcPr>
          <w:p w14:paraId="238857E6"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8</w:t>
            </w:r>
          </w:p>
        </w:tc>
        <w:tc>
          <w:tcPr>
            <w:tcW w:w="900" w:type="dxa"/>
            <w:tcBorders>
              <w:top w:val="single" w:sz="4" w:space="0" w:color="auto"/>
              <w:bottom w:val="nil"/>
            </w:tcBorders>
            <w:noWrap/>
            <w:hideMark/>
          </w:tcPr>
          <w:p w14:paraId="40A0DD42"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62</w:t>
            </w:r>
          </w:p>
        </w:tc>
        <w:tc>
          <w:tcPr>
            <w:tcW w:w="1260" w:type="dxa"/>
            <w:tcBorders>
              <w:top w:val="single" w:sz="4" w:space="0" w:color="auto"/>
              <w:bottom w:val="nil"/>
            </w:tcBorders>
            <w:noWrap/>
            <w:hideMark/>
          </w:tcPr>
          <w:p w14:paraId="76550A7C"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9</w:t>
            </w:r>
          </w:p>
        </w:tc>
        <w:tc>
          <w:tcPr>
            <w:tcW w:w="1370" w:type="dxa"/>
            <w:tcBorders>
              <w:top w:val="single" w:sz="4" w:space="0" w:color="auto"/>
              <w:bottom w:val="nil"/>
            </w:tcBorders>
            <w:noWrap/>
            <w:hideMark/>
          </w:tcPr>
          <w:p w14:paraId="37802B43"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810" w:type="dxa"/>
            <w:tcBorders>
              <w:top w:val="single" w:sz="4" w:space="0" w:color="auto"/>
              <w:bottom w:val="nil"/>
            </w:tcBorders>
            <w:noWrap/>
            <w:hideMark/>
          </w:tcPr>
          <w:p w14:paraId="4B0878B0"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113</w:t>
            </w:r>
          </w:p>
        </w:tc>
      </w:tr>
      <w:tr w:rsidR="00B52B97" w:rsidRPr="007E1276" w14:paraId="105D073B"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7F2C994B"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Lasiurus borealis</w:t>
            </w:r>
          </w:p>
        </w:tc>
        <w:tc>
          <w:tcPr>
            <w:tcW w:w="1170" w:type="dxa"/>
            <w:tcBorders>
              <w:top w:val="nil"/>
              <w:bottom w:val="nil"/>
            </w:tcBorders>
            <w:noWrap/>
            <w:hideMark/>
          </w:tcPr>
          <w:p w14:paraId="6D01DF1C"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13</w:t>
            </w:r>
          </w:p>
        </w:tc>
        <w:tc>
          <w:tcPr>
            <w:tcW w:w="1260" w:type="dxa"/>
            <w:tcBorders>
              <w:top w:val="nil"/>
              <w:bottom w:val="nil"/>
            </w:tcBorders>
            <w:noWrap/>
            <w:hideMark/>
          </w:tcPr>
          <w:p w14:paraId="7BD9219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900" w:type="dxa"/>
            <w:tcBorders>
              <w:top w:val="nil"/>
              <w:bottom w:val="nil"/>
            </w:tcBorders>
            <w:noWrap/>
            <w:hideMark/>
          </w:tcPr>
          <w:p w14:paraId="53EA97C3"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83</w:t>
            </w:r>
          </w:p>
        </w:tc>
        <w:tc>
          <w:tcPr>
            <w:tcW w:w="1260" w:type="dxa"/>
            <w:tcBorders>
              <w:top w:val="nil"/>
              <w:bottom w:val="nil"/>
            </w:tcBorders>
            <w:noWrap/>
            <w:hideMark/>
          </w:tcPr>
          <w:p w14:paraId="69CD020F"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1370" w:type="dxa"/>
            <w:tcBorders>
              <w:top w:val="nil"/>
              <w:bottom w:val="nil"/>
            </w:tcBorders>
            <w:noWrap/>
            <w:hideMark/>
          </w:tcPr>
          <w:p w14:paraId="78D4DAB4"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810" w:type="dxa"/>
            <w:tcBorders>
              <w:top w:val="nil"/>
              <w:bottom w:val="nil"/>
            </w:tcBorders>
            <w:noWrap/>
            <w:hideMark/>
          </w:tcPr>
          <w:p w14:paraId="18D722C1"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102</w:t>
            </w:r>
          </w:p>
        </w:tc>
      </w:tr>
      <w:tr w:rsidR="00B52B97" w:rsidRPr="007E1276" w14:paraId="0EF1D3CD"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5BEB0FFD"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Lasionycterus noctivagans</w:t>
            </w:r>
          </w:p>
        </w:tc>
        <w:tc>
          <w:tcPr>
            <w:tcW w:w="1170" w:type="dxa"/>
            <w:tcBorders>
              <w:top w:val="nil"/>
              <w:bottom w:val="nil"/>
            </w:tcBorders>
            <w:noWrap/>
            <w:hideMark/>
          </w:tcPr>
          <w:p w14:paraId="63D14788"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260" w:type="dxa"/>
            <w:tcBorders>
              <w:top w:val="nil"/>
              <w:bottom w:val="nil"/>
            </w:tcBorders>
            <w:noWrap/>
            <w:hideMark/>
          </w:tcPr>
          <w:p w14:paraId="6EB21873"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900" w:type="dxa"/>
            <w:tcBorders>
              <w:top w:val="nil"/>
              <w:bottom w:val="nil"/>
            </w:tcBorders>
            <w:noWrap/>
            <w:hideMark/>
          </w:tcPr>
          <w:p w14:paraId="4160F122"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31</w:t>
            </w:r>
          </w:p>
        </w:tc>
        <w:tc>
          <w:tcPr>
            <w:tcW w:w="1260" w:type="dxa"/>
            <w:tcBorders>
              <w:top w:val="nil"/>
              <w:bottom w:val="nil"/>
            </w:tcBorders>
            <w:noWrap/>
            <w:hideMark/>
          </w:tcPr>
          <w:p w14:paraId="3F0F7AD8"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370" w:type="dxa"/>
            <w:tcBorders>
              <w:top w:val="nil"/>
              <w:bottom w:val="nil"/>
            </w:tcBorders>
            <w:noWrap/>
            <w:hideMark/>
          </w:tcPr>
          <w:p w14:paraId="4FE893F9"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288199B1"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31</w:t>
            </w:r>
          </w:p>
        </w:tc>
      </w:tr>
      <w:tr w:rsidR="00B52B97" w:rsidRPr="007E1276" w14:paraId="3714DC08"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6E57114C"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Perimyotis subflavus</w:t>
            </w:r>
          </w:p>
        </w:tc>
        <w:tc>
          <w:tcPr>
            <w:tcW w:w="1170" w:type="dxa"/>
            <w:tcBorders>
              <w:top w:val="nil"/>
              <w:bottom w:val="nil"/>
            </w:tcBorders>
            <w:noWrap/>
            <w:hideMark/>
          </w:tcPr>
          <w:p w14:paraId="1D3F88CC"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1260" w:type="dxa"/>
            <w:tcBorders>
              <w:top w:val="nil"/>
              <w:bottom w:val="nil"/>
            </w:tcBorders>
            <w:noWrap/>
            <w:hideMark/>
          </w:tcPr>
          <w:p w14:paraId="296FBB13"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900" w:type="dxa"/>
            <w:tcBorders>
              <w:top w:val="nil"/>
              <w:bottom w:val="nil"/>
            </w:tcBorders>
            <w:noWrap/>
            <w:hideMark/>
          </w:tcPr>
          <w:p w14:paraId="3E688DE3"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24</w:t>
            </w:r>
          </w:p>
        </w:tc>
        <w:tc>
          <w:tcPr>
            <w:tcW w:w="1260" w:type="dxa"/>
            <w:tcBorders>
              <w:top w:val="nil"/>
              <w:bottom w:val="nil"/>
            </w:tcBorders>
            <w:noWrap/>
            <w:hideMark/>
          </w:tcPr>
          <w:p w14:paraId="4C1809F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370" w:type="dxa"/>
            <w:tcBorders>
              <w:top w:val="nil"/>
              <w:bottom w:val="nil"/>
            </w:tcBorders>
            <w:noWrap/>
            <w:hideMark/>
          </w:tcPr>
          <w:p w14:paraId="5143340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810" w:type="dxa"/>
            <w:tcBorders>
              <w:top w:val="nil"/>
              <w:bottom w:val="nil"/>
            </w:tcBorders>
            <w:noWrap/>
            <w:hideMark/>
          </w:tcPr>
          <w:p w14:paraId="1A2FCE95"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27</w:t>
            </w:r>
          </w:p>
        </w:tc>
      </w:tr>
      <w:tr w:rsidR="00B52B97" w:rsidRPr="007E1276" w14:paraId="6BAF7B0A"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3649F7B2"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Corynorhinus rafinesquii</w:t>
            </w:r>
          </w:p>
        </w:tc>
        <w:tc>
          <w:tcPr>
            <w:tcW w:w="1170" w:type="dxa"/>
            <w:tcBorders>
              <w:top w:val="nil"/>
              <w:bottom w:val="nil"/>
            </w:tcBorders>
            <w:noWrap/>
            <w:hideMark/>
          </w:tcPr>
          <w:p w14:paraId="4EB04ADE"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8</w:t>
            </w:r>
          </w:p>
        </w:tc>
        <w:tc>
          <w:tcPr>
            <w:tcW w:w="1260" w:type="dxa"/>
            <w:tcBorders>
              <w:top w:val="nil"/>
              <w:bottom w:val="nil"/>
            </w:tcBorders>
            <w:noWrap/>
            <w:hideMark/>
          </w:tcPr>
          <w:p w14:paraId="5C35135E"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900" w:type="dxa"/>
            <w:tcBorders>
              <w:top w:val="nil"/>
              <w:bottom w:val="nil"/>
            </w:tcBorders>
            <w:noWrap/>
            <w:hideMark/>
          </w:tcPr>
          <w:p w14:paraId="7B34EC7D"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6</w:t>
            </w:r>
          </w:p>
        </w:tc>
        <w:tc>
          <w:tcPr>
            <w:tcW w:w="1260" w:type="dxa"/>
            <w:tcBorders>
              <w:top w:val="nil"/>
              <w:bottom w:val="nil"/>
            </w:tcBorders>
            <w:noWrap/>
            <w:hideMark/>
          </w:tcPr>
          <w:p w14:paraId="3861747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1370" w:type="dxa"/>
            <w:tcBorders>
              <w:top w:val="nil"/>
              <w:bottom w:val="nil"/>
            </w:tcBorders>
            <w:noWrap/>
            <w:hideMark/>
          </w:tcPr>
          <w:p w14:paraId="0DBDD938"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4742E09B"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16</w:t>
            </w:r>
          </w:p>
        </w:tc>
      </w:tr>
      <w:tr w:rsidR="00B52B97" w:rsidRPr="007E1276" w14:paraId="7166A4C4"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46101B94"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Nycticeus humeralis</w:t>
            </w:r>
          </w:p>
        </w:tc>
        <w:tc>
          <w:tcPr>
            <w:tcW w:w="1170" w:type="dxa"/>
            <w:tcBorders>
              <w:top w:val="nil"/>
              <w:bottom w:val="nil"/>
            </w:tcBorders>
            <w:noWrap/>
            <w:hideMark/>
          </w:tcPr>
          <w:p w14:paraId="72FEDACC"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260" w:type="dxa"/>
            <w:tcBorders>
              <w:top w:val="nil"/>
              <w:bottom w:val="nil"/>
            </w:tcBorders>
            <w:noWrap/>
            <w:hideMark/>
          </w:tcPr>
          <w:p w14:paraId="361CC2BD"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900" w:type="dxa"/>
            <w:tcBorders>
              <w:top w:val="nil"/>
              <w:bottom w:val="nil"/>
            </w:tcBorders>
            <w:noWrap/>
            <w:hideMark/>
          </w:tcPr>
          <w:p w14:paraId="0867A59B"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12</w:t>
            </w:r>
          </w:p>
        </w:tc>
        <w:tc>
          <w:tcPr>
            <w:tcW w:w="1260" w:type="dxa"/>
            <w:tcBorders>
              <w:top w:val="nil"/>
              <w:bottom w:val="nil"/>
            </w:tcBorders>
            <w:noWrap/>
            <w:hideMark/>
          </w:tcPr>
          <w:p w14:paraId="0B48CFBA"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370" w:type="dxa"/>
            <w:tcBorders>
              <w:top w:val="nil"/>
              <w:bottom w:val="nil"/>
            </w:tcBorders>
            <w:noWrap/>
            <w:hideMark/>
          </w:tcPr>
          <w:p w14:paraId="0355D0B1"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0E33B9AC"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12</w:t>
            </w:r>
          </w:p>
        </w:tc>
      </w:tr>
      <w:tr w:rsidR="00B52B97" w:rsidRPr="007E1276" w14:paraId="12D577AE"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09CBF6A2"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Myotis leibeii</w:t>
            </w:r>
          </w:p>
        </w:tc>
        <w:tc>
          <w:tcPr>
            <w:tcW w:w="1170" w:type="dxa"/>
            <w:tcBorders>
              <w:top w:val="nil"/>
              <w:bottom w:val="nil"/>
            </w:tcBorders>
            <w:noWrap/>
            <w:hideMark/>
          </w:tcPr>
          <w:p w14:paraId="70C1490A"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1260" w:type="dxa"/>
            <w:tcBorders>
              <w:top w:val="nil"/>
              <w:bottom w:val="nil"/>
            </w:tcBorders>
            <w:noWrap/>
            <w:hideMark/>
          </w:tcPr>
          <w:p w14:paraId="421BFA92"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900" w:type="dxa"/>
            <w:tcBorders>
              <w:top w:val="nil"/>
              <w:bottom w:val="nil"/>
            </w:tcBorders>
            <w:noWrap/>
            <w:hideMark/>
          </w:tcPr>
          <w:p w14:paraId="46688948"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6</w:t>
            </w:r>
          </w:p>
        </w:tc>
        <w:tc>
          <w:tcPr>
            <w:tcW w:w="1260" w:type="dxa"/>
            <w:tcBorders>
              <w:top w:val="nil"/>
              <w:bottom w:val="nil"/>
            </w:tcBorders>
            <w:noWrap/>
            <w:hideMark/>
          </w:tcPr>
          <w:p w14:paraId="33676B9E"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1370" w:type="dxa"/>
            <w:tcBorders>
              <w:top w:val="nil"/>
              <w:bottom w:val="nil"/>
            </w:tcBorders>
            <w:noWrap/>
            <w:hideMark/>
          </w:tcPr>
          <w:p w14:paraId="21986BC9"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6F6BBA42"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10</w:t>
            </w:r>
          </w:p>
        </w:tc>
      </w:tr>
      <w:tr w:rsidR="00B52B97" w:rsidRPr="007E1276" w14:paraId="3C50883C"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225D11E0"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Lasiurus cinereus</w:t>
            </w:r>
          </w:p>
        </w:tc>
        <w:tc>
          <w:tcPr>
            <w:tcW w:w="1170" w:type="dxa"/>
            <w:tcBorders>
              <w:top w:val="nil"/>
              <w:bottom w:val="nil"/>
            </w:tcBorders>
            <w:noWrap/>
            <w:hideMark/>
          </w:tcPr>
          <w:p w14:paraId="678372AC"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1260" w:type="dxa"/>
            <w:tcBorders>
              <w:top w:val="nil"/>
              <w:bottom w:val="nil"/>
            </w:tcBorders>
            <w:noWrap/>
            <w:hideMark/>
          </w:tcPr>
          <w:p w14:paraId="38D32872"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900" w:type="dxa"/>
            <w:tcBorders>
              <w:top w:val="nil"/>
              <w:bottom w:val="nil"/>
            </w:tcBorders>
            <w:noWrap/>
            <w:hideMark/>
          </w:tcPr>
          <w:p w14:paraId="17C36FD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7</w:t>
            </w:r>
          </w:p>
        </w:tc>
        <w:tc>
          <w:tcPr>
            <w:tcW w:w="1260" w:type="dxa"/>
            <w:tcBorders>
              <w:top w:val="nil"/>
              <w:bottom w:val="nil"/>
            </w:tcBorders>
            <w:noWrap/>
            <w:hideMark/>
          </w:tcPr>
          <w:p w14:paraId="3FA6371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370" w:type="dxa"/>
            <w:tcBorders>
              <w:top w:val="nil"/>
              <w:bottom w:val="nil"/>
            </w:tcBorders>
            <w:noWrap/>
            <w:hideMark/>
          </w:tcPr>
          <w:p w14:paraId="669C38BB"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123953CD"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9</w:t>
            </w:r>
          </w:p>
        </w:tc>
      </w:tr>
      <w:tr w:rsidR="00B52B97" w:rsidRPr="007E1276" w14:paraId="57B83757"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78873871"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Myotis sodalis</w:t>
            </w:r>
          </w:p>
        </w:tc>
        <w:tc>
          <w:tcPr>
            <w:tcW w:w="1170" w:type="dxa"/>
            <w:tcBorders>
              <w:top w:val="nil"/>
              <w:bottom w:val="nil"/>
            </w:tcBorders>
            <w:noWrap/>
            <w:hideMark/>
          </w:tcPr>
          <w:p w14:paraId="768D2E4D"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1260" w:type="dxa"/>
            <w:tcBorders>
              <w:top w:val="nil"/>
              <w:bottom w:val="nil"/>
            </w:tcBorders>
            <w:noWrap/>
            <w:hideMark/>
          </w:tcPr>
          <w:p w14:paraId="21362581"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900" w:type="dxa"/>
            <w:tcBorders>
              <w:top w:val="nil"/>
              <w:bottom w:val="nil"/>
            </w:tcBorders>
            <w:noWrap/>
            <w:hideMark/>
          </w:tcPr>
          <w:p w14:paraId="35497E23"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7</w:t>
            </w:r>
          </w:p>
        </w:tc>
        <w:tc>
          <w:tcPr>
            <w:tcW w:w="1260" w:type="dxa"/>
            <w:tcBorders>
              <w:top w:val="nil"/>
              <w:bottom w:val="nil"/>
            </w:tcBorders>
            <w:noWrap/>
            <w:hideMark/>
          </w:tcPr>
          <w:p w14:paraId="5F78C800"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370" w:type="dxa"/>
            <w:tcBorders>
              <w:top w:val="nil"/>
              <w:bottom w:val="nil"/>
            </w:tcBorders>
            <w:noWrap/>
            <w:hideMark/>
          </w:tcPr>
          <w:p w14:paraId="379D8630"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31319F4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8</w:t>
            </w:r>
          </w:p>
        </w:tc>
      </w:tr>
      <w:tr w:rsidR="00B52B97" w:rsidRPr="007E1276" w14:paraId="58C6CB60"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512FE88F"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Myotis lucifugus</w:t>
            </w:r>
          </w:p>
        </w:tc>
        <w:tc>
          <w:tcPr>
            <w:tcW w:w="1170" w:type="dxa"/>
            <w:tcBorders>
              <w:top w:val="nil"/>
              <w:bottom w:val="nil"/>
            </w:tcBorders>
            <w:noWrap/>
            <w:hideMark/>
          </w:tcPr>
          <w:p w14:paraId="35F99BA1"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1260" w:type="dxa"/>
            <w:tcBorders>
              <w:top w:val="nil"/>
              <w:bottom w:val="nil"/>
            </w:tcBorders>
            <w:noWrap/>
            <w:hideMark/>
          </w:tcPr>
          <w:p w14:paraId="43D4359F"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900" w:type="dxa"/>
            <w:tcBorders>
              <w:top w:val="nil"/>
              <w:bottom w:val="nil"/>
            </w:tcBorders>
            <w:noWrap/>
            <w:hideMark/>
          </w:tcPr>
          <w:p w14:paraId="3F19EF33"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3</w:t>
            </w:r>
          </w:p>
        </w:tc>
        <w:tc>
          <w:tcPr>
            <w:tcW w:w="1260" w:type="dxa"/>
            <w:tcBorders>
              <w:top w:val="nil"/>
              <w:bottom w:val="nil"/>
            </w:tcBorders>
            <w:noWrap/>
            <w:hideMark/>
          </w:tcPr>
          <w:p w14:paraId="60FA5A95"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370" w:type="dxa"/>
            <w:tcBorders>
              <w:top w:val="nil"/>
              <w:bottom w:val="nil"/>
            </w:tcBorders>
            <w:noWrap/>
            <w:hideMark/>
          </w:tcPr>
          <w:p w14:paraId="7F71E4E9"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4F67B63B"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5</w:t>
            </w:r>
          </w:p>
        </w:tc>
      </w:tr>
      <w:tr w:rsidR="00B52B97" w:rsidRPr="007E1276" w14:paraId="186D8D6D"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nil"/>
            </w:tcBorders>
            <w:noWrap/>
            <w:hideMark/>
          </w:tcPr>
          <w:p w14:paraId="5D7508D3"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Myotis grisescens</w:t>
            </w:r>
          </w:p>
        </w:tc>
        <w:tc>
          <w:tcPr>
            <w:tcW w:w="1170" w:type="dxa"/>
            <w:tcBorders>
              <w:top w:val="nil"/>
              <w:bottom w:val="nil"/>
            </w:tcBorders>
            <w:noWrap/>
            <w:hideMark/>
          </w:tcPr>
          <w:p w14:paraId="6DE07685"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260" w:type="dxa"/>
            <w:tcBorders>
              <w:top w:val="nil"/>
              <w:bottom w:val="nil"/>
            </w:tcBorders>
            <w:noWrap/>
            <w:hideMark/>
          </w:tcPr>
          <w:p w14:paraId="572FAD6C"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900" w:type="dxa"/>
            <w:tcBorders>
              <w:top w:val="nil"/>
              <w:bottom w:val="nil"/>
            </w:tcBorders>
            <w:noWrap/>
            <w:hideMark/>
          </w:tcPr>
          <w:p w14:paraId="5B1CF1A8"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1260" w:type="dxa"/>
            <w:tcBorders>
              <w:top w:val="nil"/>
              <w:bottom w:val="nil"/>
            </w:tcBorders>
            <w:noWrap/>
            <w:hideMark/>
          </w:tcPr>
          <w:p w14:paraId="006FA9AE"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1370" w:type="dxa"/>
            <w:tcBorders>
              <w:top w:val="nil"/>
              <w:bottom w:val="nil"/>
            </w:tcBorders>
            <w:noWrap/>
            <w:hideMark/>
          </w:tcPr>
          <w:p w14:paraId="56CD1E0C"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nil"/>
            </w:tcBorders>
            <w:noWrap/>
            <w:hideMark/>
          </w:tcPr>
          <w:p w14:paraId="1606A82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3</w:t>
            </w:r>
          </w:p>
        </w:tc>
      </w:tr>
      <w:tr w:rsidR="00B52B97" w:rsidRPr="007E1276" w14:paraId="28C655FA"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nil"/>
              <w:bottom w:val="single" w:sz="4" w:space="0" w:color="auto"/>
            </w:tcBorders>
            <w:noWrap/>
            <w:hideMark/>
          </w:tcPr>
          <w:p w14:paraId="3DD75D59" w14:textId="77777777" w:rsidR="00B52B97" w:rsidRPr="00154D04" w:rsidRDefault="00B52B97" w:rsidP="00B52B97">
            <w:pPr>
              <w:rPr>
                <w:rFonts w:ascii="Arial" w:hAnsi="Arial" w:cs="Arial"/>
                <w:b w:val="0"/>
                <w:i/>
                <w:iCs/>
                <w:sz w:val="24"/>
                <w:szCs w:val="24"/>
              </w:rPr>
            </w:pPr>
            <w:r w:rsidRPr="00154D04">
              <w:rPr>
                <w:rFonts w:ascii="Arial" w:hAnsi="Arial" w:cs="Arial"/>
                <w:b w:val="0"/>
                <w:i/>
                <w:iCs/>
                <w:sz w:val="24"/>
                <w:szCs w:val="24"/>
              </w:rPr>
              <w:t>Myotis septentrionalis</w:t>
            </w:r>
          </w:p>
        </w:tc>
        <w:tc>
          <w:tcPr>
            <w:tcW w:w="1170" w:type="dxa"/>
            <w:tcBorders>
              <w:top w:val="nil"/>
              <w:bottom w:val="single" w:sz="4" w:space="0" w:color="auto"/>
            </w:tcBorders>
            <w:noWrap/>
            <w:hideMark/>
          </w:tcPr>
          <w:p w14:paraId="0A24F581"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1260" w:type="dxa"/>
            <w:tcBorders>
              <w:top w:val="nil"/>
              <w:bottom w:val="single" w:sz="4" w:space="0" w:color="auto"/>
            </w:tcBorders>
            <w:noWrap/>
            <w:hideMark/>
          </w:tcPr>
          <w:p w14:paraId="46EB04FE"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900" w:type="dxa"/>
            <w:tcBorders>
              <w:top w:val="nil"/>
              <w:bottom w:val="single" w:sz="4" w:space="0" w:color="auto"/>
            </w:tcBorders>
            <w:noWrap/>
            <w:hideMark/>
          </w:tcPr>
          <w:p w14:paraId="412B67C7"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260" w:type="dxa"/>
            <w:tcBorders>
              <w:top w:val="nil"/>
              <w:bottom w:val="single" w:sz="4" w:space="0" w:color="auto"/>
            </w:tcBorders>
            <w:noWrap/>
            <w:hideMark/>
          </w:tcPr>
          <w:p w14:paraId="39391F86"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370" w:type="dxa"/>
            <w:tcBorders>
              <w:top w:val="nil"/>
              <w:bottom w:val="single" w:sz="4" w:space="0" w:color="auto"/>
            </w:tcBorders>
            <w:noWrap/>
            <w:hideMark/>
          </w:tcPr>
          <w:p w14:paraId="5F7B368A"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810" w:type="dxa"/>
            <w:tcBorders>
              <w:top w:val="nil"/>
              <w:bottom w:val="single" w:sz="4" w:space="0" w:color="auto"/>
            </w:tcBorders>
            <w:noWrap/>
            <w:hideMark/>
          </w:tcPr>
          <w:p w14:paraId="14E82454" w14:textId="77777777" w:rsidR="00B52B97" w:rsidRPr="00154D04"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r>
      <w:tr w:rsidR="00B52B97" w:rsidRPr="007E1276" w14:paraId="329424CD"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166" w:type="dxa"/>
            <w:tcBorders>
              <w:top w:val="single" w:sz="4" w:space="0" w:color="auto"/>
            </w:tcBorders>
            <w:noWrap/>
            <w:hideMark/>
          </w:tcPr>
          <w:p w14:paraId="5BDD18C8" w14:textId="77777777" w:rsidR="00B52B97" w:rsidRPr="00154D04" w:rsidRDefault="00B52B97" w:rsidP="00B52B97">
            <w:pPr>
              <w:rPr>
                <w:rFonts w:ascii="Arial" w:hAnsi="Arial" w:cs="Arial"/>
                <w:b w:val="0"/>
                <w:bCs w:val="0"/>
                <w:sz w:val="24"/>
                <w:szCs w:val="24"/>
              </w:rPr>
            </w:pPr>
            <w:r w:rsidRPr="00154D04">
              <w:rPr>
                <w:rFonts w:ascii="Arial" w:hAnsi="Arial" w:cs="Arial"/>
                <w:b w:val="0"/>
                <w:bCs w:val="0"/>
                <w:sz w:val="24"/>
                <w:szCs w:val="24"/>
              </w:rPr>
              <w:t>Total</w:t>
            </w:r>
          </w:p>
        </w:tc>
        <w:tc>
          <w:tcPr>
            <w:tcW w:w="1170" w:type="dxa"/>
            <w:tcBorders>
              <w:top w:val="single" w:sz="4" w:space="0" w:color="auto"/>
            </w:tcBorders>
            <w:noWrap/>
            <w:hideMark/>
          </w:tcPr>
          <w:p w14:paraId="4C0C9D01"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63</w:t>
            </w:r>
          </w:p>
        </w:tc>
        <w:tc>
          <w:tcPr>
            <w:tcW w:w="1260" w:type="dxa"/>
            <w:tcBorders>
              <w:top w:val="single" w:sz="4" w:space="0" w:color="auto"/>
            </w:tcBorders>
            <w:noWrap/>
            <w:hideMark/>
          </w:tcPr>
          <w:p w14:paraId="1AEFFBDE"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13</w:t>
            </w:r>
          </w:p>
        </w:tc>
        <w:tc>
          <w:tcPr>
            <w:tcW w:w="900" w:type="dxa"/>
            <w:tcBorders>
              <w:top w:val="single" w:sz="4" w:space="0" w:color="auto"/>
            </w:tcBorders>
            <w:noWrap/>
            <w:hideMark/>
          </w:tcPr>
          <w:p w14:paraId="039E3896"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243</w:t>
            </w:r>
          </w:p>
        </w:tc>
        <w:tc>
          <w:tcPr>
            <w:tcW w:w="1260" w:type="dxa"/>
            <w:tcBorders>
              <w:top w:val="single" w:sz="4" w:space="0" w:color="auto"/>
            </w:tcBorders>
            <w:noWrap/>
            <w:hideMark/>
          </w:tcPr>
          <w:p w14:paraId="67ED8A29"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14</w:t>
            </w:r>
          </w:p>
        </w:tc>
        <w:tc>
          <w:tcPr>
            <w:tcW w:w="1370" w:type="dxa"/>
            <w:tcBorders>
              <w:top w:val="single" w:sz="4" w:space="0" w:color="auto"/>
            </w:tcBorders>
            <w:noWrap/>
            <w:hideMark/>
          </w:tcPr>
          <w:p w14:paraId="1EDA4587"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6</w:t>
            </w:r>
          </w:p>
        </w:tc>
        <w:tc>
          <w:tcPr>
            <w:tcW w:w="810" w:type="dxa"/>
            <w:tcBorders>
              <w:top w:val="single" w:sz="4" w:space="0" w:color="auto"/>
            </w:tcBorders>
            <w:noWrap/>
            <w:hideMark/>
          </w:tcPr>
          <w:p w14:paraId="36A9FE78" w14:textId="77777777" w:rsidR="00B52B97" w:rsidRPr="00154D04"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54D04">
              <w:rPr>
                <w:rFonts w:ascii="Arial" w:hAnsi="Arial" w:cs="Arial"/>
                <w:b/>
                <w:bCs/>
                <w:sz w:val="24"/>
                <w:szCs w:val="24"/>
              </w:rPr>
              <w:t>339</w:t>
            </w:r>
          </w:p>
        </w:tc>
      </w:tr>
    </w:tbl>
    <w:p w14:paraId="785492D4" w14:textId="77777777" w:rsidR="00B52B97" w:rsidRDefault="00B52B97" w:rsidP="00B52B97">
      <w:pPr>
        <w:spacing w:after="0" w:line="480" w:lineRule="auto"/>
        <w:rPr>
          <w:rFonts w:ascii="Arial" w:hAnsi="Arial" w:cs="Arial"/>
          <w:sz w:val="24"/>
          <w:szCs w:val="24"/>
        </w:rPr>
      </w:pPr>
    </w:p>
    <w:p w14:paraId="3673ADB9" w14:textId="77777777" w:rsidR="00B52B97" w:rsidRDefault="00B52B97" w:rsidP="00B52B97">
      <w:pPr>
        <w:spacing w:after="0" w:line="480" w:lineRule="auto"/>
        <w:rPr>
          <w:rFonts w:ascii="Arial" w:hAnsi="Arial" w:cs="Arial"/>
          <w:sz w:val="24"/>
          <w:szCs w:val="24"/>
        </w:rPr>
      </w:pPr>
    </w:p>
    <w:tbl>
      <w:tblPr>
        <w:tblStyle w:val="PlainTable21"/>
        <w:tblpPr w:leftFromText="180" w:rightFromText="180" w:vertAnchor="text" w:horzAnchor="margin" w:tblpY="123"/>
        <w:tblW w:w="10172" w:type="dxa"/>
        <w:tblLook w:val="04A0" w:firstRow="1" w:lastRow="0" w:firstColumn="1" w:lastColumn="0" w:noHBand="0" w:noVBand="1"/>
      </w:tblPr>
      <w:tblGrid>
        <w:gridCol w:w="3325"/>
        <w:gridCol w:w="1170"/>
        <w:gridCol w:w="1177"/>
        <w:gridCol w:w="990"/>
        <w:gridCol w:w="1260"/>
        <w:gridCol w:w="1350"/>
        <w:gridCol w:w="900"/>
      </w:tblGrid>
      <w:tr w:rsidR="00B52B97" w:rsidRPr="007E1276" w14:paraId="4CFDD1AA" w14:textId="77777777" w:rsidTr="00B52B9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72" w:type="dxa"/>
            <w:gridSpan w:val="7"/>
            <w:tcBorders>
              <w:top w:val="nil"/>
              <w:bottom w:val="single" w:sz="4" w:space="0" w:color="auto"/>
            </w:tcBorders>
            <w:noWrap/>
          </w:tcPr>
          <w:p w14:paraId="310FFA30" w14:textId="77777777" w:rsidR="00B52B97" w:rsidRPr="004D38A3" w:rsidRDefault="00B52B97" w:rsidP="00B52B97">
            <w:pPr>
              <w:rPr>
                <w:rFonts w:ascii="Arial" w:hAnsi="Arial" w:cs="Arial"/>
                <w:b w:val="0"/>
                <w:bCs w:val="0"/>
                <w:sz w:val="24"/>
                <w:szCs w:val="24"/>
              </w:rPr>
            </w:pPr>
            <w:r w:rsidRPr="004D38A3">
              <w:rPr>
                <w:rFonts w:ascii="Arial" w:hAnsi="Arial"/>
                <w:b w:val="0"/>
              </w:rPr>
              <w:t>Table 2.2.  Number of bats captured by age and sex, over 37,382 effort hours in 60 nights during summer 1999–2004, in Great Smoky Mountains National Park, USA.</w:t>
            </w:r>
          </w:p>
        </w:tc>
      </w:tr>
      <w:tr w:rsidR="00B52B97" w:rsidRPr="007E1276" w14:paraId="59778AC8"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bottom w:val="single" w:sz="4" w:space="0" w:color="auto"/>
            </w:tcBorders>
            <w:noWrap/>
            <w:hideMark/>
          </w:tcPr>
          <w:p w14:paraId="40613283" w14:textId="77777777" w:rsidR="00B52B97" w:rsidRPr="004D38A3" w:rsidRDefault="00B52B97" w:rsidP="00B52B97">
            <w:pPr>
              <w:rPr>
                <w:rFonts w:ascii="Arial" w:hAnsi="Arial" w:cs="Arial"/>
                <w:b w:val="0"/>
                <w:sz w:val="24"/>
                <w:szCs w:val="24"/>
              </w:rPr>
            </w:pPr>
          </w:p>
        </w:tc>
        <w:tc>
          <w:tcPr>
            <w:tcW w:w="1170" w:type="dxa"/>
            <w:tcBorders>
              <w:top w:val="single" w:sz="4" w:space="0" w:color="auto"/>
            </w:tcBorders>
            <w:noWrap/>
            <w:hideMark/>
          </w:tcPr>
          <w:p w14:paraId="6BDB9791"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Female</w:t>
            </w:r>
          </w:p>
        </w:tc>
        <w:tc>
          <w:tcPr>
            <w:tcW w:w="1177" w:type="dxa"/>
            <w:tcBorders>
              <w:top w:val="single" w:sz="4" w:space="0" w:color="auto"/>
            </w:tcBorders>
            <w:noWrap/>
            <w:hideMark/>
          </w:tcPr>
          <w:p w14:paraId="6252768E"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c>
          <w:tcPr>
            <w:tcW w:w="990" w:type="dxa"/>
            <w:tcBorders>
              <w:top w:val="single" w:sz="4" w:space="0" w:color="auto"/>
            </w:tcBorders>
            <w:noWrap/>
            <w:hideMark/>
          </w:tcPr>
          <w:p w14:paraId="109B208C"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Male</w:t>
            </w:r>
          </w:p>
        </w:tc>
        <w:tc>
          <w:tcPr>
            <w:tcW w:w="1260" w:type="dxa"/>
            <w:tcBorders>
              <w:top w:val="single" w:sz="4" w:space="0" w:color="auto"/>
            </w:tcBorders>
            <w:noWrap/>
            <w:hideMark/>
          </w:tcPr>
          <w:p w14:paraId="2A3C511C"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tc>
        <w:tc>
          <w:tcPr>
            <w:tcW w:w="1350" w:type="dxa"/>
            <w:tcBorders>
              <w:top w:val="single" w:sz="4" w:space="0" w:color="auto"/>
            </w:tcBorders>
            <w:noWrap/>
            <w:hideMark/>
          </w:tcPr>
          <w:p w14:paraId="67006620"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Unknown</w:t>
            </w:r>
          </w:p>
        </w:tc>
        <w:tc>
          <w:tcPr>
            <w:tcW w:w="900" w:type="dxa"/>
            <w:tcBorders>
              <w:top w:val="single" w:sz="4" w:space="0" w:color="auto"/>
            </w:tcBorders>
            <w:noWrap/>
            <w:hideMark/>
          </w:tcPr>
          <w:p w14:paraId="155ADA5B"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Total</w:t>
            </w:r>
          </w:p>
        </w:tc>
      </w:tr>
      <w:tr w:rsidR="00B52B97" w:rsidRPr="007E1276" w14:paraId="76EF2884"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single" w:sz="4" w:space="0" w:color="auto"/>
            </w:tcBorders>
            <w:noWrap/>
            <w:hideMark/>
          </w:tcPr>
          <w:p w14:paraId="5A13FD8F" w14:textId="77777777" w:rsidR="00B52B97" w:rsidRPr="00275F93" w:rsidRDefault="00B52B97" w:rsidP="00B52B97">
            <w:pPr>
              <w:rPr>
                <w:rFonts w:ascii="Arial" w:hAnsi="Arial" w:cs="Arial"/>
                <w:bCs w:val="0"/>
                <w:sz w:val="24"/>
                <w:szCs w:val="24"/>
              </w:rPr>
            </w:pPr>
            <w:r w:rsidRPr="00275F93">
              <w:rPr>
                <w:rFonts w:ascii="Arial" w:hAnsi="Arial" w:cs="Arial"/>
                <w:bCs w:val="0"/>
                <w:sz w:val="24"/>
                <w:szCs w:val="24"/>
              </w:rPr>
              <w:t>Species</w:t>
            </w:r>
          </w:p>
        </w:tc>
        <w:tc>
          <w:tcPr>
            <w:tcW w:w="1170" w:type="dxa"/>
            <w:noWrap/>
            <w:hideMark/>
          </w:tcPr>
          <w:p w14:paraId="4BF34E29"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Adult</w:t>
            </w:r>
          </w:p>
        </w:tc>
        <w:tc>
          <w:tcPr>
            <w:tcW w:w="1177" w:type="dxa"/>
            <w:noWrap/>
            <w:hideMark/>
          </w:tcPr>
          <w:p w14:paraId="500A545C"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Juvenile</w:t>
            </w:r>
          </w:p>
        </w:tc>
        <w:tc>
          <w:tcPr>
            <w:tcW w:w="990" w:type="dxa"/>
            <w:noWrap/>
            <w:hideMark/>
          </w:tcPr>
          <w:p w14:paraId="3753229E"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Adult</w:t>
            </w:r>
          </w:p>
        </w:tc>
        <w:tc>
          <w:tcPr>
            <w:tcW w:w="1260" w:type="dxa"/>
            <w:noWrap/>
            <w:hideMark/>
          </w:tcPr>
          <w:p w14:paraId="0B63CF09"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Juvenile</w:t>
            </w:r>
          </w:p>
        </w:tc>
        <w:tc>
          <w:tcPr>
            <w:tcW w:w="1350" w:type="dxa"/>
            <w:noWrap/>
            <w:hideMark/>
          </w:tcPr>
          <w:p w14:paraId="0F0A3243"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p>
        </w:tc>
        <w:tc>
          <w:tcPr>
            <w:tcW w:w="900" w:type="dxa"/>
            <w:noWrap/>
            <w:hideMark/>
          </w:tcPr>
          <w:p w14:paraId="1536EB57"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B52B97" w:rsidRPr="007E1276" w14:paraId="14AA07F2"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tcBorders>
              <w:bottom w:val="nil"/>
            </w:tcBorders>
            <w:noWrap/>
            <w:hideMark/>
          </w:tcPr>
          <w:p w14:paraId="4FF24DD5"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Eptesicus fuscus</w:t>
            </w:r>
          </w:p>
        </w:tc>
        <w:tc>
          <w:tcPr>
            <w:tcW w:w="1170" w:type="dxa"/>
            <w:tcBorders>
              <w:bottom w:val="nil"/>
            </w:tcBorders>
            <w:noWrap/>
            <w:hideMark/>
          </w:tcPr>
          <w:p w14:paraId="1DA0C437"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23</w:t>
            </w:r>
          </w:p>
        </w:tc>
        <w:tc>
          <w:tcPr>
            <w:tcW w:w="1177" w:type="dxa"/>
            <w:tcBorders>
              <w:bottom w:val="nil"/>
            </w:tcBorders>
            <w:noWrap/>
            <w:hideMark/>
          </w:tcPr>
          <w:p w14:paraId="3B9431AC"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w:t>
            </w:r>
          </w:p>
        </w:tc>
        <w:tc>
          <w:tcPr>
            <w:tcW w:w="990" w:type="dxa"/>
            <w:tcBorders>
              <w:bottom w:val="nil"/>
            </w:tcBorders>
            <w:noWrap/>
            <w:hideMark/>
          </w:tcPr>
          <w:p w14:paraId="3F425619"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30</w:t>
            </w:r>
          </w:p>
        </w:tc>
        <w:tc>
          <w:tcPr>
            <w:tcW w:w="1260" w:type="dxa"/>
            <w:tcBorders>
              <w:bottom w:val="nil"/>
            </w:tcBorders>
            <w:noWrap/>
            <w:hideMark/>
          </w:tcPr>
          <w:p w14:paraId="6EEDC2EA"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350" w:type="dxa"/>
            <w:tcBorders>
              <w:bottom w:val="nil"/>
            </w:tcBorders>
            <w:noWrap/>
            <w:hideMark/>
          </w:tcPr>
          <w:p w14:paraId="325B6FF0"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w:t>
            </w:r>
          </w:p>
        </w:tc>
        <w:tc>
          <w:tcPr>
            <w:tcW w:w="900" w:type="dxa"/>
            <w:tcBorders>
              <w:bottom w:val="nil"/>
            </w:tcBorders>
            <w:noWrap/>
            <w:hideMark/>
          </w:tcPr>
          <w:p w14:paraId="78E2176F"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57</w:t>
            </w:r>
          </w:p>
        </w:tc>
      </w:tr>
      <w:tr w:rsidR="00B52B97" w:rsidRPr="007E1276" w14:paraId="285C3E26"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59FF83E3"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Lasiurus borealis</w:t>
            </w:r>
          </w:p>
        </w:tc>
        <w:tc>
          <w:tcPr>
            <w:tcW w:w="1170" w:type="dxa"/>
            <w:tcBorders>
              <w:top w:val="nil"/>
              <w:bottom w:val="nil"/>
            </w:tcBorders>
            <w:noWrap/>
            <w:hideMark/>
          </w:tcPr>
          <w:p w14:paraId="3A73856A"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3</w:t>
            </w:r>
          </w:p>
        </w:tc>
        <w:tc>
          <w:tcPr>
            <w:tcW w:w="1177" w:type="dxa"/>
            <w:tcBorders>
              <w:top w:val="nil"/>
              <w:bottom w:val="nil"/>
            </w:tcBorders>
            <w:noWrap/>
            <w:hideMark/>
          </w:tcPr>
          <w:p w14:paraId="7CD20733"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206B2B9C"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73</w:t>
            </w:r>
          </w:p>
        </w:tc>
        <w:tc>
          <w:tcPr>
            <w:tcW w:w="1260" w:type="dxa"/>
            <w:tcBorders>
              <w:top w:val="nil"/>
              <w:bottom w:val="nil"/>
            </w:tcBorders>
            <w:noWrap/>
            <w:hideMark/>
          </w:tcPr>
          <w:p w14:paraId="4A74D1B8"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5</w:t>
            </w:r>
          </w:p>
        </w:tc>
        <w:tc>
          <w:tcPr>
            <w:tcW w:w="1350" w:type="dxa"/>
            <w:tcBorders>
              <w:top w:val="nil"/>
              <w:bottom w:val="nil"/>
            </w:tcBorders>
            <w:noWrap/>
            <w:hideMark/>
          </w:tcPr>
          <w:p w14:paraId="7E9E55B5"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1B4B071A"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81</w:t>
            </w:r>
          </w:p>
        </w:tc>
      </w:tr>
      <w:tr w:rsidR="00B52B97" w:rsidRPr="007E1276" w14:paraId="36C0EC12"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75C8F924"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Lasionycterus noctivagans</w:t>
            </w:r>
          </w:p>
        </w:tc>
        <w:tc>
          <w:tcPr>
            <w:tcW w:w="1170" w:type="dxa"/>
            <w:tcBorders>
              <w:top w:val="nil"/>
              <w:bottom w:val="nil"/>
            </w:tcBorders>
            <w:noWrap/>
            <w:hideMark/>
          </w:tcPr>
          <w:p w14:paraId="3A0AC2E7"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177" w:type="dxa"/>
            <w:tcBorders>
              <w:top w:val="nil"/>
              <w:bottom w:val="nil"/>
            </w:tcBorders>
            <w:noWrap/>
            <w:hideMark/>
          </w:tcPr>
          <w:p w14:paraId="49E3F641"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496AE963"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24</w:t>
            </w:r>
          </w:p>
        </w:tc>
        <w:tc>
          <w:tcPr>
            <w:tcW w:w="1260" w:type="dxa"/>
            <w:tcBorders>
              <w:top w:val="nil"/>
              <w:bottom w:val="nil"/>
            </w:tcBorders>
            <w:noWrap/>
            <w:hideMark/>
          </w:tcPr>
          <w:p w14:paraId="258869A3"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350" w:type="dxa"/>
            <w:tcBorders>
              <w:top w:val="nil"/>
              <w:bottom w:val="nil"/>
            </w:tcBorders>
            <w:noWrap/>
            <w:hideMark/>
          </w:tcPr>
          <w:p w14:paraId="7D49508D"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00A43639"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24</w:t>
            </w:r>
          </w:p>
        </w:tc>
      </w:tr>
      <w:tr w:rsidR="00B52B97" w:rsidRPr="007E1276" w14:paraId="10C90AD5"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222D2D55"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Perimyotis subflavus</w:t>
            </w:r>
          </w:p>
        </w:tc>
        <w:tc>
          <w:tcPr>
            <w:tcW w:w="1170" w:type="dxa"/>
            <w:tcBorders>
              <w:top w:val="nil"/>
              <w:bottom w:val="nil"/>
            </w:tcBorders>
            <w:noWrap/>
            <w:hideMark/>
          </w:tcPr>
          <w:p w14:paraId="3A30DD10"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1</w:t>
            </w:r>
          </w:p>
        </w:tc>
        <w:tc>
          <w:tcPr>
            <w:tcW w:w="1177" w:type="dxa"/>
            <w:tcBorders>
              <w:top w:val="nil"/>
              <w:bottom w:val="nil"/>
            </w:tcBorders>
            <w:noWrap/>
            <w:hideMark/>
          </w:tcPr>
          <w:p w14:paraId="7F9D77B7"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57069D91"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82</w:t>
            </w:r>
          </w:p>
        </w:tc>
        <w:tc>
          <w:tcPr>
            <w:tcW w:w="1260" w:type="dxa"/>
            <w:tcBorders>
              <w:top w:val="nil"/>
              <w:bottom w:val="nil"/>
            </w:tcBorders>
            <w:noWrap/>
            <w:hideMark/>
          </w:tcPr>
          <w:p w14:paraId="33D7A7B5"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2</w:t>
            </w:r>
          </w:p>
        </w:tc>
        <w:tc>
          <w:tcPr>
            <w:tcW w:w="1350" w:type="dxa"/>
            <w:tcBorders>
              <w:top w:val="nil"/>
              <w:bottom w:val="nil"/>
            </w:tcBorders>
            <w:noWrap/>
            <w:hideMark/>
          </w:tcPr>
          <w:p w14:paraId="73499109"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1</w:t>
            </w:r>
          </w:p>
        </w:tc>
        <w:tc>
          <w:tcPr>
            <w:tcW w:w="900" w:type="dxa"/>
            <w:tcBorders>
              <w:top w:val="nil"/>
              <w:bottom w:val="nil"/>
            </w:tcBorders>
            <w:noWrap/>
            <w:hideMark/>
          </w:tcPr>
          <w:p w14:paraId="684DEEA4"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86</w:t>
            </w:r>
          </w:p>
        </w:tc>
      </w:tr>
      <w:tr w:rsidR="00B52B97" w:rsidRPr="007E1276" w14:paraId="105A1C40"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0BB14D85"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Corynorhinus rafinesquii</w:t>
            </w:r>
          </w:p>
        </w:tc>
        <w:tc>
          <w:tcPr>
            <w:tcW w:w="1170" w:type="dxa"/>
            <w:tcBorders>
              <w:top w:val="nil"/>
              <w:bottom w:val="nil"/>
            </w:tcBorders>
            <w:noWrap/>
            <w:hideMark/>
          </w:tcPr>
          <w:p w14:paraId="2BF7AD60"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w:t>
            </w:r>
          </w:p>
        </w:tc>
        <w:tc>
          <w:tcPr>
            <w:tcW w:w="1177" w:type="dxa"/>
            <w:tcBorders>
              <w:top w:val="nil"/>
              <w:bottom w:val="nil"/>
            </w:tcBorders>
            <w:noWrap/>
            <w:hideMark/>
          </w:tcPr>
          <w:p w14:paraId="57C30F58"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71308A24"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260" w:type="dxa"/>
            <w:tcBorders>
              <w:top w:val="nil"/>
              <w:bottom w:val="nil"/>
            </w:tcBorders>
            <w:noWrap/>
            <w:hideMark/>
          </w:tcPr>
          <w:p w14:paraId="6E308BD9"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350" w:type="dxa"/>
            <w:tcBorders>
              <w:top w:val="nil"/>
              <w:bottom w:val="nil"/>
            </w:tcBorders>
            <w:noWrap/>
            <w:hideMark/>
          </w:tcPr>
          <w:p w14:paraId="5771FEF0"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4B4E27CF"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w:t>
            </w:r>
          </w:p>
        </w:tc>
      </w:tr>
      <w:tr w:rsidR="00B52B97" w:rsidRPr="007E1276" w14:paraId="774FD3FB"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6BFA73E0"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Nycticeus humeralis</w:t>
            </w:r>
          </w:p>
        </w:tc>
        <w:tc>
          <w:tcPr>
            <w:tcW w:w="1170" w:type="dxa"/>
            <w:tcBorders>
              <w:top w:val="nil"/>
              <w:bottom w:val="nil"/>
            </w:tcBorders>
            <w:noWrap/>
            <w:hideMark/>
          </w:tcPr>
          <w:p w14:paraId="023C5429"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177" w:type="dxa"/>
            <w:tcBorders>
              <w:top w:val="nil"/>
              <w:bottom w:val="nil"/>
            </w:tcBorders>
            <w:noWrap/>
            <w:hideMark/>
          </w:tcPr>
          <w:p w14:paraId="5F755F11"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34CCF588"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3</w:t>
            </w:r>
          </w:p>
        </w:tc>
        <w:tc>
          <w:tcPr>
            <w:tcW w:w="1260" w:type="dxa"/>
            <w:tcBorders>
              <w:top w:val="nil"/>
              <w:bottom w:val="nil"/>
            </w:tcBorders>
            <w:noWrap/>
            <w:hideMark/>
          </w:tcPr>
          <w:p w14:paraId="35F43188"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350" w:type="dxa"/>
            <w:tcBorders>
              <w:top w:val="nil"/>
              <w:bottom w:val="nil"/>
            </w:tcBorders>
            <w:noWrap/>
            <w:hideMark/>
          </w:tcPr>
          <w:p w14:paraId="741D010D"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17BE36FA"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3</w:t>
            </w:r>
          </w:p>
        </w:tc>
      </w:tr>
      <w:tr w:rsidR="00B52B97" w:rsidRPr="007E1276" w14:paraId="6D6C44DC"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4C84491B"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Myotis leibeii</w:t>
            </w:r>
          </w:p>
        </w:tc>
        <w:tc>
          <w:tcPr>
            <w:tcW w:w="1170" w:type="dxa"/>
            <w:tcBorders>
              <w:top w:val="nil"/>
              <w:bottom w:val="nil"/>
            </w:tcBorders>
            <w:noWrap/>
            <w:hideMark/>
          </w:tcPr>
          <w:p w14:paraId="09F573A5"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177" w:type="dxa"/>
            <w:tcBorders>
              <w:top w:val="nil"/>
              <w:bottom w:val="nil"/>
            </w:tcBorders>
            <w:noWrap/>
            <w:hideMark/>
          </w:tcPr>
          <w:p w14:paraId="28622476"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581D7A17"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260" w:type="dxa"/>
            <w:tcBorders>
              <w:top w:val="nil"/>
              <w:bottom w:val="nil"/>
            </w:tcBorders>
            <w:noWrap/>
            <w:hideMark/>
          </w:tcPr>
          <w:p w14:paraId="7DE1992C"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350" w:type="dxa"/>
            <w:tcBorders>
              <w:top w:val="nil"/>
              <w:bottom w:val="nil"/>
            </w:tcBorders>
            <w:noWrap/>
            <w:hideMark/>
          </w:tcPr>
          <w:p w14:paraId="52BE1E80"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62A4F588"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r>
      <w:tr w:rsidR="00B52B97" w:rsidRPr="007E1276" w14:paraId="485577BF"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6D9A9FAF"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Lasiurus cinereus</w:t>
            </w:r>
          </w:p>
        </w:tc>
        <w:tc>
          <w:tcPr>
            <w:tcW w:w="1170" w:type="dxa"/>
            <w:tcBorders>
              <w:top w:val="nil"/>
              <w:bottom w:val="nil"/>
            </w:tcBorders>
            <w:noWrap/>
            <w:hideMark/>
          </w:tcPr>
          <w:p w14:paraId="5FECEED7"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177" w:type="dxa"/>
            <w:tcBorders>
              <w:top w:val="nil"/>
              <w:bottom w:val="nil"/>
            </w:tcBorders>
            <w:noWrap/>
            <w:hideMark/>
          </w:tcPr>
          <w:p w14:paraId="1F938819"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79D8E053"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13</w:t>
            </w:r>
          </w:p>
        </w:tc>
        <w:tc>
          <w:tcPr>
            <w:tcW w:w="1260" w:type="dxa"/>
            <w:tcBorders>
              <w:top w:val="nil"/>
              <w:bottom w:val="nil"/>
            </w:tcBorders>
            <w:noWrap/>
            <w:hideMark/>
          </w:tcPr>
          <w:p w14:paraId="1022C7AB"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350" w:type="dxa"/>
            <w:tcBorders>
              <w:top w:val="nil"/>
              <w:bottom w:val="nil"/>
            </w:tcBorders>
            <w:noWrap/>
            <w:hideMark/>
          </w:tcPr>
          <w:p w14:paraId="215293CF"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77FD37E0"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13</w:t>
            </w:r>
          </w:p>
        </w:tc>
      </w:tr>
      <w:tr w:rsidR="00B52B97" w:rsidRPr="007E1276" w14:paraId="3C172EA1"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11DFBF78"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Myotis sodalis</w:t>
            </w:r>
          </w:p>
        </w:tc>
        <w:tc>
          <w:tcPr>
            <w:tcW w:w="1170" w:type="dxa"/>
            <w:tcBorders>
              <w:top w:val="nil"/>
              <w:bottom w:val="nil"/>
            </w:tcBorders>
            <w:noWrap/>
            <w:hideMark/>
          </w:tcPr>
          <w:p w14:paraId="4FC11358"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9</w:t>
            </w:r>
          </w:p>
        </w:tc>
        <w:tc>
          <w:tcPr>
            <w:tcW w:w="1177" w:type="dxa"/>
            <w:tcBorders>
              <w:top w:val="nil"/>
              <w:bottom w:val="nil"/>
            </w:tcBorders>
            <w:noWrap/>
            <w:hideMark/>
          </w:tcPr>
          <w:p w14:paraId="3D0FEC03"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w:t>
            </w:r>
          </w:p>
        </w:tc>
        <w:tc>
          <w:tcPr>
            <w:tcW w:w="990" w:type="dxa"/>
            <w:tcBorders>
              <w:top w:val="nil"/>
              <w:bottom w:val="nil"/>
            </w:tcBorders>
            <w:noWrap/>
            <w:hideMark/>
          </w:tcPr>
          <w:p w14:paraId="26DE0F26"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6</w:t>
            </w:r>
          </w:p>
        </w:tc>
        <w:tc>
          <w:tcPr>
            <w:tcW w:w="1260" w:type="dxa"/>
            <w:tcBorders>
              <w:top w:val="nil"/>
              <w:bottom w:val="nil"/>
            </w:tcBorders>
            <w:noWrap/>
            <w:hideMark/>
          </w:tcPr>
          <w:p w14:paraId="2FF7F966"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3</w:t>
            </w:r>
          </w:p>
        </w:tc>
        <w:tc>
          <w:tcPr>
            <w:tcW w:w="1350" w:type="dxa"/>
            <w:tcBorders>
              <w:top w:val="nil"/>
              <w:bottom w:val="nil"/>
            </w:tcBorders>
            <w:noWrap/>
            <w:hideMark/>
          </w:tcPr>
          <w:p w14:paraId="57279AAA"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25655915"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20</w:t>
            </w:r>
          </w:p>
        </w:tc>
      </w:tr>
      <w:tr w:rsidR="00B52B97" w:rsidRPr="007E1276" w14:paraId="450B7465"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6064B293"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Myotis lucifugus</w:t>
            </w:r>
          </w:p>
        </w:tc>
        <w:tc>
          <w:tcPr>
            <w:tcW w:w="1170" w:type="dxa"/>
            <w:tcBorders>
              <w:top w:val="nil"/>
              <w:bottom w:val="nil"/>
            </w:tcBorders>
            <w:noWrap/>
            <w:hideMark/>
          </w:tcPr>
          <w:p w14:paraId="12239450"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148</w:t>
            </w:r>
          </w:p>
        </w:tc>
        <w:tc>
          <w:tcPr>
            <w:tcW w:w="1177" w:type="dxa"/>
            <w:tcBorders>
              <w:top w:val="nil"/>
              <w:bottom w:val="nil"/>
            </w:tcBorders>
            <w:noWrap/>
            <w:hideMark/>
          </w:tcPr>
          <w:p w14:paraId="79FD6B8B"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31</w:t>
            </w:r>
          </w:p>
        </w:tc>
        <w:tc>
          <w:tcPr>
            <w:tcW w:w="990" w:type="dxa"/>
            <w:tcBorders>
              <w:top w:val="nil"/>
              <w:bottom w:val="nil"/>
            </w:tcBorders>
            <w:noWrap/>
            <w:hideMark/>
          </w:tcPr>
          <w:p w14:paraId="0A13B354"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46</w:t>
            </w:r>
          </w:p>
        </w:tc>
        <w:tc>
          <w:tcPr>
            <w:tcW w:w="1260" w:type="dxa"/>
            <w:tcBorders>
              <w:top w:val="nil"/>
              <w:bottom w:val="nil"/>
            </w:tcBorders>
            <w:noWrap/>
            <w:hideMark/>
          </w:tcPr>
          <w:p w14:paraId="30D34C7F"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26</w:t>
            </w:r>
          </w:p>
        </w:tc>
        <w:tc>
          <w:tcPr>
            <w:tcW w:w="1350" w:type="dxa"/>
            <w:tcBorders>
              <w:top w:val="nil"/>
              <w:bottom w:val="nil"/>
            </w:tcBorders>
            <w:noWrap/>
            <w:hideMark/>
          </w:tcPr>
          <w:p w14:paraId="352A79B5"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1</w:t>
            </w:r>
          </w:p>
        </w:tc>
        <w:tc>
          <w:tcPr>
            <w:tcW w:w="900" w:type="dxa"/>
            <w:tcBorders>
              <w:top w:val="nil"/>
              <w:bottom w:val="nil"/>
            </w:tcBorders>
            <w:noWrap/>
            <w:hideMark/>
          </w:tcPr>
          <w:p w14:paraId="398BD8DD"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252</w:t>
            </w:r>
          </w:p>
        </w:tc>
      </w:tr>
      <w:tr w:rsidR="00B52B97" w:rsidRPr="007E1276" w14:paraId="48A67306"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bottom w:val="nil"/>
            </w:tcBorders>
            <w:noWrap/>
            <w:hideMark/>
          </w:tcPr>
          <w:p w14:paraId="637D25EC"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Myotis grisescens</w:t>
            </w:r>
          </w:p>
        </w:tc>
        <w:tc>
          <w:tcPr>
            <w:tcW w:w="1170" w:type="dxa"/>
            <w:tcBorders>
              <w:top w:val="nil"/>
              <w:bottom w:val="nil"/>
            </w:tcBorders>
            <w:noWrap/>
            <w:hideMark/>
          </w:tcPr>
          <w:p w14:paraId="5324C9C4"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177" w:type="dxa"/>
            <w:tcBorders>
              <w:top w:val="nil"/>
              <w:bottom w:val="nil"/>
            </w:tcBorders>
            <w:noWrap/>
            <w:hideMark/>
          </w:tcPr>
          <w:p w14:paraId="455D47C8"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bottom w:val="nil"/>
            </w:tcBorders>
            <w:noWrap/>
            <w:hideMark/>
          </w:tcPr>
          <w:p w14:paraId="2697ACDC"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260" w:type="dxa"/>
            <w:tcBorders>
              <w:top w:val="nil"/>
              <w:bottom w:val="nil"/>
            </w:tcBorders>
            <w:noWrap/>
            <w:hideMark/>
          </w:tcPr>
          <w:p w14:paraId="23CF284C"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1350" w:type="dxa"/>
            <w:tcBorders>
              <w:top w:val="nil"/>
              <w:bottom w:val="nil"/>
            </w:tcBorders>
            <w:noWrap/>
            <w:hideMark/>
          </w:tcPr>
          <w:p w14:paraId="5D49C42C"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bottom w:val="nil"/>
            </w:tcBorders>
            <w:noWrap/>
            <w:hideMark/>
          </w:tcPr>
          <w:p w14:paraId="71F7C0A5"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r>
      <w:tr w:rsidR="00B52B97" w:rsidRPr="007E1276" w14:paraId="633FCF00" w14:textId="77777777" w:rsidTr="00B52B97">
        <w:trPr>
          <w:trHeight w:val="300"/>
        </w:trPr>
        <w:tc>
          <w:tcPr>
            <w:cnfStyle w:val="001000000000" w:firstRow="0" w:lastRow="0" w:firstColumn="1" w:lastColumn="0" w:oddVBand="0" w:evenVBand="0" w:oddHBand="0" w:evenHBand="0" w:firstRowFirstColumn="0" w:firstRowLastColumn="0" w:lastRowFirstColumn="0" w:lastRowLastColumn="0"/>
            <w:tcW w:w="3325" w:type="dxa"/>
            <w:tcBorders>
              <w:top w:val="nil"/>
            </w:tcBorders>
            <w:noWrap/>
            <w:hideMark/>
          </w:tcPr>
          <w:p w14:paraId="34979B66" w14:textId="77777777" w:rsidR="00B52B97" w:rsidRPr="00275F93" w:rsidRDefault="00B52B97" w:rsidP="00B52B97">
            <w:pPr>
              <w:rPr>
                <w:rFonts w:ascii="Arial" w:hAnsi="Arial" w:cs="Arial"/>
                <w:b w:val="0"/>
                <w:i/>
                <w:iCs/>
                <w:sz w:val="24"/>
                <w:szCs w:val="24"/>
              </w:rPr>
            </w:pPr>
            <w:r w:rsidRPr="00275F93">
              <w:rPr>
                <w:rFonts w:ascii="Arial" w:hAnsi="Arial" w:cs="Arial"/>
                <w:b w:val="0"/>
                <w:i/>
                <w:iCs/>
                <w:sz w:val="24"/>
                <w:szCs w:val="24"/>
              </w:rPr>
              <w:t>Myotis septentrionalis</w:t>
            </w:r>
          </w:p>
        </w:tc>
        <w:tc>
          <w:tcPr>
            <w:tcW w:w="1170" w:type="dxa"/>
            <w:tcBorders>
              <w:top w:val="nil"/>
            </w:tcBorders>
            <w:noWrap/>
            <w:hideMark/>
          </w:tcPr>
          <w:p w14:paraId="37317950"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37</w:t>
            </w:r>
          </w:p>
        </w:tc>
        <w:tc>
          <w:tcPr>
            <w:tcW w:w="1177" w:type="dxa"/>
            <w:tcBorders>
              <w:top w:val="nil"/>
            </w:tcBorders>
            <w:noWrap/>
            <w:hideMark/>
          </w:tcPr>
          <w:p w14:paraId="0007C310"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90" w:type="dxa"/>
            <w:tcBorders>
              <w:top w:val="nil"/>
            </w:tcBorders>
            <w:noWrap/>
            <w:hideMark/>
          </w:tcPr>
          <w:p w14:paraId="44D2FDDA"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52</w:t>
            </w:r>
          </w:p>
        </w:tc>
        <w:tc>
          <w:tcPr>
            <w:tcW w:w="1260" w:type="dxa"/>
            <w:tcBorders>
              <w:top w:val="nil"/>
            </w:tcBorders>
            <w:noWrap/>
            <w:hideMark/>
          </w:tcPr>
          <w:p w14:paraId="6D616125"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1</w:t>
            </w:r>
          </w:p>
        </w:tc>
        <w:tc>
          <w:tcPr>
            <w:tcW w:w="1350" w:type="dxa"/>
            <w:tcBorders>
              <w:top w:val="nil"/>
            </w:tcBorders>
            <w:noWrap/>
            <w:hideMark/>
          </w:tcPr>
          <w:p w14:paraId="4BD8C4D2"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0</w:t>
            </w:r>
          </w:p>
        </w:tc>
        <w:tc>
          <w:tcPr>
            <w:tcW w:w="900" w:type="dxa"/>
            <w:tcBorders>
              <w:top w:val="nil"/>
            </w:tcBorders>
            <w:noWrap/>
            <w:hideMark/>
          </w:tcPr>
          <w:p w14:paraId="56039A35" w14:textId="77777777" w:rsidR="00B52B97" w:rsidRPr="007E1276" w:rsidRDefault="00B52B97" w:rsidP="00B52B9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E1276">
              <w:rPr>
                <w:rFonts w:ascii="Arial" w:hAnsi="Arial" w:cs="Arial"/>
                <w:sz w:val="24"/>
                <w:szCs w:val="24"/>
              </w:rPr>
              <w:t>90</w:t>
            </w:r>
          </w:p>
        </w:tc>
      </w:tr>
      <w:tr w:rsidR="00B52B97" w:rsidRPr="007E1276" w14:paraId="7305E416" w14:textId="77777777" w:rsidTr="00B52B9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25" w:type="dxa"/>
            <w:noWrap/>
            <w:hideMark/>
          </w:tcPr>
          <w:p w14:paraId="21F5147C" w14:textId="77777777" w:rsidR="00B52B97" w:rsidRPr="007E1276" w:rsidRDefault="00B52B97" w:rsidP="00B52B97">
            <w:pPr>
              <w:rPr>
                <w:rFonts w:ascii="Arial" w:hAnsi="Arial" w:cs="Arial"/>
                <w:b w:val="0"/>
                <w:bCs w:val="0"/>
                <w:sz w:val="24"/>
                <w:szCs w:val="24"/>
              </w:rPr>
            </w:pPr>
            <w:r w:rsidRPr="007E1276">
              <w:rPr>
                <w:rFonts w:ascii="Arial" w:hAnsi="Arial" w:cs="Arial"/>
                <w:b w:val="0"/>
                <w:bCs w:val="0"/>
                <w:sz w:val="24"/>
                <w:szCs w:val="24"/>
              </w:rPr>
              <w:t>Total</w:t>
            </w:r>
          </w:p>
        </w:tc>
        <w:tc>
          <w:tcPr>
            <w:tcW w:w="1170" w:type="dxa"/>
            <w:noWrap/>
            <w:hideMark/>
          </w:tcPr>
          <w:p w14:paraId="521F9896"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223</w:t>
            </w:r>
          </w:p>
        </w:tc>
        <w:tc>
          <w:tcPr>
            <w:tcW w:w="1177" w:type="dxa"/>
            <w:noWrap/>
            <w:hideMark/>
          </w:tcPr>
          <w:p w14:paraId="212D8D88"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35</w:t>
            </w:r>
          </w:p>
        </w:tc>
        <w:tc>
          <w:tcPr>
            <w:tcW w:w="990" w:type="dxa"/>
            <w:noWrap/>
            <w:hideMark/>
          </w:tcPr>
          <w:p w14:paraId="6B9B687B"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329</w:t>
            </w:r>
          </w:p>
        </w:tc>
        <w:tc>
          <w:tcPr>
            <w:tcW w:w="1260" w:type="dxa"/>
            <w:noWrap/>
            <w:hideMark/>
          </w:tcPr>
          <w:p w14:paraId="44041ADD"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37</w:t>
            </w:r>
          </w:p>
        </w:tc>
        <w:tc>
          <w:tcPr>
            <w:tcW w:w="1350" w:type="dxa"/>
            <w:noWrap/>
            <w:hideMark/>
          </w:tcPr>
          <w:p w14:paraId="6C876494"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4</w:t>
            </w:r>
          </w:p>
        </w:tc>
        <w:tc>
          <w:tcPr>
            <w:tcW w:w="900" w:type="dxa"/>
            <w:noWrap/>
            <w:hideMark/>
          </w:tcPr>
          <w:p w14:paraId="212A68DF" w14:textId="77777777" w:rsidR="00B52B97" w:rsidRPr="007E1276" w:rsidRDefault="00B52B97" w:rsidP="00B52B97">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7E1276">
              <w:rPr>
                <w:rFonts w:ascii="Arial" w:hAnsi="Arial" w:cs="Arial"/>
                <w:b/>
                <w:bCs/>
                <w:sz w:val="24"/>
                <w:szCs w:val="24"/>
              </w:rPr>
              <w:t>628</w:t>
            </w:r>
          </w:p>
        </w:tc>
      </w:tr>
    </w:tbl>
    <w:p w14:paraId="440C1F38" w14:textId="77777777" w:rsidR="00B52B97" w:rsidRDefault="00B52B97" w:rsidP="00B52B97">
      <w:pPr>
        <w:spacing w:after="0" w:line="480" w:lineRule="auto"/>
        <w:rPr>
          <w:rFonts w:ascii="Arial" w:hAnsi="Arial" w:cs="Arial"/>
          <w:sz w:val="24"/>
          <w:szCs w:val="24"/>
        </w:rPr>
      </w:pPr>
    </w:p>
    <w:p w14:paraId="201691AB" w14:textId="77777777" w:rsidR="00B52B97" w:rsidRDefault="00B52B97" w:rsidP="00B52B97">
      <w:pPr>
        <w:spacing w:after="0" w:line="480" w:lineRule="auto"/>
        <w:rPr>
          <w:rFonts w:ascii="Arial" w:hAnsi="Arial" w:cs="Arial"/>
          <w:sz w:val="24"/>
          <w:szCs w:val="24"/>
        </w:rPr>
      </w:pPr>
    </w:p>
    <w:p w14:paraId="1CDF1D4C" w14:textId="77777777" w:rsidR="00B52B97" w:rsidRDefault="00B52B97" w:rsidP="00B52B97">
      <w:pPr>
        <w:spacing w:after="0" w:line="480" w:lineRule="auto"/>
        <w:rPr>
          <w:rFonts w:ascii="Arial" w:hAnsi="Arial" w:cs="Arial"/>
          <w:sz w:val="24"/>
          <w:szCs w:val="24"/>
        </w:rPr>
      </w:pPr>
    </w:p>
    <w:p w14:paraId="6D5C3739" w14:textId="030F0DCC" w:rsidR="00B52B97" w:rsidRPr="00154D04" w:rsidRDefault="00B52B97" w:rsidP="00B52B97">
      <w:pPr>
        <w:spacing w:after="0" w:line="480" w:lineRule="auto"/>
        <w:rPr>
          <w:rFonts w:ascii="Arial" w:hAnsi="Arial" w:cs="Arial"/>
          <w:sz w:val="24"/>
          <w:szCs w:val="24"/>
        </w:rPr>
      </w:pPr>
      <w:r>
        <w:rPr>
          <w:rFonts w:ascii="Arial" w:hAnsi="Arial" w:cs="Arial"/>
          <w:sz w:val="24"/>
          <w:szCs w:val="24"/>
        </w:rPr>
        <w:lastRenderedPageBreak/>
        <w:t xml:space="preserve">brown bats (Table 2.3).  There was a significant difference in ratios of male to females tri-colored bats, with an increase from 1:84 to 1:8 (p &lt; 0.05, df = 1, </w:t>
      </w:r>
      <w:r w:rsidRPr="0091769F">
        <w:rPr>
          <w:rFonts w:ascii="Arial" w:hAnsi="Arial" w:cs="Arial"/>
          <w:i/>
          <w:sz w:val="24"/>
          <w:szCs w:val="24"/>
        </w:rPr>
        <w:t>X</w:t>
      </w:r>
      <w:r w:rsidRPr="0091769F">
        <w:rPr>
          <w:rFonts w:ascii="Arial" w:hAnsi="Arial" w:cs="Arial"/>
          <w:sz w:val="24"/>
          <w:szCs w:val="24"/>
          <w:vertAlign w:val="superscript"/>
        </w:rPr>
        <w:t>2</w:t>
      </w:r>
      <w:r>
        <w:rPr>
          <w:rFonts w:ascii="Arial" w:hAnsi="Arial" w:cs="Arial"/>
          <w:sz w:val="24"/>
          <w:szCs w:val="24"/>
        </w:rPr>
        <w:t xml:space="preserve"> = 5.87).  We also saw a greater proportion of females to males in the post-WNS years for eastern red bats (</w:t>
      </w:r>
      <w:r w:rsidRPr="0091769F">
        <w:rPr>
          <w:rFonts w:ascii="Arial" w:hAnsi="Arial" w:cs="Arial"/>
          <w:i/>
          <w:sz w:val="24"/>
          <w:szCs w:val="24"/>
        </w:rPr>
        <w:t>p</w:t>
      </w:r>
      <w:r>
        <w:rPr>
          <w:rFonts w:ascii="Arial" w:hAnsi="Arial" w:cs="Arial"/>
          <w:sz w:val="24"/>
          <w:szCs w:val="24"/>
        </w:rPr>
        <w:t xml:space="preserve"> &lt; 0.05, df = 1, </w:t>
      </w:r>
      <w:r w:rsidRPr="0091769F">
        <w:rPr>
          <w:rFonts w:ascii="Arial" w:hAnsi="Arial" w:cs="Arial"/>
          <w:i/>
          <w:sz w:val="24"/>
          <w:szCs w:val="24"/>
        </w:rPr>
        <w:t>X</w:t>
      </w:r>
      <w:r w:rsidRPr="0091769F">
        <w:rPr>
          <w:rFonts w:ascii="Arial" w:hAnsi="Arial" w:cs="Arial"/>
          <w:sz w:val="24"/>
          <w:szCs w:val="24"/>
          <w:vertAlign w:val="superscript"/>
        </w:rPr>
        <w:t>2</w:t>
      </w:r>
      <w:r>
        <w:rPr>
          <w:rFonts w:ascii="Arial" w:hAnsi="Arial" w:cs="Arial"/>
          <w:sz w:val="24"/>
          <w:szCs w:val="24"/>
        </w:rPr>
        <w:t xml:space="preserve"> = 6.38).There was no significant difference in the ratios of adult to juvenile tri-colored bats between years (p &gt;0.05, df = 1, </w:t>
      </w:r>
      <w:r w:rsidRPr="0091769F">
        <w:rPr>
          <w:rFonts w:ascii="Arial" w:hAnsi="Arial" w:cs="Arial"/>
          <w:i/>
          <w:sz w:val="24"/>
          <w:szCs w:val="24"/>
        </w:rPr>
        <w:t>X</w:t>
      </w:r>
      <w:r w:rsidRPr="0091769F">
        <w:rPr>
          <w:rFonts w:ascii="Arial" w:hAnsi="Arial" w:cs="Arial"/>
          <w:sz w:val="24"/>
          <w:szCs w:val="24"/>
          <w:vertAlign w:val="superscript"/>
        </w:rPr>
        <w:t>2</w:t>
      </w:r>
      <w:r>
        <w:rPr>
          <w:rFonts w:ascii="Arial" w:hAnsi="Arial" w:cs="Arial"/>
          <w:sz w:val="24"/>
          <w:szCs w:val="24"/>
        </w:rPr>
        <w:t xml:space="preserve"> = 0.14), however, we did see an increase in the ratio of juveniles to adults for big brown bats (p &lt; 0.05, df = 1, </w:t>
      </w:r>
      <w:r w:rsidRPr="0091769F">
        <w:rPr>
          <w:rFonts w:ascii="Arial" w:hAnsi="Arial" w:cs="Arial"/>
          <w:i/>
          <w:sz w:val="24"/>
          <w:szCs w:val="24"/>
        </w:rPr>
        <w:t>X</w:t>
      </w:r>
      <w:r w:rsidRPr="0091769F">
        <w:rPr>
          <w:rFonts w:ascii="Arial" w:hAnsi="Arial" w:cs="Arial"/>
          <w:sz w:val="24"/>
          <w:szCs w:val="24"/>
          <w:vertAlign w:val="superscript"/>
        </w:rPr>
        <w:t>2</w:t>
      </w:r>
      <w:r>
        <w:rPr>
          <w:rFonts w:ascii="Arial" w:hAnsi="Arial" w:cs="Arial"/>
          <w:sz w:val="24"/>
          <w:szCs w:val="24"/>
        </w:rPr>
        <w:t xml:space="preserve"> = 4.95).</w:t>
      </w:r>
    </w:p>
    <w:p w14:paraId="040B785B" w14:textId="5F866177" w:rsidR="00E2337F" w:rsidRPr="004D38A3" w:rsidRDefault="00E2337F" w:rsidP="004D38A3">
      <w:pPr>
        <w:spacing w:after="0" w:line="480" w:lineRule="auto"/>
        <w:rPr>
          <w:rFonts w:ascii="Arial" w:hAnsi="Arial" w:cs="Arial"/>
          <w:sz w:val="24"/>
          <w:szCs w:val="24"/>
        </w:rPr>
      </w:pPr>
    </w:p>
    <w:tbl>
      <w:tblPr>
        <w:tblStyle w:val="PlainTable21"/>
        <w:tblW w:w="9265" w:type="dxa"/>
        <w:tblLook w:val="04A0" w:firstRow="1" w:lastRow="0" w:firstColumn="1" w:lastColumn="0" w:noHBand="0" w:noVBand="1"/>
      </w:tblPr>
      <w:tblGrid>
        <w:gridCol w:w="3420"/>
        <w:gridCol w:w="1705"/>
        <w:gridCol w:w="1980"/>
        <w:gridCol w:w="2160"/>
      </w:tblGrid>
      <w:tr w:rsidR="004D38A3" w:rsidRPr="006815ED" w14:paraId="60D8BB2E" w14:textId="77777777" w:rsidTr="004D38A3">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265" w:type="dxa"/>
            <w:gridSpan w:val="4"/>
            <w:tcBorders>
              <w:top w:val="nil"/>
              <w:bottom w:val="single" w:sz="4" w:space="0" w:color="auto"/>
            </w:tcBorders>
            <w:noWrap/>
          </w:tcPr>
          <w:p w14:paraId="01A638AB" w14:textId="4897B269" w:rsidR="004D38A3" w:rsidRPr="004D38A3" w:rsidRDefault="004D38A3" w:rsidP="004D38A3">
            <w:pPr>
              <w:rPr>
                <w:rFonts w:ascii="Arial" w:hAnsi="Arial" w:cs="Arial"/>
                <w:b w:val="0"/>
                <w:bCs w:val="0"/>
                <w:sz w:val="24"/>
                <w:szCs w:val="24"/>
              </w:rPr>
            </w:pPr>
            <w:r w:rsidRPr="004D38A3">
              <w:rPr>
                <w:rFonts w:ascii="Arial" w:hAnsi="Arial"/>
                <w:b w:val="0"/>
              </w:rPr>
              <w:t>Table 2.</w:t>
            </w:r>
            <w:r w:rsidRPr="004D38A3">
              <w:rPr>
                <w:rFonts w:ascii="Arial" w:hAnsi="Arial"/>
                <w:b w:val="0"/>
              </w:rPr>
              <w:fldChar w:fldCharType="begin"/>
            </w:r>
            <w:r w:rsidRPr="004D38A3">
              <w:rPr>
                <w:rFonts w:ascii="Arial" w:hAnsi="Arial"/>
                <w:b w:val="0"/>
              </w:rPr>
              <w:instrText xml:space="preserve"> SEQ Table \* ARABIC </w:instrText>
            </w:r>
            <w:r w:rsidRPr="004D38A3">
              <w:rPr>
                <w:rFonts w:ascii="Arial" w:hAnsi="Arial"/>
                <w:b w:val="0"/>
              </w:rPr>
              <w:fldChar w:fldCharType="separate"/>
            </w:r>
            <w:r w:rsidRPr="004D38A3">
              <w:rPr>
                <w:rFonts w:ascii="Arial" w:hAnsi="Arial"/>
                <w:b w:val="0"/>
                <w:noProof/>
              </w:rPr>
              <w:t>3</w:t>
            </w:r>
            <w:r w:rsidRPr="004D38A3">
              <w:rPr>
                <w:rFonts w:ascii="Arial" w:hAnsi="Arial"/>
                <w:b w:val="0"/>
                <w:noProof/>
              </w:rPr>
              <w:fldChar w:fldCharType="end"/>
            </w:r>
            <w:r w:rsidRPr="004D38A3">
              <w:rPr>
                <w:rFonts w:ascii="Arial" w:hAnsi="Arial"/>
                <w:b w:val="0"/>
              </w:rPr>
              <w:t>.  Summer capture rates of bat species in number of captures/ net m</w:t>
            </w:r>
            <w:r w:rsidRPr="004D38A3">
              <w:rPr>
                <w:rFonts w:ascii="Arial" w:hAnsi="Arial"/>
                <w:b w:val="0"/>
                <w:vertAlign w:val="superscript"/>
              </w:rPr>
              <w:t>2</w:t>
            </w:r>
            <w:r w:rsidRPr="004D38A3">
              <w:rPr>
                <w:rFonts w:ascii="Arial" w:hAnsi="Arial"/>
                <w:b w:val="0"/>
              </w:rPr>
              <w:t>/ hour between pre- and post-WNS years (1999–2004 and 2015–2016, respectively) in the Great Smoky Mountains National Park, USA.</w:t>
            </w:r>
          </w:p>
        </w:tc>
      </w:tr>
      <w:tr w:rsidR="006815ED" w:rsidRPr="006815ED" w14:paraId="71DB0277" w14:textId="77777777" w:rsidTr="004D38A3">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single" w:sz="4" w:space="0" w:color="auto"/>
            </w:tcBorders>
            <w:noWrap/>
            <w:hideMark/>
          </w:tcPr>
          <w:p w14:paraId="14435696" w14:textId="4395ECCE" w:rsidR="006815ED" w:rsidRPr="006815ED" w:rsidRDefault="00700B80" w:rsidP="006815ED">
            <w:pPr>
              <w:rPr>
                <w:rFonts w:ascii="Arial" w:hAnsi="Arial" w:cs="Arial"/>
                <w:b w:val="0"/>
                <w:bCs w:val="0"/>
                <w:sz w:val="24"/>
                <w:szCs w:val="24"/>
              </w:rPr>
            </w:pPr>
            <w:r>
              <w:rPr>
                <w:rFonts w:ascii="Arial" w:hAnsi="Arial" w:cs="Arial"/>
                <w:b w:val="0"/>
                <w:bCs w:val="0"/>
                <w:sz w:val="24"/>
                <w:szCs w:val="24"/>
              </w:rPr>
              <w:t>Species</w:t>
            </w:r>
          </w:p>
        </w:tc>
        <w:tc>
          <w:tcPr>
            <w:tcW w:w="1705" w:type="dxa"/>
            <w:tcBorders>
              <w:top w:val="single" w:sz="4" w:space="0" w:color="auto"/>
            </w:tcBorders>
            <w:noWrap/>
            <w:hideMark/>
          </w:tcPr>
          <w:p w14:paraId="765D7003" w14:textId="27142714" w:rsidR="006815ED" w:rsidRPr="006815ED" w:rsidRDefault="006815ED"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6815ED">
              <w:rPr>
                <w:rFonts w:ascii="Arial" w:hAnsi="Arial" w:cs="Arial"/>
                <w:b/>
                <w:bCs/>
                <w:sz w:val="24"/>
                <w:szCs w:val="24"/>
              </w:rPr>
              <w:t>1999</w:t>
            </w:r>
            <w:r w:rsidR="008A2336">
              <w:rPr>
                <w:rFonts w:ascii="Arial" w:hAnsi="Arial" w:cs="Arial"/>
                <w:b/>
                <w:bCs/>
                <w:sz w:val="24"/>
                <w:szCs w:val="24"/>
              </w:rPr>
              <w:t>–</w:t>
            </w:r>
            <w:r w:rsidRPr="006815ED">
              <w:rPr>
                <w:rFonts w:ascii="Arial" w:hAnsi="Arial" w:cs="Arial"/>
                <w:b/>
                <w:bCs/>
                <w:sz w:val="24"/>
                <w:szCs w:val="24"/>
              </w:rPr>
              <w:t>2004</w:t>
            </w:r>
          </w:p>
        </w:tc>
        <w:tc>
          <w:tcPr>
            <w:tcW w:w="1980" w:type="dxa"/>
            <w:tcBorders>
              <w:top w:val="single" w:sz="4" w:space="0" w:color="auto"/>
            </w:tcBorders>
            <w:noWrap/>
            <w:hideMark/>
          </w:tcPr>
          <w:p w14:paraId="799F13C7" w14:textId="6DFA8747" w:rsidR="006815ED" w:rsidRPr="006815ED" w:rsidRDefault="006815ED"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6815ED">
              <w:rPr>
                <w:rFonts w:ascii="Arial" w:hAnsi="Arial" w:cs="Arial"/>
                <w:b/>
                <w:bCs/>
                <w:sz w:val="24"/>
                <w:szCs w:val="24"/>
              </w:rPr>
              <w:t>2015</w:t>
            </w:r>
            <w:r w:rsidR="008A2336">
              <w:rPr>
                <w:rFonts w:ascii="Arial" w:hAnsi="Arial" w:cs="Arial"/>
                <w:b/>
                <w:bCs/>
                <w:sz w:val="24"/>
                <w:szCs w:val="24"/>
              </w:rPr>
              <w:t>–</w:t>
            </w:r>
            <w:r w:rsidRPr="006815ED">
              <w:rPr>
                <w:rFonts w:ascii="Arial" w:hAnsi="Arial" w:cs="Arial"/>
                <w:b/>
                <w:bCs/>
                <w:sz w:val="24"/>
                <w:szCs w:val="24"/>
              </w:rPr>
              <w:t>2016</w:t>
            </w:r>
          </w:p>
        </w:tc>
        <w:tc>
          <w:tcPr>
            <w:tcW w:w="2160" w:type="dxa"/>
            <w:tcBorders>
              <w:top w:val="single" w:sz="4" w:space="0" w:color="auto"/>
            </w:tcBorders>
            <w:noWrap/>
            <w:hideMark/>
          </w:tcPr>
          <w:p w14:paraId="66C6C0B0" w14:textId="77777777" w:rsidR="006815ED" w:rsidRPr="006815ED" w:rsidRDefault="006815ED"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6815ED">
              <w:rPr>
                <w:rFonts w:ascii="Arial" w:hAnsi="Arial" w:cs="Arial"/>
                <w:b/>
                <w:bCs/>
                <w:sz w:val="24"/>
                <w:szCs w:val="24"/>
              </w:rPr>
              <w:t>% Change</w:t>
            </w:r>
          </w:p>
        </w:tc>
      </w:tr>
      <w:tr w:rsidR="006815ED" w:rsidRPr="006815ED" w14:paraId="23FAB1AE" w14:textId="77777777" w:rsidTr="00A92ED7">
        <w:trPr>
          <w:trHeight w:val="284"/>
        </w:trPr>
        <w:tc>
          <w:tcPr>
            <w:cnfStyle w:val="001000000000" w:firstRow="0" w:lastRow="0" w:firstColumn="1" w:lastColumn="0" w:oddVBand="0" w:evenVBand="0" w:oddHBand="0" w:evenHBand="0" w:firstRowFirstColumn="0" w:firstRowLastColumn="0" w:lastRowFirstColumn="0" w:lastRowLastColumn="0"/>
            <w:tcW w:w="3420" w:type="dxa"/>
            <w:tcBorders>
              <w:bottom w:val="nil"/>
            </w:tcBorders>
            <w:noWrap/>
            <w:hideMark/>
          </w:tcPr>
          <w:p w14:paraId="79FA89F6" w14:textId="2FAE42D3"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Myotis lucifugus</w:t>
            </w:r>
          </w:p>
        </w:tc>
        <w:tc>
          <w:tcPr>
            <w:tcW w:w="1705" w:type="dxa"/>
            <w:tcBorders>
              <w:bottom w:val="nil"/>
            </w:tcBorders>
            <w:noWrap/>
            <w:hideMark/>
          </w:tcPr>
          <w:p w14:paraId="1B8B9097"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0.006741</w:t>
            </w:r>
          </w:p>
        </w:tc>
        <w:tc>
          <w:tcPr>
            <w:tcW w:w="1980" w:type="dxa"/>
            <w:tcBorders>
              <w:bottom w:val="nil"/>
            </w:tcBorders>
            <w:noWrap/>
            <w:hideMark/>
          </w:tcPr>
          <w:p w14:paraId="5436ABD3"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0.000102</w:t>
            </w:r>
          </w:p>
        </w:tc>
        <w:tc>
          <w:tcPr>
            <w:tcW w:w="2160" w:type="dxa"/>
            <w:tcBorders>
              <w:bottom w:val="nil"/>
            </w:tcBorders>
            <w:noWrap/>
            <w:hideMark/>
          </w:tcPr>
          <w:p w14:paraId="506A959E" w14:textId="0B608B8E" w:rsidR="006815ED" w:rsidRPr="006815ED" w:rsidRDefault="008644E2" w:rsidP="00864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006815ED" w:rsidRPr="006815ED">
              <w:rPr>
                <w:rFonts w:ascii="Arial" w:hAnsi="Arial" w:cs="Arial"/>
                <w:sz w:val="24"/>
                <w:szCs w:val="24"/>
              </w:rPr>
              <w:t>98</w:t>
            </w:r>
            <w:r>
              <w:rPr>
                <w:rFonts w:ascii="Arial" w:hAnsi="Arial" w:cs="Arial"/>
                <w:sz w:val="24"/>
                <w:szCs w:val="24"/>
              </w:rPr>
              <w:t>.5</w:t>
            </w:r>
          </w:p>
        </w:tc>
      </w:tr>
      <w:tr w:rsidR="006815ED" w:rsidRPr="006815ED" w14:paraId="38C16FB1" w14:textId="77777777" w:rsidTr="00A92ED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637F2D89" w14:textId="3DBFD2F0"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Myotis septentrionalis</w:t>
            </w:r>
          </w:p>
        </w:tc>
        <w:tc>
          <w:tcPr>
            <w:tcW w:w="1705" w:type="dxa"/>
            <w:tcBorders>
              <w:top w:val="nil"/>
              <w:bottom w:val="nil"/>
            </w:tcBorders>
            <w:noWrap/>
            <w:hideMark/>
          </w:tcPr>
          <w:p w14:paraId="2102CBFE"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0.002408</w:t>
            </w:r>
          </w:p>
        </w:tc>
        <w:tc>
          <w:tcPr>
            <w:tcW w:w="1980" w:type="dxa"/>
            <w:tcBorders>
              <w:top w:val="nil"/>
              <w:bottom w:val="nil"/>
            </w:tcBorders>
            <w:noWrap/>
            <w:hideMark/>
          </w:tcPr>
          <w:p w14:paraId="0358A658"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2.05E-05</w:t>
            </w:r>
          </w:p>
        </w:tc>
        <w:tc>
          <w:tcPr>
            <w:tcW w:w="2160" w:type="dxa"/>
            <w:tcBorders>
              <w:top w:val="nil"/>
              <w:bottom w:val="nil"/>
            </w:tcBorders>
            <w:noWrap/>
            <w:hideMark/>
          </w:tcPr>
          <w:p w14:paraId="7AF233FD" w14:textId="33BC0E89" w:rsidR="006815ED" w:rsidRPr="006815ED" w:rsidRDefault="008644E2" w:rsidP="00864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r w:rsidR="006815ED" w:rsidRPr="006815ED">
              <w:rPr>
                <w:rFonts w:ascii="Arial" w:hAnsi="Arial" w:cs="Arial"/>
                <w:sz w:val="24"/>
                <w:szCs w:val="24"/>
              </w:rPr>
              <w:t>99</w:t>
            </w:r>
            <w:r>
              <w:rPr>
                <w:rFonts w:ascii="Arial" w:hAnsi="Arial" w:cs="Arial"/>
                <w:sz w:val="24"/>
                <w:szCs w:val="24"/>
              </w:rPr>
              <w:t>.2</w:t>
            </w:r>
          </w:p>
        </w:tc>
      </w:tr>
      <w:tr w:rsidR="006815ED" w:rsidRPr="006815ED" w14:paraId="3331B548" w14:textId="77777777" w:rsidTr="00A92ED7">
        <w:trPr>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6FE699A9" w14:textId="659A314A"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Perimyotis subflavus</w:t>
            </w:r>
          </w:p>
        </w:tc>
        <w:tc>
          <w:tcPr>
            <w:tcW w:w="1705" w:type="dxa"/>
            <w:tcBorders>
              <w:top w:val="nil"/>
              <w:bottom w:val="nil"/>
            </w:tcBorders>
            <w:noWrap/>
            <w:hideMark/>
          </w:tcPr>
          <w:p w14:paraId="7CA1E9B8"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0.002301</w:t>
            </w:r>
          </w:p>
        </w:tc>
        <w:tc>
          <w:tcPr>
            <w:tcW w:w="1980" w:type="dxa"/>
            <w:tcBorders>
              <w:top w:val="nil"/>
              <w:bottom w:val="nil"/>
            </w:tcBorders>
            <w:noWrap/>
            <w:hideMark/>
          </w:tcPr>
          <w:p w14:paraId="6A902576"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0.000553</w:t>
            </w:r>
          </w:p>
        </w:tc>
        <w:tc>
          <w:tcPr>
            <w:tcW w:w="2160" w:type="dxa"/>
            <w:tcBorders>
              <w:top w:val="nil"/>
              <w:bottom w:val="nil"/>
            </w:tcBorders>
            <w:noWrap/>
            <w:hideMark/>
          </w:tcPr>
          <w:p w14:paraId="36FA162E" w14:textId="09AEEED1" w:rsidR="006815ED" w:rsidRPr="006815ED" w:rsidRDefault="008644E2" w:rsidP="00864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-76.0</w:t>
            </w:r>
          </w:p>
        </w:tc>
      </w:tr>
      <w:tr w:rsidR="006815ED" w:rsidRPr="006815ED" w14:paraId="4EF5B5C4" w14:textId="77777777" w:rsidTr="00A92ED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15046B71" w14:textId="0348CDD8"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 xml:space="preserve">Lasiurus </w:t>
            </w:r>
            <w:r w:rsidR="005F13A4">
              <w:rPr>
                <w:rFonts w:ascii="Arial" w:hAnsi="Arial" w:cs="Arial"/>
                <w:i/>
                <w:iCs/>
                <w:sz w:val="24"/>
                <w:szCs w:val="24"/>
              </w:rPr>
              <w:t>borealis</w:t>
            </w:r>
          </w:p>
        </w:tc>
        <w:tc>
          <w:tcPr>
            <w:tcW w:w="1705" w:type="dxa"/>
            <w:tcBorders>
              <w:top w:val="nil"/>
              <w:bottom w:val="nil"/>
            </w:tcBorders>
            <w:noWrap/>
            <w:hideMark/>
          </w:tcPr>
          <w:p w14:paraId="659A912F"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0.002167</w:t>
            </w:r>
          </w:p>
        </w:tc>
        <w:tc>
          <w:tcPr>
            <w:tcW w:w="1980" w:type="dxa"/>
            <w:tcBorders>
              <w:top w:val="nil"/>
              <w:bottom w:val="nil"/>
            </w:tcBorders>
            <w:noWrap/>
            <w:hideMark/>
          </w:tcPr>
          <w:p w14:paraId="75C0AEAF"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0.002048</w:t>
            </w:r>
          </w:p>
        </w:tc>
        <w:tc>
          <w:tcPr>
            <w:tcW w:w="2160" w:type="dxa"/>
            <w:tcBorders>
              <w:top w:val="nil"/>
              <w:bottom w:val="nil"/>
            </w:tcBorders>
            <w:noWrap/>
            <w:hideMark/>
          </w:tcPr>
          <w:p w14:paraId="7BFA5E04" w14:textId="1FFA02C3" w:rsidR="006815ED" w:rsidRPr="006815ED" w:rsidRDefault="00F54196" w:rsidP="00F541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r w:rsidR="006815ED" w:rsidRPr="006815ED">
              <w:rPr>
                <w:rFonts w:ascii="Arial" w:hAnsi="Arial" w:cs="Arial"/>
                <w:sz w:val="24"/>
                <w:szCs w:val="24"/>
              </w:rPr>
              <w:t>5</w:t>
            </w:r>
            <w:r>
              <w:rPr>
                <w:rFonts w:ascii="Arial" w:hAnsi="Arial" w:cs="Arial"/>
                <w:sz w:val="24"/>
                <w:szCs w:val="24"/>
              </w:rPr>
              <w:t>.5</w:t>
            </w:r>
          </w:p>
        </w:tc>
      </w:tr>
      <w:tr w:rsidR="006815ED" w:rsidRPr="006815ED" w14:paraId="0DB41B42" w14:textId="77777777" w:rsidTr="00A92ED7">
        <w:trPr>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434AF2D9" w14:textId="21AD0E87"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Eptesicus fuscus</w:t>
            </w:r>
          </w:p>
        </w:tc>
        <w:tc>
          <w:tcPr>
            <w:tcW w:w="1705" w:type="dxa"/>
            <w:tcBorders>
              <w:top w:val="nil"/>
              <w:bottom w:val="nil"/>
            </w:tcBorders>
            <w:noWrap/>
            <w:hideMark/>
          </w:tcPr>
          <w:p w14:paraId="2D535616"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0.001525</w:t>
            </w:r>
          </w:p>
        </w:tc>
        <w:tc>
          <w:tcPr>
            <w:tcW w:w="1980" w:type="dxa"/>
            <w:tcBorders>
              <w:top w:val="nil"/>
              <w:bottom w:val="nil"/>
            </w:tcBorders>
            <w:noWrap/>
            <w:hideMark/>
          </w:tcPr>
          <w:p w14:paraId="711A4901"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0.002274</w:t>
            </w:r>
          </w:p>
        </w:tc>
        <w:tc>
          <w:tcPr>
            <w:tcW w:w="2160" w:type="dxa"/>
            <w:tcBorders>
              <w:top w:val="nil"/>
              <w:bottom w:val="nil"/>
            </w:tcBorders>
            <w:noWrap/>
            <w:hideMark/>
          </w:tcPr>
          <w:p w14:paraId="186FA25A" w14:textId="4F2594B1" w:rsidR="006815ED" w:rsidRPr="006815ED" w:rsidRDefault="006815ED" w:rsidP="00F541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49</w:t>
            </w:r>
            <w:r w:rsidR="00F54196">
              <w:rPr>
                <w:rFonts w:ascii="Arial" w:hAnsi="Arial" w:cs="Arial"/>
                <w:sz w:val="24"/>
                <w:szCs w:val="24"/>
              </w:rPr>
              <w:t>.</w:t>
            </w:r>
            <w:r w:rsidRPr="006815ED">
              <w:rPr>
                <w:rFonts w:ascii="Arial" w:hAnsi="Arial" w:cs="Arial"/>
                <w:sz w:val="24"/>
                <w:szCs w:val="24"/>
              </w:rPr>
              <w:t>1</w:t>
            </w:r>
          </w:p>
        </w:tc>
      </w:tr>
      <w:tr w:rsidR="006815ED" w:rsidRPr="006815ED" w14:paraId="557D4668" w14:textId="77777777" w:rsidTr="00A92ED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51866E2B" w14:textId="2F468E6B"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Myotis sodalis</w:t>
            </w:r>
          </w:p>
        </w:tc>
        <w:tc>
          <w:tcPr>
            <w:tcW w:w="1705" w:type="dxa"/>
            <w:tcBorders>
              <w:top w:val="nil"/>
              <w:bottom w:val="nil"/>
            </w:tcBorders>
            <w:noWrap/>
            <w:hideMark/>
          </w:tcPr>
          <w:p w14:paraId="2D3D547E"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0.000535</w:t>
            </w:r>
          </w:p>
        </w:tc>
        <w:tc>
          <w:tcPr>
            <w:tcW w:w="1980" w:type="dxa"/>
            <w:tcBorders>
              <w:top w:val="nil"/>
              <w:bottom w:val="nil"/>
            </w:tcBorders>
            <w:noWrap/>
            <w:hideMark/>
          </w:tcPr>
          <w:p w14:paraId="24DF3CB1"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0.000164</w:t>
            </w:r>
          </w:p>
        </w:tc>
        <w:tc>
          <w:tcPr>
            <w:tcW w:w="2160" w:type="dxa"/>
            <w:tcBorders>
              <w:top w:val="nil"/>
              <w:bottom w:val="nil"/>
            </w:tcBorders>
            <w:noWrap/>
            <w:hideMark/>
          </w:tcPr>
          <w:p w14:paraId="232820C1" w14:textId="6804AD08" w:rsidR="006815ED" w:rsidRPr="006815ED" w:rsidRDefault="00F54196" w:rsidP="00F541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r w:rsidR="006815ED" w:rsidRPr="006815ED">
              <w:rPr>
                <w:rFonts w:ascii="Arial" w:hAnsi="Arial" w:cs="Arial"/>
                <w:sz w:val="24"/>
                <w:szCs w:val="24"/>
              </w:rPr>
              <w:t>69</w:t>
            </w:r>
            <w:r>
              <w:rPr>
                <w:rFonts w:ascii="Arial" w:hAnsi="Arial" w:cs="Arial"/>
                <w:sz w:val="24"/>
                <w:szCs w:val="24"/>
              </w:rPr>
              <w:t>.4</w:t>
            </w:r>
          </w:p>
        </w:tc>
      </w:tr>
      <w:tr w:rsidR="006815ED" w:rsidRPr="006815ED" w14:paraId="48FE8049" w14:textId="77777777" w:rsidTr="00A92ED7">
        <w:trPr>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4202E9C2" w14:textId="5F582D29"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Lasionycterus noctivagans</w:t>
            </w:r>
          </w:p>
        </w:tc>
        <w:tc>
          <w:tcPr>
            <w:tcW w:w="1705" w:type="dxa"/>
            <w:tcBorders>
              <w:top w:val="nil"/>
              <w:bottom w:val="nil"/>
            </w:tcBorders>
            <w:noWrap/>
            <w:hideMark/>
          </w:tcPr>
          <w:p w14:paraId="04CE997D"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0.000642</w:t>
            </w:r>
          </w:p>
        </w:tc>
        <w:tc>
          <w:tcPr>
            <w:tcW w:w="1980" w:type="dxa"/>
            <w:tcBorders>
              <w:top w:val="nil"/>
              <w:bottom w:val="nil"/>
            </w:tcBorders>
            <w:noWrap/>
            <w:hideMark/>
          </w:tcPr>
          <w:p w14:paraId="04E2F401" w14:textId="77777777" w:rsidR="006815ED" w:rsidRPr="006815ED" w:rsidRDefault="006815ED" w:rsidP="003C7F3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0.000635</w:t>
            </w:r>
          </w:p>
        </w:tc>
        <w:tc>
          <w:tcPr>
            <w:tcW w:w="2160" w:type="dxa"/>
            <w:tcBorders>
              <w:top w:val="nil"/>
              <w:bottom w:val="nil"/>
            </w:tcBorders>
            <w:noWrap/>
            <w:hideMark/>
          </w:tcPr>
          <w:p w14:paraId="11B7888F" w14:textId="021EDF15" w:rsidR="006815ED" w:rsidRPr="006815ED" w:rsidRDefault="00F54196" w:rsidP="00F541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006815ED" w:rsidRPr="006815ED">
              <w:rPr>
                <w:rFonts w:ascii="Arial" w:hAnsi="Arial" w:cs="Arial"/>
                <w:sz w:val="24"/>
                <w:szCs w:val="24"/>
              </w:rPr>
              <w:t>1</w:t>
            </w:r>
            <w:r>
              <w:rPr>
                <w:rFonts w:ascii="Arial" w:hAnsi="Arial" w:cs="Arial"/>
                <w:sz w:val="24"/>
                <w:szCs w:val="24"/>
              </w:rPr>
              <w:t>.1</w:t>
            </w:r>
          </w:p>
        </w:tc>
      </w:tr>
      <w:tr w:rsidR="006815ED" w:rsidRPr="006815ED" w14:paraId="72475867" w14:textId="77777777" w:rsidTr="00A92ED7">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668C3C0C" w14:textId="43F10E54" w:rsidR="006815ED" w:rsidRPr="006815ED" w:rsidRDefault="00D314E2" w:rsidP="006815ED">
            <w:pPr>
              <w:rPr>
                <w:rFonts w:ascii="Arial" w:hAnsi="Arial" w:cs="Arial"/>
                <w:b w:val="0"/>
                <w:bCs w:val="0"/>
                <w:sz w:val="24"/>
                <w:szCs w:val="24"/>
              </w:rPr>
            </w:pPr>
            <w:r w:rsidRPr="007E1276">
              <w:rPr>
                <w:rFonts w:ascii="Arial" w:hAnsi="Arial" w:cs="Arial"/>
                <w:i/>
                <w:iCs/>
                <w:sz w:val="24"/>
                <w:szCs w:val="24"/>
              </w:rPr>
              <w:t>Lasiurus cinereus</w:t>
            </w:r>
          </w:p>
        </w:tc>
        <w:tc>
          <w:tcPr>
            <w:tcW w:w="1705" w:type="dxa"/>
            <w:tcBorders>
              <w:top w:val="nil"/>
              <w:bottom w:val="nil"/>
            </w:tcBorders>
            <w:noWrap/>
            <w:hideMark/>
          </w:tcPr>
          <w:p w14:paraId="2CE875CC"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0.000348</w:t>
            </w:r>
          </w:p>
        </w:tc>
        <w:tc>
          <w:tcPr>
            <w:tcW w:w="1980" w:type="dxa"/>
            <w:tcBorders>
              <w:top w:val="nil"/>
              <w:bottom w:val="nil"/>
            </w:tcBorders>
            <w:noWrap/>
            <w:hideMark/>
          </w:tcPr>
          <w:p w14:paraId="6CFBD9FD" w14:textId="77777777" w:rsidR="006815ED" w:rsidRPr="006815ED" w:rsidRDefault="006815ED" w:rsidP="003C7F3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0.000184</w:t>
            </w:r>
          </w:p>
        </w:tc>
        <w:tc>
          <w:tcPr>
            <w:tcW w:w="2160" w:type="dxa"/>
            <w:tcBorders>
              <w:top w:val="nil"/>
              <w:bottom w:val="nil"/>
            </w:tcBorders>
            <w:noWrap/>
            <w:hideMark/>
          </w:tcPr>
          <w:p w14:paraId="14E6B8AC" w14:textId="176181A5" w:rsidR="006815ED" w:rsidRPr="006815ED" w:rsidRDefault="00F54196" w:rsidP="00F541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-47.0</w:t>
            </w:r>
          </w:p>
        </w:tc>
      </w:tr>
      <w:tr w:rsidR="00D314E2" w:rsidRPr="006815ED" w14:paraId="0721F7C8" w14:textId="77777777" w:rsidTr="00A92ED7">
        <w:trPr>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361750EB" w14:textId="1954B853" w:rsidR="00D314E2" w:rsidRPr="006815ED" w:rsidRDefault="00D314E2" w:rsidP="00D314E2">
            <w:pPr>
              <w:rPr>
                <w:rFonts w:ascii="Arial" w:hAnsi="Arial" w:cs="Arial"/>
                <w:b w:val="0"/>
                <w:bCs w:val="0"/>
                <w:sz w:val="24"/>
                <w:szCs w:val="24"/>
              </w:rPr>
            </w:pPr>
            <w:r w:rsidRPr="007E1276">
              <w:rPr>
                <w:rFonts w:ascii="Arial" w:hAnsi="Arial" w:cs="Arial"/>
                <w:i/>
                <w:iCs/>
                <w:sz w:val="24"/>
                <w:szCs w:val="24"/>
              </w:rPr>
              <w:t>Corynorhinus rafinesquii</w:t>
            </w:r>
          </w:p>
        </w:tc>
        <w:tc>
          <w:tcPr>
            <w:tcW w:w="1705" w:type="dxa"/>
            <w:tcBorders>
              <w:top w:val="nil"/>
              <w:bottom w:val="nil"/>
            </w:tcBorders>
            <w:noWrap/>
            <w:hideMark/>
          </w:tcPr>
          <w:p w14:paraId="3788179F" w14:textId="77777777" w:rsidR="00D314E2" w:rsidRPr="006815ED" w:rsidRDefault="00D314E2" w:rsidP="00D31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5.35E-05</w:t>
            </w:r>
          </w:p>
        </w:tc>
        <w:tc>
          <w:tcPr>
            <w:tcW w:w="1980" w:type="dxa"/>
            <w:tcBorders>
              <w:top w:val="nil"/>
              <w:bottom w:val="nil"/>
            </w:tcBorders>
            <w:noWrap/>
            <w:hideMark/>
          </w:tcPr>
          <w:p w14:paraId="7AFEF6D7" w14:textId="77777777" w:rsidR="00D314E2" w:rsidRPr="006815ED" w:rsidRDefault="00D314E2" w:rsidP="00D31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0.000328</w:t>
            </w:r>
          </w:p>
        </w:tc>
        <w:tc>
          <w:tcPr>
            <w:tcW w:w="2160" w:type="dxa"/>
            <w:tcBorders>
              <w:top w:val="nil"/>
              <w:bottom w:val="nil"/>
            </w:tcBorders>
            <w:noWrap/>
            <w:hideMark/>
          </w:tcPr>
          <w:p w14:paraId="22508C45" w14:textId="5A0A8188" w:rsidR="00D314E2" w:rsidRPr="006815ED" w:rsidRDefault="00F54196" w:rsidP="00F54196">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w:t>
            </w:r>
            <w:r w:rsidR="00D314E2" w:rsidRPr="006815ED">
              <w:rPr>
                <w:rFonts w:ascii="Arial" w:hAnsi="Arial" w:cs="Arial"/>
                <w:sz w:val="24"/>
                <w:szCs w:val="24"/>
              </w:rPr>
              <w:t>12</w:t>
            </w:r>
            <w:r>
              <w:rPr>
                <w:rFonts w:ascii="Arial" w:hAnsi="Arial" w:cs="Arial"/>
                <w:sz w:val="24"/>
                <w:szCs w:val="24"/>
              </w:rPr>
              <w:t>.6</w:t>
            </w:r>
          </w:p>
        </w:tc>
      </w:tr>
      <w:tr w:rsidR="00D314E2" w:rsidRPr="006815ED" w14:paraId="6666943E" w14:textId="77777777" w:rsidTr="00975C4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3D2B566C" w14:textId="7D3A5035" w:rsidR="00D314E2" w:rsidRPr="006815ED" w:rsidRDefault="00D314E2" w:rsidP="00D314E2">
            <w:pPr>
              <w:rPr>
                <w:rFonts w:ascii="Arial" w:hAnsi="Arial" w:cs="Arial"/>
                <w:b w:val="0"/>
                <w:bCs w:val="0"/>
                <w:sz w:val="24"/>
                <w:szCs w:val="24"/>
              </w:rPr>
            </w:pPr>
            <w:r w:rsidRPr="007E1276">
              <w:rPr>
                <w:rFonts w:ascii="Arial" w:hAnsi="Arial" w:cs="Arial"/>
                <w:i/>
                <w:iCs/>
                <w:sz w:val="24"/>
                <w:szCs w:val="24"/>
              </w:rPr>
              <w:t>Nycticeus humeralis</w:t>
            </w:r>
          </w:p>
        </w:tc>
        <w:tc>
          <w:tcPr>
            <w:tcW w:w="1705" w:type="dxa"/>
            <w:tcBorders>
              <w:top w:val="nil"/>
              <w:bottom w:val="nil"/>
            </w:tcBorders>
            <w:noWrap/>
            <w:hideMark/>
          </w:tcPr>
          <w:p w14:paraId="429F51DD" w14:textId="77777777" w:rsidR="00D314E2" w:rsidRPr="006815ED" w:rsidRDefault="00D314E2"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8.03E-05</w:t>
            </w:r>
          </w:p>
        </w:tc>
        <w:tc>
          <w:tcPr>
            <w:tcW w:w="1980" w:type="dxa"/>
            <w:tcBorders>
              <w:top w:val="nil"/>
              <w:bottom w:val="nil"/>
            </w:tcBorders>
            <w:noWrap/>
            <w:hideMark/>
          </w:tcPr>
          <w:p w14:paraId="751462F3" w14:textId="77777777" w:rsidR="00D314E2" w:rsidRPr="006815ED" w:rsidRDefault="00D314E2"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0.000246</w:t>
            </w:r>
          </w:p>
        </w:tc>
        <w:tc>
          <w:tcPr>
            <w:tcW w:w="2160" w:type="dxa"/>
            <w:tcBorders>
              <w:top w:val="nil"/>
              <w:bottom w:val="nil"/>
            </w:tcBorders>
            <w:noWrap/>
            <w:hideMark/>
          </w:tcPr>
          <w:p w14:paraId="2A24F20D" w14:textId="334AAF57" w:rsidR="00D314E2" w:rsidRPr="006815ED" w:rsidRDefault="00F54196" w:rsidP="00F54196">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w:t>
            </w:r>
            <w:r w:rsidR="00D314E2" w:rsidRPr="006815ED">
              <w:rPr>
                <w:rFonts w:ascii="Arial" w:hAnsi="Arial" w:cs="Arial"/>
                <w:sz w:val="24"/>
                <w:szCs w:val="24"/>
              </w:rPr>
              <w:t>06</w:t>
            </w:r>
            <w:r>
              <w:rPr>
                <w:rFonts w:ascii="Arial" w:hAnsi="Arial" w:cs="Arial"/>
                <w:sz w:val="24"/>
                <w:szCs w:val="24"/>
              </w:rPr>
              <w:t>.</w:t>
            </w:r>
            <w:r w:rsidR="00D314E2" w:rsidRPr="006815ED">
              <w:rPr>
                <w:rFonts w:ascii="Arial" w:hAnsi="Arial" w:cs="Arial"/>
                <w:sz w:val="24"/>
                <w:szCs w:val="24"/>
              </w:rPr>
              <w:t>3</w:t>
            </w:r>
          </w:p>
        </w:tc>
      </w:tr>
      <w:tr w:rsidR="00D314E2" w:rsidRPr="006815ED" w14:paraId="3771052B" w14:textId="77777777" w:rsidTr="00A92ED7">
        <w:trPr>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0851FF38" w14:textId="1B9B21AE" w:rsidR="00D314E2" w:rsidRPr="006815ED" w:rsidRDefault="00D314E2" w:rsidP="00D314E2">
            <w:pPr>
              <w:rPr>
                <w:rFonts w:ascii="Arial" w:hAnsi="Arial" w:cs="Arial"/>
                <w:b w:val="0"/>
                <w:bCs w:val="0"/>
                <w:sz w:val="24"/>
                <w:szCs w:val="24"/>
              </w:rPr>
            </w:pPr>
            <w:r w:rsidRPr="007E1276">
              <w:rPr>
                <w:rFonts w:ascii="Arial" w:hAnsi="Arial" w:cs="Arial"/>
                <w:i/>
                <w:iCs/>
                <w:sz w:val="24"/>
                <w:szCs w:val="24"/>
              </w:rPr>
              <w:t>Myotis leibeii</w:t>
            </w:r>
          </w:p>
        </w:tc>
        <w:tc>
          <w:tcPr>
            <w:tcW w:w="1705" w:type="dxa"/>
            <w:tcBorders>
              <w:top w:val="nil"/>
              <w:bottom w:val="nil"/>
            </w:tcBorders>
            <w:noWrap/>
            <w:hideMark/>
          </w:tcPr>
          <w:p w14:paraId="4CB8C203" w14:textId="77777777" w:rsidR="00D314E2" w:rsidRPr="006815ED" w:rsidRDefault="00D314E2" w:rsidP="00D31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w:t>
            </w:r>
          </w:p>
        </w:tc>
        <w:tc>
          <w:tcPr>
            <w:tcW w:w="1980" w:type="dxa"/>
            <w:tcBorders>
              <w:top w:val="nil"/>
              <w:bottom w:val="nil"/>
            </w:tcBorders>
            <w:noWrap/>
            <w:hideMark/>
          </w:tcPr>
          <w:p w14:paraId="66F7CF8B" w14:textId="77777777" w:rsidR="00D314E2" w:rsidRPr="006815ED" w:rsidRDefault="00D314E2" w:rsidP="00D31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0.000205</w:t>
            </w:r>
          </w:p>
        </w:tc>
        <w:tc>
          <w:tcPr>
            <w:tcW w:w="2160" w:type="dxa"/>
            <w:tcBorders>
              <w:top w:val="nil"/>
              <w:bottom w:val="nil"/>
            </w:tcBorders>
            <w:noWrap/>
            <w:hideMark/>
          </w:tcPr>
          <w:p w14:paraId="4BE1FB43" w14:textId="77777777" w:rsidR="00D314E2" w:rsidRPr="006815ED" w:rsidRDefault="00D314E2" w:rsidP="00D31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w:t>
            </w:r>
          </w:p>
        </w:tc>
      </w:tr>
      <w:tr w:rsidR="00D314E2" w:rsidRPr="006815ED" w14:paraId="0FB1AA8E" w14:textId="77777777" w:rsidTr="00975C42">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05E01592" w14:textId="5D7DEE89" w:rsidR="00D314E2" w:rsidRPr="006815ED" w:rsidRDefault="00D314E2" w:rsidP="00D314E2">
            <w:pPr>
              <w:rPr>
                <w:rFonts w:ascii="Arial" w:hAnsi="Arial" w:cs="Arial"/>
                <w:b w:val="0"/>
                <w:bCs w:val="0"/>
                <w:sz w:val="24"/>
                <w:szCs w:val="24"/>
              </w:rPr>
            </w:pPr>
            <w:r w:rsidRPr="007E1276">
              <w:rPr>
                <w:rFonts w:ascii="Arial" w:hAnsi="Arial" w:cs="Arial"/>
                <w:i/>
                <w:iCs/>
                <w:sz w:val="24"/>
                <w:szCs w:val="24"/>
              </w:rPr>
              <w:t>Myotis grisescens</w:t>
            </w:r>
          </w:p>
        </w:tc>
        <w:tc>
          <w:tcPr>
            <w:tcW w:w="1705" w:type="dxa"/>
            <w:tcBorders>
              <w:top w:val="nil"/>
              <w:bottom w:val="nil"/>
            </w:tcBorders>
            <w:noWrap/>
            <w:hideMark/>
          </w:tcPr>
          <w:p w14:paraId="00A83871" w14:textId="77777777" w:rsidR="00D314E2" w:rsidRPr="006815ED" w:rsidRDefault="00D314E2"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0</w:t>
            </w:r>
          </w:p>
        </w:tc>
        <w:tc>
          <w:tcPr>
            <w:tcW w:w="1980" w:type="dxa"/>
            <w:tcBorders>
              <w:top w:val="nil"/>
              <w:bottom w:val="nil"/>
            </w:tcBorders>
            <w:noWrap/>
            <w:hideMark/>
          </w:tcPr>
          <w:p w14:paraId="5089F595" w14:textId="77777777" w:rsidR="00D314E2" w:rsidRPr="006815ED" w:rsidRDefault="00D314E2"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6.15E-05</w:t>
            </w:r>
          </w:p>
        </w:tc>
        <w:tc>
          <w:tcPr>
            <w:tcW w:w="2160" w:type="dxa"/>
            <w:tcBorders>
              <w:top w:val="nil"/>
              <w:bottom w:val="nil"/>
            </w:tcBorders>
            <w:noWrap/>
            <w:hideMark/>
          </w:tcPr>
          <w:p w14:paraId="579F2740" w14:textId="77777777" w:rsidR="00D314E2" w:rsidRPr="006815ED" w:rsidRDefault="00D314E2"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w:t>
            </w:r>
          </w:p>
        </w:tc>
      </w:tr>
      <w:tr w:rsidR="00D314E2" w:rsidRPr="006815ED" w14:paraId="5724CB3D" w14:textId="77777777" w:rsidTr="00975C42">
        <w:trPr>
          <w:trHeight w:val="284"/>
        </w:trPr>
        <w:tc>
          <w:tcPr>
            <w:cnfStyle w:val="001000000000" w:firstRow="0" w:lastRow="0" w:firstColumn="1" w:lastColumn="0" w:oddVBand="0" w:evenVBand="0" w:oddHBand="0" w:evenHBand="0" w:firstRowFirstColumn="0" w:firstRowLastColumn="0" w:lastRowFirstColumn="0" w:lastRowLastColumn="0"/>
            <w:tcW w:w="3420" w:type="dxa"/>
            <w:tcBorders>
              <w:top w:val="nil"/>
              <w:bottom w:val="nil"/>
            </w:tcBorders>
            <w:noWrap/>
            <w:hideMark/>
          </w:tcPr>
          <w:p w14:paraId="2DE8B712" w14:textId="77777777" w:rsidR="00D314E2" w:rsidRPr="006815ED" w:rsidRDefault="00D314E2" w:rsidP="00D314E2">
            <w:pPr>
              <w:rPr>
                <w:rFonts w:ascii="Arial" w:hAnsi="Arial" w:cs="Arial"/>
                <w:b w:val="0"/>
                <w:bCs w:val="0"/>
                <w:sz w:val="24"/>
                <w:szCs w:val="24"/>
              </w:rPr>
            </w:pPr>
            <w:r w:rsidRPr="006815ED">
              <w:rPr>
                <w:rFonts w:ascii="Arial" w:hAnsi="Arial" w:cs="Arial"/>
                <w:b w:val="0"/>
                <w:bCs w:val="0"/>
                <w:sz w:val="24"/>
                <w:szCs w:val="24"/>
              </w:rPr>
              <w:t>Effort hours</w:t>
            </w:r>
          </w:p>
        </w:tc>
        <w:tc>
          <w:tcPr>
            <w:tcW w:w="1705" w:type="dxa"/>
            <w:tcBorders>
              <w:top w:val="nil"/>
              <w:bottom w:val="nil"/>
            </w:tcBorders>
            <w:noWrap/>
            <w:hideMark/>
          </w:tcPr>
          <w:p w14:paraId="53C3EAD4" w14:textId="77777777" w:rsidR="00D314E2" w:rsidRPr="006815ED" w:rsidRDefault="00D314E2" w:rsidP="00D31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37,382</w:t>
            </w:r>
          </w:p>
        </w:tc>
        <w:tc>
          <w:tcPr>
            <w:tcW w:w="1980" w:type="dxa"/>
            <w:tcBorders>
              <w:top w:val="nil"/>
              <w:bottom w:val="nil"/>
            </w:tcBorders>
            <w:noWrap/>
            <w:hideMark/>
          </w:tcPr>
          <w:p w14:paraId="1E14B730" w14:textId="77777777" w:rsidR="00D314E2" w:rsidRPr="006815ED" w:rsidRDefault="00D314E2" w:rsidP="00D314E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48,818</w:t>
            </w:r>
          </w:p>
        </w:tc>
        <w:tc>
          <w:tcPr>
            <w:tcW w:w="2160" w:type="dxa"/>
            <w:tcBorders>
              <w:top w:val="nil"/>
              <w:bottom w:val="nil"/>
            </w:tcBorders>
            <w:noWrap/>
            <w:hideMark/>
          </w:tcPr>
          <w:p w14:paraId="1BC45CB2" w14:textId="77777777" w:rsidR="00D314E2" w:rsidRPr="006815ED" w:rsidRDefault="00D314E2" w:rsidP="00D314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815ED">
              <w:rPr>
                <w:rFonts w:ascii="Arial" w:hAnsi="Arial" w:cs="Arial"/>
                <w:sz w:val="24"/>
                <w:szCs w:val="24"/>
              </w:rPr>
              <w:t> </w:t>
            </w:r>
          </w:p>
        </w:tc>
      </w:tr>
      <w:tr w:rsidR="00D314E2" w:rsidRPr="006815ED" w14:paraId="10043F75" w14:textId="77777777" w:rsidTr="00975C4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3420" w:type="dxa"/>
            <w:tcBorders>
              <w:top w:val="nil"/>
            </w:tcBorders>
            <w:noWrap/>
            <w:hideMark/>
          </w:tcPr>
          <w:p w14:paraId="3995D44D" w14:textId="77777777" w:rsidR="00D314E2" w:rsidRPr="006815ED" w:rsidRDefault="00D314E2" w:rsidP="00D314E2">
            <w:pPr>
              <w:rPr>
                <w:rFonts w:ascii="Arial" w:hAnsi="Arial" w:cs="Arial"/>
                <w:b w:val="0"/>
                <w:bCs w:val="0"/>
                <w:sz w:val="24"/>
                <w:szCs w:val="24"/>
              </w:rPr>
            </w:pPr>
            <w:r w:rsidRPr="006815ED">
              <w:rPr>
                <w:rFonts w:ascii="Arial" w:hAnsi="Arial" w:cs="Arial"/>
                <w:b w:val="0"/>
                <w:bCs w:val="0"/>
                <w:sz w:val="24"/>
                <w:szCs w:val="24"/>
              </w:rPr>
              <w:t>No. nights</w:t>
            </w:r>
          </w:p>
        </w:tc>
        <w:tc>
          <w:tcPr>
            <w:tcW w:w="1705" w:type="dxa"/>
            <w:tcBorders>
              <w:top w:val="nil"/>
            </w:tcBorders>
            <w:noWrap/>
            <w:hideMark/>
          </w:tcPr>
          <w:p w14:paraId="43FE7274" w14:textId="77777777" w:rsidR="00D314E2" w:rsidRPr="006815ED" w:rsidRDefault="00D314E2"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60</w:t>
            </w:r>
          </w:p>
        </w:tc>
        <w:tc>
          <w:tcPr>
            <w:tcW w:w="1980" w:type="dxa"/>
            <w:tcBorders>
              <w:top w:val="nil"/>
            </w:tcBorders>
            <w:noWrap/>
            <w:hideMark/>
          </w:tcPr>
          <w:p w14:paraId="137995E0" w14:textId="77777777" w:rsidR="00D314E2" w:rsidRPr="006815ED" w:rsidRDefault="00D314E2" w:rsidP="00D314E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85</w:t>
            </w:r>
          </w:p>
        </w:tc>
        <w:tc>
          <w:tcPr>
            <w:tcW w:w="2160" w:type="dxa"/>
            <w:tcBorders>
              <w:top w:val="nil"/>
            </w:tcBorders>
            <w:noWrap/>
            <w:hideMark/>
          </w:tcPr>
          <w:p w14:paraId="3A775BA9" w14:textId="77777777" w:rsidR="00D314E2" w:rsidRPr="006815ED" w:rsidRDefault="00D314E2" w:rsidP="00D314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815ED">
              <w:rPr>
                <w:rFonts w:ascii="Arial" w:hAnsi="Arial" w:cs="Arial"/>
                <w:sz w:val="24"/>
                <w:szCs w:val="24"/>
              </w:rPr>
              <w:t> </w:t>
            </w:r>
          </w:p>
        </w:tc>
      </w:tr>
    </w:tbl>
    <w:p w14:paraId="6DF80936" w14:textId="4028F22A" w:rsidR="00B52B97" w:rsidRDefault="00B52B97" w:rsidP="00B52B97">
      <w:pPr>
        <w:spacing w:after="0" w:line="480" w:lineRule="auto"/>
        <w:rPr>
          <w:rFonts w:ascii="Arial" w:hAnsi="Arial" w:cs="Arial"/>
          <w:b/>
          <w:sz w:val="24"/>
          <w:szCs w:val="24"/>
        </w:rPr>
      </w:pPr>
    </w:p>
    <w:p w14:paraId="5BA79A83" w14:textId="6552BA25" w:rsidR="00BF2D85" w:rsidRPr="00C50E39" w:rsidRDefault="00BF2D85" w:rsidP="00377D93">
      <w:pPr>
        <w:spacing w:after="0" w:line="480" w:lineRule="auto"/>
        <w:outlineLvl w:val="0"/>
        <w:rPr>
          <w:rFonts w:ascii="Arial" w:hAnsi="Arial" w:cs="Arial"/>
          <w:b/>
          <w:sz w:val="24"/>
          <w:szCs w:val="24"/>
        </w:rPr>
      </w:pPr>
      <w:r w:rsidRPr="00C50E39">
        <w:rPr>
          <w:rFonts w:ascii="Arial" w:hAnsi="Arial" w:cs="Arial"/>
          <w:b/>
          <w:sz w:val="24"/>
          <w:szCs w:val="24"/>
        </w:rPr>
        <w:t>Cave Survey</w:t>
      </w:r>
    </w:p>
    <w:p w14:paraId="33624EE0" w14:textId="1BF28811" w:rsidR="004452AA" w:rsidRDefault="00E0435F" w:rsidP="005C10FF">
      <w:pPr>
        <w:spacing w:after="0" w:line="480" w:lineRule="auto"/>
        <w:rPr>
          <w:rFonts w:ascii="Arial" w:hAnsi="Arial" w:cs="Arial"/>
          <w:sz w:val="24"/>
          <w:szCs w:val="24"/>
        </w:rPr>
      </w:pPr>
      <w:r>
        <w:rPr>
          <w:rFonts w:ascii="Arial" w:hAnsi="Arial" w:cs="Arial"/>
          <w:sz w:val="24"/>
          <w:szCs w:val="24"/>
        </w:rPr>
        <w:tab/>
        <w:t>We found that relative abundance of tri-colored bats in the 1</w:t>
      </w:r>
      <w:r w:rsidR="00F539C0">
        <w:rPr>
          <w:rFonts w:ascii="Arial" w:hAnsi="Arial" w:cs="Arial"/>
          <w:sz w:val="24"/>
          <w:szCs w:val="24"/>
        </w:rPr>
        <w:t>0</w:t>
      </w:r>
      <w:r>
        <w:rPr>
          <w:rFonts w:ascii="Arial" w:hAnsi="Arial" w:cs="Arial"/>
          <w:sz w:val="24"/>
          <w:szCs w:val="24"/>
        </w:rPr>
        <w:t xml:space="preserve"> cave hibernacula surveyed had dropped dramatically, with an average decreas</w:t>
      </w:r>
      <w:r w:rsidR="00F539C0">
        <w:rPr>
          <w:rFonts w:ascii="Arial" w:hAnsi="Arial" w:cs="Arial"/>
          <w:sz w:val="24"/>
          <w:szCs w:val="24"/>
        </w:rPr>
        <w:t>e of 94</w:t>
      </w:r>
      <w:r>
        <w:rPr>
          <w:rFonts w:ascii="Arial" w:hAnsi="Arial" w:cs="Arial"/>
          <w:sz w:val="24"/>
          <w:szCs w:val="24"/>
        </w:rPr>
        <w:t>.</w:t>
      </w:r>
      <w:r w:rsidR="00F539C0">
        <w:rPr>
          <w:rFonts w:ascii="Arial" w:hAnsi="Arial" w:cs="Arial"/>
          <w:sz w:val="24"/>
          <w:szCs w:val="24"/>
        </w:rPr>
        <w:t>3</w:t>
      </w:r>
      <w:r>
        <w:rPr>
          <w:rFonts w:ascii="Arial" w:hAnsi="Arial" w:cs="Arial"/>
          <w:sz w:val="24"/>
          <w:szCs w:val="24"/>
        </w:rPr>
        <w:t>%</w:t>
      </w:r>
      <w:r w:rsidR="00902C38">
        <w:rPr>
          <w:rFonts w:ascii="Arial" w:hAnsi="Arial" w:cs="Arial"/>
          <w:sz w:val="24"/>
          <w:szCs w:val="24"/>
        </w:rPr>
        <w:t xml:space="preserve"> (Table </w:t>
      </w:r>
      <w:r w:rsidR="00681AE1">
        <w:rPr>
          <w:rFonts w:ascii="Arial" w:hAnsi="Arial" w:cs="Arial"/>
          <w:sz w:val="24"/>
          <w:szCs w:val="24"/>
        </w:rPr>
        <w:t>2</w:t>
      </w:r>
      <w:r w:rsidR="00275F93">
        <w:rPr>
          <w:rFonts w:ascii="Arial" w:hAnsi="Arial" w:cs="Arial"/>
          <w:sz w:val="24"/>
          <w:szCs w:val="24"/>
        </w:rPr>
        <w:t>.</w:t>
      </w:r>
      <w:r w:rsidR="00902C38">
        <w:rPr>
          <w:rFonts w:ascii="Arial" w:hAnsi="Arial" w:cs="Arial"/>
          <w:sz w:val="24"/>
          <w:szCs w:val="24"/>
        </w:rPr>
        <w:t>4)</w:t>
      </w:r>
      <w:r>
        <w:rPr>
          <w:rFonts w:ascii="Arial" w:hAnsi="Arial" w:cs="Arial"/>
          <w:sz w:val="24"/>
          <w:szCs w:val="24"/>
        </w:rPr>
        <w:t xml:space="preserve">. </w:t>
      </w:r>
      <w:r w:rsidR="00275F93">
        <w:rPr>
          <w:rFonts w:ascii="Arial" w:hAnsi="Arial" w:cs="Arial"/>
          <w:sz w:val="24"/>
          <w:szCs w:val="24"/>
        </w:rPr>
        <w:t xml:space="preserve"> </w:t>
      </w:r>
      <w:r w:rsidR="00E72256">
        <w:rPr>
          <w:rFonts w:ascii="Arial" w:hAnsi="Arial" w:cs="Arial"/>
          <w:sz w:val="24"/>
          <w:szCs w:val="24"/>
        </w:rPr>
        <w:t xml:space="preserve">Large decreases of tri-colored bats were seen at most hibernacula, including Gregory’s Cave where historical records of tri-colored bats show that the cave consistently </w:t>
      </w:r>
      <w:r w:rsidR="00E72256">
        <w:rPr>
          <w:rFonts w:ascii="Arial" w:hAnsi="Arial" w:cs="Arial"/>
          <w:sz w:val="24"/>
          <w:szCs w:val="24"/>
        </w:rPr>
        <w:lastRenderedPageBreak/>
        <w:t xml:space="preserve">maintained an average population of 577 individuals. </w:t>
      </w:r>
      <w:r w:rsidR="00275F93">
        <w:rPr>
          <w:rFonts w:ascii="Arial" w:hAnsi="Arial" w:cs="Arial"/>
          <w:sz w:val="24"/>
          <w:szCs w:val="24"/>
        </w:rPr>
        <w:t xml:space="preserve"> </w:t>
      </w:r>
      <w:r w:rsidR="00E72256">
        <w:rPr>
          <w:rFonts w:ascii="Arial" w:hAnsi="Arial" w:cs="Arial"/>
          <w:sz w:val="24"/>
          <w:szCs w:val="24"/>
        </w:rPr>
        <w:t xml:space="preserve">Similar drops in numbers of little brown, northern long-eared, and Indiana bats were seen across these caves as well. </w:t>
      </w:r>
    </w:p>
    <w:p w14:paraId="7DDF0D38" w14:textId="77777777" w:rsidR="00B52B97" w:rsidRPr="00275F93" w:rsidRDefault="00B52B97" w:rsidP="005C10FF">
      <w:pPr>
        <w:spacing w:after="0" w:line="480" w:lineRule="auto"/>
        <w:rPr>
          <w:rFonts w:ascii="Arial" w:hAnsi="Arial"/>
          <w:i/>
        </w:rPr>
      </w:pPr>
    </w:p>
    <w:tbl>
      <w:tblPr>
        <w:tblStyle w:val="PlainTable21"/>
        <w:tblW w:w="0" w:type="auto"/>
        <w:tblLook w:val="04A0" w:firstRow="1" w:lastRow="0" w:firstColumn="1" w:lastColumn="0" w:noHBand="0" w:noVBand="1"/>
      </w:tblPr>
      <w:tblGrid>
        <w:gridCol w:w="2880"/>
        <w:gridCol w:w="1890"/>
        <w:gridCol w:w="1289"/>
        <w:gridCol w:w="1799"/>
        <w:gridCol w:w="1492"/>
      </w:tblGrid>
      <w:tr w:rsidR="005C10FF" w:rsidRPr="00270A70" w14:paraId="66107240" w14:textId="77777777" w:rsidTr="005C10F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50" w:type="dxa"/>
            <w:gridSpan w:val="5"/>
            <w:tcBorders>
              <w:top w:val="nil"/>
              <w:bottom w:val="single" w:sz="4" w:space="0" w:color="auto"/>
            </w:tcBorders>
            <w:noWrap/>
          </w:tcPr>
          <w:p w14:paraId="139213DB" w14:textId="05C5CF4F" w:rsidR="005C10FF" w:rsidRPr="005C10FF" w:rsidRDefault="005C10FF" w:rsidP="005C10FF">
            <w:pPr>
              <w:rPr>
                <w:rFonts w:ascii="Arial" w:hAnsi="Arial" w:cs="Arial"/>
                <w:b w:val="0"/>
              </w:rPr>
            </w:pPr>
            <w:r w:rsidRPr="005C10FF">
              <w:rPr>
                <w:rFonts w:ascii="Arial" w:hAnsi="Arial"/>
                <w:b w:val="0"/>
              </w:rPr>
              <w:t>Table 2.4.  Number of tri-colored bats in 10 cave hibernacula counted during pre- and post-WNS winters (2009 and 2015–2016, respectively) in the Great Smoky Mountains National Park, USA.</w:t>
            </w:r>
          </w:p>
        </w:tc>
      </w:tr>
      <w:tr w:rsidR="00B1050D" w:rsidRPr="00270A70" w14:paraId="7CB039B6" w14:textId="77777777" w:rsidTr="00154D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single" w:sz="4" w:space="0" w:color="auto"/>
            </w:tcBorders>
            <w:noWrap/>
            <w:hideMark/>
          </w:tcPr>
          <w:p w14:paraId="33472B55" w14:textId="77777777" w:rsidR="00270A70" w:rsidRPr="00154D04" w:rsidRDefault="00270A70" w:rsidP="00270A70">
            <w:pPr>
              <w:jc w:val="center"/>
              <w:rPr>
                <w:rFonts w:ascii="Arial" w:hAnsi="Arial" w:cs="Arial"/>
                <w:sz w:val="24"/>
                <w:szCs w:val="24"/>
              </w:rPr>
            </w:pPr>
            <w:r w:rsidRPr="00154D04">
              <w:rPr>
                <w:rFonts w:ascii="Arial" w:hAnsi="Arial" w:cs="Arial"/>
                <w:sz w:val="24"/>
                <w:szCs w:val="24"/>
              </w:rPr>
              <w:t>Site Name</w:t>
            </w:r>
          </w:p>
        </w:tc>
        <w:tc>
          <w:tcPr>
            <w:tcW w:w="1890" w:type="dxa"/>
            <w:tcBorders>
              <w:top w:val="single" w:sz="4" w:space="0" w:color="auto"/>
            </w:tcBorders>
            <w:noWrap/>
            <w:hideMark/>
          </w:tcPr>
          <w:p w14:paraId="4C561C64" w14:textId="77777777" w:rsidR="00270A70" w:rsidRPr="00154D04" w:rsidRDefault="00270A70" w:rsidP="00270A7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Pre-/Post-WNS Count Year</w:t>
            </w:r>
          </w:p>
        </w:tc>
        <w:tc>
          <w:tcPr>
            <w:tcW w:w="1289" w:type="dxa"/>
            <w:tcBorders>
              <w:top w:val="single" w:sz="4" w:space="0" w:color="auto"/>
            </w:tcBorders>
            <w:noWrap/>
            <w:hideMark/>
          </w:tcPr>
          <w:p w14:paraId="1E8C113B" w14:textId="77777777" w:rsidR="00270A70" w:rsidRPr="00154D04" w:rsidRDefault="00270A70" w:rsidP="00270A7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Pre-WNS Count</w:t>
            </w:r>
          </w:p>
        </w:tc>
        <w:tc>
          <w:tcPr>
            <w:tcW w:w="1799" w:type="dxa"/>
            <w:tcBorders>
              <w:top w:val="single" w:sz="4" w:space="0" w:color="auto"/>
            </w:tcBorders>
            <w:noWrap/>
            <w:hideMark/>
          </w:tcPr>
          <w:p w14:paraId="7E7DC34C" w14:textId="77777777" w:rsidR="00270A70" w:rsidRPr="00154D04" w:rsidRDefault="00270A70" w:rsidP="00270A7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Post-WNS Count</w:t>
            </w:r>
          </w:p>
        </w:tc>
        <w:tc>
          <w:tcPr>
            <w:tcW w:w="1492" w:type="dxa"/>
            <w:tcBorders>
              <w:top w:val="single" w:sz="4" w:space="0" w:color="auto"/>
            </w:tcBorders>
            <w:noWrap/>
            <w:hideMark/>
          </w:tcPr>
          <w:p w14:paraId="39BA23A9" w14:textId="77777777" w:rsidR="00270A70" w:rsidRPr="00154D04" w:rsidRDefault="00270A70" w:rsidP="00270A7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 Change</w:t>
            </w:r>
          </w:p>
        </w:tc>
      </w:tr>
      <w:tr w:rsidR="000B47AE" w:rsidRPr="00270A70" w14:paraId="14BACBD7" w14:textId="77777777" w:rsidTr="00154D04">
        <w:trPr>
          <w:trHeight w:val="300"/>
        </w:trPr>
        <w:tc>
          <w:tcPr>
            <w:cnfStyle w:val="001000000000" w:firstRow="0" w:lastRow="0" w:firstColumn="1" w:lastColumn="0" w:oddVBand="0" w:evenVBand="0" w:oddHBand="0" w:evenHBand="0" w:firstRowFirstColumn="0" w:firstRowLastColumn="0" w:lastRowFirstColumn="0" w:lastRowLastColumn="0"/>
            <w:tcW w:w="2880" w:type="dxa"/>
            <w:tcBorders>
              <w:bottom w:val="nil"/>
            </w:tcBorders>
            <w:noWrap/>
          </w:tcPr>
          <w:p w14:paraId="0FA2E6CB" w14:textId="305C6979" w:rsidR="000B47AE" w:rsidRPr="00154D04" w:rsidRDefault="000B47AE" w:rsidP="000B47AE">
            <w:pPr>
              <w:rPr>
                <w:rFonts w:ascii="Arial" w:hAnsi="Arial" w:cs="Arial"/>
                <w:b w:val="0"/>
                <w:sz w:val="24"/>
                <w:szCs w:val="24"/>
              </w:rPr>
            </w:pPr>
            <w:r w:rsidRPr="00154D04">
              <w:rPr>
                <w:rFonts w:ascii="Arial" w:hAnsi="Arial" w:cs="Arial"/>
                <w:b w:val="0"/>
                <w:sz w:val="24"/>
                <w:szCs w:val="24"/>
              </w:rPr>
              <w:t>Gregory's Cave</w:t>
            </w:r>
          </w:p>
        </w:tc>
        <w:tc>
          <w:tcPr>
            <w:tcW w:w="1890" w:type="dxa"/>
            <w:tcBorders>
              <w:bottom w:val="nil"/>
            </w:tcBorders>
            <w:noWrap/>
          </w:tcPr>
          <w:p w14:paraId="777CADF8" w14:textId="64470944" w:rsidR="000B47AE" w:rsidRPr="00154D04" w:rsidRDefault="000B47AE" w:rsidP="000B47A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(2009/2015)</w:t>
            </w:r>
          </w:p>
        </w:tc>
        <w:tc>
          <w:tcPr>
            <w:tcW w:w="1289" w:type="dxa"/>
            <w:tcBorders>
              <w:bottom w:val="nil"/>
            </w:tcBorders>
            <w:noWrap/>
          </w:tcPr>
          <w:p w14:paraId="052AF417" w14:textId="143B6C64"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1365</w:t>
            </w:r>
          </w:p>
        </w:tc>
        <w:tc>
          <w:tcPr>
            <w:tcW w:w="1799" w:type="dxa"/>
            <w:tcBorders>
              <w:bottom w:val="nil"/>
            </w:tcBorders>
            <w:noWrap/>
          </w:tcPr>
          <w:p w14:paraId="5BE2C688" w14:textId="46BA0761"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33</w:t>
            </w:r>
          </w:p>
        </w:tc>
        <w:tc>
          <w:tcPr>
            <w:tcW w:w="1492" w:type="dxa"/>
            <w:tcBorders>
              <w:bottom w:val="nil"/>
            </w:tcBorders>
            <w:noWrap/>
          </w:tcPr>
          <w:p w14:paraId="25E747BE" w14:textId="69B9DFEA"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-97.5</w:t>
            </w:r>
          </w:p>
        </w:tc>
      </w:tr>
      <w:tr w:rsidR="000B47AE" w:rsidRPr="00270A70" w14:paraId="2EE20165" w14:textId="77777777" w:rsidTr="00154D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5D2AC45B" w14:textId="35EB4F65" w:rsidR="000B47AE" w:rsidRPr="00154D04" w:rsidRDefault="000B47AE" w:rsidP="000B47AE">
            <w:pPr>
              <w:rPr>
                <w:rFonts w:ascii="Arial" w:hAnsi="Arial" w:cs="Arial"/>
                <w:b w:val="0"/>
                <w:sz w:val="24"/>
                <w:szCs w:val="24"/>
              </w:rPr>
            </w:pPr>
            <w:r w:rsidRPr="00154D04">
              <w:rPr>
                <w:rFonts w:ascii="Arial" w:hAnsi="Arial" w:cs="Arial"/>
                <w:b w:val="0"/>
                <w:sz w:val="24"/>
                <w:szCs w:val="24"/>
              </w:rPr>
              <w:t>Scott's Gap Cave</w:t>
            </w:r>
          </w:p>
        </w:tc>
        <w:tc>
          <w:tcPr>
            <w:tcW w:w="1890" w:type="dxa"/>
            <w:tcBorders>
              <w:top w:val="nil"/>
              <w:bottom w:val="nil"/>
            </w:tcBorders>
            <w:noWrap/>
          </w:tcPr>
          <w:p w14:paraId="4CBBBB50" w14:textId="1F51AE69" w:rsidR="000B47AE" w:rsidRPr="00154D04" w:rsidRDefault="000B47AE" w:rsidP="000B47A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(2009/2015)</w:t>
            </w:r>
          </w:p>
        </w:tc>
        <w:tc>
          <w:tcPr>
            <w:tcW w:w="1289" w:type="dxa"/>
            <w:tcBorders>
              <w:top w:val="nil"/>
              <w:bottom w:val="nil"/>
            </w:tcBorders>
            <w:noWrap/>
          </w:tcPr>
          <w:p w14:paraId="590DC740" w14:textId="1B9CA805"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384</w:t>
            </w:r>
          </w:p>
        </w:tc>
        <w:tc>
          <w:tcPr>
            <w:tcW w:w="1799" w:type="dxa"/>
            <w:tcBorders>
              <w:top w:val="nil"/>
              <w:bottom w:val="nil"/>
            </w:tcBorders>
            <w:noWrap/>
          </w:tcPr>
          <w:p w14:paraId="00A1BE44" w14:textId="63E6924B"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18</w:t>
            </w:r>
          </w:p>
        </w:tc>
        <w:tc>
          <w:tcPr>
            <w:tcW w:w="1492" w:type="dxa"/>
            <w:tcBorders>
              <w:top w:val="nil"/>
              <w:bottom w:val="nil"/>
            </w:tcBorders>
            <w:noWrap/>
          </w:tcPr>
          <w:p w14:paraId="580CEC47" w14:textId="1F873638"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-95.3</w:t>
            </w:r>
          </w:p>
        </w:tc>
      </w:tr>
      <w:tr w:rsidR="000B47AE" w:rsidRPr="00270A70" w14:paraId="62FCF009" w14:textId="77777777" w:rsidTr="00154D04">
        <w:trPr>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2F5C5065" w14:textId="61ACE658" w:rsidR="000B47AE" w:rsidRPr="00154D04" w:rsidRDefault="000B47AE" w:rsidP="000B47AE">
            <w:pPr>
              <w:rPr>
                <w:rFonts w:ascii="Arial" w:hAnsi="Arial" w:cs="Arial"/>
                <w:b w:val="0"/>
                <w:sz w:val="24"/>
                <w:szCs w:val="24"/>
              </w:rPr>
            </w:pPr>
            <w:r w:rsidRPr="00154D04">
              <w:rPr>
                <w:rFonts w:ascii="Arial" w:hAnsi="Arial" w:cs="Arial"/>
                <w:b w:val="0"/>
                <w:sz w:val="24"/>
                <w:szCs w:val="24"/>
              </w:rPr>
              <w:t>Rainbow Cave</w:t>
            </w:r>
          </w:p>
        </w:tc>
        <w:tc>
          <w:tcPr>
            <w:tcW w:w="1890" w:type="dxa"/>
            <w:tcBorders>
              <w:top w:val="nil"/>
              <w:bottom w:val="nil"/>
            </w:tcBorders>
            <w:noWrap/>
          </w:tcPr>
          <w:p w14:paraId="0384EEDD" w14:textId="410DB39C" w:rsidR="000B47AE" w:rsidRPr="00154D04" w:rsidRDefault="000B47AE" w:rsidP="000B47A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(2009/2016)</w:t>
            </w:r>
          </w:p>
        </w:tc>
        <w:tc>
          <w:tcPr>
            <w:tcW w:w="1289" w:type="dxa"/>
            <w:tcBorders>
              <w:top w:val="nil"/>
              <w:bottom w:val="nil"/>
            </w:tcBorders>
            <w:noWrap/>
          </w:tcPr>
          <w:p w14:paraId="1DCC424B" w14:textId="45B02D5B"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350</w:t>
            </w:r>
          </w:p>
        </w:tc>
        <w:tc>
          <w:tcPr>
            <w:tcW w:w="1799" w:type="dxa"/>
            <w:tcBorders>
              <w:top w:val="nil"/>
              <w:bottom w:val="nil"/>
            </w:tcBorders>
            <w:noWrap/>
          </w:tcPr>
          <w:p w14:paraId="4017FEF4" w14:textId="12C8D30E"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21</w:t>
            </w:r>
          </w:p>
        </w:tc>
        <w:tc>
          <w:tcPr>
            <w:tcW w:w="1492" w:type="dxa"/>
            <w:tcBorders>
              <w:top w:val="nil"/>
              <w:bottom w:val="nil"/>
            </w:tcBorders>
            <w:noWrap/>
          </w:tcPr>
          <w:p w14:paraId="739CA9F5" w14:textId="3D556F24"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-94.0</w:t>
            </w:r>
          </w:p>
        </w:tc>
      </w:tr>
      <w:tr w:rsidR="000B47AE" w:rsidRPr="00270A70" w14:paraId="1A4FB84D" w14:textId="77777777" w:rsidTr="00154D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1C91643C" w14:textId="2B4BDEA0" w:rsidR="000B47AE" w:rsidRPr="00154D04" w:rsidRDefault="000B47AE" w:rsidP="000B47AE">
            <w:pPr>
              <w:rPr>
                <w:rFonts w:ascii="Arial" w:hAnsi="Arial" w:cs="Arial"/>
                <w:b w:val="0"/>
                <w:sz w:val="24"/>
                <w:szCs w:val="24"/>
              </w:rPr>
            </w:pPr>
            <w:r w:rsidRPr="00154D04">
              <w:rPr>
                <w:rFonts w:ascii="Arial" w:hAnsi="Arial" w:cs="Arial"/>
                <w:b w:val="0"/>
                <w:sz w:val="24"/>
                <w:szCs w:val="24"/>
              </w:rPr>
              <w:t>Saltpeter Cave</w:t>
            </w:r>
          </w:p>
        </w:tc>
        <w:tc>
          <w:tcPr>
            <w:tcW w:w="1890" w:type="dxa"/>
            <w:tcBorders>
              <w:top w:val="nil"/>
              <w:bottom w:val="nil"/>
            </w:tcBorders>
            <w:noWrap/>
          </w:tcPr>
          <w:p w14:paraId="10BF18E8" w14:textId="18A87612" w:rsidR="000B47AE" w:rsidRPr="00154D04" w:rsidRDefault="000B47AE" w:rsidP="000B47A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(2009/2015)</w:t>
            </w:r>
          </w:p>
        </w:tc>
        <w:tc>
          <w:tcPr>
            <w:tcW w:w="1289" w:type="dxa"/>
            <w:tcBorders>
              <w:top w:val="nil"/>
              <w:bottom w:val="nil"/>
            </w:tcBorders>
            <w:noWrap/>
          </w:tcPr>
          <w:p w14:paraId="0E2B3E39" w14:textId="11C65121"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216</w:t>
            </w:r>
          </w:p>
        </w:tc>
        <w:tc>
          <w:tcPr>
            <w:tcW w:w="1799" w:type="dxa"/>
            <w:tcBorders>
              <w:top w:val="nil"/>
              <w:bottom w:val="nil"/>
            </w:tcBorders>
            <w:noWrap/>
          </w:tcPr>
          <w:p w14:paraId="2BFEBE31" w14:textId="0023287F"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6</w:t>
            </w:r>
          </w:p>
        </w:tc>
        <w:tc>
          <w:tcPr>
            <w:tcW w:w="1492" w:type="dxa"/>
            <w:tcBorders>
              <w:top w:val="nil"/>
              <w:bottom w:val="nil"/>
            </w:tcBorders>
            <w:noWrap/>
          </w:tcPr>
          <w:p w14:paraId="66D31B17" w14:textId="5FD54AE1"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-97.2</w:t>
            </w:r>
          </w:p>
        </w:tc>
      </w:tr>
      <w:tr w:rsidR="000B47AE" w:rsidRPr="00270A70" w14:paraId="1E783D5D" w14:textId="77777777" w:rsidTr="00154D04">
        <w:trPr>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7F5E148C" w14:textId="14A6832B" w:rsidR="000B47AE" w:rsidRPr="00154D04" w:rsidRDefault="000B47AE" w:rsidP="000B47AE">
            <w:pPr>
              <w:rPr>
                <w:rFonts w:ascii="Arial" w:hAnsi="Arial" w:cs="Arial"/>
                <w:b w:val="0"/>
                <w:sz w:val="24"/>
                <w:szCs w:val="24"/>
              </w:rPr>
            </w:pPr>
            <w:r w:rsidRPr="00154D04">
              <w:rPr>
                <w:rFonts w:ascii="Arial" w:hAnsi="Arial" w:cs="Arial"/>
                <w:b w:val="0"/>
                <w:sz w:val="24"/>
                <w:szCs w:val="24"/>
              </w:rPr>
              <w:t>Kelly Ridge Cave</w:t>
            </w:r>
          </w:p>
        </w:tc>
        <w:tc>
          <w:tcPr>
            <w:tcW w:w="1890" w:type="dxa"/>
            <w:tcBorders>
              <w:top w:val="nil"/>
              <w:bottom w:val="nil"/>
            </w:tcBorders>
            <w:noWrap/>
          </w:tcPr>
          <w:p w14:paraId="57473000" w14:textId="5302B9EC" w:rsidR="000B47AE" w:rsidRPr="00154D04" w:rsidRDefault="000B47AE" w:rsidP="000B47A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(2009/2015)</w:t>
            </w:r>
          </w:p>
        </w:tc>
        <w:tc>
          <w:tcPr>
            <w:tcW w:w="1289" w:type="dxa"/>
            <w:tcBorders>
              <w:top w:val="nil"/>
              <w:bottom w:val="nil"/>
            </w:tcBorders>
            <w:noWrap/>
          </w:tcPr>
          <w:p w14:paraId="610954A1" w14:textId="2AA38082"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149</w:t>
            </w:r>
          </w:p>
        </w:tc>
        <w:tc>
          <w:tcPr>
            <w:tcW w:w="1799" w:type="dxa"/>
            <w:tcBorders>
              <w:top w:val="nil"/>
              <w:bottom w:val="nil"/>
            </w:tcBorders>
            <w:noWrap/>
          </w:tcPr>
          <w:p w14:paraId="3E007C28" w14:textId="5D85B2AC"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17</w:t>
            </w:r>
          </w:p>
        </w:tc>
        <w:tc>
          <w:tcPr>
            <w:tcW w:w="1492" w:type="dxa"/>
            <w:tcBorders>
              <w:top w:val="nil"/>
              <w:bottom w:val="nil"/>
            </w:tcBorders>
            <w:noWrap/>
          </w:tcPr>
          <w:p w14:paraId="33A7D1F0" w14:textId="6D245A35"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-88.6</w:t>
            </w:r>
          </w:p>
        </w:tc>
      </w:tr>
      <w:tr w:rsidR="000B47AE" w:rsidRPr="00270A70" w14:paraId="5FCFC21C" w14:textId="77777777" w:rsidTr="00154D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05D6D794" w14:textId="73630452" w:rsidR="000B47AE" w:rsidRPr="00154D04" w:rsidRDefault="000B47AE" w:rsidP="000B47AE">
            <w:pPr>
              <w:rPr>
                <w:rFonts w:ascii="Arial" w:hAnsi="Arial" w:cs="Arial"/>
                <w:b w:val="0"/>
                <w:sz w:val="24"/>
                <w:szCs w:val="24"/>
              </w:rPr>
            </w:pPr>
            <w:r w:rsidRPr="00154D04">
              <w:rPr>
                <w:rFonts w:ascii="Arial" w:hAnsi="Arial" w:cs="Arial"/>
                <w:b w:val="0"/>
                <w:sz w:val="24"/>
                <w:szCs w:val="24"/>
              </w:rPr>
              <w:t>Snake Dance</w:t>
            </w:r>
          </w:p>
        </w:tc>
        <w:tc>
          <w:tcPr>
            <w:tcW w:w="1890" w:type="dxa"/>
            <w:tcBorders>
              <w:top w:val="nil"/>
              <w:bottom w:val="nil"/>
            </w:tcBorders>
            <w:noWrap/>
          </w:tcPr>
          <w:p w14:paraId="1E19047C" w14:textId="38A9AACF" w:rsidR="000B47AE" w:rsidRPr="00154D04" w:rsidRDefault="000B47AE" w:rsidP="000B47A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(2009/2016)</w:t>
            </w:r>
          </w:p>
        </w:tc>
        <w:tc>
          <w:tcPr>
            <w:tcW w:w="1289" w:type="dxa"/>
            <w:tcBorders>
              <w:top w:val="nil"/>
              <w:bottom w:val="nil"/>
            </w:tcBorders>
            <w:noWrap/>
          </w:tcPr>
          <w:p w14:paraId="40CDD9F8" w14:textId="600AAC20"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50</w:t>
            </w:r>
          </w:p>
        </w:tc>
        <w:tc>
          <w:tcPr>
            <w:tcW w:w="1799" w:type="dxa"/>
            <w:tcBorders>
              <w:top w:val="nil"/>
              <w:bottom w:val="nil"/>
            </w:tcBorders>
            <w:noWrap/>
          </w:tcPr>
          <w:p w14:paraId="342FDF87" w14:textId="147A3B2B"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14</w:t>
            </w:r>
          </w:p>
        </w:tc>
        <w:tc>
          <w:tcPr>
            <w:tcW w:w="1492" w:type="dxa"/>
            <w:tcBorders>
              <w:top w:val="nil"/>
              <w:bottom w:val="nil"/>
            </w:tcBorders>
            <w:noWrap/>
          </w:tcPr>
          <w:p w14:paraId="2B9F0F1E" w14:textId="303C978B"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-72.0</w:t>
            </w:r>
          </w:p>
        </w:tc>
      </w:tr>
      <w:tr w:rsidR="000B47AE" w:rsidRPr="00270A70" w14:paraId="4FBF9A46" w14:textId="77777777" w:rsidTr="00154D04">
        <w:trPr>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40569B4A" w14:textId="6B05D685" w:rsidR="000B47AE" w:rsidRPr="00154D04" w:rsidRDefault="000B47AE" w:rsidP="000B47AE">
            <w:pPr>
              <w:rPr>
                <w:rFonts w:ascii="Arial" w:hAnsi="Arial" w:cs="Arial"/>
                <w:b w:val="0"/>
                <w:sz w:val="24"/>
                <w:szCs w:val="24"/>
              </w:rPr>
            </w:pPr>
            <w:r w:rsidRPr="00154D04">
              <w:rPr>
                <w:rFonts w:ascii="Arial" w:hAnsi="Arial" w:cs="Arial"/>
                <w:b w:val="0"/>
                <w:sz w:val="24"/>
                <w:szCs w:val="24"/>
              </w:rPr>
              <w:t>Bull Cave</w:t>
            </w:r>
          </w:p>
        </w:tc>
        <w:tc>
          <w:tcPr>
            <w:tcW w:w="1890" w:type="dxa"/>
            <w:tcBorders>
              <w:top w:val="nil"/>
              <w:bottom w:val="nil"/>
            </w:tcBorders>
            <w:noWrap/>
          </w:tcPr>
          <w:p w14:paraId="55904E08" w14:textId="5A039537" w:rsidR="000B47AE" w:rsidRPr="00154D04" w:rsidRDefault="000B47AE" w:rsidP="000B47A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(2009/2016)</w:t>
            </w:r>
          </w:p>
        </w:tc>
        <w:tc>
          <w:tcPr>
            <w:tcW w:w="1289" w:type="dxa"/>
            <w:tcBorders>
              <w:top w:val="nil"/>
              <w:bottom w:val="nil"/>
            </w:tcBorders>
            <w:noWrap/>
          </w:tcPr>
          <w:p w14:paraId="1C0E752E" w14:textId="56804435"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25</w:t>
            </w:r>
          </w:p>
        </w:tc>
        <w:tc>
          <w:tcPr>
            <w:tcW w:w="1799" w:type="dxa"/>
            <w:tcBorders>
              <w:top w:val="nil"/>
              <w:bottom w:val="nil"/>
            </w:tcBorders>
            <w:noWrap/>
          </w:tcPr>
          <w:p w14:paraId="71B22B3E" w14:textId="11C58E4E"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17</w:t>
            </w:r>
          </w:p>
        </w:tc>
        <w:tc>
          <w:tcPr>
            <w:tcW w:w="1492" w:type="dxa"/>
            <w:tcBorders>
              <w:top w:val="nil"/>
              <w:bottom w:val="nil"/>
            </w:tcBorders>
            <w:noWrap/>
          </w:tcPr>
          <w:p w14:paraId="5B31D8F1" w14:textId="62F11323"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-32.0</w:t>
            </w:r>
          </w:p>
        </w:tc>
      </w:tr>
      <w:tr w:rsidR="000B47AE" w:rsidRPr="00270A70" w14:paraId="50CBDFCD" w14:textId="77777777" w:rsidTr="00154D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048E58B5" w14:textId="48ADF74C" w:rsidR="000B47AE" w:rsidRPr="00154D04" w:rsidRDefault="000B47AE" w:rsidP="000B47AE">
            <w:pPr>
              <w:rPr>
                <w:rFonts w:ascii="Arial" w:hAnsi="Arial" w:cs="Arial"/>
                <w:b w:val="0"/>
                <w:sz w:val="24"/>
                <w:szCs w:val="24"/>
              </w:rPr>
            </w:pPr>
            <w:r w:rsidRPr="00154D04">
              <w:rPr>
                <w:rFonts w:ascii="Arial" w:hAnsi="Arial" w:cs="Arial"/>
                <w:b w:val="0"/>
                <w:sz w:val="24"/>
                <w:szCs w:val="24"/>
              </w:rPr>
              <w:t>Rich Mountain Blowhole</w:t>
            </w:r>
          </w:p>
        </w:tc>
        <w:tc>
          <w:tcPr>
            <w:tcW w:w="1890" w:type="dxa"/>
            <w:tcBorders>
              <w:top w:val="nil"/>
              <w:bottom w:val="nil"/>
            </w:tcBorders>
            <w:noWrap/>
          </w:tcPr>
          <w:p w14:paraId="63EDD318" w14:textId="54F50ABB" w:rsidR="000B47AE" w:rsidRPr="00154D04" w:rsidRDefault="000B47AE" w:rsidP="000B47A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(2009/2016)</w:t>
            </w:r>
          </w:p>
        </w:tc>
        <w:tc>
          <w:tcPr>
            <w:tcW w:w="1289" w:type="dxa"/>
            <w:tcBorders>
              <w:top w:val="nil"/>
              <w:bottom w:val="nil"/>
            </w:tcBorders>
            <w:noWrap/>
          </w:tcPr>
          <w:p w14:paraId="35C83A87" w14:textId="57A985E4"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12</w:t>
            </w:r>
          </w:p>
        </w:tc>
        <w:tc>
          <w:tcPr>
            <w:tcW w:w="1799" w:type="dxa"/>
            <w:tcBorders>
              <w:top w:val="nil"/>
              <w:bottom w:val="nil"/>
            </w:tcBorders>
            <w:noWrap/>
          </w:tcPr>
          <w:p w14:paraId="5D7A1BB7" w14:textId="1D82737E"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w:t>
            </w:r>
          </w:p>
        </w:tc>
        <w:tc>
          <w:tcPr>
            <w:tcW w:w="1492" w:type="dxa"/>
            <w:tcBorders>
              <w:top w:val="nil"/>
              <w:bottom w:val="nil"/>
            </w:tcBorders>
            <w:noWrap/>
          </w:tcPr>
          <w:p w14:paraId="3086310B" w14:textId="30955F53" w:rsidR="000B47AE" w:rsidRPr="00154D04" w:rsidRDefault="000B47AE" w:rsidP="000B47A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-91.7</w:t>
            </w:r>
          </w:p>
        </w:tc>
      </w:tr>
      <w:tr w:rsidR="000B47AE" w:rsidRPr="00270A70" w14:paraId="78C8639C" w14:textId="77777777" w:rsidTr="00154D04">
        <w:trPr>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bottom w:val="nil"/>
            </w:tcBorders>
            <w:noWrap/>
          </w:tcPr>
          <w:p w14:paraId="3855A13A" w14:textId="3F73EEDB" w:rsidR="000B47AE" w:rsidRPr="00154D04" w:rsidRDefault="000B47AE" w:rsidP="000B47AE">
            <w:pPr>
              <w:rPr>
                <w:rFonts w:ascii="Arial" w:hAnsi="Arial" w:cs="Arial"/>
                <w:b w:val="0"/>
                <w:sz w:val="24"/>
                <w:szCs w:val="24"/>
              </w:rPr>
            </w:pPr>
            <w:r w:rsidRPr="00154D04">
              <w:rPr>
                <w:rFonts w:ascii="Arial" w:hAnsi="Arial" w:cs="Arial"/>
                <w:b w:val="0"/>
                <w:sz w:val="24"/>
                <w:szCs w:val="24"/>
              </w:rPr>
              <w:t>Hazel Creek</w:t>
            </w:r>
          </w:p>
        </w:tc>
        <w:tc>
          <w:tcPr>
            <w:tcW w:w="1890" w:type="dxa"/>
            <w:tcBorders>
              <w:top w:val="nil"/>
              <w:bottom w:val="nil"/>
            </w:tcBorders>
            <w:noWrap/>
          </w:tcPr>
          <w:p w14:paraId="34AE9D4E" w14:textId="5D9F2165" w:rsidR="000B47AE" w:rsidRPr="00154D04" w:rsidRDefault="000B47AE" w:rsidP="000B47A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(2009/2015)</w:t>
            </w:r>
          </w:p>
        </w:tc>
        <w:tc>
          <w:tcPr>
            <w:tcW w:w="1289" w:type="dxa"/>
            <w:tcBorders>
              <w:top w:val="nil"/>
              <w:bottom w:val="nil"/>
            </w:tcBorders>
            <w:noWrap/>
          </w:tcPr>
          <w:p w14:paraId="29D57667" w14:textId="3CD117BA"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2</w:t>
            </w:r>
          </w:p>
        </w:tc>
        <w:tc>
          <w:tcPr>
            <w:tcW w:w="1799" w:type="dxa"/>
            <w:tcBorders>
              <w:top w:val="nil"/>
              <w:bottom w:val="nil"/>
            </w:tcBorders>
            <w:noWrap/>
          </w:tcPr>
          <w:p w14:paraId="7D2C28AD" w14:textId="3C8813F6"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492" w:type="dxa"/>
            <w:tcBorders>
              <w:top w:val="nil"/>
              <w:bottom w:val="nil"/>
            </w:tcBorders>
            <w:noWrap/>
          </w:tcPr>
          <w:p w14:paraId="22217E32" w14:textId="4B729298" w:rsidR="000B47AE" w:rsidRPr="00154D04" w:rsidRDefault="000B47AE" w:rsidP="000B47A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-100.0</w:t>
            </w:r>
          </w:p>
        </w:tc>
      </w:tr>
      <w:tr w:rsidR="00F539C0" w:rsidRPr="00270A70" w14:paraId="782F7102" w14:textId="77777777" w:rsidTr="00154D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80" w:type="dxa"/>
            <w:tcBorders>
              <w:top w:val="nil"/>
            </w:tcBorders>
            <w:noWrap/>
          </w:tcPr>
          <w:p w14:paraId="47269A7D" w14:textId="7AA12C33" w:rsidR="00F539C0" w:rsidRPr="00154D04" w:rsidRDefault="00F539C0" w:rsidP="00F539C0">
            <w:pPr>
              <w:rPr>
                <w:rFonts w:ascii="Arial" w:hAnsi="Arial" w:cs="Arial"/>
                <w:b w:val="0"/>
                <w:sz w:val="24"/>
                <w:szCs w:val="24"/>
              </w:rPr>
            </w:pPr>
            <w:r w:rsidRPr="00154D04">
              <w:rPr>
                <w:rFonts w:ascii="Arial" w:hAnsi="Arial" w:cs="Arial"/>
                <w:b w:val="0"/>
                <w:sz w:val="24"/>
                <w:szCs w:val="24"/>
              </w:rPr>
              <w:t>White Oak Blowhole</w:t>
            </w:r>
          </w:p>
        </w:tc>
        <w:tc>
          <w:tcPr>
            <w:tcW w:w="1890" w:type="dxa"/>
            <w:tcBorders>
              <w:top w:val="nil"/>
            </w:tcBorders>
            <w:noWrap/>
          </w:tcPr>
          <w:p w14:paraId="2F01890C" w14:textId="1429945F" w:rsidR="00F539C0" w:rsidRPr="00154D04" w:rsidRDefault="00F539C0" w:rsidP="00F539C0">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(2009/2015)</w:t>
            </w:r>
          </w:p>
        </w:tc>
        <w:tc>
          <w:tcPr>
            <w:tcW w:w="1289" w:type="dxa"/>
            <w:tcBorders>
              <w:top w:val="nil"/>
            </w:tcBorders>
            <w:noWrap/>
          </w:tcPr>
          <w:p w14:paraId="68F370D1" w14:textId="1A2DAD19" w:rsidR="00F539C0" w:rsidRPr="00154D04" w:rsidRDefault="00F539C0" w:rsidP="00F539C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0</w:t>
            </w:r>
          </w:p>
        </w:tc>
        <w:tc>
          <w:tcPr>
            <w:tcW w:w="1799" w:type="dxa"/>
            <w:tcBorders>
              <w:top w:val="nil"/>
            </w:tcBorders>
            <w:noWrap/>
          </w:tcPr>
          <w:p w14:paraId="5E3BEB80" w14:textId="65564E7A" w:rsidR="00F539C0" w:rsidRPr="00154D04" w:rsidRDefault="00F539C0" w:rsidP="00F539C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sz w:val="24"/>
                <w:szCs w:val="24"/>
              </w:rPr>
              <w:t>18</w:t>
            </w:r>
          </w:p>
        </w:tc>
        <w:tc>
          <w:tcPr>
            <w:tcW w:w="1492" w:type="dxa"/>
            <w:tcBorders>
              <w:top w:val="nil"/>
            </w:tcBorders>
            <w:noWrap/>
          </w:tcPr>
          <w:p w14:paraId="3BC664B8" w14:textId="3B0D9994" w:rsidR="00F539C0" w:rsidRPr="00154D04" w:rsidRDefault="00F539C0" w:rsidP="00F539C0">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54D04">
              <w:rPr>
                <w:rFonts w:ascii="Arial" w:hAnsi="Arial" w:cs="Arial"/>
                <w:color w:val="000000"/>
                <w:sz w:val="24"/>
                <w:szCs w:val="24"/>
              </w:rPr>
              <w:t>-</w:t>
            </w:r>
          </w:p>
        </w:tc>
      </w:tr>
    </w:tbl>
    <w:p w14:paraId="31BBF8A1" w14:textId="77777777" w:rsidR="00BF2D85" w:rsidRDefault="00BF2D85" w:rsidP="007538DA">
      <w:pPr>
        <w:spacing w:after="0" w:line="480" w:lineRule="auto"/>
        <w:rPr>
          <w:rFonts w:ascii="Arial" w:hAnsi="Arial" w:cs="Arial"/>
          <w:sz w:val="24"/>
          <w:szCs w:val="24"/>
        </w:rPr>
      </w:pPr>
    </w:p>
    <w:p w14:paraId="710B26FC" w14:textId="77777777" w:rsidR="00B52B97" w:rsidRPr="00BF2D85" w:rsidRDefault="00B52B97" w:rsidP="007538DA">
      <w:pPr>
        <w:spacing w:after="0" w:line="480" w:lineRule="auto"/>
        <w:rPr>
          <w:rFonts w:ascii="Arial" w:hAnsi="Arial" w:cs="Arial"/>
          <w:sz w:val="24"/>
          <w:szCs w:val="24"/>
        </w:rPr>
      </w:pPr>
    </w:p>
    <w:p w14:paraId="2BFAAA62" w14:textId="12A8FDBF" w:rsidR="00071926" w:rsidRPr="00154D04" w:rsidRDefault="00A16B9F" w:rsidP="00377D93">
      <w:pPr>
        <w:spacing w:after="0" w:line="480" w:lineRule="auto"/>
        <w:jc w:val="center"/>
        <w:outlineLvl w:val="0"/>
        <w:rPr>
          <w:rFonts w:ascii="Arial" w:hAnsi="Arial" w:cs="Arial"/>
          <w:b/>
          <w:sz w:val="24"/>
          <w:szCs w:val="24"/>
        </w:rPr>
      </w:pPr>
      <w:r w:rsidRPr="00154D04">
        <w:rPr>
          <w:rFonts w:ascii="Arial" w:hAnsi="Arial" w:cs="Arial"/>
          <w:b/>
          <w:sz w:val="24"/>
          <w:szCs w:val="24"/>
        </w:rPr>
        <w:t>DISCUSSION</w:t>
      </w:r>
    </w:p>
    <w:p w14:paraId="2EBDA53E" w14:textId="53CDBBA2" w:rsidR="00A20EA7" w:rsidRPr="00154D04" w:rsidRDefault="00AC2E21" w:rsidP="00A20EA7">
      <w:pPr>
        <w:spacing w:after="0" w:line="480" w:lineRule="auto"/>
        <w:ind w:firstLine="720"/>
        <w:rPr>
          <w:rFonts w:ascii="Arial" w:hAnsi="Arial" w:cs="Arial"/>
          <w:sz w:val="24"/>
          <w:szCs w:val="24"/>
        </w:rPr>
      </w:pPr>
      <w:r w:rsidRPr="00154D04">
        <w:rPr>
          <w:rFonts w:ascii="Arial" w:hAnsi="Arial" w:cs="Arial"/>
          <w:sz w:val="24"/>
          <w:szCs w:val="24"/>
        </w:rPr>
        <w:t>We found</w:t>
      </w:r>
      <w:r w:rsidR="000F06F1" w:rsidRPr="00154D04">
        <w:rPr>
          <w:rFonts w:ascii="Arial" w:hAnsi="Arial" w:cs="Arial"/>
          <w:sz w:val="24"/>
          <w:szCs w:val="24"/>
        </w:rPr>
        <w:t xml:space="preserve"> that summer capture rates for tri-colored bats, along with three other species within GRSM, were significantly reduced from pre-WNS years.</w:t>
      </w:r>
      <w:r w:rsidR="00275F93" w:rsidRPr="00154D04">
        <w:rPr>
          <w:rFonts w:ascii="Arial" w:hAnsi="Arial" w:cs="Arial"/>
          <w:sz w:val="24"/>
          <w:szCs w:val="24"/>
        </w:rPr>
        <w:t xml:space="preserve"> </w:t>
      </w:r>
      <w:r w:rsidR="000F06F1" w:rsidRPr="00154D04">
        <w:rPr>
          <w:rFonts w:ascii="Arial" w:hAnsi="Arial" w:cs="Arial"/>
          <w:sz w:val="24"/>
          <w:szCs w:val="24"/>
        </w:rPr>
        <w:t xml:space="preserve"> </w:t>
      </w:r>
      <w:r w:rsidR="007E6A6F" w:rsidRPr="00154D04">
        <w:rPr>
          <w:rFonts w:ascii="Arial" w:hAnsi="Arial" w:cs="Arial"/>
          <w:sz w:val="24"/>
          <w:szCs w:val="24"/>
        </w:rPr>
        <w:t xml:space="preserve">We expected to see this trend </w:t>
      </w:r>
      <w:r w:rsidR="00D30426" w:rsidRPr="00154D04">
        <w:rPr>
          <w:rFonts w:ascii="Arial" w:hAnsi="Arial" w:cs="Arial"/>
          <w:sz w:val="24"/>
          <w:szCs w:val="24"/>
        </w:rPr>
        <w:t xml:space="preserve">because </w:t>
      </w:r>
      <w:r w:rsidR="00953C77" w:rsidRPr="00154D04">
        <w:rPr>
          <w:rFonts w:ascii="Arial" w:hAnsi="Arial" w:cs="Arial"/>
          <w:sz w:val="24"/>
          <w:szCs w:val="24"/>
        </w:rPr>
        <w:t xml:space="preserve">similar </w:t>
      </w:r>
      <w:r w:rsidR="00146F61" w:rsidRPr="00154D04">
        <w:rPr>
          <w:rFonts w:ascii="Arial" w:hAnsi="Arial" w:cs="Arial"/>
          <w:sz w:val="24"/>
          <w:szCs w:val="24"/>
        </w:rPr>
        <w:t xml:space="preserve">WNS-associated </w:t>
      </w:r>
      <w:r w:rsidR="00953C77" w:rsidRPr="00154D04">
        <w:rPr>
          <w:rFonts w:ascii="Arial" w:hAnsi="Arial" w:cs="Arial"/>
          <w:sz w:val="24"/>
          <w:szCs w:val="24"/>
        </w:rPr>
        <w:t xml:space="preserve">declines </w:t>
      </w:r>
      <w:r w:rsidR="00146F61" w:rsidRPr="00154D04">
        <w:rPr>
          <w:rFonts w:ascii="Arial" w:hAnsi="Arial" w:cs="Arial"/>
          <w:sz w:val="24"/>
          <w:szCs w:val="24"/>
        </w:rPr>
        <w:t>in</w:t>
      </w:r>
      <w:r w:rsidR="00953C77" w:rsidRPr="00154D04">
        <w:rPr>
          <w:rFonts w:ascii="Arial" w:hAnsi="Arial" w:cs="Arial"/>
          <w:sz w:val="24"/>
          <w:szCs w:val="24"/>
        </w:rPr>
        <w:t xml:space="preserve"> summer capture rates have been observed for tri-colored bats across their range, </w:t>
      </w:r>
      <w:r w:rsidR="001B6A57" w:rsidRPr="00154D04">
        <w:rPr>
          <w:rFonts w:ascii="Arial" w:hAnsi="Arial" w:cs="Arial"/>
          <w:sz w:val="24"/>
          <w:szCs w:val="24"/>
        </w:rPr>
        <w:t xml:space="preserve">even </w:t>
      </w:r>
      <w:r w:rsidR="00146F61" w:rsidRPr="00154D04">
        <w:rPr>
          <w:rFonts w:ascii="Arial" w:hAnsi="Arial" w:cs="Arial"/>
          <w:sz w:val="24"/>
          <w:szCs w:val="24"/>
        </w:rPr>
        <w:t xml:space="preserve">at more southern extents </w:t>
      </w:r>
      <w:r w:rsidR="005A3992" w:rsidRPr="00154D04">
        <w:rPr>
          <w:rFonts w:ascii="Arial" w:hAnsi="Arial" w:cs="Arial"/>
          <w:sz w:val="24"/>
          <w:szCs w:val="24"/>
        </w:rPr>
        <w:t>(Francl et al. 2012</w:t>
      </w:r>
      <w:r w:rsidR="007E6A6F" w:rsidRPr="00154D04">
        <w:rPr>
          <w:rFonts w:ascii="Arial" w:hAnsi="Arial" w:cs="Arial"/>
          <w:sz w:val="24"/>
          <w:szCs w:val="24"/>
        </w:rPr>
        <w:t xml:space="preserve">; </w:t>
      </w:r>
      <w:r w:rsidR="00003235" w:rsidRPr="00154D04">
        <w:rPr>
          <w:rFonts w:ascii="Arial" w:hAnsi="Arial" w:cs="Arial"/>
          <w:sz w:val="24"/>
          <w:szCs w:val="24"/>
        </w:rPr>
        <w:fldChar w:fldCharType="begin" w:fldLock="1"/>
      </w:r>
      <w:r w:rsidR="00003235" w:rsidRPr="00154D04">
        <w:rPr>
          <w:rFonts w:ascii="Arial" w:hAnsi="Arial" w:cs="Arial"/>
          <w:sz w:val="24"/>
          <w:szCs w:val="24"/>
        </w:rPr>
        <w:instrText>ADDIN CSL_CITATION { "citationItems" : [ { "id" : "ITEM-1", "itemData" : { "abstract" : "White-nose syndrome (WNS) is an emerging infectious disease that has killed over 6 million bats in North America since its discovery in New York in 2006. Population declines have been described for winter hibernacula, but there is less information on changes in bat communities during the active season (April\u2013September). We aimed to measure the impacts of WNS in Great Smoky Mountains National Park (GRSM), an ecologically rich protected area that hosts 12 bat species, by comparing bat abundance pre- WNS and 2\u20134 years after WNS was first confirmed in GRSM hibernacula. We compared captures per unit effort (net area*hr) for surveys at long-term summer monitoring sites in 2009\u20132012 (10\u201315 nights/year) and 2014\u20132016 (21\u201340 nights/year). By 2016, we could no longer capture Myotis septentrionalis and M. lucifugus, once two of the most commonly captured species in GRSM. We also detected substantial declines for M. sodalis (-97%), Perimyotis subflavus (-87%), and Corynorhinus rafinesquii (-52%). Interestingly, we captured Eptesicus fuscus and M. leibii at higher rates in 2016 than pre-WNS. This epidemic disease has essentially extirpated 4 (25%) of the bat species in this biologically important natural area. With such a large proportion of species declining, we expect a significant change in insect populations and, subsequently, forest health in GRSM and surrounding areas. In areas presumed to be WNS-free, we recommend gathering baseline data on bat abundance via mist netting surveys or acoustic monitoring to facilitate future assessments of the impacts of this devastating disease on bat populations. How", "author" : [ { "dropping-particle" : "", "family" : "O'Keefe", "given" : "Joy M.", "non-dropping-particle" : "", "parse-names" : false, "suffix" : "" }, { "dropping-particle" : "", "family" : "Pettit", "given" : "Joseph L.", "non-dropping-particle" : "", "parse-names" : false, "suffix" : "" }, { "dropping-particle" : "", "family" : "Loeb", "given" : "Susan C.", "non-dropping-particle" : "", "parse-names" : false, "suffix" : "" } ], "container-title" : "46th Annual Symposium: North American Society for Bat Research", "id" : "ITEM-1", "issued" : { "date-parts" : [ [ "2016" ] ] }, "page" : "56", "title" : "White-nose Syndrome Extirpated One-quarter of the Bat Species in Great Smoky Mountains National Park. Abstract.", "type" : "chapter" }, "uris" : [ "http://www.mendeley.com/documents/?uuid=41265cbe-6687-4e97-a9d2-82fc0d002f23" ] } ], "mendeley" : { "formattedCitation" : "(O\u2019Keefe, Pettit, &amp; Loeb, 2016)", "manualFormatting" : "O\u2019Keefe et al. 2016", "plainTextFormattedCitation" : "(O\u2019Keefe, Pettit, &amp; Loeb, 2016)", "previouslyFormattedCitation" : "(O\u2019Keefe, Pettit, &amp; Loeb, 2016)" }, "properties" : { "noteIndex" : 0 }, "schema" : "https://github.com/citation-style-language/schema/raw/master/csl-citation.json" }</w:instrText>
      </w:r>
      <w:r w:rsidR="00003235" w:rsidRPr="00154D04">
        <w:rPr>
          <w:rFonts w:ascii="Arial" w:hAnsi="Arial" w:cs="Arial"/>
          <w:sz w:val="24"/>
          <w:szCs w:val="24"/>
        </w:rPr>
        <w:fldChar w:fldCharType="separate"/>
      </w:r>
      <w:r w:rsidR="00003235" w:rsidRPr="00154D04">
        <w:rPr>
          <w:rFonts w:ascii="Arial" w:hAnsi="Arial" w:cs="Arial"/>
          <w:noProof/>
          <w:sz w:val="24"/>
          <w:szCs w:val="24"/>
        </w:rPr>
        <w:t>O’Keefe et al. 2016</w:t>
      </w:r>
      <w:r w:rsidR="00003235" w:rsidRPr="00154D04">
        <w:rPr>
          <w:rFonts w:ascii="Arial" w:hAnsi="Arial" w:cs="Arial"/>
          <w:sz w:val="24"/>
          <w:szCs w:val="24"/>
        </w:rPr>
        <w:fldChar w:fldCharType="end"/>
      </w:r>
      <w:r w:rsidR="00003235" w:rsidRPr="00154D04">
        <w:rPr>
          <w:rFonts w:ascii="Arial" w:hAnsi="Arial" w:cs="Arial"/>
          <w:sz w:val="24"/>
          <w:szCs w:val="24"/>
        </w:rPr>
        <w:t>,</w:t>
      </w:r>
      <w:r w:rsidR="007E6A6F" w:rsidRPr="00154D04">
        <w:rPr>
          <w:rFonts w:ascii="Arial" w:hAnsi="Arial" w:cs="Arial"/>
          <w:sz w:val="24"/>
          <w:szCs w:val="24"/>
        </w:rPr>
        <w:t xml:space="preserve"> abstract</w:t>
      </w:r>
      <w:r w:rsidR="005A3992" w:rsidRPr="00154D04">
        <w:rPr>
          <w:rFonts w:ascii="Arial" w:hAnsi="Arial" w:cs="Arial"/>
          <w:sz w:val="24"/>
          <w:szCs w:val="24"/>
        </w:rPr>
        <w:t>)</w:t>
      </w:r>
      <w:r w:rsidR="001B6A57" w:rsidRPr="00154D04">
        <w:rPr>
          <w:rFonts w:ascii="Arial" w:hAnsi="Arial" w:cs="Arial"/>
          <w:sz w:val="24"/>
          <w:szCs w:val="24"/>
        </w:rPr>
        <w:t xml:space="preserve">. </w:t>
      </w:r>
      <w:r w:rsidR="00B56A4D" w:rsidRPr="00154D04">
        <w:rPr>
          <w:rFonts w:ascii="Arial" w:hAnsi="Arial" w:cs="Arial"/>
          <w:sz w:val="24"/>
          <w:szCs w:val="24"/>
        </w:rPr>
        <w:t xml:space="preserve">These declines confirm that </w:t>
      </w:r>
      <w:r w:rsidR="00520BE6" w:rsidRPr="00154D04">
        <w:rPr>
          <w:rFonts w:ascii="Arial" w:hAnsi="Arial" w:cs="Arial"/>
          <w:sz w:val="24"/>
          <w:szCs w:val="24"/>
        </w:rPr>
        <w:t xml:space="preserve">southern populations of tri-colored bats are likely just as vulnerable to </w:t>
      </w:r>
      <w:r w:rsidR="00B56A4D" w:rsidRPr="00154D04">
        <w:rPr>
          <w:rFonts w:ascii="Arial" w:hAnsi="Arial" w:cs="Arial"/>
          <w:sz w:val="24"/>
          <w:szCs w:val="24"/>
        </w:rPr>
        <w:t xml:space="preserve">WNS </w:t>
      </w:r>
      <w:r w:rsidR="00520BE6" w:rsidRPr="00154D04">
        <w:rPr>
          <w:rFonts w:ascii="Arial" w:hAnsi="Arial" w:cs="Arial"/>
          <w:sz w:val="24"/>
          <w:szCs w:val="24"/>
        </w:rPr>
        <w:t>as those in the n</w:t>
      </w:r>
      <w:r w:rsidR="00B56A4D" w:rsidRPr="00154D04">
        <w:rPr>
          <w:rFonts w:ascii="Arial" w:hAnsi="Arial" w:cs="Arial"/>
          <w:sz w:val="24"/>
          <w:szCs w:val="24"/>
        </w:rPr>
        <w:t>ortheast</w:t>
      </w:r>
      <w:r w:rsidR="001B6A57" w:rsidRPr="00154D04">
        <w:rPr>
          <w:rFonts w:ascii="Arial" w:hAnsi="Arial" w:cs="Arial"/>
          <w:sz w:val="24"/>
          <w:szCs w:val="24"/>
        </w:rPr>
        <w:t xml:space="preserve">. </w:t>
      </w:r>
    </w:p>
    <w:p w14:paraId="10F9C1A3" w14:textId="10FD5C4E" w:rsidR="004F63DB" w:rsidRPr="00154D04" w:rsidRDefault="00391BE4" w:rsidP="00A20EA7">
      <w:pPr>
        <w:spacing w:after="0" w:line="480" w:lineRule="auto"/>
        <w:ind w:firstLine="720"/>
        <w:rPr>
          <w:rFonts w:ascii="Arial" w:hAnsi="Arial" w:cs="Arial"/>
          <w:sz w:val="24"/>
          <w:szCs w:val="24"/>
        </w:rPr>
      </w:pPr>
      <w:r w:rsidRPr="00154D04">
        <w:rPr>
          <w:rFonts w:ascii="Arial" w:hAnsi="Arial" w:cs="Arial"/>
          <w:sz w:val="24"/>
          <w:szCs w:val="24"/>
        </w:rPr>
        <w:t>We</w:t>
      </w:r>
      <w:r w:rsidR="00520BE6" w:rsidRPr="00154D04">
        <w:rPr>
          <w:rFonts w:ascii="Arial" w:hAnsi="Arial" w:cs="Arial"/>
          <w:sz w:val="24"/>
          <w:szCs w:val="24"/>
        </w:rPr>
        <w:t xml:space="preserve"> found no difference in the ratio of adult to juvenile tri-colored bats between pre- and post-WNS years, meaning that the females present appear to still able to produce young in similar ratios to pre-WNS populations.  We also saw an increase in </w:t>
      </w:r>
      <w:r w:rsidR="00520BE6" w:rsidRPr="00154D04">
        <w:rPr>
          <w:rFonts w:ascii="Arial" w:hAnsi="Arial" w:cs="Arial"/>
          <w:sz w:val="24"/>
          <w:szCs w:val="24"/>
        </w:rPr>
        <w:lastRenderedPageBreak/>
        <w:t>the number of females to males</w:t>
      </w:r>
      <w:r w:rsidR="00A20EA7" w:rsidRPr="00154D04">
        <w:rPr>
          <w:rFonts w:ascii="Arial" w:hAnsi="Arial" w:cs="Arial"/>
          <w:sz w:val="24"/>
          <w:szCs w:val="24"/>
        </w:rPr>
        <w:t xml:space="preserve">. </w:t>
      </w:r>
      <w:r w:rsidR="00275F93" w:rsidRPr="00154D04">
        <w:rPr>
          <w:rFonts w:ascii="Arial" w:hAnsi="Arial" w:cs="Arial"/>
          <w:sz w:val="24"/>
          <w:szCs w:val="24"/>
        </w:rPr>
        <w:t xml:space="preserve"> </w:t>
      </w:r>
      <w:r w:rsidRPr="00154D04">
        <w:rPr>
          <w:rFonts w:ascii="Arial" w:hAnsi="Arial" w:cs="Arial"/>
          <w:sz w:val="24"/>
          <w:szCs w:val="24"/>
        </w:rPr>
        <w:t xml:space="preserve">This is a positive sign because, as tri-colored bats have low annual fecundity, a disproportionate reduction in females during the winter </w:t>
      </w:r>
      <w:r w:rsidR="00742123" w:rsidRPr="00154D04">
        <w:rPr>
          <w:rFonts w:ascii="Arial" w:hAnsi="Arial" w:cs="Arial"/>
          <w:sz w:val="24"/>
          <w:szCs w:val="24"/>
        </w:rPr>
        <w:t>would mean a disproportionate reduction</w:t>
      </w:r>
      <w:r w:rsidRPr="00154D04">
        <w:rPr>
          <w:rFonts w:ascii="Arial" w:hAnsi="Arial" w:cs="Arial"/>
          <w:sz w:val="24"/>
          <w:szCs w:val="24"/>
        </w:rPr>
        <w:t xml:space="preserve"> </w:t>
      </w:r>
      <w:r w:rsidR="00454596" w:rsidRPr="00154D04">
        <w:rPr>
          <w:rFonts w:ascii="Arial" w:hAnsi="Arial" w:cs="Arial"/>
          <w:sz w:val="24"/>
          <w:szCs w:val="24"/>
        </w:rPr>
        <w:t xml:space="preserve">in </w:t>
      </w:r>
      <w:r w:rsidRPr="00154D04">
        <w:rPr>
          <w:rFonts w:ascii="Arial" w:hAnsi="Arial" w:cs="Arial"/>
          <w:sz w:val="24"/>
          <w:szCs w:val="24"/>
        </w:rPr>
        <w:t>the number of offspring available to help rebuild the population</w:t>
      </w:r>
      <w:r w:rsidR="003A639E" w:rsidRPr="00154D04">
        <w:rPr>
          <w:rFonts w:ascii="Arial" w:hAnsi="Arial" w:cs="Arial"/>
          <w:sz w:val="24"/>
          <w:szCs w:val="24"/>
        </w:rPr>
        <w:t xml:space="preserve"> </w:t>
      </w:r>
      <w:r w:rsidR="005969FD" w:rsidRPr="004045DD">
        <w:rPr>
          <w:rFonts w:ascii="Arial" w:hAnsi="Arial" w:cs="Arial"/>
          <w:sz w:val="24"/>
          <w:szCs w:val="24"/>
        </w:rPr>
        <w:fldChar w:fldCharType="begin" w:fldLock="1"/>
      </w:r>
      <w:r w:rsidR="007F35EA" w:rsidRPr="004045DD">
        <w:rPr>
          <w:rFonts w:ascii="Arial" w:hAnsi="Arial" w:cs="Arial"/>
          <w:sz w:val="24"/>
          <w:szCs w:val="24"/>
        </w:rPr>
        <w:instrText>ADDIN CSL_CITATION { "citationItems" : [ { "id" : "ITEM-1", "itemData" : { "DOI" : "10.1111/j.1469-7998.1998.tb00067.x", "ISBN" : "0952-8369", "ISSN" : "09528369", "PMID" : "4399693", "abstract" : "We describe the size and developmental state at birth, examine factors which influence intra- and inter-year variation in post-natal growth, and derive age-predictive equations and logistic growth parameters for the eastern pipistrelle bat, Pipistrellus subflavus. Ambient and roost temperature and insect abundance were lowest, and precipitation highest, before and during the post-natal growth period in 1982, as compared to 1981. We found no sex differences in the size of pups at birth or in post-natal growth rates in a given year; however, body mass and length of forearm of neonates differed significantly between years, being smaller in 1982 than in 1981. During the first two weeks of post-natal growth in both years, the body mass and length of forearm of pups increased linearly at mean rates of 0.15 g.day super(-1) and 1.12 mm.day super(-1), respectively. Post-natal growth rates for length of forearm and body mass were the same during the early linear phase of growth, but the intercept for body mass was less and growth trajectories were more variable in 1982. Length of forearm was the least variable and thus most reliable character for estimating age of P. subflavus pups during the first 14 days of post-natal growth. When length of forearm was used in combination with mean changes in the length of the fourth metacarpal-phalangeal epiphyseal gap, we derived reliable age-estimation equations ranging from 1 to 45 days. Litter size averaged 1.96 and 1.93 at birth, but this was reduced to one by the time pups became volant. At birth, litter mass represented 44, and 54% of the post-partum mass of females in 1981 and 1982, respectively. This maternal effort during pregnancy is among the highest reported for bats. At weaning, the body mass of pups approached 80% of adult post-partum body mass, and the length of forearm exceeded 90% of adult female size. Our results suggest that size at birth and post-natal growth are influenced by ambient and roost temperature, rainfall, and the quantity of insects available to pregnant and lactating females. Thus, energetic constraints on both mothers and pups can lead to inter-year and inter-individual differences in maternal effort and post-natal growth of pups.", "author" : [ { "dropping-particle" : "", "family" : "Hoying", "given" : "K. M.", "non-dropping-particle" : "", "parse-names" : false, "suffix" : "" }, { "dropping-particle" : "", "family" : "Kunz", "given" : "T. H.", "non-dropping-particle" : "", "parse-names" : false, "suffix" : "" } ], "container-title" : "Journal of Zoology", "id" : "ITEM-1", "issue" : "1", "issued" : { "date-parts" : [ [ "1998" ] ] }, "page" : "15-27", "title" : "Variation in size at birth and post-natal growth in the insectivorous bat Pipistrellus subflavus (Chiroptera: Vespertilionidae)", "type" : "article-journal", "volume" : "245" }, "uris" : [ "http://www.mendeley.com/documents/?uuid=09887630-7b01-4c1d-84f8-eb8f9a251dca" ] } ], "mendeley" : { "formattedCitation" : "(Hoying &amp; Kunz, 1998)", "plainTextFormattedCitation" : "(Hoying &amp; Kunz, 1998)", "previouslyFormattedCitation" : "(Hoying &amp; Kunz, 1998)" }, "properties" : { "noteIndex" : 0 }, "schema" : "https://github.com/citation-style-language/schema/raw/master/csl-citation.json" }</w:instrText>
      </w:r>
      <w:r w:rsidR="005969FD" w:rsidRPr="004045DD">
        <w:rPr>
          <w:rFonts w:ascii="Arial" w:hAnsi="Arial" w:cs="Arial"/>
          <w:sz w:val="24"/>
          <w:szCs w:val="24"/>
        </w:rPr>
        <w:fldChar w:fldCharType="separate"/>
      </w:r>
      <w:r w:rsidR="005969FD" w:rsidRPr="004045DD">
        <w:rPr>
          <w:rFonts w:ascii="Arial" w:hAnsi="Arial" w:cs="Arial"/>
          <w:noProof/>
          <w:sz w:val="24"/>
          <w:szCs w:val="24"/>
        </w:rPr>
        <w:t>(Hoying &amp; Kunz, 1998)</w:t>
      </w:r>
      <w:r w:rsidR="005969FD" w:rsidRPr="004045DD">
        <w:rPr>
          <w:rFonts w:ascii="Arial" w:hAnsi="Arial" w:cs="Arial"/>
          <w:sz w:val="24"/>
          <w:szCs w:val="24"/>
        </w:rPr>
        <w:fldChar w:fldCharType="end"/>
      </w:r>
      <w:r w:rsidRPr="004045DD">
        <w:rPr>
          <w:rFonts w:ascii="Arial" w:hAnsi="Arial" w:cs="Arial"/>
          <w:sz w:val="24"/>
          <w:szCs w:val="24"/>
        </w:rPr>
        <w:t>.</w:t>
      </w:r>
      <w:r w:rsidR="00275F93" w:rsidRPr="00154D04">
        <w:rPr>
          <w:rFonts w:ascii="Arial" w:hAnsi="Arial" w:cs="Arial"/>
          <w:sz w:val="24"/>
          <w:szCs w:val="24"/>
        </w:rPr>
        <w:t xml:space="preserve"> </w:t>
      </w:r>
      <w:r w:rsidRPr="00154D04">
        <w:rPr>
          <w:rFonts w:ascii="Arial" w:hAnsi="Arial" w:cs="Arial"/>
          <w:sz w:val="24"/>
          <w:szCs w:val="24"/>
        </w:rPr>
        <w:t xml:space="preserve"> </w:t>
      </w:r>
      <w:r w:rsidR="001C22D6" w:rsidRPr="00154D04">
        <w:rPr>
          <w:rFonts w:ascii="Arial" w:hAnsi="Arial" w:cs="Arial"/>
          <w:sz w:val="24"/>
          <w:szCs w:val="24"/>
        </w:rPr>
        <w:t>It has been suggested that some female bats may be able to partition energy for recovery from WNS-related wounds while still maintaining reproductive success (Dobony et al. 2001), and our finding of similar adult to juvenile ratios before and after the arrival of WNS supports this idea.</w:t>
      </w:r>
      <w:r w:rsidR="00275F93" w:rsidRPr="00154D04">
        <w:rPr>
          <w:rFonts w:ascii="Arial" w:hAnsi="Arial" w:cs="Arial"/>
          <w:sz w:val="24"/>
          <w:szCs w:val="24"/>
        </w:rPr>
        <w:t xml:space="preserve"> </w:t>
      </w:r>
      <w:r w:rsidR="001C22D6" w:rsidRPr="00154D04">
        <w:rPr>
          <w:rFonts w:ascii="Arial" w:hAnsi="Arial" w:cs="Arial"/>
          <w:sz w:val="24"/>
          <w:szCs w:val="24"/>
        </w:rPr>
        <w:t xml:space="preserve"> </w:t>
      </w:r>
      <w:r w:rsidR="008E465F" w:rsidRPr="00154D04">
        <w:rPr>
          <w:rFonts w:ascii="Arial" w:hAnsi="Arial" w:cs="Arial"/>
          <w:sz w:val="24"/>
          <w:szCs w:val="24"/>
        </w:rPr>
        <w:t xml:space="preserve">While the pre-WNS study spans five summers, ours only encompasses two. </w:t>
      </w:r>
      <w:r w:rsidR="00275F93" w:rsidRPr="00154D04">
        <w:rPr>
          <w:rFonts w:ascii="Arial" w:hAnsi="Arial" w:cs="Arial"/>
          <w:sz w:val="24"/>
          <w:szCs w:val="24"/>
        </w:rPr>
        <w:t xml:space="preserve"> </w:t>
      </w:r>
      <w:r w:rsidR="008E465F" w:rsidRPr="00154D04">
        <w:rPr>
          <w:rFonts w:ascii="Arial" w:hAnsi="Arial" w:cs="Arial"/>
          <w:sz w:val="24"/>
          <w:szCs w:val="24"/>
        </w:rPr>
        <w:t xml:space="preserve">Additional years of survey would help to ensure that our findings reflect long-term trends, and were not due to </w:t>
      </w:r>
      <w:r w:rsidR="002A3AEA" w:rsidRPr="00154D04">
        <w:rPr>
          <w:rFonts w:ascii="Arial" w:hAnsi="Arial" w:cs="Arial"/>
          <w:sz w:val="24"/>
          <w:szCs w:val="24"/>
        </w:rPr>
        <w:t xml:space="preserve">a population </w:t>
      </w:r>
      <w:r w:rsidR="008E465F" w:rsidRPr="00154D04">
        <w:rPr>
          <w:rFonts w:ascii="Arial" w:hAnsi="Arial" w:cs="Arial"/>
          <w:sz w:val="24"/>
          <w:szCs w:val="24"/>
        </w:rPr>
        <w:t>eruption.</w:t>
      </w:r>
    </w:p>
    <w:p w14:paraId="14411210" w14:textId="6C92225F" w:rsidR="000E25DB" w:rsidRPr="00154D04" w:rsidRDefault="004F63DB" w:rsidP="00A20EA7">
      <w:pPr>
        <w:spacing w:after="0" w:line="480" w:lineRule="auto"/>
        <w:ind w:firstLine="720"/>
        <w:rPr>
          <w:rFonts w:ascii="Arial" w:hAnsi="Arial" w:cs="Arial"/>
          <w:sz w:val="24"/>
          <w:szCs w:val="24"/>
        </w:rPr>
      </w:pPr>
      <w:r w:rsidRPr="00154D04">
        <w:rPr>
          <w:rFonts w:ascii="Arial" w:hAnsi="Arial" w:cs="Arial"/>
          <w:sz w:val="24"/>
          <w:szCs w:val="24"/>
        </w:rPr>
        <w:t>A potential source of error in</w:t>
      </w:r>
      <w:r w:rsidR="00974402" w:rsidRPr="00154D04">
        <w:rPr>
          <w:rFonts w:ascii="Arial" w:hAnsi="Arial" w:cs="Arial"/>
          <w:sz w:val="24"/>
          <w:szCs w:val="24"/>
        </w:rPr>
        <w:t xml:space="preserve"> the summer portion of</w:t>
      </w:r>
      <w:r w:rsidRPr="00154D04">
        <w:rPr>
          <w:rFonts w:ascii="Arial" w:hAnsi="Arial" w:cs="Arial"/>
          <w:sz w:val="24"/>
          <w:szCs w:val="24"/>
        </w:rPr>
        <w:t xml:space="preserve"> our study was that we were unable to quantify the effort put f</w:t>
      </w:r>
      <w:r w:rsidR="00974402" w:rsidRPr="00154D04">
        <w:rPr>
          <w:rFonts w:ascii="Arial" w:hAnsi="Arial" w:cs="Arial"/>
          <w:sz w:val="24"/>
          <w:szCs w:val="24"/>
        </w:rPr>
        <w:t>orth in the pre-WNS years</w:t>
      </w:r>
      <w:r w:rsidRPr="00154D04">
        <w:rPr>
          <w:rFonts w:ascii="Arial" w:hAnsi="Arial" w:cs="Arial"/>
          <w:sz w:val="24"/>
          <w:szCs w:val="24"/>
        </w:rPr>
        <w:t xml:space="preserve">, as exact hours of survey and size of nets were </w:t>
      </w:r>
      <w:r w:rsidR="00F63A31" w:rsidRPr="00154D04">
        <w:rPr>
          <w:rFonts w:ascii="Arial" w:hAnsi="Arial" w:cs="Arial"/>
          <w:sz w:val="24"/>
          <w:szCs w:val="24"/>
        </w:rPr>
        <w:t>not available</w:t>
      </w:r>
      <w:r w:rsidRPr="00154D04">
        <w:rPr>
          <w:rFonts w:ascii="Arial" w:hAnsi="Arial" w:cs="Arial"/>
          <w:sz w:val="24"/>
          <w:szCs w:val="24"/>
        </w:rPr>
        <w:t>.</w:t>
      </w:r>
      <w:r w:rsidR="00275F93" w:rsidRPr="00154D04">
        <w:rPr>
          <w:rFonts w:ascii="Arial" w:hAnsi="Arial" w:cs="Arial"/>
          <w:sz w:val="24"/>
          <w:szCs w:val="24"/>
        </w:rPr>
        <w:t xml:space="preserve"> </w:t>
      </w:r>
      <w:r w:rsidRPr="00154D04">
        <w:rPr>
          <w:rFonts w:ascii="Arial" w:hAnsi="Arial" w:cs="Arial"/>
          <w:sz w:val="24"/>
          <w:szCs w:val="24"/>
        </w:rPr>
        <w:t xml:space="preserve"> If we underestimated the number of hours surveyed</w:t>
      </w:r>
      <w:r w:rsidR="00F63A31" w:rsidRPr="00154D04">
        <w:rPr>
          <w:rFonts w:ascii="Arial" w:hAnsi="Arial" w:cs="Arial"/>
          <w:sz w:val="24"/>
          <w:szCs w:val="24"/>
        </w:rPr>
        <w:t xml:space="preserve"> or the size of nets used</w:t>
      </w:r>
      <w:r w:rsidRPr="00154D04">
        <w:rPr>
          <w:rFonts w:ascii="Arial" w:hAnsi="Arial" w:cs="Arial"/>
          <w:sz w:val="24"/>
          <w:szCs w:val="24"/>
        </w:rPr>
        <w:t>, then capture rates for all species in pre-WNS years would be less than we estimated, and not as different from post-WNS years as we calculated.</w:t>
      </w:r>
      <w:r w:rsidR="00275F93" w:rsidRPr="00154D04">
        <w:rPr>
          <w:rFonts w:ascii="Arial" w:hAnsi="Arial" w:cs="Arial"/>
          <w:sz w:val="24"/>
          <w:szCs w:val="24"/>
        </w:rPr>
        <w:t xml:space="preserve"> </w:t>
      </w:r>
      <w:r w:rsidRPr="00154D04">
        <w:rPr>
          <w:rFonts w:ascii="Arial" w:hAnsi="Arial" w:cs="Arial"/>
          <w:sz w:val="24"/>
          <w:szCs w:val="24"/>
        </w:rPr>
        <w:t xml:space="preserve"> </w:t>
      </w:r>
      <w:r w:rsidR="00687159" w:rsidRPr="00154D04">
        <w:rPr>
          <w:rFonts w:ascii="Arial" w:hAnsi="Arial" w:cs="Arial"/>
          <w:sz w:val="24"/>
          <w:szCs w:val="24"/>
        </w:rPr>
        <w:t>This is unlikely</w:t>
      </w:r>
      <w:r w:rsidR="00F63A31" w:rsidRPr="00154D04">
        <w:rPr>
          <w:rFonts w:ascii="Arial" w:hAnsi="Arial" w:cs="Arial"/>
          <w:sz w:val="24"/>
          <w:szCs w:val="24"/>
        </w:rPr>
        <w:t xml:space="preserve"> as we estimated </w:t>
      </w:r>
      <w:r w:rsidR="00687159" w:rsidRPr="00154D04">
        <w:rPr>
          <w:rFonts w:ascii="Arial" w:hAnsi="Arial" w:cs="Arial"/>
          <w:sz w:val="24"/>
          <w:szCs w:val="24"/>
        </w:rPr>
        <w:t xml:space="preserve">that </w:t>
      </w:r>
      <w:r w:rsidR="00F63A31" w:rsidRPr="00154D04">
        <w:rPr>
          <w:rFonts w:ascii="Arial" w:hAnsi="Arial" w:cs="Arial"/>
          <w:sz w:val="24"/>
          <w:szCs w:val="24"/>
        </w:rPr>
        <w:t>effort was standardized with the proto</w:t>
      </w:r>
      <w:r w:rsidR="00687159" w:rsidRPr="00154D04">
        <w:rPr>
          <w:rFonts w:ascii="Arial" w:hAnsi="Arial" w:cs="Arial"/>
          <w:sz w:val="24"/>
          <w:szCs w:val="24"/>
        </w:rPr>
        <w:t>cols followed during the survey.</w:t>
      </w:r>
      <w:r w:rsidR="00275F93" w:rsidRPr="00154D04">
        <w:rPr>
          <w:rFonts w:ascii="Arial" w:hAnsi="Arial" w:cs="Arial"/>
          <w:sz w:val="24"/>
          <w:szCs w:val="24"/>
        </w:rPr>
        <w:t xml:space="preserve"> </w:t>
      </w:r>
      <w:r w:rsidR="00687159" w:rsidRPr="00154D04">
        <w:rPr>
          <w:rFonts w:ascii="Arial" w:hAnsi="Arial" w:cs="Arial"/>
          <w:sz w:val="24"/>
          <w:szCs w:val="24"/>
        </w:rPr>
        <w:t xml:space="preserve"> Nonetheless, variation is possible </w:t>
      </w:r>
      <w:r w:rsidR="00F63A31" w:rsidRPr="00154D04">
        <w:rPr>
          <w:rFonts w:ascii="Arial" w:hAnsi="Arial" w:cs="Arial"/>
          <w:sz w:val="24"/>
          <w:szCs w:val="24"/>
        </w:rPr>
        <w:t>as environmental conditions occasionally cause net nights to be cut short, or necessitate use of differently sized nets.</w:t>
      </w:r>
    </w:p>
    <w:p w14:paraId="52E7C965" w14:textId="359346D0" w:rsidR="00986899" w:rsidRPr="00154D04" w:rsidRDefault="004222D6" w:rsidP="00986899">
      <w:pPr>
        <w:spacing w:after="0" w:line="480" w:lineRule="auto"/>
        <w:ind w:firstLine="720"/>
        <w:rPr>
          <w:rFonts w:ascii="Arial" w:hAnsi="Arial" w:cs="Arial"/>
          <w:sz w:val="24"/>
          <w:szCs w:val="24"/>
        </w:rPr>
      </w:pPr>
      <w:r w:rsidRPr="00154D04">
        <w:rPr>
          <w:rFonts w:ascii="Arial" w:hAnsi="Arial" w:cs="Arial"/>
          <w:sz w:val="24"/>
          <w:szCs w:val="24"/>
        </w:rPr>
        <w:t>Similar to</w:t>
      </w:r>
      <w:r w:rsidR="00BD5481" w:rsidRPr="00154D04">
        <w:rPr>
          <w:rFonts w:ascii="Arial" w:hAnsi="Arial" w:cs="Arial"/>
          <w:sz w:val="24"/>
          <w:szCs w:val="24"/>
        </w:rPr>
        <w:t xml:space="preserve"> trends seen for summer populations, w</w:t>
      </w:r>
      <w:r w:rsidR="00144756" w:rsidRPr="00154D04">
        <w:rPr>
          <w:rFonts w:ascii="Arial" w:hAnsi="Arial" w:cs="Arial"/>
          <w:sz w:val="24"/>
          <w:szCs w:val="24"/>
        </w:rPr>
        <w:t xml:space="preserve">e found a drastic reduction in </w:t>
      </w:r>
      <w:r w:rsidRPr="00154D04">
        <w:rPr>
          <w:rFonts w:ascii="Arial" w:hAnsi="Arial" w:cs="Arial"/>
          <w:sz w:val="24"/>
          <w:szCs w:val="24"/>
        </w:rPr>
        <w:t>the number of tri-colored bats hibernating in caves</w:t>
      </w:r>
      <w:r w:rsidR="00144756" w:rsidRPr="00154D04">
        <w:rPr>
          <w:rFonts w:ascii="Arial" w:hAnsi="Arial" w:cs="Arial"/>
          <w:sz w:val="24"/>
          <w:szCs w:val="24"/>
        </w:rPr>
        <w:t xml:space="preserve"> between pre- and post</w:t>
      </w:r>
      <w:r w:rsidRPr="00154D04">
        <w:rPr>
          <w:rFonts w:ascii="Arial" w:hAnsi="Arial" w:cs="Arial"/>
          <w:sz w:val="24"/>
          <w:szCs w:val="24"/>
        </w:rPr>
        <w:t xml:space="preserve">-WNS years </w:t>
      </w:r>
      <w:r w:rsidR="00CC1612" w:rsidRPr="00154D04">
        <w:rPr>
          <w:rFonts w:ascii="Arial" w:hAnsi="Arial" w:cs="Arial"/>
          <w:sz w:val="24"/>
          <w:szCs w:val="24"/>
        </w:rPr>
        <w:t>within GRSM.</w:t>
      </w:r>
      <w:r w:rsidR="00275F93" w:rsidRPr="00154D04">
        <w:rPr>
          <w:rFonts w:ascii="Arial" w:hAnsi="Arial" w:cs="Arial"/>
          <w:sz w:val="24"/>
          <w:szCs w:val="24"/>
        </w:rPr>
        <w:t xml:space="preserve"> </w:t>
      </w:r>
      <w:r w:rsidR="00CC1612" w:rsidRPr="00154D04">
        <w:rPr>
          <w:rFonts w:ascii="Arial" w:hAnsi="Arial" w:cs="Arial"/>
          <w:sz w:val="24"/>
          <w:szCs w:val="24"/>
        </w:rPr>
        <w:t xml:space="preserve"> </w:t>
      </w:r>
      <w:r w:rsidR="00C86A2D" w:rsidRPr="00154D04">
        <w:rPr>
          <w:rFonts w:ascii="Arial" w:hAnsi="Arial" w:cs="Arial"/>
          <w:sz w:val="24"/>
          <w:szCs w:val="24"/>
        </w:rPr>
        <w:t xml:space="preserve">The finding mirrors the </w:t>
      </w:r>
      <w:r w:rsidR="0020066B" w:rsidRPr="00154D04">
        <w:rPr>
          <w:rFonts w:ascii="Arial" w:hAnsi="Arial" w:cs="Arial"/>
          <w:sz w:val="24"/>
          <w:szCs w:val="24"/>
        </w:rPr>
        <w:t>90</w:t>
      </w:r>
      <w:r w:rsidR="008A2336" w:rsidRPr="00154D04">
        <w:rPr>
          <w:rFonts w:ascii="Arial" w:hAnsi="Arial" w:cs="Arial"/>
          <w:sz w:val="24"/>
          <w:szCs w:val="24"/>
        </w:rPr>
        <w:t>–</w:t>
      </w:r>
      <w:r w:rsidR="0020066B" w:rsidRPr="00154D04">
        <w:rPr>
          <w:rFonts w:ascii="Arial" w:hAnsi="Arial" w:cs="Arial"/>
          <w:sz w:val="24"/>
          <w:szCs w:val="24"/>
        </w:rPr>
        <w:t xml:space="preserve">100% </w:t>
      </w:r>
      <w:r w:rsidR="00C86A2D" w:rsidRPr="00154D04">
        <w:rPr>
          <w:rFonts w:ascii="Arial" w:hAnsi="Arial" w:cs="Arial"/>
          <w:sz w:val="24"/>
          <w:szCs w:val="24"/>
        </w:rPr>
        <w:t>decline</w:t>
      </w:r>
      <w:r w:rsidR="0020066B" w:rsidRPr="00154D04">
        <w:rPr>
          <w:rFonts w:ascii="Arial" w:hAnsi="Arial" w:cs="Arial"/>
          <w:sz w:val="24"/>
          <w:szCs w:val="24"/>
        </w:rPr>
        <w:t>s</w:t>
      </w:r>
      <w:r w:rsidR="00C86A2D" w:rsidRPr="00154D04">
        <w:rPr>
          <w:rFonts w:ascii="Arial" w:hAnsi="Arial" w:cs="Arial"/>
          <w:sz w:val="24"/>
          <w:szCs w:val="24"/>
        </w:rPr>
        <w:t xml:space="preserve"> </w:t>
      </w:r>
      <w:r w:rsidR="0020066B" w:rsidRPr="00154D04">
        <w:rPr>
          <w:rFonts w:ascii="Arial" w:hAnsi="Arial" w:cs="Arial"/>
          <w:sz w:val="24"/>
          <w:szCs w:val="24"/>
        </w:rPr>
        <w:t>seen in caves</w:t>
      </w:r>
      <w:r w:rsidR="00C86A2D" w:rsidRPr="00154D04">
        <w:rPr>
          <w:rFonts w:ascii="Arial" w:hAnsi="Arial" w:cs="Arial"/>
          <w:sz w:val="24"/>
          <w:szCs w:val="24"/>
        </w:rPr>
        <w:t xml:space="preserve"> across northeastern populations</w:t>
      </w:r>
      <w:r w:rsidR="0020066B" w:rsidRPr="00154D04">
        <w:rPr>
          <w:rFonts w:ascii="Arial" w:hAnsi="Arial" w:cs="Arial"/>
          <w:sz w:val="24"/>
          <w:szCs w:val="24"/>
        </w:rPr>
        <w:t xml:space="preserve"> of tri-colored bats</w:t>
      </w:r>
      <w:r w:rsidR="00C86A2D" w:rsidRPr="00154D04">
        <w:rPr>
          <w:rFonts w:ascii="Arial" w:hAnsi="Arial" w:cs="Arial"/>
          <w:sz w:val="24"/>
          <w:szCs w:val="24"/>
        </w:rPr>
        <w:t xml:space="preserve"> (</w:t>
      </w:r>
      <w:r w:rsidR="00BD5481" w:rsidRPr="00154D04">
        <w:rPr>
          <w:rFonts w:ascii="Arial" w:hAnsi="Arial" w:cs="Arial"/>
          <w:sz w:val="24"/>
          <w:szCs w:val="24"/>
        </w:rPr>
        <w:t xml:space="preserve">Frick et al. 2010; </w:t>
      </w:r>
      <w:r w:rsidR="00C86A2D" w:rsidRPr="00154D04">
        <w:rPr>
          <w:rFonts w:ascii="Arial" w:hAnsi="Arial" w:cs="Arial"/>
          <w:sz w:val="24"/>
          <w:szCs w:val="24"/>
        </w:rPr>
        <w:t xml:space="preserve">Turner et al. </w:t>
      </w:r>
      <w:r w:rsidR="00C86A2D" w:rsidRPr="00154D04">
        <w:rPr>
          <w:rFonts w:ascii="Arial" w:hAnsi="Arial" w:cs="Arial"/>
          <w:sz w:val="24"/>
          <w:szCs w:val="24"/>
        </w:rPr>
        <w:lastRenderedPageBreak/>
        <w:t>2011</w:t>
      </w:r>
      <w:r w:rsidR="005A3992" w:rsidRPr="00154D04">
        <w:rPr>
          <w:rFonts w:ascii="Arial" w:hAnsi="Arial" w:cs="Arial"/>
          <w:sz w:val="24"/>
          <w:szCs w:val="24"/>
        </w:rPr>
        <w:t>;</w:t>
      </w:r>
      <w:r w:rsidR="00DC484B" w:rsidRPr="00154D04">
        <w:rPr>
          <w:rFonts w:ascii="Arial" w:hAnsi="Arial" w:cs="Arial"/>
          <w:sz w:val="24"/>
          <w:szCs w:val="24"/>
        </w:rPr>
        <w:t>Ingersoll et al. 2013;</w:t>
      </w:r>
      <w:r w:rsidR="005A3992" w:rsidRPr="00154D04">
        <w:rPr>
          <w:rFonts w:ascii="Arial" w:hAnsi="Arial" w:cs="Arial"/>
          <w:sz w:val="24"/>
          <w:szCs w:val="24"/>
        </w:rPr>
        <w:t xml:space="preserve"> </w:t>
      </w:r>
      <w:r w:rsidR="00003235" w:rsidRPr="00154D04">
        <w:rPr>
          <w:rFonts w:ascii="Arial" w:hAnsi="Arial" w:cs="Arial"/>
          <w:sz w:val="24"/>
          <w:szCs w:val="24"/>
        </w:rPr>
        <w:fldChar w:fldCharType="begin" w:fldLock="1"/>
      </w:r>
      <w:r w:rsidR="00003235" w:rsidRPr="00154D04">
        <w:rPr>
          <w:rFonts w:ascii="Arial" w:hAnsi="Arial" w:cs="Arial"/>
          <w:sz w:val="24"/>
          <w:szCs w:val="24"/>
        </w:rPr>
        <w:instrText>ADDIN CSL_CITATION { "citationItems" : [ { "id" : "ITEM-1", "itemData" : { "DOI" : "10.1111/geb.12290", "ISBN" : "1466822X", "ISSN" : "14668238", "abstract" : "First published online 27 Jan 2015 - not in print yet?", "author" : [ { "dropping-particle" : "", "family" : "Frick", "given" : "Winifred F.", "non-dropping-particle" : "", "parse-names" : false, "suffix" : "" }, { "dropping-particle" : "", "family" : "Puechmaille", "given" : "Sebastien J.", "non-dropping-particle" : "", "parse-names" : false, "suffix" : "" }, { "dropping-particle" : "", "family" : "Hoyt", "given" : "Joseph R.", "non-dropping-particle" : "", "parse-names" : false, "suffix" : "" }, { "dropping-particle" : "", "family" : "Nickel", "given" : "Barry A.", "non-dropping-particle" : "", "parse-names" : false, "suffix" : "" }, { "dropping-particle" : "", "family" : "Langwig", "given" : "Kate E.", "non-dropping-particle" : "", "parse-names" : false, "suffix" : "" }, { "dropping-particle" : "", "family" : "Foster", "given" : "Jeffrey T.", "non-dropping-particle" : "", "parse-names" : false, "suffix" : "" }, { "dropping-particle" : "", "family" : "Barlow", "given" : "Kate E.", "non-dropping-particle" : "", "parse-names" : false, "suffix" : "" }, { "dropping-particle" : "", "family" : "Bartonicka", "given" : "Tomas", "non-dropping-particle" : "", "parse-names" : false, "suffix" : "" }, { "dropping-particle" : "", "family" : "Feller", "given" : "Dan", "non-dropping-particle" : "", "parse-names" : false, "suffix" : "" }, { "dropping-particle" : "", "family" : "Haarsma", "given" : "Anne Jifke", "non-dropping-particle" : "", "parse-names" : false, "suffix" : "" }, { "dropping-particle" : "", "family" : "Herzog", "given" : "Carl", "non-dropping-particle" : "", "parse-names" : false, "suffix" : "" }, { "dropping-particle" : "", "family" : "Hor????ek", "given" : "Ivan", "non-dropping-particle" : "", "parse-names" : false, "suffix" : "" }, { "dropping-particle" : "", "family" : "Kooij", "given" : "Jeroen", "non-dropping-particle" : "van der", "parse-names" : false, "suffix" : "" }, { "dropping-particle" : "", "family" : "Mulkens", "given" : "Bart", "non-dropping-particle" : "", "parse-names" : false, "suffix" : "" }, { "dropping-particle" : "", "family" : "Petrov", "given" : "Boyan", "non-dropping-particle" : "", "parse-names" : false, "suffix" : "" }, { "dropping-particle" : "", "family" : "Reynolds", "given" : "Rick", "non-dropping-particle" : "", "parse-names" : false, "suffix" : "" }, { "dropping-particle" : "", "family" : "Rodrigues", "given" : "Lu??sa", "non-dropping-particle" : "", "parse-names" : false, "suffix" : "" }, { "dropping-particle" : "", "family" : "Stihler", "given" : "Craig W.", "non-dropping-particle" : "", "parse-names" : false, "suffix" : "" }, { "dropping-particle" : "", "family" : "Turner", "given" : "Gregory G.", "non-dropping-particle" : "", "parse-names" : false, "suffix" : "" }, { "dropping-particle" : "", "family" : "Kilpatrick", "given" : "A. Marm", "non-dropping-particle" : "", "parse-names" : false, "suffix" : "" } ], "container-title" : "Global Ecology and Biogeography", "id" : "ITEM-1", "issue" : "7", "issued" : { "date-parts" : [ [ "2015" ] ] }, "page" : "741-749", "title" : "Disease alters macroecological patterns of North American bats", "type" : "article-journal", "volume" : "24" }, "uris" : [ "http://www.mendeley.com/documents/?uuid=86b43a46-e5c0-450f-9979-8cc6b35c2a77" ] } ], "mendeley" : { "formattedCitation" : "(Frick et al., 2015)", "manualFormatting" : "Frick et al., 2015)", "plainTextFormattedCitation" : "(Frick et al., 2015)", "previouslyFormattedCitation" : "(Frick et al., 2015)" }, "properties" : { "noteIndex" : 0 }, "schema" : "https://github.com/citation-style-language/schema/raw/master/csl-citation.json" }</w:instrText>
      </w:r>
      <w:r w:rsidR="00003235" w:rsidRPr="00154D04">
        <w:rPr>
          <w:rFonts w:ascii="Arial" w:hAnsi="Arial" w:cs="Arial"/>
          <w:sz w:val="24"/>
          <w:szCs w:val="24"/>
        </w:rPr>
        <w:fldChar w:fldCharType="separate"/>
      </w:r>
      <w:r w:rsidR="00003235" w:rsidRPr="00154D04">
        <w:rPr>
          <w:rFonts w:ascii="Arial" w:hAnsi="Arial" w:cs="Arial"/>
          <w:noProof/>
          <w:sz w:val="24"/>
          <w:szCs w:val="24"/>
        </w:rPr>
        <w:t>Frick et al., 2015)</w:t>
      </w:r>
      <w:r w:rsidR="00003235" w:rsidRPr="00154D04">
        <w:rPr>
          <w:rFonts w:ascii="Arial" w:hAnsi="Arial" w:cs="Arial"/>
          <w:sz w:val="24"/>
          <w:szCs w:val="24"/>
        </w:rPr>
        <w:fldChar w:fldCharType="end"/>
      </w:r>
      <w:r w:rsidR="0020066B" w:rsidRPr="00154D04">
        <w:rPr>
          <w:rFonts w:ascii="Arial" w:hAnsi="Arial" w:cs="Arial"/>
          <w:sz w:val="24"/>
          <w:szCs w:val="24"/>
        </w:rPr>
        <w:t>. We</w:t>
      </w:r>
      <w:r w:rsidR="00C86A2D" w:rsidRPr="00154D04">
        <w:rPr>
          <w:rFonts w:ascii="Arial" w:hAnsi="Arial" w:cs="Arial"/>
          <w:sz w:val="24"/>
          <w:szCs w:val="24"/>
        </w:rPr>
        <w:t xml:space="preserve"> expected</w:t>
      </w:r>
      <w:r w:rsidR="0020066B" w:rsidRPr="00154D04">
        <w:rPr>
          <w:rFonts w:ascii="Arial" w:hAnsi="Arial" w:cs="Arial"/>
          <w:sz w:val="24"/>
          <w:szCs w:val="24"/>
        </w:rPr>
        <w:t xml:space="preserve"> to see this result</w:t>
      </w:r>
      <w:r w:rsidR="002E3FFF" w:rsidRPr="00154D04">
        <w:rPr>
          <w:rFonts w:ascii="Arial" w:hAnsi="Arial" w:cs="Arial"/>
          <w:sz w:val="24"/>
          <w:szCs w:val="24"/>
        </w:rPr>
        <w:t>,</w:t>
      </w:r>
      <w:r w:rsidR="00C86A2D" w:rsidRPr="00154D04">
        <w:rPr>
          <w:rFonts w:ascii="Arial" w:hAnsi="Arial" w:cs="Arial"/>
          <w:sz w:val="24"/>
          <w:szCs w:val="24"/>
        </w:rPr>
        <w:t xml:space="preserve"> </w:t>
      </w:r>
      <w:r w:rsidR="0020066B" w:rsidRPr="00154D04">
        <w:rPr>
          <w:rFonts w:ascii="Arial" w:hAnsi="Arial" w:cs="Arial"/>
          <w:sz w:val="24"/>
          <w:szCs w:val="24"/>
        </w:rPr>
        <w:t xml:space="preserve">even at a more southern extant of the WNS zone, </w:t>
      </w:r>
      <w:r w:rsidR="00C86A2D" w:rsidRPr="00154D04">
        <w:rPr>
          <w:rFonts w:ascii="Arial" w:hAnsi="Arial" w:cs="Arial"/>
          <w:sz w:val="24"/>
          <w:szCs w:val="24"/>
        </w:rPr>
        <w:t>as reduction in</w:t>
      </w:r>
      <w:r w:rsidR="00CC1612" w:rsidRPr="00154D04">
        <w:rPr>
          <w:rFonts w:ascii="Arial" w:hAnsi="Arial" w:cs="Arial"/>
          <w:sz w:val="24"/>
          <w:szCs w:val="24"/>
        </w:rPr>
        <w:t xml:space="preserve"> capture rates</w:t>
      </w:r>
      <w:r w:rsidR="0020066B" w:rsidRPr="00154D04">
        <w:rPr>
          <w:rFonts w:ascii="Arial" w:hAnsi="Arial" w:cs="Arial"/>
          <w:sz w:val="24"/>
          <w:szCs w:val="24"/>
        </w:rPr>
        <w:t xml:space="preserve"> and acoustic activity were</w:t>
      </w:r>
      <w:r w:rsidR="00BD5481" w:rsidRPr="00154D04">
        <w:rPr>
          <w:rFonts w:ascii="Arial" w:hAnsi="Arial" w:cs="Arial"/>
          <w:sz w:val="24"/>
          <w:szCs w:val="24"/>
        </w:rPr>
        <w:t xml:space="preserve"> observed</w:t>
      </w:r>
      <w:r w:rsidR="00CC1612" w:rsidRPr="00154D04">
        <w:rPr>
          <w:rFonts w:ascii="Arial" w:hAnsi="Arial" w:cs="Arial"/>
          <w:sz w:val="24"/>
          <w:szCs w:val="24"/>
        </w:rPr>
        <w:t xml:space="preserve"> at several caves across East TN </w:t>
      </w:r>
      <w:r w:rsidR="0020066B" w:rsidRPr="00154D04">
        <w:rPr>
          <w:rFonts w:ascii="Arial" w:hAnsi="Arial" w:cs="Arial"/>
          <w:sz w:val="24"/>
          <w:szCs w:val="24"/>
        </w:rPr>
        <w:t xml:space="preserve">following the arrival of the disease </w:t>
      </w:r>
      <w:r w:rsidR="00144756" w:rsidRPr="00154D04">
        <w:rPr>
          <w:rFonts w:ascii="Arial" w:hAnsi="Arial" w:cs="Arial"/>
          <w:sz w:val="24"/>
          <w:szCs w:val="24"/>
        </w:rPr>
        <w:t xml:space="preserve">(Bernard and McCracken 2017). </w:t>
      </w:r>
      <w:r w:rsidR="00275F93" w:rsidRPr="00154D04">
        <w:rPr>
          <w:rFonts w:ascii="Arial" w:hAnsi="Arial" w:cs="Arial"/>
          <w:sz w:val="24"/>
          <w:szCs w:val="24"/>
        </w:rPr>
        <w:t xml:space="preserve"> </w:t>
      </w:r>
      <w:r w:rsidR="0020066B" w:rsidRPr="00154D04">
        <w:rPr>
          <w:rFonts w:ascii="Arial" w:hAnsi="Arial" w:cs="Arial"/>
          <w:sz w:val="24"/>
          <w:szCs w:val="24"/>
        </w:rPr>
        <w:t xml:space="preserve">This decline seen in our direct counts of hibernating individuals </w:t>
      </w:r>
      <w:r w:rsidR="00687159" w:rsidRPr="00154D04">
        <w:rPr>
          <w:rFonts w:ascii="Arial" w:hAnsi="Arial" w:cs="Arial"/>
          <w:sz w:val="24"/>
          <w:szCs w:val="24"/>
        </w:rPr>
        <w:t>is a more accurate</w:t>
      </w:r>
      <w:r w:rsidR="0020066B" w:rsidRPr="00154D04">
        <w:rPr>
          <w:rFonts w:ascii="Arial" w:hAnsi="Arial" w:cs="Arial"/>
          <w:sz w:val="24"/>
          <w:szCs w:val="24"/>
        </w:rPr>
        <w:t xml:space="preserve"> </w:t>
      </w:r>
      <w:r w:rsidR="00D62816" w:rsidRPr="00154D04">
        <w:rPr>
          <w:rFonts w:ascii="Arial" w:hAnsi="Arial" w:cs="Arial"/>
          <w:sz w:val="24"/>
          <w:szCs w:val="24"/>
        </w:rPr>
        <w:t>represen</w:t>
      </w:r>
      <w:r w:rsidR="00687159" w:rsidRPr="00154D04">
        <w:rPr>
          <w:rFonts w:ascii="Arial" w:hAnsi="Arial" w:cs="Arial"/>
          <w:sz w:val="24"/>
          <w:szCs w:val="24"/>
        </w:rPr>
        <w:t>tation</w:t>
      </w:r>
      <w:r w:rsidR="0020066B" w:rsidRPr="00154D04">
        <w:rPr>
          <w:rFonts w:ascii="Arial" w:hAnsi="Arial" w:cs="Arial"/>
          <w:sz w:val="24"/>
          <w:szCs w:val="24"/>
        </w:rPr>
        <w:t xml:space="preserve"> </w:t>
      </w:r>
      <w:r w:rsidR="002A3AEA" w:rsidRPr="00154D04">
        <w:rPr>
          <w:rFonts w:ascii="Arial" w:hAnsi="Arial" w:cs="Arial"/>
          <w:sz w:val="24"/>
          <w:szCs w:val="24"/>
        </w:rPr>
        <w:t xml:space="preserve">of </w:t>
      </w:r>
      <w:r w:rsidR="0020066B" w:rsidRPr="00154D04">
        <w:rPr>
          <w:rFonts w:ascii="Arial" w:hAnsi="Arial" w:cs="Arial"/>
          <w:sz w:val="24"/>
          <w:szCs w:val="24"/>
        </w:rPr>
        <w:t>the decline</w:t>
      </w:r>
      <w:r w:rsidR="00D62816" w:rsidRPr="00154D04">
        <w:rPr>
          <w:rFonts w:ascii="Arial" w:hAnsi="Arial" w:cs="Arial"/>
          <w:sz w:val="24"/>
          <w:szCs w:val="24"/>
        </w:rPr>
        <w:t xml:space="preserve"> in abundance of tri-colored bats within these hibernacula. </w:t>
      </w:r>
      <w:r w:rsidR="00275F93" w:rsidRPr="00154D04">
        <w:rPr>
          <w:rFonts w:ascii="Arial" w:hAnsi="Arial" w:cs="Arial"/>
          <w:sz w:val="24"/>
          <w:szCs w:val="24"/>
        </w:rPr>
        <w:t xml:space="preserve"> </w:t>
      </w:r>
      <w:r w:rsidR="00706D73" w:rsidRPr="00154D04">
        <w:rPr>
          <w:rFonts w:ascii="Arial" w:hAnsi="Arial" w:cs="Arial"/>
          <w:sz w:val="24"/>
          <w:szCs w:val="24"/>
        </w:rPr>
        <w:t>While we saw 100% declines at caves containing small numbers of tri-colored bats pre-</w:t>
      </w:r>
      <w:r w:rsidR="00986899" w:rsidRPr="00154D04">
        <w:rPr>
          <w:rFonts w:ascii="Arial" w:hAnsi="Arial" w:cs="Arial"/>
          <w:sz w:val="24"/>
          <w:szCs w:val="24"/>
        </w:rPr>
        <w:t>WNS, a decline of 97.6</w:t>
      </w:r>
      <w:r w:rsidR="00706D73" w:rsidRPr="00154D04">
        <w:rPr>
          <w:rFonts w:ascii="Arial" w:hAnsi="Arial" w:cs="Arial"/>
          <w:sz w:val="24"/>
          <w:szCs w:val="24"/>
        </w:rPr>
        <w:t>% at Gregory C</w:t>
      </w:r>
      <w:r w:rsidR="00986899" w:rsidRPr="00154D04">
        <w:rPr>
          <w:rFonts w:ascii="Arial" w:hAnsi="Arial" w:cs="Arial"/>
          <w:sz w:val="24"/>
          <w:szCs w:val="24"/>
        </w:rPr>
        <w:t>ave is</w:t>
      </w:r>
      <w:r w:rsidR="00706D73" w:rsidRPr="00154D04">
        <w:rPr>
          <w:rFonts w:ascii="Arial" w:hAnsi="Arial" w:cs="Arial"/>
          <w:sz w:val="24"/>
          <w:szCs w:val="24"/>
        </w:rPr>
        <w:t xml:space="preserve"> particularly alarming</w:t>
      </w:r>
      <w:r w:rsidR="00986899" w:rsidRPr="00154D04">
        <w:rPr>
          <w:rFonts w:ascii="Arial" w:hAnsi="Arial" w:cs="Arial"/>
          <w:sz w:val="24"/>
          <w:szCs w:val="24"/>
        </w:rPr>
        <w:t xml:space="preserve"> as it</w:t>
      </w:r>
      <w:r w:rsidR="00706D73" w:rsidRPr="00154D04">
        <w:rPr>
          <w:rFonts w:ascii="Arial" w:hAnsi="Arial" w:cs="Arial"/>
          <w:sz w:val="24"/>
          <w:szCs w:val="24"/>
        </w:rPr>
        <w:t xml:space="preserve"> contained </w:t>
      </w:r>
      <w:r w:rsidR="00A516BC" w:rsidRPr="00154D04">
        <w:rPr>
          <w:rFonts w:ascii="Arial" w:hAnsi="Arial" w:cs="Arial"/>
          <w:sz w:val="24"/>
          <w:szCs w:val="24"/>
        </w:rPr>
        <w:t>5</w:t>
      </w:r>
      <w:r w:rsidR="00986899" w:rsidRPr="00154D04">
        <w:rPr>
          <w:rFonts w:ascii="Arial" w:hAnsi="Arial" w:cs="Arial"/>
          <w:sz w:val="24"/>
          <w:szCs w:val="24"/>
        </w:rPr>
        <w:t>3</w:t>
      </w:r>
      <w:r w:rsidR="00A516BC" w:rsidRPr="00154D04">
        <w:rPr>
          <w:rFonts w:ascii="Arial" w:hAnsi="Arial" w:cs="Arial"/>
          <w:sz w:val="24"/>
          <w:szCs w:val="24"/>
        </w:rPr>
        <w:t xml:space="preserve">.5% </w:t>
      </w:r>
      <w:r w:rsidR="00706D73" w:rsidRPr="00154D04">
        <w:rPr>
          <w:rFonts w:ascii="Arial" w:hAnsi="Arial" w:cs="Arial"/>
          <w:sz w:val="24"/>
          <w:szCs w:val="24"/>
        </w:rPr>
        <w:t xml:space="preserve">of the known winter metapopulation </w:t>
      </w:r>
      <w:r w:rsidR="00A516BC" w:rsidRPr="00154D04">
        <w:rPr>
          <w:rFonts w:ascii="Arial" w:hAnsi="Arial" w:cs="Arial"/>
          <w:sz w:val="24"/>
          <w:szCs w:val="24"/>
        </w:rPr>
        <w:t>prior to the discovery of WNS</w:t>
      </w:r>
      <w:r w:rsidR="00706D73" w:rsidRPr="00154D04">
        <w:rPr>
          <w:rFonts w:ascii="Arial" w:hAnsi="Arial" w:cs="Arial"/>
          <w:sz w:val="24"/>
          <w:szCs w:val="24"/>
        </w:rPr>
        <w:t xml:space="preserve"> in GRSM.</w:t>
      </w:r>
      <w:r w:rsidR="00275F93" w:rsidRPr="00154D04">
        <w:rPr>
          <w:rFonts w:ascii="Arial" w:hAnsi="Arial" w:cs="Arial"/>
          <w:sz w:val="24"/>
          <w:szCs w:val="24"/>
        </w:rPr>
        <w:t xml:space="preserve">  </w:t>
      </w:r>
      <w:r w:rsidR="00706D73" w:rsidRPr="00154D04">
        <w:rPr>
          <w:rFonts w:ascii="Arial" w:hAnsi="Arial" w:cs="Arial"/>
          <w:sz w:val="24"/>
          <w:szCs w:val="24"/>
        </w:rPr>
        <w:t xml:space="preserve">Hence, </w:t>
      </w:r>
      <w:r w:rsidR="00A516BC" w:rsidRPr="00154D04">
        <w:rPr>
          <w:rFonts w:ascii="Arial" w:hAnsi="Arial" w:cs="Arial"/>
          <w:sz w:val="24"/>
          <w:szCs w:val="24"/>
        </w:rPr>
        <w:t xml:space="preserve">the </w:t>
      </w:r>
      <w:r w:rsidR="00706D73" w:rsidRPr="00154D04">
        <w:rPr>
          <w:rFonts w:ascii="Arial" w:hAnsi="Arial" w:cs="Arial"/>
          <w:sz w:val="24"/>
          <w:szCs w:val="24"/>
        </w:rPr>
        <w:t>d</w:t>
      </w:r>
      <w:r w:rsidR="00986899" w:rsidRPr="00154D04">
        <w:rPr>
          <w:rFonts w:ascii="Arial" w:hAnsi="Arial" w:cs="Arial"/>
          <w:sz w:val="24"/>
          <w:szCs w:val="24"/>
        </w:rPr>
        <w:t>ecline at this cave</w:t>
      </w:r>
      <w:r w:rsidR="00706D73" w:rsidRPr="00154D04">
        <w:rPr>
          <w:rFonts w:ascii="Arial" w:hAnsi="Arial" w:cs="Arial"/>
          <w:sz w:val="24"/>
          <w:szCs w:val="24"/>
        </w:rPr>
        <w:t xml:space="preserve"> alone </w:t>
      </w:r>
      <w:r w:rsidR="00A516BC" w:rsidRPr="00154D04">
        <w:rPr>
          <w:rFonts w:ascii="Arial" w:hAnsi="Arial" w:cs="Arial"/>
          <w:sz w:val="24"/>
          <w:szCs w:val="24"/>
        </w:rPr>
        <w:t>represent</w:t>
      </w:r>
      <w:r w:rsidR="00986899" w:rsidRPr="00154D04">
        <w:rPr>
          <w:rFonts w:ascii="Arial" w:hAnsi="Arial" w:cs="Arial"/>
          <w:sz w:val="24"/>
          <w:szCs w:val="24"/>
        </w:rPr>
        <w:t>s</w:t>
      </w:r>
      <w:r w:rsidR="00A516BC" w:rsidRPr="00154D04">
        <w:rPr>
          <w:rFonts w:ascii="Arial" w:hAnsi="Arial" w:cs="Arial"/>
          <w:sz w:val="24"/>
          <w:szCs w:val="24"/>
        </w:rPr>
        <w:t xml:space="preserve"> </w:t>
      </w:r>
      <w:r w:rsidR="00986899" w:rsidRPr="00154D04">
        <w:rPr>
          <w:rFonts w:ascii="Arial" w:hAnsi="Arial" w:cs="Arial"/>
          <w:sz w:val="24"/>
          <w:szCs w:val="24"/>
        </w:rPr>
        <w:t>a 52.2</w:t>
      </w:r>
      <w:r w:rsidR="00706D73" w:rsidRPr="00154D04">
        <w:rPr>
          <w:rFonts w:ascii="Arial" w:hAnsi="Arial" w:cs="Arial"/>
          <w:sz w:val="24"/>
          <w:szCs w:val="24"/>
        </w:rPr>
        <w:t>% loss of the Park’s total known winter population.</w:t>
      </w:r>
      <w:r w:rsidR="00986899" w:rsidRPr="00154D04">
        <w:rPr>
          <w:rFonts w:ascii="Arial" w:hAnsi="Arial" w:cs="Arial"/>
          <w:sz w:val="24"/>
          <w:szCs w:val="24"/>
        </w:rPr>
        <w:t xml:space="preserve"> </w:t>
      </w:r>
      <w:r w:rsidR="00275F93" w:rsidRPr="00154D04">
        <w:rPr>
          <w:rFonts w:ascii="Arial" w:hAnsi="Arial" w:cs="Arial"/>
          <w:sz w:val="24"/>
          <w:szCs w:val="24"/>
        </w:rPr>
        <w:t xml:space="preserve"> </w:t>
      </w:r>
      <w:r w:rsidR="00442468" w:rsidRPr="00154D04">
        <w:rPr>
          <w:rFonts w:ascii="Arial" w:hAnsi="Arial" w:cs="Arial"/>
          <w:sz w:val="24"/>
          <w:szCs w:val="24"/>
        </w:rPr>
        <w:t xml:space="preserve">Though no tri-colored bats were seen at White </w:t>
      </w:r>
      <w:r w:rsidR="00991361" w:rsidRPr="00154D04">
        <w:rPr>
          <w:rFonts w:ascii="Arial" w:hAnsi="Arial" w:cs="Arial"/>
          <w:sz w:val="24"/>
          <w:szCs w:val="24"/>
        </w:rPr>
        <w:t xml:space="preserve">Oak Blowhole </w:t>
      </w:r>
      <w:r w:rsidR="00442468" w:rsidRPr="00154D04">
        <w:rPr>
          <w:rFonts w:ascii="Arial" w:hAnsi="Arial" w:cs="Arial"/>
          <w:sz w:val="24"/>
          <w:szCs w:val="24"/>
        </w:rPr>
        <w:t xml:space="preserve">in 2009, the </w:t>
      </w:r>
      <w:r w:rsidR="00991361" w:rsidRPr="00154D04">
        <w:rPr>
          <w:rFonts w:ascii="Arial" w:hAnsi="Arial" w:cs="Arial"/>
          <w:sz w:val="24"/>
          <w:szCs w:val="24"/>
        </w:rPr>
        <w:t xml:space="preserve">cave </w:t>
      </w:r>
      <w:r w:rsidR="00442468" w:rsidRPr="00154D04">
        <w:rPr>
          <w:rFonts w:ascii="Arial" w:hAnsi="Arial" w:cs="Arial"/>
          <w:sz w:val="24"/>
          <w:szCs w:val="24"/>
        </w:rPr>
        <w:t>h</w:t>
      </w:r>
      <w:r w:rsidR="00991361" w:rsidRPr="00154D04">
        <w:rPr>
          <w:rFonts w:ascii="Arial" w:hAnsi="Arial" w:cs="Arial"/>
          <w:sz w:val="24"/>
          <w:szCs w:val="24"/>
        </w:rPr>
        <w:t>arbor</w:t>
      </w:r>
      <w:r w:rsidR="00442468" w:rsidRPr="00154D04">
        <w:rPr>
          <w:rFonts w:ascii="Arial" w:hAnsi="Arial" w:cs="Arial"/>
          <w:sz w:val="24"/>
          <w:szCs w:val="24"/>
        </w:rPr>
        <w:t>ed</w:t>
      </w:r>
      <w:r w:rsidR="00991361" w:rsidRPr="00154D04">
        <w:rPr>
          <w:rFonts w:ascii="Arial" w:hAnsi="Arial" w:cs="Arial"/>
          <w:sz w:val="24"/>
          <w:szCs w:val="24"/>
        </w:rPr>
        <w:t xml:space="preserve"> significant numbers</w:t>
      </w:r>
      <w:r w:rsidR="00442468" w:rsidRPr="00154D04">
        <w:rPr>
          <w:rFonts w:ascii="Arial" w:hAnsi="Arial" w:cs="Arial"/>
          <w:sz w:val="24"/>
          <w:szCs w:val="24"/>
        </w:rPr>
        <w:t xml:space="preserve"> historically, and many were seen</w:t>
      </w:r>
      <w:r w:rsidR="00991361" w:rsidRPr="00154D04">
        <w:rPr>
          <w:rFonts w:ascii="Arial" w:hAnsi="Arial" w:cs="Arial"/>
          <w:sz w:val="24"/>
          <w:szCs w:val="24"/>
        </w:rPr>
        <w:t xml:space="preserve"> </w:t>
      </w:r>
      <w:r w:rsidR="00442468" w:rsidRPr="00154D04">
        <w:rPr>
          <w:rFonts w:ascii="Arial" w:hAnsi="Arial" w:cs="Arial"/>
          <w:sz w:val="24"/>
          <w:szCs w:val="24"/>
        </w:rPr>
        <w:t>in the 2011 and 2013 surveys</w:t>
      </w:r>
      <w:r w:rsidR="00991361" w:rsidRPr="00154D04">
        <w:rPr>
          <w:rFonts w:ascii="Arial" w:hAnsi="Arial" w:cs="Arial"/>
          <w:sz w:val="24"/>
          <w:szCs w:val="24"/>
        </w:rPr>
        <w:t xml:space="preserve">. </w:t>
      </w:r>
      <w:r w:rsidR="0055747A" w:rsidRPr="00154D04">
        <w:rPr>
          <w:rFonts w:ascii="Arial" w:hAnsi="Arial" w:cs="Arial"/>
          <w:sz w:val="24"/>
          <w:szCs w:val="24"/>
        </w:rPr>
        <w:t xml:space="preserve"> </w:t>
      </w:r>
      <w:r w:rsidR="00442468" w:rsidRPr="00154D04">
        <w:rPr>
          <w:rFonts w:ascii="Arial" w:hAnsi="Arial" w:cs="Arial"/>
          <w:sz w:val="24"/>
          <w:szCs w:val="24"/>
        </w:rPr>
        <w:t>Prior to WNS</w:t>
      </w:r>
      <w:r w:rsidR="00B43F26" w:rsidRPr="00154D04">
        <w:rPr>
          <w:rFonts w:ascii="Arial" w:hAnsi="Arial" w:cs="Arial"/>
          <w:sz w:val="24"/>
          <w:szCs w:val="24"/>
        </w:rPr>
        <w:t xml:space="preserve"> concern</w:t>
      </w:r>
      <w:r w:rsidR="00442468" w:rsidRPr="00154D04">
        <w:rPr>
          <w:rFonts w:ascii="Arial" w:hAnsi="Arial" w:cs="Arial"/>
          <w:sz w:val="24"/>
          <w:szCs w:val="24"/>
        </w:rPr>
        <w:t>, Indiana bats were the only species recorded</w:t>
      </w:r>
      <w:r w:rsidR="00B43F26" w:rsidRPr="00154D04">
        <w:rPr>
          <w:rFonts w:ascii="Arial" w:hAnsi="Arial" w:cs="Arial"/>
          <w:sz w:val="24"/>
          <w:szCs w:val="24"/>
        </w:rPr>
        <w:t xml:space="preserve"> at this cave</w:t>
      </w:r>
      <w:r w:rsidR="00442468" w:rsidRPr="00154D04">
        <w:rPr>
          <w:rFonts w:ascii="Arial" w:hAnsi="Arial" w:cs="Arial"/>
          <w:sz w:val="24"/>
          <w:szCs w:val="24"/>
        </w:rPr>
        <w:t xml:space="preserve">, with others noted only when </w:t>
      </w:r>
      <w:r w:rsidR="00B43F26" w:rsidRPr="00154D04">
        <w:rPr>
          <w:rFonts w:ascii="Arial" w:hAnsi="Arial" w:cs="Arial"/>
          <w:sz w:val="24"/>
          <w:szCs w:val="24"/>
        </w:rPr>
        <w:t>researchers noticed abnormalities.</w:t>
      </w:r>
      <w:r w:rsidR="00275F93" w:rsidRPr="00154D04">
        <w:rPr>
          <w:rFonts w:ascii="Arial" w:hAnsi="Arial" w:cs="Arial"/>
          <w:sz w:val="24"/>
          <w:szCs w:val="24"/>
        </w:rPr>
        <w:t xml:space="preserve"> </w:t>
      </w:r>
      <w:r w:rsidR="00B43F26" w:rsidRPr="00154D04">
        <w:rPr>
          <w:rFonts w:ascii="Arial" w:hAnsi="Arial" w:cs="Arial"/>
          <w:sz w:val="24"/>
          <w:szCs w:val="24"/>
        </w:rPr>
        <w:t xml:space="preserve"> A</w:t>
      </w:r>
      <w:r w:rsidR="00442468" w:rsidRPr="00154D04">
        <w:rPr>
          <w:rFonts w:ascii="Arial" w:hAnsi="Arial" w:cs="Arial"/>
          <w:sz w:val="24"/>
          <w:szCs w:val="24"/>
        </w:rPr>
        <w:t xml:space="preserve">s tri-colored bats prefer </w:t>
      </w:r>
      <w:r w:rsidR="002A3AEA" w:rsidRPr="00154D04">
        <w:rPr>
          <w:rFonts w:ascii="Arial" w:hAnsi="Arial" w:cs="Arial"/>
          <w:sz w:val="24"/>
          <w:szCs w:val="24"/>
        </w:rPr>
        <w:t>to hibernate in th</w:t>
      </w:r>
      <w:r w:rsidR="00275F93" w:rsidRPr="00154D04">
        <w:rPr>
          <w:rFonts w:ascii="Arial" w:hAnsi="Arial" w:cs="Arial"/>
          <w:sz w:val="24"/>
          <w:szCs w:val="24"/>
        </w:rPr>
        <w:t>e</w:t>
      </w:r>
      <w:r w:rsidR="002A3AEA" w:rsidRPr="00154D04">
        <w:rPr>
          <w:rFonts w:ascii="Arial" w:hAnsi="Arial" w:cs="Arial"/>
          <w:sz w:val="24"/>
          <w:szCs w:val="24"/>
        </w:rPr>
        <w:t xml:space="preserve"> </w:t>
      </w:r>
      <w:r w:rsidR="00442468" w:rsidRPr="00154D04">
        <w:rPr>
          <w:rFonts w:ascii="Arial" w:hAnsi="Arial" w:cs="Arial"/>
          <w:sz w:val="24"/>
          <w:szCs w:val="24"/>
        </w:rPr>
        <w:t>deepe</w:t>
      </w:r>
      <w:r w:rsidR="002A3AEA" w:rsidRPr="00154D04">
        <w:rPr>
          <w:rFonts w:ascii="Arial" w:hAnsi="Arial" w:cs="Arial"/>
          <w:sz w:val="24"/>
          <w:szCs w:val="24"/>
        </w:rPr>
        <w:t>st</w:t>
      </w:r>
      <w:r w:rsidR="00442468" w:rsidRPr="00154D04">
        <w:rPr>
          <w:rFonts w:ascii="Arial" w:hAnsi="Arial" w:cs="Arial"/>
          <w:sz w:val="24"/>
          <w:szCs w:val="24"/>
        </w:rPr>
        <w:t xml:space="preserve"> regions of caves, it is possible that the</w:t>
      </w:r>
      <w:r w:rsidR="0055747A" w:rsidRPr="00154D04">
        <w:rPr>
          <w:rFonts w:ascii="Arial" w:hAnsi="Arial" w:cs="Arial"/>
          <w:sz w:val="24"/>
          <w:szCs w:val="24"/>
        </w:rPr>
        <w:t xml:space="preserve">ir eruptive numbers were due to </w:t>
      </w:r>
      <w:r w:rsidR="00B43F26" w:rsidRPr="00154D04">
        <w:rPr>
          <w:rFonts w:ascii="Arial" w:hAnsi="Arial" w:cs="Arial"/>
          <w:sz w:val="24"/>
          <w:szCs w:val="24"/>
        </w:rPr>
        <w:t>perturbations from W</w:t>
      </w:r>
      <w:r w:rsidR="0055747A" w:rsidRPr="00154D04">
        <w:rPr>
          <w:rFonts w:ascii="Arial" w:hAnsi="Arial" w:cs="Arial"/>
          <w:sz w:val="24"/>
          <w:szCs w:val="24"/>
        </w:rPr>
        <w:t>NS drawing</w:t>
      </w:r>
      <w:r w:rsidR="00B43F26" w:rsidRPr="00154D04">
        <w:rPr>
          <w:rFonts w:ascii="Arial" w:hAnsi="Arial" w:cs="Arial"/>
          <w:sz w:val="24"/>
          <w:szCs w:val="24"/>
        </w:rPr>
        <w:t xml:space="preserve"> them closer to the cave entrance</w:t>
      </w:r>
      <w:r w:rsidR="0055747A" w:rsidRPr="00154D04">
        <w:rPr>
          <w:rFonts w:ascii="Arial" w:hAnsi="Arial" w:cs="Arial"/>
          <w:sz w:val="24"/>
          <w:szCs w:val="24"/>
        </w:rPr>
        <w:t>, as has been seen in other regions (Langwig et al. 2012)</w:t>
      </w:r>
      <w:r w:rsidR="00442468" w:rsidRPr="00154D04">
        <w:rPr>
          <w:rFonts w:ascii="Arial" w:hAnsi="Arial" w:cs="Arial"/>
          <w:sz w:val="24"/>
          <w:szCs w:val="24"/>
        </w:rPr>
        <w:t xml:space="preserve">. </w:t>
      </w:r>
    </w:p>
    <w:p w14:paraId="073E08AE" w14:textId="63D85329" w:rsidR="000E25DB" w:rsidRPr="00154D04" w:rsidRDefault="000B09FA" w:rsidP="00077001">
      <w:pPr>
        <w:spacing w:after="0" w:line="480" w:lineRule="auto"/>
        <w:ind w:firstLine="720"/>
        <w:rPr>
          <w:rFonts w:ascii="Arial" w:eastAsia="Arial" w:hAnsi="Arial" w:cs="Arial"/>
          <w:sz w:val="24"/>
          <w:szCs w:val="24"/>
        </w:rPr>
      </w:pPr>
      <w:r w:rsidRPr="00154D04">
        <w:rPr>
          <w:rFonts w:ascii="Arial" w:hAnsi="Arial" w:cs="Arial"/>
          <w:sz w:val="24"/>
          <w:szCs w:val="24"/>
        </w:rPr>
        <w:t>Since historical counts for tri-colored bats are lacking in most of the caves used in our study</w:t>
      </w:r>
      <w:r w:rsidR="00C80EBC" w:rsidRPr="00154D04">
        <w:rPr>
          <w:rFonts w:ascii="Arial" w:hAnsi="Arial" w:cs="Arial"/>
          <w:sz w:val="24"/>
          <w:szCs w:val="24"/>
        </w:rPr>
        <w:t>, it is difficult to determine if trends seen be</w:t>
      </w:r>
      <w:r w:rsidR="00025F86" w:rsidRPr="00154D04">
        <w:rPr>
          <w:rFonts w:ascii="Arial" w:hAnsi="Arial" w:cs="Arial"/>
          <w:sz w:val="24"/>
          <w:szCs w:val="24"/>
        </w:rPr>
        <w:t>tween 2009 and 2016 reflect</w:t>
      </w:r>
      <w:r w:rsidR="00C80EBC" w:rsidRPr="00154D04">
        <w:rPr>
          <w:rFonts w:ascii="Arial" w:hAnsi="Arial" w:cs="Arial"/>
          <w:sz w:val="24"/>
          <w:szCs w:val="24"/>
        </w:rPr>
        <w:t xml:space="preserve"> recent WNS</w:t>
      </w:r>
      <w:r w:rsidR="00B37C14" w:rsidRPr="00154D04">
        <w:rPr>
          <w:rFonts w:ascii="Arial" w:hAnsi="Arial" w:cs="Arial"/>
          <w:sz w:val="24"/>
          <w:szCs w:val="24"/>
        </w:rPr>
        <w:t>-related declines</w:t>
      </w:r>
      <w:r w:rsidR="00C80EBC" w:rsidRPr="00154D04">
        <w:rPr>
          <w:rFonts w:ascii="Arial" w:hAnsi="Arial" w:cs="Arial"/>
          <w:sz w:val="24"/>
          <w:szCs w:val="24"/>
        </w:rPr>
        <w:t>, or if they are normal within a long term fluctuating population cycle.</w:t>
      </w:r>
      <w:r w:rsidR="00275F93" w:rsidRPr="00154D04">
        <w:rPr>
          <w:rFonts w:ascii="Arial" w:hAnsi="Arial" w:cs="Arial"/>
          <w:sz w:val="24"/>
          <w:szCs w:val="24"/>
        </w:rPr>
        <w:t xml:space="preserve"> </w:t>
      </w:r>
      <w:r w:rsidR="00C80EBC" w:rsidRPr="00154D04">
        <w:rPr>
          <w:rFonts w:ascii="Arial" w:hAnsi="Arial" w:cs="Arial"/>
          <w:sz w:val="24"/>
          <w:szCs w:val="24"/>
        </w:rPr>
        <w:t xml:space="preserve"> H</w:t>
      </w:r>
      <w:r w:rsidR="00B37C14" w:rsidRPr="00154D04">
        <w:rPr>
          <w:rFonts w:ascii="Arial" w:hAnsi="Arial" w:cs="Arial"/>
          <w:sz w:val="24"/>
          <w:szCs w:val="24"/>
        </w:rPr>
        <w:t xml:space="preserve">owever, historical records suggest that </w:t>
      </w:r>
      <w:r w:rsidR="00C80EBC" w:rsidRPr="00154D04">
        <w:rPr>
          <w:rFonts w:ascii="Arial" w:hAnsi="Arial" w:cs="Arial"/>
          <w:sz w:val="24"/>
          <w:szCs w:val="24"/>
        </w:rPr>
        <w:t>caves such as Greg</w:t>
      </w:r>
      <w:r w:rsidR="00B37C14" w:rsidRPr="00154D04">
        <w:rPr>
          <w:rFonts w:ascii="Arial" w:hAnsi="Arial" w:cs="Arial"/>
          <w:sz w:val="24"/>
          <w:szCs w:val="24"/>
        </w:rPr>
        <w:t>ory’s did at least incidentally contain</w:t>
      </w:r>
      <w:r w:rsidR="00C80EBC" w:rsidRPr="00154D04">
        <w:rPr>
          <w:rFonts w:ascii="Arial" w:hAnsi="Arial" w:cs="Arial"/>
          <w:sz w:val="24"/>
          <w:szCs w:val="24"/>
        </w:rPr>
        <w:t xml:space="preserve"> </w:t>
      </w:r>
      <w:r w:rsidR="00974402" w:rsidRPr="00154D04">
        <w:rPr>
          <w:rFonts w:ascii="Arial" w:hAnsi="Arial" w:cs="Arial"/>
          <w:sz w:val="24"/>
          <w:szCs w:val="24"/>
        </w:rPr>
        <w:t>numbers of tri-coloreds similar to</w:t>
      </w:r>
      <w:r w:rsidR="00B37C14" w:rsidRPr="00154D04">
        <w:rPr>
          <w:rFonts w:ascii="Arial" w:hAnsi="Arial" w:cs="Arial"/>
          <w:sz w:val="24"/>
          <w:szCs w:val="24"/>
        </w:rPr>
        <w:t xml:space="preserve"> the 2009 pre-WNS figure </w:t>
      </w:r>
      <w:r w:rsidR="00B37C14" w:rsidRPr="00154D04">
        <w:rPr>
          <w:rFonts w:ascii="Arial" w:hAnsi="Arial" w:cs="Arial"/>
          <w:sz w:val="24"/>
          <w:szCs w:val="24"/>
        </w:rPr>
        <w:lastRenderedPageBreak/>
        <w:t xml:space="preserve">we </w:t>
      </w:r>
      <w:r w:rsidR="00C80EBC" w:rsidRPr="00154D04">
        <w:rPr>
          <w:rFonts w:ascii="Arial" w:hAnsi="Arial" w:cs="Arial"/>
          <w:sz w:val="24"/>
          <w:szCs w:val="24"/>
        </w:rPr>
        <w:t xml:space="preserve">used </w:t>
      </w:r>
      <w:r w:rsidR="00B37C14" w:rsidRPr="00154D04">
        <w:rPr>
          <w:rFonts w:ascii="Arial" w:hAnsi="Arial" w:cs="Arial"/>
          <w:sz w:val="24"/>
          <w:szCs w:val="24"/>
        </w:rPr>
        <w:t xml:space="preserve">for </w:t>
      </w:r>
      <w:r w:rsidR="00C80EBC" w:rsidRPr="00154D04">
        <w:rPr>
          <w:rFonts w:ascii="Arial" w:hAnsi="Arial" w:cs="Arial"/>
          <w:sz w:val="24"/>
          <w:szCs w:val="24"/>
        </w:rPr>
        <w:t>our analyses.</w:t>
      </w:r>
      <w:r w:rsidR="00B37C14" w:rsidRPr="00154D04">
        <w:rPr>
          <w:rFonts w:ascii="Arial" w:hAnsi="Arial" w:cs="Arial"/>
          <w:sz w:val="24"/>
          <w:szCs w:val="24"/>
        </w:rPr>
        <w:t xml:space="preserve"> </w:t>
      </w:r>
      <w:r w:rsidR="00C80EBC" w:rsidRPr="00154D04">
        <w:rPr>
          <w:rFonts w:ascii="Arial" w:hAnsi="Arial" w:cs="Arial"/>
          <w:sz w:val="24"/>
          <w:szCs w:val="24"/>
        </w:rPr>
        <w:t xml:space="preserve"> We take this to mean that the decline is due to WNS, and does not reflect a natural fluc</w:t>
      </w:r>
      <w:r w:rsidR="00365A70" w:rsidRPr="00154D04">
        <w:rPr>
          <w:rFonts w:ascii="Arial" w:hAnsi="Arial" w:cs="Arial"/>
          <w:sz w:val="24"/>
          <w:szCs w:val="24"/>
        </w:rPr>
        <w:t xml:space="preserve">tuation in the population. </w:t>
      </w:r>
    </w:p>
    <w:p w14:paraId="50201568" w14:textId="52AAC1CC" w:rsidR="009E77FC" w:rsidRPr="00154D04" w:rsidRDefault="009E77FC" w:rsidP="00495342">
      <w:pPr>
        <w:spacing w:after="0" w:line="480" w:lineRule="auto"/>
        <w:ind w:firstLine="720"/>
        <w:rPr>
          <w:rFonts w:ascii="Arial" w:hAnsi="Arial" w:cs="Arial"/>
          <w:sz w:val="24"/>
          <w:szCs w:val="24"/>
        </w:rPr>
      </w:pPr>
      <w:r w:rsidRPr="00154D04">
        <w:rPr>
          <w:rFonts w:ascii="Arial" w:hAnsi="Arial" w:cs="Arial"/>
          <w:sz w:val="24"/>
          <w:szCs w:val="24"/>
        </w:rPr>
        <w:t xml:space="preserve">We saw declines in both summer and winter populations of tri-colored bats in GRSM. </w:t>
      </w:r>
      <w:r w:rsidR="00275F93" w:rsidRPr="00154D04">
        <w:rPr>
          <w:rFonts w:ascii="Arial" w:hAnsi="Arial" w:cs="Arial"/>
          <w:sz w:val="24"/>
          <w:szCs w:val="24"/>
        </w:rPr>
        <w:t xml:space="preserve"> </w:t>
      </w:r>
      <w:r w:rsidRPr="00154D04">
        <w:rPr>
          <w:rFonts w:ascii="Arial" w:hAnsi="Arial" w:cs="Arial"/>
          <w:sz w:val="24"/>
          <w:szCs w:val="24"/>
        </w:rPr>
        <w:t xml:space="preserve">This finding was expected because, while the winter hibernation season is shorter and typically milder than experienced by populations in northern latitudes, evidence suggests that individuals in southern latitudes </w:t>
      </w:r>
      <w:r w:rsidR="00A20D7D" w:rsidRPr="00154D04">
        <w:rPr>
          <w:rFonts w:ascii="Arial" w:hAnsi="Arial" w:cs="Arial"/>
          <w:sz w:val="24"/>
          <w:szCs w:val="24"/>
        </w:rPr>
        <w:t xml:space="preserve">maintain higher body temperatures, and </w:t>
      </w:r>
      <w:r w:rsidRPr="00154D04">
        <w:rPr>
          <w:rFonts w:ascii="Arial" w:hAnsi="Arial" w:cs="Arial"/>
          <w:sz w:val="24"/>
          <w:szCs w:val="24"/>
        </w:rPr>
        <w:t xml:space="preserve">begin hibernation with </w:t>
      </w:r>
      <w:r w:rsidR="00974402" w:rsidRPr="00154D04">
        <w:rPr>
          <w:rFonts w:ascii="Arial" w:hAnsi="Arial" w:cs="Arial"/>
          <w:sz w:val="24"/>
          <w:szCs w:val="24"/>
        </w:rPr>
        <w:t>fewer</w:t>
      </w:r>
      <w:r w:rsidR="00025F86" w:rsidRPr="00154D04">
        <w:rPr>
          <w:rFonts w:ascii="Arial" w:hAnsi="Arial" w:cs="Arial"/>
          <w:sz w:val="24"/>
          <w:szCs w:val="24"/>
        </w:rPr>
        <w:t xml:space="preserve"> </w:t>
      </w:r>
      <w:r w:rsidRPr="00154D04">
        <w:rPr>
          <w:rFonts w:ascii="Arial" w:hAnsi="Arial" w:cs="Arial"/>
          <w:sz w:val="24"/>
          <w:szCs w:val="24"/>
        </w:rPr>
        <w:t>fat reserve</w:t>
      </w:r>
      <w:r w:rsidR="00025F86" w:rsidRPr="00154D04">
        <w:rPr>
          <w:rFonts w:ascii="Arial" w:hAnsi="Arial" w:cs="Arial"/>
          <w:sz w:val="24"/>
          <w:szCs w:val="24"/>
        </w:rPr>
        <w:t>s</w:t>
      </w:r>
      <w:r w:rsidRPr="00154D04">
        <w:rPr>
          <w:rFonts w:ascii="Arial" w:hAnsi="Arial" w:cs="Arial"/>
          <w:sz w:val="24"/>
          <w:szCs w:val="24"/>
        </w:rPr>
        <w:t xml:space="preserve"> than their northern counterparts (</w:t>
      </w:r>
      <w:r w:rsidR="00A20D7D" w:rsidRPr="00154D04">
        <w:rPr>
          <w:rFonts w:ascii="Arial" w:hAnsi="Arial" w:cs="Arial"/>
          <w:sz w:val="24"/>
          <w:szCs w:val="24"/>
        </w:rPr>
        <w:t xml:space="preserve">Dunbar and Brigham 2010; </w:t>
      </w:r>
      <w:r w:rsidR="00767DAB" w:rsidRPr="00154D04">
        <w:rPr>
          <w:rFonts w:ascii="Arial" w:hAnsi="Arial" w:cs="Arial"/>
          <w:sz w:val="24"/>
          <w:szCs w:val="24"/>
        </w:rPr>
        <w:t>Bernard and McCracken 2017</w:t>
      </w:r>
      <w:r w:rsidRPr="00154D04">
        <w:rPr>
          <w:rFonts w:ascii="Arial" w:hAnsi="Arial" w:cs="Arial"/>
          <w:sz w:val="24"/>
          <w:szCs w:val="24"/>
        </w:rPr>
        <w:t xml:space="preserve">). </w:t>
      </w:r>
      <w:r w:rsidR="00275F93" w:rsidRPr="00154D04">
        <w:rPr>
          <w:rFonts w:ascii="Arial" w:hAnsi="Arial" w:cs="Arial"/>
          <w:sz w:val="24"/>
          <w:szCs w:val="24"/>
        </w:rPr>
        <w:t xml:space="preserve"> </w:t>
      </w:r>
      <w:r w:rsidRPr="00154D04">
        <w:rPr>
          <w:rFonts w:ascii="Arial" w:hAnsi="Arial" w:cs="Arial"/>
          <w:sz w:val="24"/>
          <w:szCs w:val="24"/>
        </w:rPr>
        <w:t xml:space="preserve">This </w:t>
      </w:r>
      <w:r w:rsidR="00974402" w:rsidRPr="00154D04">
        <w:rPr>
          <w:rFonts w:ascii="Arial" w:hAnsi="Arial" w:cs="Arial"/>
          <w:sz w:val="24"/>
          <w:szCs w:val="24"/>
        </w:rPr>
        <w:t>suggests</w:t>
      </w:r>
      <w:r w:rsidRPr="00154D04">
        <w:rPr>
          <w:rFonts w:ascii="Arial" w:hAnsi="Arial" w:cs="Arial"/>
          <w:sz w:val="24"/>
          <w:szCs w:val="24"/>
        </w:rPr>
        <w:t xml:space="preserve"> that predictions of population decline</w:t>
      </w:r>
      <w:r w:rsidR="00454596" w:rsidRPr="00154D04">
        <w:rPr>
          <w:rFonts w:ascii="Arial" w:hAnsi="Arial" w:cs="Arial"/>
          <w:sz w:val="24"/>
          <w:szCs w:val="24"/>
        </w:rPr>
        <w:t>,</w:t>
      </w:r>
      <w:r w:rsidRPr="00154D04">
        <w:rPr>
          <w:rFonts w:ascii="Arial" w:hAnsi="Arial" w:cs="Arial"/>
          <w:sz w:val="24"/>
          <w:szCs w:val="24"/>
        </w:rPr>
        <w:t xml:space="preserve"> which assume reduced WNS-related mortality in southern latitudes are likely underestimating the number</w:t>
      </w:r>
      <w:r w:rsidR="00025F86" w:rsidRPr="00154D04">
        <w:rPr>
          <w:rFonts w:ascii="Arial" w:hAnsi="Arial" w:cs="Arial"/>
          <w:sz w:val="24"/>
          <w:szCs w:val="24"/>
        </w:rPr>
        <w:t xml:space="preserve"> of individuals that will die</w:t>
      </w:r>
      <w:r w:rsidRPr="00154D04">
        <w:rPr>
          <w:rFonts w:ascii="Arial" w:hAnsi="Arial" w:cs="Arial"/>
          <w:sz w:val="24"/>
          <w:szCs w:val="24"/>
        </w:rPr>
        <w:t xml:space="preserve"> from disease.</w:t>
      </w:r>
      <w:r w:rsidR="00275F93" w:rsidRPr="00154D04">
        <w:rPr>
          <w:rFonts w:ascii="Arial" w:hAnsi="Arial" w:cs="Arial"/>
          <w:sz w:val="24"/>
          <w:szCs w:val="24"/>
        </w:rPr>
        <w:t xml:space="preserve"> </w:t>
      </w:r>
      <w:r w:rsidRPr="00154D04">
        <w:rPr>
          <w:rFonts w:ascii="Arial" w:hAnsi="Arial" w:cs="Arial"/>
          <w:sz w:val="24"/>
          <w:szCs w:val="24"/>
        </w:rPr>
        <w:t xml:space="preserve"> </w:t>
      </w:r>
      <w:r w:rsidR="009535AE" w:rsidRPr="00154D04">
        <w:rPr>
          <w:rFonts w:ascii="Arial" w:hAnsi="Arial" w:cs="Arial"/>
          <w:sz w:val="24"/>
          <w:szCs w:val="24"/>
        </w:rPr>
        <w:t xml:space="preserve">It </w:t>
      </w:r>
      <w:r w:rsidR="00D64D7A" w:rsidRPr="00154D04">
        <w:rPr>
          <w:rFonts w:ascii="Arial" w:hAnsi="Arial" w:cs="Arial"/>
          <w:sz w:val="24"/>
          <w:szCs w:val="24"/>
        </w:rPr>
        <w:t xml:space="preserve">is possible that in latitudes where tri-colored bats </w:t>
      </w:r>
      <w:r w:rsidR="009535AE" w:rsidRPr="00154D04">
        <w:rPr>
          <w:rFonts w:ascii="Arial" w:hAnsi="Arial" w:cs="Arial"/>
          <w:sz w:val="24"/>
          <w:szCs w:val="24"/>
        </w:rPr>
        <w:t>hibernate for under the amount of time it takes WNS to cause mortality</w:t>
      </w:r>
      <w:r w:rsidR="00D64D7A" w:rsidRPr="00154D04">
        <w:rPr>
          <w:rFonts w:ascii="Arial" w:hAnsi="Arial" w:cs="Arial"/>
          <w:sz w:val="24"/>
          <w:szCs w:val="24"/>
        </w:rPr>
        <w:t xml:space="preserve">, populations </w:t>
      </w:r>
      <w:r w:rsidR="009535AE" w:rsidRPr="00154D04">
        <w:rPr>
          <w:rFonts w:ascii="Arial" w:hAnsi="Arial" w:cs="Arial"/>
          <w:sz w:val="24"/>
          <w:szCs w:val="24"/>
        </w:rPr>
        <w:t>may</w:t>
      </w:r>
      <w:r w:rsidR="00D64D7A" w:rsidRPr="00154D04">
        <w:rPr>
          <w:rFonts w:ascii="Arial" w:hAnsi="Arial" w:cs="Arial"/>
          <w:sz w:val="24"/>
          <w:szCs w:val="24"/>
        </w:rPr>
        <w:t xml:space="preserve"> not see much change. </w:t>
      </w:r>
      <w:r w:rsidR="00275F93" w:rsidRPr="00154D04">
        <w:rPr>
          <w:rFonts w:ascii="Arial" w:hAnsi="Arial" w:cs="Arial"/>
          <w:sz w:val="24"/>
          <w:szCs w:val="24"/>
        </w:rPr>
        <w:t xml:space="preserve"> </w:t>
      </w:r>
      <w:r w:rsidR="00D64D7A" w:rsidRPr="00154D04">
        <w:rPr>
          <w:rFonts w:ascii="Arial" w:hAnsi="Arial" w:cs="Arial"/>
          <w:sz w:val="24"/>
          <w:szCs w:val="24"/>
        </w:rPr>
        <w:t>Moreover,</w:t>
      </w:r>
      <w:r w:rsidR="00A20D7D" w:rsidRPr="00154D04">
        <w:rPr>
          <w:rFonts w:ascii="Arial" w:hAnsi="Arial" w:cs="Arial"/>
          <w:sz w:val="24"/>
          <w:szCs w:val="24"/>
        </w:rPr>
        <w:t xml:space="preserve"> i</w:t>
      </w:r>
      <w:r w:rsidR="00DC484B" w:rsidRPr="00154D04">
        <w:rPr>
          <w:rFonts w:ascii="Arial" w:hAnsi="Arial" w:cs="Arial"/>
          <w:sz w:val="24"/>
          <w:szCs w:val="24"/>
        </w:rPr>
        <w:t xml:space="preserve">t is possible that </w:t>
      </w:r>
      <w:r w:rsidR="00A20D7D" w:rsidRPr="00154D04">
        <w:rPr>
          <w:rFonts w:ascii="Arial" w:hAnsi="Arial" w:cs="Arial"/>
          <w:sz w:val="24"/>
          <w:szCs w:val="24"/>
        </w:rPr>
        <w:t xml:space="preserve">beyond a </w:t>
      </w:r>
      <w:r w:rsidR="00DC484B" w:rsidRPr="00154D04">
        <w:rPr>
          <w:rFonts w:ascii="Arial" w:hAnsi="Arial" w:cs="Arial"/>
          <w:sz w:val="24"/>
          <w:szCs w:val="24"/>
        </w:rPr>
        <w:t>latitudinal threshold</w:t>
      </w:r>
      <w:r w:rsidR="00A20D7D" w:rsidRPr="00154D04">
        <w:rPr>
          <w:rFonts w:ascii="Arial" w:hAnsi="Arial" w:cs="Arial"/>
          <w:sz w:val="24"/>
          <w:szCs w:val="24"/>
        </w:rPr>
        <w:t>, populations of tri-colored and other microchiropteran bats</w:t>
      </w:r>
      <w:r w:rsidR="00BB1622" w:rsidRPr="00154D04">
        <w:rPr>
          <w:rFonts w:ascii="Arial" w:hAnsi="Arial" w:cs="Arial"/>
          <w:sz w:val="24"/>
          <w:szCs w:val="24"/>
        </w:rPr>
        <w:t xml:space="preserve"> may not</w:t>
      </w:r>
      <w:r w:rsidR="00A20D7D" w:rsidRPr="00154D04">
        <w:rPr>
          <w:rFonts w:ascii="Arial" w:hAnsi="Arial" w:cs="Arial"/>
          <w:sz w:val="24"/>
          <w:szCs w:val="24"/>
        </w:rPr>
        <w:t xml:space="preserve"> require the energetic savings of hibernation, </w:t>
      </w:r>
      <w:r w:rsidR="00BB1622" w:rsidRPr="00154D04">
        <w:rPr>
          <w:rFonts w:ascii="Arial" w:hAnsi="Arial" w:cs="Arial"/>
          <w:sz w:val="24"/>
          <w:szCs w:val="24"/>
        </w:rPr>
        <w:t xml:space="preserve">hence </w:t>
      </w:r>
      <w:r w:rsidR="00A20D7D" w:rsidRPr="00154D04">
        <w:rPr>
          <w:rFonts w:ascii="Arial" w:hAnsi="Arial" w:cs="Arial"/>
          <w:sz w:val="24"/>
          <w:szCs w:val="24"/>
        </w:rPr>
        <w:t>would be safe from the effects of WNS</w:t>
      </w:r>
      <w:r w:rsidR="00BB1622" w:rsidRPr="00154D04">
        <w:rPr>
          <w:rFonts w:ascii="Arial" w:hAnsi="Arial" w:cs="Arial"/>
          <w:sz w:val="24"/>
          <w:szCs w:val="24"/>
        </w:rPr>
        <w:t xml:space="preserve">. </w:t>
      </w:r>
      <w:r w:rsidR="00275F93" w:rsidRPr="00154D04">
        <w:rPr>
          <w:rFonts w:ascii="Arial" w:hAnsi="Arial" w:cs="Arial"/>
          <w:sz w:val="24"/>
          <w:szCs w:val="24"/>
        </w:rPr>
        <w:t xml:space="preserve"> </w:t>
      </w:r>
      <w:r w:rsidR="00BB1622" w:rsidRPr="00154D04">
        <w:rPr>
          <w:rFonts w:ascii="Arial" w:hAnsi="Arial" w:cs="Arial"/>
          <w:sz w:val="24"/>
          <w:szCs w:val="24"/>
        </w:rPr>
        <w:t>S</w:t>
      </w:r>
      <w:r w:rsidR="00D64D7A" w:rsidRPr="00154D04">
        <w:rPr>
          <w:rFonts w:ascii="Arial" w:hAnsi="Arial" w:cs="Arial"/>
          <w:sz w:val="24"/>
          <w:szCs w:val="24"/>
        </w:rPr>
        <w:t>tu</w:t>
      </w:r>
      <w:r w:rsidR="00BB1622" w:rsidRPr="00154D04">
        <w:rPr>
          <w:rFonts w:ascii="Arial" w:hAnsi="Arial" w:cs="Arial"/>
          <w:sz w:val="24"/>
          <w:szCs w:val="24"/>
        </w:rPr>
        <w:t>dies</w:t>
      </w:r>
      <w:r w:rsidR="00D64D7A" w:rsidRPr="00154D04">
        <w:rPr>
          <w:rFonts w:ascii="Arial" w:hAnsi="Arial" w:cs="Arial"/>
          <w:sz w:val="24"/>
          <w:szCs w:val="24"/>
        </w:rPr>
        <w:t xml:space="preserve"> look</w:t>
      </w:r>
      <w:r w:rsidR="00BB1622" w:rsidRPr="00154D04">
        <w:rPr>
          <w:rFonts w:ascii="Arial" w:hAnsi="Arial" w:cs="Arial"/>
          <w:sz w:val="24"/>
          <w:szCs w:val="24"/>
        </w:rPr>
        <w:t>ing</w:t>
      </w:r>
      <w:r w:rsidR="00D64D7A" w:rsidRPr="00154D04">
        <w:rPr>
          <w:rFonts w:ascii="Arial" w:hAnsi="Arial" w:cs="Arial"/>
          <w:sz w:val="24"/>
          <w:szCs w:val="24"/>
        </w:rPr>
        <w:t xml:space="preserve"> at the hibernation </w:t>
      </w:r>
      <w:r w:rsidR="00BB1622" w:rsidRPr="00154D04">
        <w:rPr>
          <w:rFonts w:ascii="Arial" w:hAnsi="Arial" w:cs="Arial"/>
          <w:sz w:val="24"/>
          <w:szCs w:val="24"/>
        </w:rPr>
        <w:t xml:space="preserve">behaviors of bats in </w:t>
      </w:r>
      <w:r w:rsidR="00D64D7A" w:rsidRPr="00154D04">
        <w:rPr>
          <w:rFonts w:ascii="Arial" w:hAnsi="Arial" w:cs="Arial"/>
          <w:sz w:val="24"/>
          <w:szCs w:val="24"/>
        </w:rPr>
        <w:t xml:space="preserve">southern edges of their </w:t>
      </w:r>
      <w:r w:rsidR="00BB1622" w:rsidRPr="00154D04">
        <w:rPr>
          <w:rFonts w:ascii="Arial" w:hAnsi="Arial" w:cs="Arial"/>
          <w:sz w:val="24"/>
          <w:szCs w:val="24"/>
        </w:rPr>
        <w:t xml:space="preserve">ranges would help determine whether theses latitudes can function as safe harbors from WNS. </w:t>
      </w:r>
      <w:r w:rsidR="00275F93" w:rsidRPr="00154D04">
        <w:rPr>
          <w:rFonts w:ascii="Arial" w:hAnsi="Arial" w:cs="Arial"/>
          <w:sz w:val="24"/>
          <w:szCs w:val="24"/>
        </w:rPr>
        <w:t xml:space="preserve"> </w:t>
      </w:r>
      <w:r w:rsidR="00BB1622" w:rsidRPr="00154D04">
        <w:rPr>
          <w:rFonts w:ascii="Arial" w:hAnsi="Arial" w:cs="Arial"/>
          <w:sz w:val="24"/>
          <w:szCs w:val="24"/>
        </w:rPr>
        <w:t>Otherwise</w:t>
      </w:r>
      <w:r w:rsidR="00A20D7D" w:rsidRPr="00154D04">
        <w:rPr>
          <w:rFonts w:ascii="Arial" w:hAnsi="Arial" w:cs="Arial"/>
          <w:sz w:val="24"/>
          <w:szCs w:val="24"/>
        </w:rPr>
        <w:t>, the disease</w:t>
      </w:r>
      <w:r w:rsidRPr="00154D04">
        <w:rPr>
          <w:rFonts w:ascii="Arial" w:hAnsi="Arial" w:cs="Arial"/>
          <w:sz w:val="24"/>
          <w:szCs w:val="24"/>
        </w:rPr>
        <w:t xml:space="preserve"> </w:t>
      </w:r>
      <w:r w:rsidR="00A20D7D" w:rsidRPr="00154D04">
        <w:rPr>
          <w:rFonts w:ascii="Arial" w:hAnsi="Arial" w:cs="Arial"/>
          <w:sz w:val="24"/>
          <w:szCs w:val="24"/>
        </w:rPr>
        <w:t>is likely just as destructive across</w:t>
      </w:r>
      <w:r w:rsidRPr="00154D04">
        <w:rPr>
          <w:rFonts w:ascii="Arial" w:hAnsi="Arial" w:cs="Arial"/>
          <w:sz w:val="24"/>
          <w:szCs w:val="24"/>
        </w:rPr>
        <w:t xml:space="preserve"> all populations, </w:t>
      </w:r>
      <w:r w:rsidR="00A20D7D" w:rsidRPr="00154D04">
        <w:rPr>
          <w:rFonts w:ascii="Arial" w:hAnsi="Arial" w:cs="Arial"/>
          <w:sz w:val="24"/>
          <w:szCs w:val="24"/>
        </w:rPr>
        <w:t>due to the energy trade-offs seen along a latitudinal gradient</w:t>
      </w:r>
      <w:r w:rsidR="00D64D7A" w:rsidRPr="00154D04">
        <w:rPr>
          <w:rFonts w:ascii="Arial" w:hAnsi="Arial" w:cs="Arial"/>
          <w:sz w:val="24"/>
          <w:szCs w:val="24"/>
        </w:rPr>
        <w:t>.</w:t>
      </w:r>
    </w:p>
    <w:p w14:paraId="3E8686DE" w14:textId="73E3BA06" w:rsidR="00077001" w:rsidRPr="00154D04" w:rsidRDefault="00203C6D" w:rsidP="00B43804">
      <w:pPr>
        <w:pStyle w:val="Standard"/>
        <w:spacing w:after="0" w:line="480" w:lineRule="auto"/>
        <w:ind w:firstLine="720"/>
        <w:rPr>
          <w:rFonts w:ascii="Arial" w:eastAsia="Arial" w:hAnsi="Arial" w:cs="Arial"/>
          <w:sz w:val="24"/>
          <w:szCs w:val="24"/>
        </w:rPr>
      </w:pPr>
      <w:r w:rsidRPr="00154D04">
        <w:rPr>
          <w:rFonts w:ascii="Arial" w:eastAsia="Arial" w:hAnsi="Arial" w:cs="Arial"/>
          <w:sz w:val="24"/>
          <w:szCs w:val="24"/>
        </w:rPr>
        <w:t>We have shown that in the presence of milder hibernation seasons, tri-colored bats are still badly affected by</w:t>
      </w:r>
      <w:r w:rsidR="00454596" w:rsidRPr="00154D04">
        <w:rPr>
          <w:rFonts w:ascii="Arial" w:eastAsia="Arial" w:hAnsi="Arial" w:cs="Arial"/>
          <w:sz w:val="24"/>
          <w:szCs w:val="24"/>
        </w:rPr>
        <w:t xml:space="preserve"> WNS</w:t>
      </w:r>
      <w:r w:rsidRPr="00154D04">
        <w:rPr>
          <w:rFonts w:ascii="Arial" w:eastAsia="Arial" w:hAnsi="Arial" w:cs="Arial"/>
          <w:sz w:val="24"/>
          <w:szCs w:val="24"/>
        </w:rPr>
        <w:t xml:space="preserve">, and this trend may exist range-wide. </w:t>
      </w:r>
      <w:r w:rsidR="00275F93" w:rsidRPr="00154D04">
        <w:rPr>
          <w:rFonts w:ascii="Arial" w:eastAsia="Arial" w:hAnsi="Arial" w:cs="Arial"/>
          <w:sz w:val="24"/>
          <w:szCs w:val="24"/>
        </w:rPr>
        <w:t xml:space="preserve"> </w:t>
      </w:r>
      <w:r w:rsidRPr="00154D04">
        <w:rPr>
          <w:rFonts w:ascii="Arial" w:eastAsia="Arial" w:hAnsi="Arial" w:cs="Arial"/>
          <w:sz w:val="24"/>
          <w:szCs w:val="24"/>
        </w:rPr>
        <w:t xml:space="preserve">Whether due to metabolic optimization or other factors, managers may not be able to rely on mildness of winters to sustain their hibernating bat populations. </w:t>
      </w:r>
      <w:r w:rsidR="00275F93" w:rsidRPr="00154D04">
        <w:rPr>
          <w:rFonts w:ascii="Arial" w:eastAsia="Arial" w:hAnsi="Arial" w:cs="Arial"/>
          <w:sz w:val="24"/>
          <w:szCs w:val="24"/>
        </w:rPr>
        <w:t xml:space="preserve"> </w:t>
      </w:r>
      <w:r w:rsidR="00077001" w:rsidRPr="00154D04">
        <w:rPr>
          <w:rFonts w:ascii="Arial" w:eastAsia="Arial" w:hAnsi="Arial" w:cs="Arial"/>
          <w:sz w:val="24"/>
          <w:szCs w:val="24"/>
        </w:rPr>
        <w:t xml:space="preserve">Continued study of the </w:t>
      </w:r>
      <w:r w:rsidR="00077001" w:rsidRPr="00154D04">
        <w:rPr>
          <w:rFonts w:ascii="Arial" w:eastAsia="Arial" w:hAnsi="Arial" w:cs="Arial"/>
          <w:sz w:val="24"/>
          <w:szCs w:val="24"/>
        </w:rPr>
        <w:lastRenderedPageBreak/>
        <w:t xml:space="preserve">effect of WNS on the physiology of bats at varying latitudinal gradients </w:t>
      </w:r>
      <w:r w:rsidRPr="00154D04">
        <w:rPr>
          <w:rFonts w:ascii="Arial" w:eastAsia="Arial" w:hAnsi="Arial" w:cs="Arial"/>
          <w:sz w:val="24"/>
          <w:szCs w:val="24"/>
        </w:rPr>
        <w:t>will</w:t>
      </w:r>
      <w:r w:rsidR="00077001" w:rsidRPr="00154D04">
        <w:rPr>
          <w:rFonts w:ascii="Arial" w:eastAsia="Arial" w:hAnsi="Arial" w:cs="Arial"/>
          <w:sz w:val="24"/>
          <w:szCs w:val="24"/>
        </w:rPr>
        <w:t xml:space="preserve"> help managers in regions as of yet affected by WNS know what to expect upon arrival of the disease</w:t>
      </w:r>
      <w:r w:rsidR="00844D92" w:rsidRPr="00154D04">
        <w:rPr>
          <w:rFonts w:ascii="Arial" w:eastAsia="Arial" w:hAnsi="Arial" w:cs="Arial"/>
          <w:sz w:val="24"/>
          <w:szCs w:val="24"/>
        </w:rPr>
        <w:t>, and help them to determine which habitats and hibernacula will need protection or improvement, such as restriction of access to caves harbor</w:t>
      </w:r>
      <w:r w:rsidR="00853C45" w:rsidRPr="00154D04">
        <w:rPr>
          <w:rFonts w:ascii="Arial" w:eastAsia="Arial" w:hAnsi="Arial" w:cs="Arial"/>
          <w:sz w:val="24"/>
          <w:szCs w:val="24"/>
        </w:rPr>
        <w:t>ing sensitive species</w:t>
      </w:r>
      <w:r w:rsidR="00077001" w:rsidRPr="00154D04">
        <w:rPr>
          <w:rFonts w:ascii="Arial" w:eastAsia="Arial" w:hAnsi="Arial" w:cs="Arial"/>
          <w:sz w:val="24"/>
          <w:szCs w:val="24"/>
        </w:rPr>
        <w:t xml:space="preserve">. </w:t>
      </w:r>
      <w:r w:rsidR="00275F93" w:rsidRPr="00154D04">
        <w:rPr>
          <w:rFonts w:ascii="Arial" w:eastAsia="Arial" w:hAnsi="Arial" w:cs="Arial"/>
          <w:sz w:val="24"/>
          <w:szCs w:val="24"/>
        </w:rPr>
        <w:t xml:space="preserve"> </w:t>
      </w:r>
      <w:r w:rsidR="00077001" w:rsidRPr="00154D04">
        <w:rPr>
          <w:rFonts w:ascii="Arial" w:eastAsia="Arial" w:hAnsi="Arial" w:cs="Arial"/>
          <w:sz w:val="24"/>
          <w:szCs w:val="24"/>
        </w:rPr>
        <w:t>Deeper understanding of the effects on differing latitudinal scales would also help project the future status of the species</w:t>
      </w:r>
      <w:r w:rsidRPr="00154D04">
        <w:rPr>
          <w:rFonts w:ascii="Arial" w:eastAsia="Arial" w:hAnsi="Arial" w:cs="Arial"/>
          <w:sz w:val="24"/>
          <w:szCs w:val="24"/>
        </w:rPr>
        <w:t xml:space="preserve"> and possibly help in prioritizing the use of funding sources</w:t>
      </w:r>
      <w:r w:rsidR="00077001" w:rsidRPr="00154D04">
        <w:rPr>
          <w:rFonts w:ascii="Arial" w:eastAsia="Arial" w:hAnsi="Arial" w:cs="Arial"/>
          <w:sz w:val="24"/>
          <w:szCs w:val="24"/>
        </w:rPr>
        <w:t xml:space="preserve">. </w:t>
      </w:r>
      <w:r w:rsidR="00275F93" w:rsidRPr="00154D04">
        <w:rPr>
          <w:rFonts w:ascii="Arial" w:eastAsia="Arial" w:hAnsi="Arial" w:cs="Arial"/>
          <w:sz w:val="24"/>
          <w:szCs w:val="24"/>
        </w:rPr>
        <w:t xml:space="preserve"> Summer roost counts are difficult to carry out</w:t>
      </w:r>
      <w:r w:rsidR="003F3676" w:rsidRPr="00154D04">
        <w:rPr>
          <w:rFonts w:ascii="Arial" w:eastAsia="Arial" w:hAnsi="Arial" w:cs="Arial"/>
          <w:sz w:val="24"/>
          <w:szCs w:val="24"/>
        </w:rPr>
        <w:t xml:space="preserve">, however, as counts generally </w:t>
      </w:r>
      <w:r w:rsidRPr="00154D04">
        <w:rPr>
          <w:rFonts w:ascii="Arial" w:eastAsia="Arial" w:hAnsi="Arial" w:cs="Arial"/>
          <w:sz w:val="24"/>
          <w:szCs w:val="24"/>
        </w:rPr>
        <w:t>offer the most accurate representation of abundance</w:t>
      </w:r>
      <w:r w:rsidR="008D44A5" w:rsidRPr="00154D04">
        <w:rPr>
          <w:rFonts w:ascii="Arial" w:eastAsia="Arial" w:hAnsi="Arial" w:cs="Arial"/>
          <w:sz w:val="24"/>
          <w:szCs w:val="24"/>
        </w:rPr>
        <w:t>,</w:t>
      </w:r>
      <w:r w:rsidR="003F3676" w:rsidRPr="00154D04">
        <w:rPr>
          <w:rFonts w:ascii="Arial" w:eastAsia="Arial" w:hAnsi="Arial" w:cs="Arial"/>
          <w:sz w:val="24"/>
          <w:szCs w:val="24"/>
        </w:rPr>
        <w:t xml:space="preserve"> they</w:t>
      </w:r>
      <w:r w:rsidRPr="00154D04">
        <w:rPr>
          <w:rFonts w:ascii="Arial" w:eastAsia="Arial" w:hAnsi="Arial" w:cs="Arial"/>
          <w:sz w:val="24"/>
          <w:szCs w:val="24"/>
        </w:rPr>
        <w:t xml:space="preserve"> should be used for winter hibernation wherever possible. </w:t>
      </w:r>
      <w:r w:rsidR="003F3676" w:rsidRPr="00154D04">
        <w:rPr>
          <w:rFonts w:ascii="Arial" w:eastAsia="Arial" w:hAnsi="Arial" w:cs="Arial"/>
          <w:sz w:val="24"/>
          <w:szCs w:val="24"/>
        </w:rPr>
        <w:t xml:space="preserve"> </w:t>
      </w:r>
      <w:r w:rsidR="006419C8" w:rsidRPr="00154D04">
        <w:rPr>
          <w:rFonts w:ascii="Arial" w:eastAsia="Arial" w:hAnsi="Arial" w:cs="Arial"/>
          <w:sz w:val="24"/>
          <w:szCs w:val="24"/>
        </w:rPr>
        <w:t xml:space="preserve">Where </w:t>
      </w:r>
      <w:r w:rsidR="003F3676" w:rsidRPr="00154D04">
        <w:rPr>
          <w:rFonts w:ascii="Arial" w:eastAsia="Arial" w:hAnsi="Arial" w:cs="Arial"/>
          <w:sz w:val="24"/>
          <w:szCs w:val="24"/>
        </w:rPr>
        <w:t>counts</w:t>
      </w:r>
      <w:r w:rsidR="00140999" w:rsidRPr="00154D04">
        <w:rPr>
          <w:rFonts w:ascii="Arial" w:eastAsia="Arial" w:hAnsi="Arial" w:cs="Arial"/>
          <w:sz w:val="24"/>
          <w:szCs w:val="24"/>
        </w:rPr>
        <w:t xml:space="preserve"> are not viable</w:t>
      </w:r>
      <w:r w:rsidR="006419C8" w:rsidRPr="00154D04">
        <w:rPr>
          <w:rFonts w:ascii="Arial" w:eastAsia="Arial" w:hAnsi="Arial" w:cs="Arial"/>
          <w:sz w:val="24"/>
          <w:szCs w:val="24"/>
        </w:rPr>
        <w:t>, a combination o</w:t>
      </w:r>
      <w:r w:rsidR="00CC7C8C" w:rsidRPr="00154D04">
        <w:rPr>
          <w:rFonts w:ascii="Arial" w:eastAsia="Arial" w:hAnsi="Arial" w:cs="Arial"/>
          <w:sz w:val="24"/>
          <w:szCs w:val="24"/>
        </w:rPr>
        <w:t>f capture and acoustic surveys could be employed to estimate an</w:t>
      </w:r>
      <w:r w:rsidR="006419C8" w:rsidRPr="00154D04">
        <w:rPr>
          <w:rFonts w:ascii="Arial" w:eastAsia="Arial" w:hAnsi="Arial" w:cs="Arial"/>
          <w:sz w:val="24"/>
          <w:szCs w:val="24"/>
        </w:rPr>
        <w:t xml:space="preserve"> index of relative abundance and </w:t>
      </w:r>
      <w:r w:rsidR="00035FE8" w:rsidRPr="00154D04">
        <w:rPr>
          <w:rFonts w:ascii="Arial" w:eastAsia="Arial" w:hAnsi="Arial" w:cs="Arial"/>
          <w:sz w:val="24"/>
          <w:szCs w:val="24"/>
        </w:rPr>
        <w:t>basic species presence.</w:t>
      </w:r>
      <w:r w:rsidR="003F3676" w:rsidRPr="00154D04">
        <w:rPr>
          <w:rFonts w:ascii="Arial" w:eastAsia="Arial" w:hAnsi="Arial" w:cs="Arial"/>
          <w:sz w:val="24"/>
          <w:szCs w:val="24"/>
        </w:rPr>
        <w:t xml:space="preserve"> </w:t>
      </w:r>
      <w:r w:rsidR="00035FE8" w:rsidRPr="00154D04">
        <w:rPr>
          <w:rFonts w:ascii="Arial" w:eastAsia="Arial" w:hAnsi="Arial" w:cs="Arial"/>
          <w:sz w:val="24"/>
          <w:szCs w:val="24"/>
        </w:rPr>
        <w:t xml:space="preserve"> Early establishment of summer and winter baseline population data will be key in helping managers</w:t>
      </w:r>
      <w:r w:rsidR="00454596" w:rsidRPr="00154D04">
        <w:rPr>
          <w:rFonts w:ascii="Arial" w:eastAsia="Arial" w:hAnsi="Arial" w:cs="Arial"/>
          <w:sz w:val="24"/>
          <w:szCs w:val="24"/>
        </w:rPr>
        <w:t xml:space="preserve"> </w:t>
      </w:r>
      <w:r w:rsidR="00035FE8" w:rsidRPr="00154D04">
        <w:rPr>
          <w:rFonts w:ascii="Arial" w:eastAsia="Arial" w:hAnsi="Arial" w:cs="Arial"/>
          <w:sz w:val="24"/>
          <w:szCs w:val="24"/>
        </w:rPr>
        <w:t>understand long-term trends and help to differentiate WNS-related declines from normal f</w:t>
      </w:r>
      <w:r w:rsidR="00B43804" w:rsidRPr="00154D04">
        <w:rPr>
          <w:rFonts w:ascii="Arial" w:eastAsia="Arial" w:hAnsi="Arial" w:cs="Arial"/>
          <w:sz w:val="24"/>
          <w:szCs w:val="24"/>
        </w:rPr>
        <w:t>luctuations within populations.</w:t>
      </w:r>
      <w:r w:rsidR="003F3676" w:rsidRPr="00154D04">
        <w:rPr>
          <w:rFonts w:ascii="Arial" w:eastAsia="Arial" w:hAnsi="Arial" w:cs="Arial"/>
          <w:sz w:val="24"/>
          <w:szCs w:val="24"/>
        </w:rPr>
        <w:t xml:space="preserve"> </w:t>
      </w:r>
      <w:r w:rsidR="00B43804" w:rsidRPr="00154D04">
        <w:rPr>
          <w:rFonts w:ascii="Arial" w:eastAsia="Arial" w:hAnsi="Arial" w:cs="Arial"/>
          <w:sz w:val="24"/>
          <w:szCs w:val="24"/>
        </w:rPr>
        <w:t xml:space="preserve"> This will also set an abundance goal to aim for as populations recover and gain resistance to WNS.</w:t>
      </w:r>
      <w:r w:rsidR="003F3676" w:rsidRPr="00154D04">
        <w:rPr>
          <w:rFonts w:ascii="Arial" w:eastAsia="Arial" w:hAnsi="Arial" w:cs="Arial"/>
          <w:sz w:val="24"/>
          <w:szCs w:val="24"/>
        </w:rPr>
        <w:t xml:space="preserve"> </w:t>
      </w:r>
      <w:r w:rsidR="00B43804" w:rsidRPr="00154D04">
        <w:rPr>
          <w:rFonts w:ascii="Arial" w:eastAsia="Arial" w:hAnsi="Arial" w:cs="Arial"/>
          <w:sz w:val="24"/>
          <w:szCs w:val="24"/>
        </w:rPr>
        <w:t xml:space="preserve"> As t</w:t>
      </w:r>
      <w:r w:rsidR="00B43804" w:rsidRPr="00154D04">
        <w:rPr>
          <w:rFonts w:ascii="Arial" w:hAnsi="Arial" w:cs="Arial"/>
          <w:sz w:val="24"/>
          <w:szCs w:val="24"/>
        </w:rPr>
        <w:t xml:space="preserve">he disease continues to spread south, updating prediction models to fit the observed effects of WNS on populations across latitudes will help managers know what changes to expect within populations. </w:t>
      </w:r>
    </w:p>
    <w:p w14:paraId="588051B3" w14:textId="4DCB2EEC" w:rsidR="009D3C3B" w:rsidRPr="00154D04" w:rsidRDefault="009D3C3B" w:rsidP="007538DA">
      <w:pPr>
        <w:spacing w:after="0" w:line="480" w:lineRule="auto"/>
        <w:rPr>
          <w:rFonts w:ascii="Arial" w:hAnsi="Arial" w:cs="Arial"/>
          <w:sz w:val="24"/>
          <w:szCs w:val="24"/>
        </w:rPr>
      </w:pPr>
      <w:r w:rsidRPr="00154D04">
        <w:rPr>
          <w:rFonts w:ascii="Arial" w:hAnsi="Arial" w:cs="Arial"/>
          <w:sz w:val="24"/>
          <w:szCs w:val="24"/>
        </w:rPr>
        <w:tab/>
      </w:r>
    </w:p>
    <w:p w14:paraId="0B9F05E1" w14:textId="2DE2B057" w:rsidR="00A16B9F" w:rsidRPr="00154D04" w:rsidRDefault="00A16B9F" w:rsidP="00377D93">
      <w:pPr>
        <w:spacing w:after="0" w:line="480" w:lineRule="auto"/>
        <w:jc w:val="center"/>
        <w:outlineLvl w:val="0"/>
        <w:rPr>
          <w:rFonts w:ascii="Arial" w:hAnsi="Arial" w:cs="Arial"/>
          <w:b/>
          <w:sz w:val="24"/>
          <w:szCs w:val="24"/>
        </w:rPr>
      </w:pPr>
      <w:r w:rsidRPr="00154D04">
        <w:rPr>
          <w:rFonts w:ascii="Arial" w:hAnsi="Arial" w:cs="Arial"/>
          <w:b/>
          <w:sz w:val="24"/>
          <w:szCs w:val="24"/>
        </w:rPr>
        <w:t>AKNOWLEDGEMENTS</w:t>
      </w:r>
    </w:p>
    <w:p w14:paraId="0C176D0A" w14:textId="70D2AF31" w:rsidR="007856C2" w:rsidRPr="00154D04" w:rsidRDefault="007856C2" w:rsidP="00377D93">
      <w:pPr>
        <w:spacing w:after="0" w:line="480" w:lineRule="auto"/>
        <w:outlineLvl w:val="0"/>
        <w:rPr>
          <w:rFonts w:ascii="Arial" w:hAnsi="Arial" w:cs="Arial"/>
          <w:sz w:val="24"/>
          <w:szCs w:val="24"/>
        </w:rPr>
      </w:pPr>
      <w:r w:rsidRPr="00154D04">
        <w:rPr>
          <w:rFonts w:ascii="Arial" w:hAnsi="Arial" w:cs="Arial"/>
          <w:b/>
          <w:sz w:val="24"/>
          <w:szCs w:val="24"/>
        </w:rPr>
        <w:tab/>
      </w:r>
      <w:r w:rsidR="00E304F8" w:rsidRPr="00154D04">
        <w:rPr>
          <w:rFonts w:ascii="Arial" w:hAnsi="Arial" w:cs="Arial"/>
          <w:sz w:val="24"/>
          <w:szCs w:val="24"/>
        </w:rPr>
        <w:t>We thank GRSM</w:t>
      </w:r>
      <w:r w:rsidR="001B4B90" w:rsidRPr="00154D04">
        <w:rPr>
          <w:rFonts w:ascii="Arial" w:hAnsi="Arial" w:cs="Arial"/>
          <w:sz w:val="24"/>
          <w:szCs w:val="24"/>
        </w:rPr>
        <w:t xml:space="preserve"> wildlife technicians, interns, and volunteers</w:t>
      </w:r>
      <w:r w:rsidR="00E304F8" w:rsidRPr="00154D04">
        <w:rPr>
          <w:rFonts w:ascii="Arial" w:hAnsi="Arial" w:cs="Arial"/>
          <w:sz w:val="24"/>
          <w:szCs w:val="24"/>
        </w:rPr>
        <w:t xml:space="preserve"> for collection of hibernacula</w:t>
      </w:r>
      <w:r w:rsidR="001B4B90" w:rsidRPr="00154D04">
        <w:rPr>
          <w:rFonts w:ascii="Arial" w:hAnsi="Arial" w:cs="Arial"/>
          <w:sz w:val="24"/>
          <w:szCs w:val="24"/>
        </w:rPr>
        <w:t xml:space="preserve"> count data and assistance with summer mist-netting logistics.  We thank S. Cotham, M. Barnes, D. Jones, </w:t>
      </w:r>
      <w:r w:rsidR="00EF2711" w:rsidRPr="00154D04">
        <w:rPr>
          <w:rFonts w:ascii="Arial" w:hAnsi="Arial" w:cs="Arial"/>
          <w:sz w:val="24"/>
          <w:szCs w:val="24"/>
        </w:rPr>
        <w:t xml:space="preserve">J. Kelly, </w:t>
      </w:r>
      <w:r w:rsidR="001B4B90" w:rsidRPr="00154D04">
        <w:rPr>
          <w:rFonts w:ascii="Arial" w:hAnsi="Arial" w:cs="Arial"/>
          <w:sz w:val="24"/>
          <w:szCs w:val="24"/>
        </w:rPr>
        <w:t>S. Murphey, and the many volunteers who assisted us in the field.</w:t>
      </w:r>
      <w:r w:rsidR="003A639E" w:rsidRPr="00154D04">
        <w:rPr>
          <w:rFonts w:ascii="Arial" w:hAnsi="Arial" w:cs="Arial"/>
          <w:sz w:val="24"/>
          <w:szCs w:val="24"/>
        </w:rPr>
        <w:t xml:space="preserve">  Our study was funded by the National Park Service and the </w:t>
      </w:r>
      <w:r w:rsidR="003A639E" w:rsidRPr="00154D04">
        <w:rPr>
          <w:rFonts w:ascii="Arial" w:hAnsi="Arial" w:cs="Arial"/>
          <w:sz w:val="24"/>
          <w:szCs w:val="24"/>
        </w:rPr>
        <w:lastRenderedPageBreak/>
        <w:t xml:space="preserve">Great Smoky Mountains Conservation Association, and supported by the Department of Forestry, Wildlife, and Fisheries and the University of Tennessee. </w:t>
      </w:r>
    </w:p>
    <w:p w14:paraId="0383E9B7" w14:textId="77777777" w:rsidR="000354BA" w:rsidRDefault="000354BA" w:rsidP="00377D93">
      <w:pPr>
        <w:spacing w:after="0" w:line="480" w:lineRule="auto"/>
        <w:jc w:val="center"/>
        <w:outlineLvl w:val="0"/>
        <w:rPr>
          <w:rFonts w:ascii="Arial" w:hAnsi="Arial" w:cs="Arial"/>
          <w:b/>
          <w:sz w:val="24"/>
          <w:szCs w:val="24"/>
        </w:rPr>
      </w:pPr>
    </w:p>
    <w:p w14:paraId="76A9C7F3" w14:textId="77777777" w:rsidR="000354BA" w:rsidRDefault="000354BA" w:rsidP="00377D93">
      <w:pPr>
        <w:spacing w:after="0" w:line="480" w:lineRule="auto"/>
        <w:jc w:val="center"/>
        <w:outlineLvl w:val="0"/>
        <w:rPr>
          <w:rFonts w:ascii="Arial" w:hAnsi="Arial" w:cs="Arial"/>
          <w:b/>
          <w:sz w:val="24"/>
          <w:szCs w:val="24"/>
        </w:rPr>
      </w:pPr>
    </w:p>
    <w:p w14:paraId="6A68B780" w14:textId="77777777" w:rsidR="000354BA" w:rsidRDefault="000354BA" w:rsidP="00377D93">
      <w:pPr>
        <w:spacing w:after="0" w:line="480" w:lineRule="auto"/>
        <w:jc w:val="center"/>
        <w:outlineLvl w:val="0"/>
        <w:rPr>
          <w:rFonts w:ascii="Arial" w:hAnsi="Arial" w:cs="Arial"/>
          <w:b/>
          <w:sz w:val="24"/>
          <w:szCs w:val="24"/>
        </w:rPr>
      </w:pPr>
    </w:p>
    <w:p w14:paraId="4E549E03" w14:textId="77777777" w:rsidR="000354BA" w:rsidRDefault="000354BA" w:rsidP="00377D93">
      <w:pPr>
        <w:spacing w:after="0" w:line="480" w:lineRule="auto"/>
        <w:jc w:val="center"/>
        <w:outlineLvl w:val="0"/>
        <w:rPr>
          <w:rFonts w:ascii="Arial" w:hAnsi="Arial" w:cs="Arial"/>
          <w:b/>
          <w:sz w:val="24"/>
          <w:szCs w:val="24"/>
        </w:rPr>
      </w:pPr>
    </w:p>
    <w:p w14:paraId="53E3854F" w14:textId="77777777" w:rsidR="00B52B97" w:rsidRDefault="00B52B97" w:rsidP="00377D93">
      <w:pPr>
        <w:spacing w:after="0" w:line="480" w:lineRule="auto"/>
        <w:jc w:val="center"/>
        <w:outlineLvl w:val="0"/>
        <w:rPr>
          <w:rFonts w:ascii="Arial" w:hAnsi="Arial" w:cs="Arial"/>
          <w:b/>
          <w:sz w:val="24"/>
          <w:szCs w:val="24"/>
        </w:rPr>
      </w:pPr>
    </w:p>
    <w:p w14:paraId="5A7E19F7" w14:textId="77777777" w:rsidR="00B52B97" w:rsidRDefault="00B52B97" w:rsidP="00377D93">
      <w:pPr>
        <w:spacing w:after="0" w:line="480" w:lineRule="auto"/>
        <w:jc w:val="center"/>
        <w:outlineLvl w:val="0"/>
        <w:rPr>
          <w:rFonts w:ascii="Arial" w:hAnsi="Arial" w:cs="Arial"/>
          <w:b/>
          <w:sz w:val="24"/>
          <w:szCs w:val="24"/>
        </w:rPr>
      </w:pPr>
    </w:p>
    <w:p w14:paraId="32B6F2A5" w14:textId="77777777" w:rsidR="00B52B97" w:rsidRDefault="00B52B97" w:rsidP="00377D93">
      <w:pPr>
        <w:spacing w:after="0" w:line="480" w:lineRule="auto"/>
        <w:jc w:val="center"/>
        <w:outlineLvl w:val="0"/>
        <w:rPr>
          <w:rFonts w:ascii="Arial" w:hAnsi="Arial" w:cs="Arial"/>
          <w:b/>
          <w:sz w:val="24"/>
          <w:szCs w:val="24"/>
        </w:rPr>
      </w:pPr>
    </w:p>
    <w:p w14:paraId="2F877C95" w14:textId="77777777" w:rsidR="00B52B97" w:rsidRDefault="00B52B97" w:rsidP="00377D93">
      <w:pPr>
        <w:spacing w:after="0" w:line="480" w:lineRule="auto"/>
        <w:jc w:val="center"/>
        <w:outlineLvl w:val="0"/>
        <w:rPr>
          <w:rFonts w:ascii="Arial" w:hAnsi="Arial" w:cs="Arial"/>
          <w:b/>
          <w:sz w:val="24"/>
          <w:szCs w:val="24"/>
        </w:rPr>
      </w:pPr>
    </w:p>
    <w:p w14:paraId="7BC33565" w14:textId="77777777" w:rsidR="00B52B97" w:rsidRDefault="00B52B97" w:rsidP="00377D93">
      <w:pPr>
        <w:spacing w:after="0" w:line="480" w:lineRule="auto"/>
        <w:jc w:val="center"/>
        <w:outlineLvl w:val="0"/>
        <w:rPr>
          <w:rFonts w:ascii="Arial" w:hAnsi="Arial" w:cs="Arial"/>
          <w:b/>
          <w:sz w:val="24"/>
          <w:szCs w:val="24"/>
        </w:rPr>
      </w:pPr>
    </w:p>
    <w:p w14:paraId="0AE458A8" w14:textId="77777777" w:rsidR="00B52B97" w:rsidRDefault="00B52B97" w:rsidP="00377D93">
      <w:pPr>
        <w:spacing w:after="0" w:line="480" w:lineRule="auto"/>
        <w:jc w:val="center"/>
        <w:outlineLvl w:val="0"/>
        <w:rPr>
          <w:rFonts w:ascii="Arial" w:hAnsi="Arial" w:cs="Arial"/>
          <w:b/>
          <w:sz w:val="24"/>
          <w:szCs w:val="24"/>
        </w:rPr>
      </w:pPr>
    </w:p>
    <w:p w14:paraId="7529ED56" w14:textId="77777777" w:rsidR="00B52B97" w:rsidRDefault="00B52B97" w:rsidP="00377D93">
      <w:pPr>
        <w:spacing w:after="0" w:line="480" w:lineRule="auto"/>
        <w:jc w:val="center"/>
        <w:outlineLvl w:val="0"/>
        <w:rPr>
          <w:rFonts w:ascii="Arial" w:hAnsi="Arial" w:cs="Arial"/>
          <w:b/>
          <w:sz w:val="24"/>
          <w:szCs w:val="24"/>
        </w:rPr>
      </w:pPr>
    </w:p>
    <w:p w14:paraId="6482E0F2" w14:textId="77777777" w:rsidR="00B52B97" w:rsidRDefault="00B52B97" w:rsidP="00377D93">
      <w:pPr>
        <w:spacing w:after="0" w:line="480" w:lineRule="auto"/>
        <w:jc w:val="center"/>
        <w:outlineLvl w:val="0"/>
        <w:rPr>
          <w:rFonts w:ascii="Arial" w:hAnsi="Arial" w:cs="Arial"/>
          <w:b/>
          <w:sz w:val="24"/>
          <w:szCs w:val="24"/>
        </w:rPr>
      </w:pPr>
    </w:p>
    <w:p w14:paraId="0BFC828D" w14:textId="77777777" w:rsidR="00B52B97" w:rsidRDefault="00B52B97" w:rsidP="00377D93">
      <w:pPr>
        <w:spacing w:after="0" w:line="480" w:lineRule="auto"/>
        <w:jc w:val="center"/>
        <w:outlineLvl w:val="0"/>
        <w:rPr>
          <w:rFonts w:ascii="Arial" w:hAnsi="Arial" w:cs="Arial"/>
          <w:b/>
          <w:sz w:val="24"/>
          <w:szCs w:val="24"/>
        </w:rPr>
      </w:pPr>
    </w:p>
    <w:p w14:paraId="71291E81" w14:textId="77777777" w:rsidR="00B52B97" w:rsidRDefault="00B52B97" w:rsidP="00377D93">
      <w:pPr>
        <w:spacing w:after="0" w:line="480" w:lineRule="auto"/>
        <w:jc w:val="center"/>
        <w:outlineLvl w:val="0"/>
        <w:rPr>
          <w:rFonts w:ascii="Arial" w:hAnsi="Arial" w:cs="Arial"/>
          <w:b/>
          <w:sz w:val="24"/>
          <w:szCs w:val="24"/>
        </w:rPr>
      </w:pPr>
    </w:p>
    <w:p w14:paraId="51843F69" w14:textId="77777777" w:rsidR="00B52B97" w:rsidRDefault="00B52B97" w:rsidP="00377D93">
      <w:pPr>
        <w:spacing w:after="0" w:line="480" w:lineRule="auto"/>
        <w:jc w:val="center"/>
        <w:outlineLvl w:val="0"/>
        <w:rPr>
          <w:rFonts w:ascii="Arial" w:hAnsi="Arial" w:cs="Arial"/>
          <w:b/>
          <w:sz w:val="24"/>
          <w:szCs w:val="24"/>
        </w:rPr>
      </w:pPr>
    </w:p>
    <w:p w14:paraId="5981856C" w14:textId="77777777" w:rsidR="00B52B97" w:rsidRDefault="00B52B97" w:rsidP="00377D93">
      <w:pPr>
        <w:spacing w:after="0" w:line="480" w:lineRule="auto"/>
        <w:jc w:val="center"/>
        <w:outlineLvl w:val="0"/>
        <w:rPr>
          <w:rFonts w:ascii="Arial" w:hAnsi="Arial" w:cs="Arial"/>
          <w:b/>
          <w:sz w:val="24"/>
          <w:szCs w:val="24"/>
        </w:rPr>
      </w:pPr>
    </w:p>
    <w:p w14:paraId="58E857C0" w14:textId="77777777" w:rsidR="00B52B97" w:rsidRDefault="00B52B97" w:rsidP="00377D93">
      <w:pPr>
        <w:spacing w:after="0" w:line="480" w:lineRule="auto"/>
        <w:jc w:val="center"/>
        <w:outlineLvl w:val="0"/>
        <w:rPr>
          <w:rFonts w:ascii="Arial" w:hAnsi="Arial" w:cs="Arial"/>
          <w:b/>
          <w:sz w:val="24"/>
          <w:szCs w:val="24"/>
        </w:rPr>
      </w:pPr>
    </w:p>
    <w:p w14:paraId="647B4095" w14:textId="77777777" w:rsidR="00B52B97" w:rsidRDefault="00B52B97" w:rsidP="00377D93">
      <w:pPr>
        <w:spacing w:after="0" w:line="480" w:lineRule="auto"/>
        <w:jc w:val="center"/>
        <w:outlineLvl w:val="0"/>
        <w:rPr>
          <w:rFonts w:ascii="Arial" w:hAnsi="Arial" w:cs="Arial"/>
          <w:b/>
          <w:sz w:val="24"/>
          <w:szCs w:val="24"/>
        </w:rPr>
      </w:pPr>
    </w:p>
    <w:p w14:paraId="67697A2E" w14:textId="77777777" w:rsidR="00B52B97" w:rsidRDefault="00B52B97" w:rsidP="00377D93">
      <w:pPr>
        <w:spacing w:after="0" w:line="480" w:lineRule="auto"/>
        <w:jc w:val="center"/>
        <w:outlineLvl w:val="0"/>
        <w:rPr>
          <w:rFonts w:ascii="Arial" w:hAnsi="Arial" w:cs="Arial"/>
          <w:b/>
          <w:sz w:val="24"/>
          <w:szCs w:val="24"/>
        </w:rPr>
      </w:pPr>
    </w:p>
    <w:p w14:paraId="54811FAF" w14:textId="77777777" w:rsidR="00B52B97" w:rsidRDefault="00B52B97" w:rsidP="00377D93">
      <w:pPr>
        <w:spacing w:after="0" w:line="480" w:lineRule="auto"/>
        <w:jc w:val="center"/>
        <w:outlineLvl w:val="0"/>
        <w:rPr>
          <w:rFonts w:ascii="Arial" w:hAnsi="Arial" w:cs="Arial"/>
          <w:b/>
          <w:sz w:val="24"/>
          <w:szCs w:val="24"/>
        </w:rPr>
      </w:pPr>
    </w:p>
    <w:p w14:paraId="1625327F" w14:textId="77777777" w:rsidR="00B52B97" w:rsidRDefault="00B52B97" w:rsidP="00B52B97">
      <w:pPr>
        <w:spacing w:after="0" w:line="480" w:lineRule="auto"/>
        <w:outlineLvl w:val="0"/>
        <w:rPr>
          <w:rFonts w:ascii="Arial" w:hAnsi="Arial" w:cs="Arial"/>
          <w:b/>
          <w:sz w:val="24"/>
          <w:szCs w:val="24"/>
        </w:rPr>
      </w:pPr>
    </w:p>
    <w:p w14:paraId="099B82FC" w14:textId="144EE713" w:rsidR="00DD6B87" w:rsidRPr="00154D04" w:rsidRDefault="00A16B9F" w:rsidP="00377D93">
      <w:pPr>
        <w:spacing w:after="0" w:line="480" w:lineRule="auto"/>
        <w:jc w:val="center"/>
        <w:outlineLvl w:val="0"/>
        <w:rPr>
          <w:rFonts w:ascii="Arial" w:hAnsi="Arial" w:cs="Arial"/>
          <w:b/>
          <w:sz w:val="24"/>
          <w:szCs w:val="24"/>
        </w:rPr>
      </w:pPr>
      <w:r w:rsidRPr="00154D04">
        <w:rPr>
          <w:rFonts w:ascii="Arial" w:hAnsi="Arial" w:cs="Arial"/>
          <w:b/>
          <w:sz w:val="24"/>
          <w:szCs w:val="24"/>
        </w:rPr>
        <w:lastRenderedPageBreak/>
        <w:t>LITERATURE CITED</w:t>
      </w:r>
    </w:p>
    <w:p w14:paraId="6564B9BD"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Alves, D. M. C. C., Terribile, L. C., &amp; Brito, D. (2014). The potential impact of white-nose syndrome on the conservation status of north american bats. PloS One, 9(9), e107395. http://doi.org/10.1371/journal.pone.0107395</w:t>
      </w:r>
    </w:p>
    <w:p w14:paraId="64366F22"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Arnett, E., &amp; Baerwald, E. (2013). Impacts of wind energy development on bats: implications for conservation. In R. Adams &amp; S. Peterson (Eds.), Bat evolution, ecology, and conservation (pp. 435–456). New York, USA: Springer.</w:t>
      </w:r>
    </w:p>
    <w:p w14:paraId="175265A3"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Bernard, R. F., &amp; McCracken, G. F. (2017). Winter behavior of bats and the progression of white-nose syndrome in the southeastern United States. Ecology and Evolution, (November 2016), 1–10. http://doi.org/10.1002/ece3.2772</w:t>
      </w:r>
    </w:p>
    <w:p w14:paraId="4F11E279"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Britzke, E. R., Harvey, M. J., &amp; Loeb, S. C. (2003). Indiana bat, Myotis sodalis, maternity roosts in the Southern United States. Southeastern Naturalist, 2(2), 235–242.</w:t>
      </w:r>
    </w:p>
    <w:p w14:paraId="7C2A2800"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Carr, J. A., Bernard, R. F., &amp; Stiver, W. H. (2014). Unusual Bat Behavior During Winter in Great Smoky Mountains National Park. Southeastern Naturalist, 13(2), N18–N21. http://doi.org/10.1656/058.013.0211</w:t>
      </w:r>
    </w:p>
    <w:p w14:paraId="784D855A"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Carroll, S. K., Carter, T. C., &amp; Feldhamer, G. A. (2002). Placement of Nets for Bats : Effects on Perceived Fauna. Southeastern Naturalist, 1(2), 193–198.</w:t>
      </w:r>
    </w:p>
    <w:p w14:paraId="5101C98D"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Dobony, C. a., Hicks, A. C., Langwig, K. E., von Linden, R. I., Okoniewski, J. C., &amp; Rainbolt, R. E. (2011). Little Brown Myotis Persist Despite Exposure to White-Nose Syndrome. Journal of Fish and Wildlife Management, 2(2), 190–195. http://doi.org/10.3996/022011-JFWM-014</w:t>
      </w:r>
    </w:p>
    <w:p w14:paraId="4C9E09CD"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Dunbar, M. B., &amp; Brigham, R. M. (2010). Thermoregulatory variation among populations of bats along a latitudinal gradient. Journal of Comparative Physiology B: Biochemical, Systemic, and Environmental Physiology, 180(6), 885–893. http://doi.org/10.1007/s00360-010-0457-y</w:t>
      </w:r>
    </w:p>
    <w:p w14:paraId="65EAE6AC"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Estrada-Villegas, S., Meyer, C., &amp; Kalko, E. (2010). Effects of tropical forest fragmentation on aerial insectivorous bats in a land-bridge island system. Conserv Biol, 143, 597–608.</w:t>
      </w:r>
    </w:p>
    <w:p w14:paraId="7FA02F38"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Ethier, K., &amp; Fahrig, L. (2011). Positive effects of forest fragmentation, independent of forest amount, on bat abundance in eastern Ontario, Canada. Landscape Ecology, 26(6), 865–876. http://doi.org/10.1007/s10980-011-9614-2</w:t>
      </w:r>
    </w:p>
    <w:p w14:paraId="3F407646"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Foley, J., Clifford, D., Castle, K., Cryan, P., &amp; Ostfeld, R. S. (2011). Investigating and Managing the Rapid Emergence of White-Nose Syndrome, a Novel, Fatal, Infectious Disease of Hibernating Bats. Conservation Biology, 25(2), 223–231. http://doi.org/10.1111/j.1523-1739.2010.01638.x</w:t>
      </w:r>
    </w:p>
    <w:p w14:paraId="270629E2"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Francl, K. E., Ford, W. M., Sparks, D. W., &amp; Brack, V. (2012). Capture and Reproductive Trends in Summer Bat Communities in West Virginia: Assessing the Impact of White-Nose Syndrome. Journal of Fish and Wildlife Management, 3(1), 33–42. http://doi.org/10.3996/062011-JFWM-039</w:t>
      </w:r>
    </w:p>
    <w:p w14:paraId="32817D66"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lastRenderedPageBreak/>
        <w:t>Fraser, E. E., McGuire, L. P., Eger, J. L., Longstaffe, F. J., &amp; Fenton, M. B. (2012). Evidence of latitudinal migration in tri-colored bats, perimyotis subflavus. PLoS ONE, 7(2). http://doi.org/10.1371/journal.pone.0031419</w:t>
      </w:r>
    </w:p>
    <w:p w14:paraId="2CB471AC"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Frick, W. F., Pollock, J. F., Hicks, A. C., Langwig, K. E., &amp; Scott, D. (2010). An Emerging Disease Causes Regional Population Collapse of a Common North American Bat Species. Science, 329(August), 679–681. http://doi.org/10.1038/020493a0</w:t>
      </w:r>
    </w:p>
    <w:p w14:paraId="21798F21"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Frick, W. F., Puechmaille, S. J., Hoyt, J. R., Nickel, B. A., Langwig, K. E., Foster, J. T., … Kilpatrick, A. M. (2015). Disease alters macroecological patterns of North American bats. Global Ecology and Biogeography, 24(7), 741–749. http://doi.org/10.1111/geb.12290</w:t>
      </w:r>
    </w:p>
    <w:p w14:paraId="4F74AEF1" w14:textId="77777777" w:rsid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Gorresen, P., &amp; Willig, M. (2004). Landscape responses of bats to habitat fragmentation in Atlantic forest of Paraguay. J Mammal, 85(4), 688–697.</w:t>
      </w:r>
    </w:p>
    <w:p w14:paraId="799D75AB" w14:textId="77777777" w:rsidR="00CA6BC6" w:rsidRDefault="00CA6BC6" w:rsidP="00F03DAF">
      <w:pPr>
        <w:spacing w:after="0" w:line="276" w:lineRule="auto"/>
        <w:ind w:left="720" w:hanging="720"/>
        <w:contextualSpacing/>
        <w:rPr>
          <w:rFonts w:ascii="Arial" w:hAnsi="Arial" w:cs="Arial"/>
          <w:sz w:val="24"/>
          <w:szCs w:val="24"/>
        </w:rPr>
      </w:pPr>
      <w:r w:rsidRPr="00794D38">
        <w:rPr>
          <w:rFonts w:ascii="Arial" w:hAnsi="Arial" w:cs="Arial"/>
          <w:sz w:val="24"/>
          <w:szCs w:val="24"/>
        </w:rPr>
        <w:t>Hoying, K., and T. H. Kunz . 1998. Variation in size at birth and post-natal growth in the insectivorous bat Pipistrellus subflavus (Chiroptera: Vespertilionidae). Journal of Zoology, London, 245:15-27.</w:t>
      </w:r>
    </w:p>
    <w:p w14:paraId="4A68381B" w14:textId="31182AA2" w:rsid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 xml:space="preserve">Ingersoll, T. E., Sewall, B. J., &amp; Amelon, S. K. (2013). Improved Analysis of Long-Term Monitoring Data Demonstrates Marked Regional Declines of Bat Populations in the Eastern United States. PLoS ONE, 8(6). </w:t>
      </w:r>
      <w:hyperlink r:id="rId10" w:history="1">
        <w:r w:rsidRPr="00BB0379">
          <w:rPr>
            <w:rStyle w:val="Hyperlink"/>
            <w:rFonts w:ascii="Arial" w:eastAsia="Arial" w:hAnsi="Arial" w:cs="Arial"/>
            <w:sz w:val="24"/>
            <w:szCs w:val="24"/>
          </w:rPr>
          <w:t>http://doi.org/10.1371/journal.pone.0065907</w:t>
        </w:r>
      </w:hyperlink>
    </w:p>
    <w:p w14:paraId="12500203" w14:textId="6E2F4CF4" w:rsidR="00CA6BC6" w:rsidRPr="00CA6BC6" w:rsidRDefault="00CA6BC6" w:rsidP="00F03DAF">
      <w:pPr>
        <w:spacing w:after="0" w:line="276" w:lineRule="auto"/>
        <w:ind w:left="720" w:hanging="720"/>
        <w:contextualSpacing/>
        <w:rPr>
          <w:rFonts w:ascii="Arial" w:hAnsi="Arial" w:cs="Arial"/>
          <w:b/>
          <w:sz w:val="24"/>
          <w:szCs w:val="24"/>
        </w:rPr>
      </w:pPr>
      <w:r w:rsidRPr="00A35810">
        <w:rPr>
          <w:rFonts w:ascii="Arial" w:hAnsi="Arial" w:cs="Arial"/>
          <w:color w:val="000000"/>
          <w:sz w:val="24"/>
          <w:szCs w:val="24"/>
          <w:shd w:val="clear" w:color="auto" w:fill="FFFFFF"/>
        </w:rPr>
        <w:t>IUCN 2017. </w:t>
      </w:r>
      <w:r w:rsidRPr="00A35810">
        <w:rPr>
          <w:rFonts w:ascii="Arial" w:hAnsi="Arial" w:cs="Arial"/>
          <w:i/>
          <w:iCs/>
          <w:color w:val="000000"/>
          <w:sz w:val="24"/>
          <w:szCs w:val="24"/>
          <w:shd w:val="clear" w:color="auto" w:fill="FFFFFF"/>
        </w:rPr>
        <w:t>The IUCN Red List of Threatened Species. Version 2017-1</w:t>
      </w:r>
      <w:r w:rsidRPr="00A35810">
        <w:rPr>
          <w:rFonts w:ascii="Arial" w:hAnsi="Arial" w:cs="Arial"/>
          <w:color w:val="000000"/>
          <w:sz w:val="24"/>
          <w:szCs w:val="24"/>
          <w:shd w:val="clear" w:color="auto" w:fill="FFFFFF"/>
        </w:rPr>
        <w:t>. &lt;</w:t>
      </w:r>
      <w:hyperlink r:id="rId11" w:tgtFrame="_blank" w:history="1">
        <w:r w:rsidRPr="00A35810">
          <w:rPr>
            <w:rStyle w:val="Hyperlink"/>
            <w:rFonts w:ascii="Arial" w:hAnsi="Arial" w:cs="Arial"/>
            <w:color w:val="D81E05"/>
            <w:sz w:val="24"/>
            <w:szCs w:val="24"/>
            <w:shd w:val="clear" w:color="auto" w:fill="FFFFFF"/>
          </w:rPr>
          <w:t>http://www.iucnredlist.org</w:t>
        </w:r>
      </w:hyperlink>
      <w:r w:rsidRPr="00A35810">
        <w:rPr>
          <w:rFonts w:ascii="Arial" w:hAnsi="Arial" w:cs="Arial"/>
          <w:color w:val="000000"/>
          <w:sz w:val="24"/>
          <w:szCs w:val="24"/>
          <w:shd w:val="clear" w:color="auto" w:fill="FFFFFF"/>
        </w:rPr>
        <w:t>&gt;. Downloaded on 12 May 2017</w:t>
      </w:r>
      <w:r>
        <w:rPr>
          <w:rFonts w:ascii="Arial" w:hAnsi="Arial" w:cs="Arial"/>
          <w:b/>
          <w:sz w:val="24"/>
          <w:szCs w:val="24"/>
        </w:rPr>
        <w:t>.</w:t>
      </w:r>
    </w:p>
    <w:p w14:paraId="1B3D3482"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Johnson, S.A., Brack Jr., V., Rolley, R. E. (1998). Overwinter weight loss of Indiana bats (Myotis sodalis) from hibernacula subject to human visitation. American Midland Naturalist, 139, 255–261.</w:t>
      </w:r>
    </w:p>
    <w:p w14:paraId="16142AC2"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Jones, G., Jacobs, D. S., T. H., K., Willig, M. R., &amp; Racey, P. A. (2009). Carpe noctem: the importance of bats as bioindicators. Endang. Spec. Res., 8, 93–115.</w:t>
      </w:r>
    </w:p>
    <w:p w14:paraId="1EB90B8D"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Kunz, T., &amp; Kurta, A. (1988). Capture methods and holding devices. In T. Kunz (Ed.), Ecological and behavioral methods for the study of bats (pp. 1–29). Washington, D.C.: Smithsonian Inst. Press.</w:t>
      </w:r>
    </w:p>
    <w:p w14:paraId="3BFCE71B"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Langwig, K. E., Frick, W. F., Bried, J. T., Hicks, A. C., Kunz, T. H., &amp; Marm Kilpatrick, A. (2012). Sociality, density-dependence and microclimates determine the persistence of populations suffering from a novel fungal disease, white-nose syndrome. Ecology Letters, 15(9), 1050–1057. http://doi.org/10.1111/j.1461-0248.2012.01829.x</w:t>
      </w:r>
    </w:p>
    <w:p w14:paraId="703ACA33"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Lorch, J. M., Meteyer, C. U., Behr, M. J., Boyles, J. G., Cryan, P. M., Hicks, A. C., … Blehert, D. S. (2011). Experimental infection of bats with Geomyces destructans causes white-nose syndrome. Nature, 480(7377), 376–378. http://doi.org/10.1038/nature10590</w:t>
      </w:r>
    </w:p>
    <w:p w14:paraId="1A6C0D1A"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lastRenderedPageBreak/>
        <w:t>Luck, G., Smallbone, L., Threlfall, C., &amp; Law, B. (2013). Patterns in bat functional guilds across multi- ple urban centres in south-eastern Australia. Landscape Ecology, 28, 455–469.</w:t>
      </w:r>
    </w:p>
    <w:p w14:paraId="3E3F5A9D"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Maher, S. P., Kramer, A. M., Pulliam, J. T., Zokan, M. a, Bowden, S. E., Barton, H. D., … Drake, J. M. (2012). Spread of white-nose syndrome on a network regulated by geography and climate. Nature Communications, 3(1306), 1–8. http://doi.org/10.1038/ncomms2301</w:t>
      </w:r>
    </w:p>
    <w:p w14:paraId="1F840D68"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Minnis, A. M., &amp; Lindner, D. L. (2013). Phylogenetic evaluation of Geomyces and allies reveals no close relatives of Pseudogymnoascus destructans, comb. nov., inbat hibernacula of eastern North America. Fungal Biology, 117(9), 638–649. http://doi.org/10.1016/j.funbio.2013.07.001</w:t>
      </w:r>
    </w:p>
    <w:p w14:paraId="2803167D"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US Fish and Wildlife Service (USFWS). 2012. North American bat death toll exceeds 5.5 million from white-nose syndrome. Retrieved from http://www.fws.gov/whitenosesyndrome/pdf/WNS_Mortality_ 2012_NR_FINAL.pdf</w:t>
      </w:r>
    </w:p>
    <w:p w14:paraId="19828CBC"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O’Keefe, J. M., Pettit, J. L., &amp; Loeb, S. C. (2016). White-nose Syndrome Extirpated One-quarter of the Bat Species in Great Smoky Mountains National Park. Abstract. In 46th Annual Symposium: North American Society for Bat Research (p. 56).</w:t>
      </w:r>
    </w:p>
    <w:p w14:paraId="405DBB2C"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Reichard, J. D., &amp; Kunz, T. H. (2009). White-Nose syndrome inflicts lasting injuries to the wings of Little Brown Myotis (Myotis lucifugus). Acta Chiropterologica, 11(2), 457–464. http://doi.org/10.3161/150811009X485684</w:t>
      </w:r>
    </w:p>
    <w:p w14:paraId="66E26DA2"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Simon, S. A., Collins, T. K., Kauffman, G. L., Mcnab, W. H., &amp; Ulrey, C. J. (2005). Ecological Zones in the Southern Appalachians : First Approximation.</w:t>
      </w:r>
    </w:p>
    <w:p w14:paraId="1794DA36"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Thogmartin, W. E., Sanders-Reed, C. A., Szymanski, J. A., McKann, P. C., Pruitt, L., King, R. A., … Russell, R. E. (2013). White-nose syndrome is likely to extirpate the endangered Indiana bat over large parts of its range. Biological Conservation, 160, 162–172. http://doi.org/10.1016/j.biocon.2013.01.010</w:t>
      </w:r>
    </w:p>
    <w:p w14:paraId="67FEADF6" w14:textId="77777777" w:rsidR="00E9314B" w:rsidRDefault="00E9314B" w:rsidP="00F03DAF">
      <w:pPr>
        <w:widowControl w:val="0"/>
        <w:autoSpaceDE w:val="0"/>
        <w:adjustRightInd w:val="0"/>
        <w:spacing w:after="0" w:line="276" w:lineRule="auto"/>
        <w:ind w:left="480" w:hanging="480"/>
        <w:contextualSpacing/>
        <w:rPr>
          <w:rFonts w:ascii="Arial" w:hAnsi="Arial" w:cs="Arial"/>
          <w:noProof/>
          <w:sz w:val="24"/>
          <w:szCs w:val="24"/>
        </w:rPr>
      </w:pPr>
      <w:r w:rsidRPr="00154D04">
        <w:rPr>
          <w:rFonts w:ascii="Arial" w:hAnsi="Arial" w:cs="Arial"/>
          <w:noProof/>
          <w:sz w:val="24"/>
          <w:szCs w:val="24"/>
        </w:rPr>
        <w:t xml:space="preserve">Turner, G. G., Reeder, D. M., &amp; Coleman, J. T. H. (2011). A five-year assessment of mortality and geographic spread of White-nose Syndrome in North American bats and a look to the future. </w:t>
      </w:r>
      <w:r w:rsidRPr="00154D04">
        <w:rPr>
          <w:rFonts w:ascii="Arial" w:hAnsi="Arial" w:cs="Arial"/>
          <w:i/>
          <w:iCs/>
          <w:noProof/>
          <w:sz w:val="24"/>
          <w:szCs w:val="24"/>
        </w:rPr>
        <w:t>Bat Research News</w:t>
      </w:r>
      <w:r w:rsidRPr="00154D04">
        <w:rPr>
          <w:rFonts w:ascii="Arial" w:hAnsi="Arial" w:cs="Arial"/>
          <w:noProof/>
          <w:sz w:val="24"/>
          <w:szCs w:val="24"/>
        </w:rPr>
        <w:t xml:space="preserve">, </w:t>
      </w:r>
      <w:r w:rsidRPr="00154D04">
        <w:rPr>
          <w:rFonts w:ascii="Arial" w:hAnsi="Arial" w:cs="Arial"/>
          <w:i/>
          <w:iCs/>
          <w:noProof/>
          <w:sz w:val="24"/>
          <w:szCs w:val="24"/>
        </w:rPr>
        <w:t>52</w:t>
      </w:r>
      <w:r w:rsidRPr="00154D04">
        <w:rPr>
          <w:rFonts w:ascii="Arial" w:hAnsi="Arial" w:cs="Arial"/>
          <w:noProof/>
          <w:sz w:val="24"/>
          <w:szCs w:val="24"/>
        </w:rPr>
        <w:t>(2), 13–27.</w:t>
      </w:r>
    </w:p>
    <w:p w14:paraId="448414D8" w14:textId="36F29AA5" w:rsid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 xml:space="preserve">Turner, G. G., Meteyer, C. U., Barton, H., Gumbs, J. F., Reeder, D. M., Overton, B., … Blehert, D. S. (2014). Nonlethal Screening of Bat-Wing Skin With the Use of Ultraviolet Fluorescence To Detect Lesions Indicative of White-Nose Syndrome. Journal of Wildlife Diseases, 50(3), 566–573. </w:t>
      </w:r>
      <w:hyperlink r:id="rId12" w:history="1">
        <w:r w:rsidR="00E9314B" w:rsidRPr="00BB0379">
          <w:rPr>
            <w:rStyle w:val="Hyperlink"/>
            <w:rFonts w:ascii="Arial" w:eastAsia="Arial" w:hAnsi="Arial" w:cs="Arial"/>
            <w:sz w:val="24"/>
            <w:szCs w:val="24"/>
          </w:rPr>
          <w:t>http://doi.org/10.7589/2014-03-058</w:t>
        </w:r>
      </w:hyperlink>
    </w:p>
    <w:p w14:paraId="1A208A66" w14:textId="4DE52EC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US</w:t>
      </w:r>
      <w:r w:rsidR="00E9314B">
        <w:rPr>
          <w:rFonts w:ascii="Arial" w:eastAsia="Arial" w:hAnsi="Arial" w:cs="Arial"/>
          <w:sz w:val="24"/>
          <w:szCs w:val="24"/>
        </w:rPr>
        <w:t xml:space="preserve"> Fish and Wildlife Service (US</w:t>
      </w:r>
      <w:r w:rsidRPr="00CA6BC6">
        <w:rPr>
          <w:rFonts w:ascii="Arial" w:eastAsia="Arial" w:hAnsi="Arial" w:cs="Arial"/>
          <w:sz w:val="24"/>
          <w:szCs w:val="24"/>
        </w:rPr>
        <w:t>FWS</w:t>
      </w:r>
      <w:r w:rsidR="00E9314B">
        <w:rPr>
          <w:rFonts w:ascii="Arial" w:eastAsia="Arial" w:hAnsi="Arial" w:cs="Arial"/>
          <w:sz w:val="24"/>
          <w:szCs w:val="24"/>
        </w:rPr>
        <w:t xml:space="preserve">). </w:t>
      </w:r>
      <w:r w:rsidRPr="00CA6BC6">
        <w:rPr>
          <w:rFonts w:ascii="Arial" w:eastAsia="Arial" w:hAnsi="Arial" w:cs="Arial"/>
          <w:sz w:val="24"/>
          <w:szCs w:val="24"/>
        </w:rPr>
        <w:t>199</w:t>
      </w:r>
      <w:r w:rsidR="00E9314B">
        <w:rPr>
          <w:rFonts w:ascii="Arial" w:eastAsia="Arial" w:hAnsi="Arial" w:cs="Arial"/>
          <w:sz w:val="24"/>
          <w:szCs w:val="24"/>
        </w:rPr>
        <w:t>9</w:t>
      </w:r>
      <w:r w:rsidRPr="00CA6BC6">
        <w:rPr>
          <w:rFonts w:ascii="Arial" w:eastAsia="Arial" w:hAnsi="Arial" w:cs="Arial"/>
          <w:sz w:val="24"/>
          <w:szCs w:val="24"/>
        </w:rPr>
        <w:t>. Agency Draft: Indiana bat (Myotis sodalis) revised recovery Plan. USFWS, Ft. Snelling, Minnesota, (March), 53. Retrieved from http://scholar.google.com/scholar?hl=en&amp;btnG=Search&amp;q=intitle:AGENCY+DRAFT+INDIANA+BAT+(+Myotis+sodalis+)+REVISED+Recovery+Plan#0</w:t>
      </w:r>
    </w:p>
    <w:p w14:paraId="212A62D2" w14:textId="77777777" w:rsidR="00E9314B" w:rsidRPr="00E9314B" w:rsidRDefault="00E9314B" w:rsidP="00F03DAF">
      <w:pPr>
        <w:widowControl w:val="0"/>
        <w:autoSpaceDE w:val="0"/>
        <w:adjustRightInd w:val="0"/>
        <w:spacing w:after="0" w:line="276" w:lineRule="auto"/>
        <w:ind w:left="480" w:hanging="480"/>
        <w:contextualSpacing/>
        <w:rPr>
          <w:rFonts w:ascii="Arial" w:hAnsi="Arial" w:cs="Arial"/>
          <w:noProof/>
          <w:sz w:val="24"/>
          <w:szCs w:val="24"/>
        </w:rPr>
      </w:pPr>
      <w:r>
        <w:rPr>
          <w:rFonts w:ascii="Arial" w:eastAsia="Arial" w:hAnsi="Arial" w:cs="Arial"/>
          <w:sz w:val="24"/>
          <w:szCs w:val="24"/>
        </w:rPr>
        <w:lastRenderedPageBreak/>
        <w:t>US</w:t>
      </w:r>
      <w:r w:rsidRPr="00F37C04">
        <w:rPr>
          <w:rFonts w:ascii="Arial" w:eastAsia="Arial" w:hAnsi="Arial" w:cs="Arial"/>
          <w:sz w:val="24"/>
          <w:szCs w:val="24"/>
        </w:rPr>
        <w:t xml:space="preserve"> Fish and Wildlife Service </w:t>
      </w:r>
      <w:r>
        <w:rPr>
          <w:rFonts w:ascii="Arial" w:eastAsia="Arial" w:hAnsi="Arial" w:cs="Arial"/>
          <w:sz w:val="24"/>
          <w:szCs w:val="24"/>
        </w:rPr>
        <w:t>(USFWS). 2012.</w:t>
      </w:r>
      <w:r w:rsidRPr="00F37C04">
        <w:rPr>
          <w:rFonts w:ascii="Arial" w:eastAsia="Arial" w:hAnsi="Arial" w:cs="Arial"/>
          <w:sz w:val="24"/>
          <w:szCs w:val="24"/>
        </w:rPr>
        <w:t xml:space="preserve"> North American bat death toll exceeds 5.5 million from white-nose syndrome. News Release, U.S. Fish and Wildlife Service, Arlington, Virginia</w:t>
      </w:r>
      <w:r>
        <w:rPr>
          <w:rFonts w:ascii="Arial" w:eastAsia="Arial" w:hAnsi="Arial" w:cs="Arial"/>
          <w:sz w:val="24"/>
          <w:szCs w:val="24"/>
        </w:rPr>
        <w:t>)</w:t>
      </w:r>
    </w:p>
    <w:p w14:paraId="6D6A1C0E"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Verant, M. L., Meteyer, C. U., Speakman, J. R., Cryan, P. M., Lorch, J. M., &amp; Blehert, D. S. (2014). White-nose syndrome initiates a cascade of physiologic disturbances in the hibernating bat host. BMC Physiology, 14(1), 10. http://doi.org/10.1186/s12899-014-0010-4</w:t>
      </w:r>
    </w:p>
    <w:p w14:paraId="1AC33D59" w14:textId="77777777" w:rsidR="00CA6BC6" w:rsidRPr="00CA6BC6" w:rsidRDefault="00CA6BC6" w:rsidP="00F03DAF">
      <w:pPr>
        <w:spacing w:after="0" w:line="276" w:lineRule="auto"/>
        <w:ind w:left="720" w:hanging="720"/>
        <w:contextualSpacing/>
        <w:rPr>
          <w:rFonts w:ascii="Arial" w:eastAsia="Arial" w:hAnsi="Arial" w:cs="Arial"/>
          <w:sz w:val="24"/>
          <w:szCs w:val="24"/>
        </w:rPr>
      </w:pPr>
      <w:r w:rsidRPr="00CA6BC6">
        <w:rPr>
          <w:rFonts w:ascii="Arial" w:eastAsia="Arial" w:hAnsi="Arial" w:cs="Arial"/>
          <w:sz w:val="24"/>
          <w:szCs w:val="24"/>
        </w:rPr>
        <w:t>Voigt, C. C., &amp; Kingston, T. (2016). Bats in the Anthropocene: Conservation of Bats in a Changing World. Bats in the Anthropocene: Conservation of Bats in a Changing World. http://doi.org/10.1007/978-3-319-25220-9</w:t>
      </w:r>
    </w:p>
    <w:p w14:paraId="6F4443B7" w14:textId="0C1ACDFF" w:rsidR="00003235" w:rsidRPr="00154D04" w:rsidRDefault="00003235" w:rsidP="00F03DAF">
      <w:pPr>
        <w:spacing w:after="0" w:line="276" w:lineRule="auto"/>
        <w:ind w:left="720" w:hanging="720"/>
        <w:contextualSpacing/>
        <w:rPr>
          <w:rFonts w:ascii="Arial" w:eastAsia="Arial" w:hAnsi="Arial" w:cs="Arial"/>
          <w:sz w:val="24"/>
          <w:szCs w:val="24"/>
        </w:rPr>
      </w:pPr>
    </w:p>
    <w:p w14:paraId="45A02B4D" w14:textId="77777777" w:rsidR="007266F7" w:rsidRPr="00154D04" w:rsidRDefault="007266F7" w:rsidP="00F03DAF">
      <w:pPr>
        <w:spacing w:after="0" w:line="276" w:lineRule="auto"/>
        <w:contextualSpacing/>
        <w:rPr>
          <w:rFonts w:ascii="Arial" w:hAnsi="Arial" w:cs="Arial"/>
          <w:b/>
          <w:sz w:val="24"/>
          <w:szCs w:val="24"/>
        </w:rPr>
      </w:pPr>
    </w:p>
    <w:p w14:paraId="496A7CB9" w14:textId="77777777" w:rsidR="00B41CDC" w:rsidRPr="00154D04" w:rsidRDefault="00B41CDC" w:rsidP="007266F7">
      <w:pPr>
        <w:spacing w:after="0" w:line="360" w:lineRule="auto"/>
        <w:rPr>
          <w:rFonts w:ascii="Arial" w:hAnsi="Arial" w:cs="Arial"/>
          <w:b/>
          <w:sz w:val="24"/>
          <w:szCs w:val="24"/>
        </w:rPr>
      </w:pPr>
    </w:p>
    <w:p w14:paraId="49D1280A" w14:textId="77777777" w:rsidR="00323EEA" w:rsidRPr="00154D04" w:rsidRDefault="00323EEA" w:rsidP="007266F7">
      <w:pPr>
        <w:spacing w:after="0" w:line="360" w:lineRule="auto"/>
        <w:rPr>
          <w:rFonts w:ascii="Arial" w:hAnsi="Arial" w:cs="Arial"/>
          <w:b/>
          <w:sz w:val="24"/>
          <w:szCs w:val="24"/>
        </w:rPr>
      </w:pPr>
    </w:p>
    <w:p w14:paraId="77F9F6E6" w14:textId="77777777" w:rsidR="00323EEA" w:rsidRPr="00154D04" w:rsidRDefault="00323EEA" w:rsidP="007266F7">
      <w:pPr>
        <w:spacing w:after="0" w:line="360" w:lineRule="auto"/>
        <w:rPr>
          <w:rFonts w:ascii="Arial" w:hAnsi="Arial" w:cs="Arial"/>
          <w:b/>
          <w:sz w:val="24"/>
          <w:szCs w:val="24"/>
        </w:rPr>
      </w:pPr>
    </w:p>
    <w:p w14:paraId="4B81CBA4" w14:textId="77777777" w:rsidR="00323EEA" w:rsidRPr="00154D04" w:rsidRDefault="00323EEA" w:rsidP="007266F7">
      <w:pPr>
        <w:spacing w:after="0" w:line="360" w:lineRule="auto"/>
        <w:rPr>
          <w:rFonts w:ascii="Arial" w:hAnsi="Arial" w:cs="Arial"/>
          <w:b/>
          <w:sz w:val="24"/>
          <w:szCs w:val="24"/>
        </w:rPr>
      </w:pPr>
    </w:p>
    <w:p w14:paraId="10459006" w14:textId="77777777" w:rsidR="00545718" w:rsidRDefault="00545718" w:rsidP="00CA7A24">
      <w:pPr>
        <w:spacing w:after="0" w:line="360" w:lineRule="auto"/>
        <w:rPr>
          <w:rFonts w:ascii="Arial" w:hAnsi="Arial" w:cs="Arial"/>
          <w:b/>
          <w:sz w:val="24"/>
          <w:szCs w:val="24"/>
        </w:rPr>
      </w:pPr>
    </w:p>
    <w:p w14:paraId="7B293698" w14:textId="77777777" w:rsidR="00CA7A24" w:rsidRPr="00154D04" w:rsidRDefault="00CA7A24" w:rsidP="00CA7A24">
      <w:pPr>
        <w:spacing w:after="0" w:line="360" w:lineRule="auto"/>
        <w:rPr>
          <w:rFonts w:ascii="Arial" w:hAnsi="Arial" w:cs="Arial"/>
          <w:b/>
          <w:sz w:val="24"/>
          <w:szCs w:val="24"/>
        </w:rPr>
      </w:pPr>
    </w:p>
    <w:p w14:paraId="201E876A" w14:textId="77777777" w:rsidR="0054770F" w:rsidRDefault="0054770F"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32FCB7DD"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24265CDF"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6EC5AAB4"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3032B779"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24B56F01"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5F704F3B"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729C6A6A"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75AB587E"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496EE0DE"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3DB591AB" w14:textId="77777777" w:rsidR="00EC3DB3"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79A231F9" w14:textId="77777777" w:rsidR="00EC3DB3" w:rsidRPr="00154D04" w:rsidRDefault="00EC3DB3" w:rsidP="005C10FF">
      <w:pPr>
        <w:suppressAutoHyphens w:val="0"/>
        <w:autoSpaceDE w:val="0"/>
        <w:adjustRightInd w:val="0"/>
        <w:spacing w:after="0" w:line="480" w:lineRule="auto"/>
        <w:textAlignment w:val="auto"/>
        <w:rPr>
          <w:rFonts w:ascii="Arial" w:hAnsi="Arial" w:cs="Arial"/>
          <w:b/>
          <w:color w:val="000000"/>
          <w:kern w:val="0"/>
          <w:sz w:val="24"/>
          <w:szCs w:val="24"/>
          <w:lang w:bidi="ar-SA"/>
        </w:rPr>
      </w:pPr>
    </w:p>
    <w:p w14:paraId="2FB832BD" w14:textId="2602624F" w:rsidR="00545718" w:rsidRPr="0036755A" w:rsidRDefault="00545718" w:rsidP="00545718">
      <w:pPr>
        <w:suppressAutoHyphens w:val="0"/>
        <w:autoSpaceDE w:val="0"/>
        <w:adjustRightInd w:val="0"/>
        <w:spacing w:after="0" w:line="480" w:lineRule="auto"/>
        <w:jc w:val="center"/>
        <w:textAlignment w:val="auto"/>
        <w:rPr>
          <w:rFonts w:ascii="Arial" w:hAnsi="Arial" w:cs="Arial"/>
          <w:b/>
          <w:color w:val="000000"/>
          <w:kern w:val="0"/>
          <w:sz w:val="24"/>
          <w:szCs w:val="24"/>
          <w:lang w:bidi="ar-SA"/>
        </w:rPr>
      </w:pPr>
      <w:r w:rsidRPr="0036755A">
        <w:rPr>
          <w:rFonts w:ascii="Arial" w:hAnsi="Arial" w:cs="Arial"/>
          <w:b/>
          <w:color w:val="000000"/>
          <w:kern w:val="0"/>
          <w:sz w:val="24"/>
          <w:szCs w:val="24"/>
          <w:lang w:bidi="ar-SA"/>
        </w:rPr>
        <w:lastRenderedPageBreak/>
        <w:t>CHAPTER</w:t>
      </w:r>
      <w:r w:rsidR="00F90987">
        <w:rPr>
          <w:rFonts w:ascii="Arial" w:hAnsi="Arial" w:cs="Arial"/>
          <w:b/>
          <w:color w:val="000000"/>
          <w:kern w:val="0"/>
          <w:sz w:val="24"/>
          <w:szCs w:val="24"/>
          <w:lang w:bidi="ar-SA"/>
        </w:rPr>
        <w:t xml:space="preserve"> III</w:t>
      </w:r>
    </w:p>
    <w:p w14:paraId="487F5719" w14:textId="77777777" w:rsidR="00545718" w:rsidRPr="0054252F" w:rsidRDefault="00545718" w:rsidP="00545718">
      <w:pPr>
        <w:suppressAutoHyphens w:val="0"/>
        <w:autoSpaceDE w:val="0"/>
        <w:adjustRightInd w:val="0"/>
        <w:spacing w:after="0" w:line="480" w:lineRule="auto"/>
        <w:jc w:val="center"/>
        <w:textAlignment w:val="auto"/>
        <w:rPr>
          <w:rFonts w:ascii="Arial" w:hAnsi="Arial" w:cs="Arial"/>
          <w:b/>
          <w:color w:val="000000"/>
          <w:kern w:val="0"/>
          <w:sz w:val="24"/>
          <w:szCs w:val="24"/>
          <w:lang w:bidi="ar-SA"/>
        </w:rPr>
      </w:pPr>
      <w:r w:rsidRPr="0036755A">
        <w:rPr>
          <w:rFonts w:ascii="Arial" w:hAnsi="Arial" w:cs="Arial"/>
          <w:b/>
          <w:color w:val="000000"/>
          <w:kern w:val="0"/>
          <w:sz w:val="24"/>
          <w:szCs w:val="24"/>
          <w:lang w:bidi="ar-SA"/>
        </w:rPr>
        <w:t xml:space="preserve">DETECTION OF PSEUDOGYMNOASCUS </w:t>
      </w:r>
      <w:r>
        <w:rPr>
          <w:rFonts w:ascii="Arial" w:hAnsi="Arial" w:cs="Arial"/>
          <w:b/>
          <w:color w:val="000000"/>
          <w:kern w:val="0"/>
          <w:sz w:val="24"/>
          <w:szCs w:val="24"/>
          <w:lang w:bidi="ar-SA"/>
        </w:rPr>
        <w:t xml:space="preserve">DESTRUCTANS ON FREE-FLYING MALE </w:t>
      </w:r>
      <w:r w:rsidRPr="0036755A">
        <w:rPr>
          <w:rFonts w:ascii="Arial" w:hAnsi="Arial" w:cs="Arial"/>
          <w:b/>
          <w:color w:val="000000"/>
          <w:kern w:val="0"/>
          <w:sz w:val="24"/>
          <w:szCs w:val="24"/>
          <w:lang w:bidi="ar-SA"/>
        </w:rPr>
        <w:t>BATS</w:t>
      </w:r>
      <w:r>
        <w:rPr>
          <w:rFonts w:ascii="Arial" w:hAnsi="Arial" w:cs="Arial"/>
          <w:b/>
          <w:color w:val="000000"/>
          <w:kern w:val="0"/>
          <w:sz w:val="24"/>
          <w:szCs w:val="24"/>
          <w:lang w:bidi="ar-SA"/>
        </w:rPr>
        <w:t xml:space="preserve"> </w:t>
      </w:r>
      <w:r w:rsidRPr="0036755A">
        <w:rPr>
          <w:rFonts w:ascii="Arial" w:hAnsi="Arial" w:cs="Arial"/>
          <w:b/>
          <w:kern w:val="0"/>
          <w:sz w:val="24"/>
          <w:szCs w:val="24"/>
          <w:lang w:bidi="ar-SA"/>
        </w:rPr>
        <w:t>CAPTURED DURING SUMMER IN THE SOUTHEASTERN USA</w:t>
      </w:r>
    </w:p>
    <w:p w14:paraId="583D3D23" w14:textId="77777777" w:rsidR="00545718" w:rsidRDefault="00545718" w:rsidP="00545718">
      <w:pPr>
        <w:pStyle w:val="Standard"/>
        <w:spacing w:after="0" w:line="480" w:lineRule="auto"/>
        <w:jc w:val="both"/>
        <w:rPr>
          <w:rFonts w:ascii="Arial" w:hAnsi="Arial" w:cs="Arial"/>
          <w:kern w:val="0"/>
          <w:sz w:val="24"/>
          <w:szCs w:val="24"/>
          <w:lang w:bidi="ar-SA"/>
        </w:rPr>
      </w:pPr>
    </w:p>
    <w:p w14:paraId="405F4680" w14:textId="77777777" w:rsidR="00545718" w:rsidRDefault="00545718" w:rsidP="00545718">
      <w:pPr>
        <w:pStyle w:val="Standard"/>
        <w:spacing w:after="0" w:line="480" w:lineRule="auto"/>
        <w:jc w:val="both"/>
        <w:rPr>
          <w:rFonts w:ascii="Arial" w:hAnsi="Arial" w:cs="Arial"/>
          <w:kern w:val="0"/>
          <w:sz w:val="24"/>
          <w:szCs w:val="24"/>
          <w:lang w:bidi="ar-SA"/>
        </w:rPr>
      </w:pPr>
    </w:p>
    <w:p w14:paraId="22206DB9" w14:textId="77777777" w:rsidR="00545718" w:rsidRDefault="00545718" w:rsidP="00545718">
      <w:pPr>
        <w:pStyle w:val="Standard"/>
        <w:spacing w:after="0" w:line="480" w:lineRule="auto"/>
        <w:jc w:val="both"/>
        <w:rPr>
          <w:rFonts w:ascii="Arial" w:hAnsi="Arial" w:cs="Arial"/>
          <w:kern w:val="0"/>
          <w:sz w:val="24"/>
          <w:szCs w:val="24"/>
          <w:lang w:bidi="ar-SA"/>
        </w:rPr>
      </w:pPr>
    </w:p>
    <w:p w14:paraId="511E2826" w14:textId="77777777" w:rsidR="00545718" w:rsidRDefault="00545718" w:rsidP="00545718">
      <w:pPr>
        <w:pStyle w:val="Standard"/>
        <w:spacing w:after="0" w:line="480" w:lineRule="auto"/>
        <w:jc w:val="both"/>
        <w:rPr>
          <w:rFonts w:ascii="Arial" w:hAnsi="Arial" w:cs="Arial"/>
          <w:kern w:val="0"/>
          <w:sz w:val="24"/>
          <w:szCs w:val="24"/>
          <w:lang w:bidi="ar-SA"/>
        </w:rPr>
      </w:pPr>
    </w:p>
    <w:p w14:paraId="0CF720C2" w14:textId="77777777" w:rsidR="00545718" w:rsidRDefault="00545718" w:rsidP="00545718">
      <w:pPr>
        <w:pStyle w:val="Standard"/>
        <w:spacing w:after="0" w:line="480" w:lineRule="auto"/>
        <w:jc w:val="both"/>
        <w:rPr>
          <w:rFonts w:ascii="Arial" w:hAnsi="Arial" w:cs="Arial"/>
          <w:kern w:val="0"/>
          <w:sz w:val="24"/>
          <w:szCs w:val="24"/>
          <w:lang w:bidi="ar-SA"/>
        </w:rPr>
      </w:pPr>
    </w:p>
    <w:p w14:paraId="7FB07BFA" w14:textId="77777777" w:rsidR="00545718" w:rsidRDefault="00545718" w:rsidP="00545718">
      <w:pPr>
        <w:pStyle w:val="Standard"/>
        <w:spacing w:after="0" w:line="480" w:lineRule="auto"/>
        <w:jc w:val="both"/>
        <w:rPr>
          <w:rFonts w:ascii="Arial" w:hAnsi="Arial" w:cs="Arial"/>
          <w:kern w:val="0"/>
          <w:sz w:val="24"/>
          <w:szCs w:val="24"/>
          <w:lang w:bidi="ar-SA"/>
        </w:rPr>
      </w:pPr>
    </w:p>
    <w:p w14:paraId="30912D4B" w14:textId="77777777" w:rsidR="00545718" w:rsidRDefault="00545718" w:rsidP="00545718">
      <w:pPr>
        <w:pStyle w:val="Standard"/>
        <w:spacing w:after="0" w:line="480" w:lineRule="auto"/>
        <w:jc w:val="both"/>
        <w:rPr>
          <w:rFonts w:ascii="Arial" w:hAnsi="Arial" w:cs="Arial"/>
          <w:kern w:val="0"/>
          <w:sz w:val="24"/>
          <w:szCs w:val="24"/>
          <w:lang w:bidi="ar-SA"/>
        </w:rPr>
      </w:pPr>
    </w:p>
    <w:p w14:paraId="4C83594E" w14:textId="77777777" w:rsidR="00545718" w:rsidRDefault="00545718" w:rsidP="00545718">
      <w:pPr>
        <w:pStyle w:val="Standard"/>
        <w:spacing w:after="0" w:line="480" w:lineRule="auto"/>
        <w:jc w:val="both"/>
        <w:rPr>
          <w:rFonts w:ascii="Arial" w:hAnsi="Arial" w:cs="Arial"/>
          <w:kern w:val="0"/>
          <w:sz w:val="24"/>
          <w:szCs w:val="24"/>
          <w:lang w:bidi="ar-SA"/>
        </w:rPr>
      </w:pPr>
    </w:p>
    <w:p w14:paraId="6605F4FA" w14:textId="77777777" w:rsidR="00545718" w:rsidRDefault="00545718" w:rsidP="00545718">
      <w:pPr>
        <w:pStyle w:val="Standard"/>
        <w:spacing w:after="0" w:line="480" w:lineRule="auto"/>
        <w:jc w:val="both"/>
        <w:rPr>
          <w:rFonts w:ascii="Arial" w:hAnsi="Arial" w:cs="Arial"/>
          <w:kern w:val="0"/>
          <w:sz w:val="24"/>
          <w:szCs w:val="24"/>
          <w:lang w:bidi="ar-SA"/>
        </w:rPr>
      </w:pPr>
    </w:p>
    <w:p w14:paraId="0D940D64" w14:textId="77777777" w:rsidR="00545718" w:rsidRDefault="00545718" w:rsidP="00545718">
      <w:pPr>
        <w:pStyle w:val="Standard"/>
        <w:spacing w:after="0" w:line="480" w:lineRule="auto"/>
        <w:jc w:val="both"/>
        <w:rPr>
          <w:rFonts w:ascii="Arial" w:hAnsi="Arial" w:cs="Arial"/>
          <w:kern w:val="0"/>
          <w:sz w:val="24"/>
          <w:szCs w:val="24"/>
          <w:lang w:bidi="ar-SA"/>
        </w:rPr>
      </w:pPr>
    </w:p>
    <w:p w14:paraId="03D25E65" w14:textId="77777777" w:rsidR="00545718" w:rsidRDefault="00545718" w:rsidP="00545718">
      <w:pPr>
        <w:pStyle w:val="Standard"/>
        <w:spacing w:after="0" w:line="480" w:lineRule="auto"/>
        <w:jc w:val="both"/>
        <w:rPr>
          <w:rFonts w:ascii="Arial" w:hAnsi="Arial" w:cs="Arial"/>
          <w:kern w:val="0"/>
          <w:sz w:val="24"/>
          <w:szCs w:val="24"/>
          <w:lang w:bidi="ar-SA"/>
        </w:rPr>
      </w:pPr>
    </w:p>
    <w:p w14:paraId="387BEA7C" w14:textId="77777777" w:rsidR="00545718" w:rsidRDefault="00545718" w:rsidP="00545718">
      <w:pPr>
        <w:pStyle w:val="Standard"/>
        <w:spacing w:after="0" w:line="480" w:lineRule="auto"/>
        <w:jc w:val="both"/>
        <w:rPr>
          <w:rFonts w:ascii="Arial" w:hAnsi="Arial" w:cs="Arial"/>
          <w:kern w:val="0"/>
          <w:sz w:val="24"/>
          <w:szCs w:val="24"/>
          <w:lang w:bidi="ar-SA"/>
        </w:rPr>
      </w:pPr>
    </w:p>
    <w:p w14:paraId="04DF6DD1" w14:textId="77777777" w:rsidR="00545718" w:rsidRDefault="00545718" w:rsidP="00545718">
      <w:pPr>
        <w:pStyle w:val="Standard"/>
        <w:spacing w:after="0" w:line="480" w:lineRule="auto"/>
        <w:jc w:val="both"/>
        <w:rPr>
          <w:rFonts w:ascii="Arial" w:hAnsi="Arial" w:cs="Arial"/>
          <w:kern w:val="0"/>
          <w:sz w:val="24"/>
          <w:szCs w:val="24"/>
          <w:lang w:bidi="ar-SA"/>
        </w:rPr>
      </w:pPr>
    </w:p>
    <w:p w14:paraId="0A84AB71" w14:textId="77777777" w:rsidR="00545718" w:rsidRDefault="00545718" w:rsidP="00545718">
      <w:pPr>
        <w:pStyle w:val="Standard"/>
        <w:spacing w:after="0" w:line="480" w:lineRule="auto"/>
        <w:jc w:val="both"/>
        <w:rPr>
          <w:rFonts w:ascii="Arial" w:hAnsi="Arial" w:cs="Arial"/>
          <w:kern w:val="0"/>
          <w:sz w:val="24"/>
          <w:szCs w:val="24"/>
          <w:lang w:bidi="ar-SA"/>
        </w:rPr>
      </w:pPr>
    </w:p>
    <w:p w14:paraId="1EB1D097" w14:textId="77777777" w:rsidR="00545718" w:rsidRDefault="00545718" w:rsidP="00545718">
      <w:pPr>
        <w:pStyle w:val="Standard"/>
        <w:spacing w:after="0" w:line="480" w:lineRule="auto"/>
        <w:jc w:val="both"/>
        <w:rPr>
          <w:rFonts w:ascii="Arial" w:hAnsi="Arial" w:cs="Arial"/>
          <w:kern w:val="0"/>
          <w:sz w:val="24"/>
          <w:szCs w:val="24"/>
          <w:lang w:bidi="ar-SA"/>
        </w:rPr>
      </w:pPr>
    </w:p>
    <w:p w14:paraId="3C0773FE" w14:textId="77777777" w:rsidR="00545718" w:rsidRDefault="00545718" w:rsidP="00545718">
      <w:pPr>
        <w:pStyle w:val="Standard"/>
        <w:spacing w:after="0" w:line="480" w:lineRule="auto"/>
        <w:jc w:val="both"/>
        <w:rPr>
          <w:rFonts w:ascii="Arial" w:hAnsi="Arial" w:cs="Arial"/>
          <w:kern w:val="0"/>
          <w:sz w:val="24"/>
          <w:szCs w:val="24"/>
          <w:lang w:bidi="ar-SA"/>
        </w:rPr>
      </w:pPr>
    </w:p>
    <w:p w14:paraId="7B17CB2D" w14:textId="31258447" w:rsidR="00545718" w:rsidRDefault="00545718" w:rsidP="00545718">
      <w:pPr>
        <w:pStyle w:val="Standard"/>
        <w:spacing w:after="0" w:line="480" w:lineRule="auto"/>
        <w:jc w:val="both"/>
        <w:rPr>
          <w:rFonts w:ascii="Arial" w:hAnsi="Arial" w:cs="Arial"/>
          <w:color w:val="auto"/>
          <w:kern w:val="0"/>
          <w:sz w:val="24"/>
          <w:szCs w:val="24"/>
          <w:lang w:bidi="ar-SA"/>
        </w:rPr>
      </w:pPr>
    </w:p>
    <w:p w14:paraId="6FE4F946" w14:textId="77777777" w:rsidR="00184821" w:rsidRDefault="00184821" w:rsidP="00545718">
      <w:pPr>
        <w:pStyle w:val="Standard"/>
        <w:spacing w:after="0" w:line="480" w:lineRule="auto"/>
        <w:jc w:val="both"/>
        <w:rPr>
          <w:rFonts w:ascii="Arial" w:hAnsi="Arial" w:cs="Arial"/>
          <w:color w:val="auto"/>
          <w:kern w:val="0"/>
          <w:sz w:val="24"/>
          <w:szCs w:val="24"/>
          <w:lang w:bidi="ar-SA"/>
        </w:rPr>
      </w:pPr>
    </w:p>
    <w:p w14:paraId="3E3BF63B" w14:textId="77777777" w:rsidR="00184821" w:rsidRDefault="00184821" w:rsidP="00545718">
      <w:pPr>
        <w:pStyle w:val="Standard"/>
        <w:spacing w:after="0" w:line="480" w:lineRule="auto"/>
        <w:jc w:val="both"/>
        <w:rPr>
          <w:rFonts w:ascii="Arial" w:hAnsi="Arial" w:cs="Arial"/>
          <w:kern w:val="0"/>
          <w:sz w:val="24"/>
          <w:szCs w:val="24"/>
          <w:lang w:bidi="ar-SA"/>
        </w:rPr>
      </w:pPr>
    </w:p>
    <w:p w14:paraId="5ADA7D79" w14:textId="389593A9" w:rsidR="00545718" w:rsidRPr="00726CD8" w:rsidRDefault="00205447" w:rsidP="00726CD8">
      <w:pPr>
        <w:suppressAutoHyphens w:val="0"/>
        <w:autoSpaceDE w:val="0"/>
        <w:adjustRightInd w:val="0"/>
        <w:spacing w:after="0" w:line="480" w:lineRule="auto"/>
        <w:ind w:firstLine="720"/>
        <w:textAlignment w:val="auto"/>
        <w:rPr>
          <w:rFonts w:ascii="Arial" w:hAnsi="Arial" w:cs="Arial"/>
          <w:b/>
          <w:color w:val="000000"/>
          <w:kern w:val="0"/>
          <w:sz w:val="24"/>
          <w:szCs w:val="24"/>
          <w:lang w:bidi="ar-SA"/>
        </w:rPr>
      </w:pPr>
      <w:r>
        <w:rPr>
          <w:rFonts w:ascii="Arial" w:hAnsi="Arial" w:cs="Arial"/>
          <w:kern w:val="0"/>
          <w:sz w:val="24"/>
          <w:szCs w:val="24"/>
          <w:lang w:bidi="ar-SA"/>
        </w:rPr>
        <w:lastRenderedPageBreak/>
        <w:t>This chapter is revised based on a paper published by Grace M. Carpenter, Emma V. Willcox, Riley F. Bernard, and William H. Stiver</w:t>
      </w:r>
      <w:r w:rsidRPr="00726CD8">
        <w:rPr>
          <w:rFonts w:ascii="Arial" w:hAnsi="Arial" w:cs="Arial"/>
          <w:kern w:val="0"/>
          <w:sz w:val="24"/>
          <w:szCs w:val="24"/>
          <w:lang w:bidi="ar-SA"/>
        </w:rPr>
        <w:t>:</w:t>
      </w:r>
      <w:r w:rsidR="00726CD8" w:rsidRPr="00726CD8">
        <w:rPr>
          <w:rFonts w:ascii="Arial" w:hAnsi="Arial" w:cs="Arial"/>
          <w:color w:val="000000"/>
          <w:kern w:val="0"/>
          <w:sz w:val="24"/>
          <w:szCs w:val="24"/>
          <w:lang w:bidi="ar-SA"/>
        </w:rPr>
        <w:t xml:space="preserve"> </w:t>
      </w:r>
    </w:p>
    <w:p w14:paraId="44423C55" w14:textId="77777777" w:rsidR="00726CD8" w:rsidRDefault="00726CD8" w:rsidP="00726CD8">
      <w:pPr>
        <w:pStyle w:val="Standard"/>
        <w:spacing w:after="0" w:line="480" w:lineRule="auto"/>
        <w:ind w:firstLine="720"/>
        <w:rPr>
          <w:rFonts w:ascii="Arial" w:hAnsi="Arial" w:cs="Arial"/>
          <w:kern w:val="0"/>
          <w:sz w:val="24"/>
          <w:szCs w:val="24"/>
          <w:lang w:bidi="ar-SA"/>
        </w:rPr>
      </w:pPr>
      <w:r>
        <w:rPr>
          <w:rFonts w:ascii="Arial" w:hAnsi="Arial" w:cs="Arial"/>
          <w:kern w:val="0"/>
          <w:sz w:val="24"/>
          <w:szCs w:val="24"/>
          <w:lang w:bidi="ar-SA"/>
        </w:rPr>
        <w:t xml:space="preserve">Carpenter GC, EV WIllcox, RF Bernard, WH Stiver. 2016. </w:t>
      </w:r>
      <w:r>
        <w:rPr>
          <w:rFonts w:ascii="Arial" w:hAnsi="Arial" w:cs="Arial"/>
          <w:kern w:val="0"/>
          <w:sz w:val="24"/>
          <w:szCs w:val="24"/>
          <w:lang w:bidi="ar-SA"/>
        </w:rPr>
        <w:t>D</w:t>
      </w:r>
      <w:r w:rsidRPr="00726CD8">
        <w:rPr>
          <w:rFonts w:ascii="Arial" w:hAnsi="Arial" w:cs="Arial"/>
          <w:kern w:val="0"/>
          <w:sz w:val="24"/>
          <w:szCs w:val="24"/>
          <w:lang w:bidi="ar-SA"/>
        </w:rPr>
        <w:t>etection of pseudogymnoascus destructans on free-flying male bats captured durin</w:t>
      </w:r>
      <w:r>
        <w:rPr>
          <w:rFonts w:ascii="Arial" w:hAnsi="Arial" w:cs="Arial"/>
          <w:kern w:val="0"/>
          <w:sz w:val="24"/>
          <w:szCs w:val="24"/>
          <w:lang w:bidi="ar-SA"/>
        </w:rPr>
        <w:t>g summer in the southeastern USA. Journal of Wildlife Diseases 52:922–926.</w:t>
      </w:r>
    </w:p>
    <w:p w14:paraId="2329A158" w14:textId="0F1F8038" w:rsidR="00184821" w:rsidRDefault="00726CD8" w:rsidP="00184821">
      <w:pPr>
        <w:pStyle w:val="Standard"/>
        <w:spacing w:after="0" w:line="480" w:lineRule="auto"/>
        <w:ind w:firstLine="720"/>
        <w:rPr>
          <w:rFonts w:ascii="Arial" w:hAnsi="Arial" w:cs="Arial"/>
          <w:kern w:val="0"/>
          <w:sz w:val="24"/>
          <w:szCs w:val="24"/>
          <w:lang w:bidi="ar-SA"/>
        </w:rPr>
      </w:pPr>
      <w:r>
        <w:rPr>
          <w:rFonts w:ascii="Arial" w:hAnsi="Arial" w:cs="Arial"/>
          <w:kern w:val="0"/>
          <w:sz w:val="24"/>
          <w:szCs w:val="24"/>
          <w:lang w:bidi="ar-SA"/>
        </w:rPr>
        <w:t>My primary contributions were  (i) design and conducting of the experiment, (ii) gathering and reviewing literature, (iii) most of the writing.</w:t>
      </w:r>
    </w:p>
    <w:p w14:paraId="0B0C7C2D" w14:textId="77777777" w:rsidR="00545718" w:rsidRPr="00154D04" w:rsidRDefault="00545718" w:rsidP="00545718">
      <w:pPr>
        <w:pStyle w:val="Standard"/>
        <w:spacing w:after="0" w:line="480" w:lineRule="auto"/>
        <w:jc w:val="center"/>
        <w:rPr>
          <w:rFonts w:ascii="Arial" w:hAnsi="Arial" w:cs="Arial"/>
          <w:b/>
          <w:kern w:val="0"/>
          <w:sz w:val="24"/>
          <w:szCs w:val="24"/>
          <w:lang w:bidi="ar-SA"/>
        </w:rPr>
      </w:pPr>
      <w:r w:rsidRPr="00154D04">
        <w:rPr>
          <w:rFonts w:ascii="Arial" w:hAnsi="Arial" w:cs="Arial"/>
          <w:b/>
          <w:kern w:val="0"/>
          <w:sz w:val="24"/>
          <w:szCs w:val="24"/>
          <w:lang w:bidi="ar-SA"/>
        </w:rPr>
        <w:t>ABSTRACT</w:t>
      </w:r>
    </w:p>
    <w:p w14:paraId="79048F6E" w14:textId="77777777" w:rsidR="00545718" w:rsidRPr="00154D04" w:rsidRDefault="00545718" w:rsidP="00545718">
      <w:pPr>
        <w:pStyle w:val="Standard"/>
        <w:spacing w:after="0" w:line="480" w:lineRule="auto"/>
        <w:ind w:firstLine="720"/>
        <w:rPr>
          <w:rFonts w:ascii="Arial" w:hAnsi="Arial" w:cs="Arial"/>
          <w:kern w:val="0"/>
          <w:sz w:val="24"/>
          <w:szCs w:val="24"/>
          <w:lang w:bidi="ar-SA"/>
        </w:rPr>
      </w:pPr>
      <w:r w:rsidRPr="00154D04">
        <w:rPr>
          <w:rFonts w:ascii="Arial" w:hAnsi="Arial" w:cs="Arial"/>
          <w:kern w:val="0"/>
          <w:sz w:val="24"/>
          <w:szCs w:val="24"/>
          <w:lang w:bidi="ar-SA"/>
        </w:rPr>
        <w:t>Pseudogymnoascus destructans, the causal agent of white-nose syndrome (WNS), is commonly found on bats captured both inside and outside caves during hibernation, a time when bats are most vulnerable to infection.  It has not been documented in the southeast US on bats captured outside caves or on the landscape in</w:t>
      </w:r>
    </w:p>
    <w:p w14:paraId="71CF27C4" w14:textId="46869040" w:rsidR="0072060E" w:rsidRPr="00154D04" w:rsidRDefault="00545718" w:rsidP="00545718">
      <w:pPr>
        <w:pStyle w:val="Standard"/>
        <w:spacing w:after="0" w:line="480" w:lineRule="auto"/>
        <w:rPr>
          <w:rFonts w:ascii="Arial" w:hAnsi="Arial" w:cs="Arial"/>
          <w:kern w:val="0"/>
          <w:sz w:val="24"/>
          <w:szCs w:val="24"/>
          <w:lang w:bidi="ar-SA"/>
        </w:rPr>
      </w:pPr>
      <w:r w:rsidRPr="00154D04">
        <w:rPr>
          <w:rFonts w:ascii="Arial" w:hAnsi="Arial" w:cs="Arial"/>
          <w:kern w:val="0"/>
          <w:sz w:val="24"/>
          <w:szCs w:val="24"/>
          <w:lang w:bidi="ar-SA"/>
        </w:rPr>
        <w:t xml:space="preserve">summer.  We collected 136 skin swabs from 10 species of bats captured at 20 sites on the Tennessee side of Great Smoky Mountains National Park, 12 May–16 August 2015.  Three swabs were found positive for P. destructans, one from a male tricolored bat (Perimyotis subflavus) and two from male big brown bats (Eptesicus fuscus).  This detection of P. destructans on freeflying male bats in the southeast US during summer has potential repercussions for the spread of the fungus to novel bat species and environments.  Our finding emphasizes the need to maintain rigorous year-round decontamination of field clothing and equipment until more is understood about the viability of P. destructans found on bats captured outside hibernacula during summer, about the potential for males to act as reservoirs of the fungus, and the risk of </w:t>
      </w:r>
      <w:r w:rsidR="00726CD8">
        <w:rPr>
          <w:rFonts w:ascii="Arial" w:hAnsi="Arial" w:cs="Arial"/>
          <w:kern w:val="0"/>
          <w:sz w:val="24"/>
          <w:szCs w:val="24"/>
          <w:lang w:bidi="ar-SA"/>
        </w:rPr>
        <w:t>fungal transmission and spread.</w:t>
      </w:r>
    </w:p>
    <w:p w14:paraId="655052EC" w14:textId="77777777" w:rsidR="00545718" w:rsidRPr="00154D04" w:rsidRDefault="00545718" w:rsidP="00545718">
      <w:pPr>
        <w:pStyle w:val="Standard"/>
        <w:spacing w:after="0" w:line="480" w:lineRule="auto"/>
        <w:jc w:val="center"/>
        <w:rPr>
          <w:rFonts w:ascii="Arial" w:hAnsi="Arial" w:cs="Arial"/>
          <w:b/>
          <w:kern w:val="0"/>
          <w:sz w:val="24"/>
          <w:szCs w:val="24"/>
          <w:lang w:bidi="ar-SA"/>
        </w:rPr>
      </w:pPr>
      <w:r w:rsidRPr="00154D04">
        <w:rPr>
          <w:rFonts w:ascii="Arial" w:hAnsi="Arial" w:cs="Arial"/>
          <w:b/>
          <w:kern w:val="0"/>
          <w:sz w:val="24"/>
          <w:szCs w:val="24"/>
          <w:lang w:bidi="ar-SA"/>
        </w:rPr>
        <w:lastRenderedPageBreak/>
        <w:t>INTRODUCTION</w:t>
      </w:r>
    </w:p>
    <w:p w14:paraId="558A083E" w14:textId="77777777" w:rsidR="00545718" w:rsidRPr="00154D04" w:rsidRDefault="00545718" w:rsidP="00545718">
      <w:pPr>
        <w:suppressAutoHyphens w:val="0"/>
        <w:autoSpaceDE w:val="0"/>
        <w:adjustRightInd w:val="0"/>
        <w:spacing w:after="0" w:line="480" w:lineRule="auto"/>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Since its discovery in New York in the winter of 2006–07, white-nose syndrome (WNS) has caused devastating declines in cave-hibernating bat populations across eastern</w:t>
      </w:r>
    </w:p>
    <w:p w14:paraId="2B6B0A91" w14:textId="77777777" w:rsidR="00545718" w:rsidRPr="00154D04" w:rsidRDefault="00545718" w:rsidP="00545718">
      <w:pPr>
        <w:suppressAutoHyphens w:val="0"/>
        <w:autoSpaceDE w:val="0"/>
        <w:adjustRightInd w:val="0"/>
        <w:spacing w:after="0" w:line="480" w:lineRule="auto"/>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North America (Frick et al. 2010; Langwig et al. 2012).  The disease is known to affect</w:t>
      </w:r>
    </w:p>
    <w:p w14:paraId="44812090" w14:textId="77777777" w:rsidR="00545718" w:rsidRPr="00154D04" w:rsidRDefault="00545718" w:rsidP="00545718">
      <w:pPr>
        <w:suppressAutoHyphens w:val="0"/>
        <w:autoSpaceDE w:val="0"/>
        <w:adjustRightInd w:val="0"/>
        <w:spacing w:after="0" w:line="480" w:lineRule="auto"/>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seven bat species of which the tricolored bat (</w:t>
      </w:r>
      <w:r w:rsidRPr="00154D04">
        <w:rPr>
          <w:rFonts w:ascii="Arial" w:hAnsi="Arial" w:cs="Arial"/>
          <w:i/>
          <w:color w:val="000000"/>
          <w:kern w:val="0"/>
          <w:sz w:val="24"/>
          <w:szCs w:val="24"/>
          <w:lang w:bidi="ar-SA"/>
        </w:rPr>
        <w:t>Perimyotis subflavus</w:t>
      </w:r>
      <w:r w:rsidRPr="00154D04">
        <w:rPr>
          <w:rFonts w:ascii="Arial" w:hAnsi="Arial" w:cs="Arial"/>
          <w:color w:val="000000"/>
          <w:kern w:val="0"/>
          <w:sz w:val="24"/>
          <w:szCs w:val="24"/>
          <w:lang w:bidi="ar-SA"/>
        </w:rPr>
        <w:t>), northern long-eared myotis (</w:t>
      </w:r>
      <w:r w:rsidRPr="00154D04">
        <w:rPr>
          <w:rFonts w:ascii="Arial" w:hAnsi="Arial" w:cs="Arial"/>
          <w:i/>
          <w:color w:val="000000"/>
          <w:kern w:val="0"/>
          <w:sz w:val="24"/>
          <w:szCs w:val="24"/>
          <w:lang w:bidi="ar-SA"/>
        </w:rPr>
        <w:t>Myotis septentrionalis</w:t>
      </w:r>
      <w:r w:rsidRPr="00154D04">
        <w:rPr>
          <w:rFonts w:ascii="Arial" w:hAnsi="Arial" w:cs="Arial"/>
          <w:color w:val="000000"/>
          <w:kern w:val="0"/>
          <w:sz w:val="24"/>
          <w:szCs w:val="24"/>
          <w:lang w:bidi="ar-SA"/>
        </w:rPr>
        <w:t>), little brown myotis (</w:t>
      </w:r>
      <w:r w:rsidRPr="00154D04">
        <w:rPr>
          <w:rFonts w:ascii="Arial" w:hAnsi="Arial" w:cs="Arial"/>
          <w:i/>
          <w:color w:val="000000"/>
          <w:kern w:val="0"/>
          <w:sz w:val="24"/>
          <w:szCs w:val="24"/>
          <w:lang w:bidi="ar-SA"/>
        </w:rPr>
        <w:t>Myotis lucifugus</w:t>
      </w:r>
      <w:r w:rsidRPr="00154D04">
        <w:rPr>
          <w:rFonts w:ascii="Arial" w:hAnsi="Arial" w:cs="Arial"/>
          <w:color w:val="000000"/>
          <w:kern w:val="0"/>
          <w:sz w:val="24"/>
          <w:szCs w:val="24"/>
          <w:lang w:bidi="ar-SA"/>
        </w:rPr>
        <w:t>), and Indiana Myotis (</w:t>
      </w:r>
      <w:r w:rsidRPr="00154D04">
        <w:rPr>
          <w:rFonts w:ascii="Arial" w:hAnsi="Arial" w:cs="Arial"/>
          <w:i/>
          <w:color w:val="000000"/>
          <w:kern w:val="0"/>
          <w:sz w:val="24"/>
          <w:szCs w:val="24"/>
          <w:lang w:bidi="ar-SA"/>
        </w:rPr>
        <w:t>Myotis sodalis</w:t>
      </w:r>
      <w:r w:rsidRPr="00154D04">
        <w:rPr>
          <w:rFonts w:ascii="Arial" w:hAnsi="Arial" w:cs="Arial"/>
          <w:color w:val="000000"/>
          <w:kern w:val="0"/>
          <w:sz w:val="24"/>
          <w:szCs w:val="24"/>
          <w:lang w:bidi="ar-SA"/>
        </w:rPr>
        <w:t xml:space="preserve">) have experienced the greatest rates of mortality, with the latter three being at risk of regional extinction (Frick et al. 2010; Langwig et al. 2012).  An additional five species carry </w:t>
      </w:r>
      <w:r w:rsidRPr="00154D04">
        <w:rPr>
          <w:rFonts w:ascii="Arial" w:hAnsi="Arial" w:cs="Arial"/>
          <w:i/>
          <w:color w:val="000000"/>
          <w:kern w:val="0"/>
          <w:sz w:val="24"/>
          <w:szCs w:val="24"/>
          <w:lang w:bidi="ar-SA"/>
        </w:rPr>
        <w:t>Pseudogymnoascus destructans</w:t>
      </w:r>
      <w:r w:rsidRPr="00154D04">
        <w:rPr>
          <w:rFonts w:ascii="Arial" w:hAnsi="Arial" w:cs="Arial"/>
          <w:color w:val="000000"/>
          <w:kern w:val="0"/>
          <w:sz w:val="24"/>
          <w:szCs w:val="24"/>
          <w:lang w:bidi="ar-SA"/>
        </w:rPr>
        <w:t xml:space="preserve">, the fungal pathogen that causes WNS (Minnis and Lindner 2013), but have yet to develop the disease (Bernard et al. 2015).  </w:t>
      </w:r>
    </w:p>
    <w:p w14:paraId="28CAFD85" w14:textId="77777777" w:rsidR="00545718" w:rsidRPr="00154D04" w:rsidRDefault="00545718" w:rsidP="00545718">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White-nose syndrome affects torpid bats during hibernation.  </w:t>
      </w:r>
      <w:r w:rsidRPr="00154D04">
        <w:rPr>
          <w:rFonts w:ascii="Arial" w:hAnsi="Arial" w:cs="Arial"/>
          <w:i/>
          <w:color w:val="000000"/>
          <w:kern w:val="0"/>
          <w:sz w:val="24"/>
          <w:szCs w:val="24"/>
          <w:lang w:bidi="ar-SA"/>
        </w:rPr>
        <w:t>Pseudogymnoascus destructans</w:t>
      </w:r>
      <w:r w:rsidRPr="00154D04">
        <w:rPr>
          <w:rFonts w:ascii="Arial" w:hAnsi="Arial" w:cs="Arial"/>
          <w:color w:val="000000"/>
          <w:kern w:val="0"/>
          <w:sz w:val="24"/>
          <w:szCs w:val="24"/>
          <w:lang w:bidi="ar-SA"/>
        </w:rPr>
        <w:t xml:space="preserve"> is psychrophilic, growing at temperatures of approximately 0–20 C, with optimal growth at 12.5–15.8 C, within the temperature range of many winter cave hibernacula and of bats during winter torpor (Langwig et al. 2012; Verant et al. 2012).  The pathogen initially colonizes and invades bats’ epidermal tissues and, later, deeper dermal tissues, resulting in erosion and ulceration.  The tissue damage, in combination with associated disruption of homeostatic processes, alteration of normal hibernation behavior, and reduction in energy reserves is frequently fatal (Verant et al. 2014).  However, if individuals survive until spring emergence, they can clear the infection when they become metabolically active and their body temperature, and the ambient temperature, exceeds 19.8 C, the upper limit for fungal growth (Fuller et al. 2011; Verant et. al 2014; Langwig et al. 2015).  </w:t>
      </w:r>
    </w:p>
    <w:p w14:paraId="0E6C9C8E" w14:textId="15F3CB61" w:rsidR="00545718" w:rsidRPr="00154D04" w:rsidRDefault="00545718" w:rsidP="00545718">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lastRenderedPageBreak/>
        <w:t xml:space="preserve">The presence and growth of </w:t>
      </w:r>
      <w:r w:rsidRPr="00154D04">
        <w:rPr>
          <w:rFonts w:ascii="Arial" w:hAnsi="Arial" w:cs="Arial"/>
          <w:i/>
          <w:color w:val="000000"/>
          <w:kern w:val="0"/>
          <w:sz w:val="24"/>
          <w:szCs w:val="24"/>
          <w:lang w:bidi="ar-SA"/>
        </w:rPr>
        <w:t>P. destructans</w:t>
      </w:r>
      <w:r w:rsidRPr="00154D04">
        <w:rPr>
          <w:rFonts w:ascii="Arial" w:hAnsi="Arial" w:cs="Arial"/>
          <w:color w:val="000000"/>
          <w:kern w:val="0"/>
          <w:sz w:val="24"/>
          <w:szCs w:val="24"/>
          <w:lang w:bidi="ar-SA"/>
        </w:rPr>
        <w:t xml:space="preserve"> on substrates and in sediments of infected hibernacula have been confirmed, even in the absence of hibernating bats (Raudabaugh and Miller 2013; Reynolds et al. 2015).  Most bat species abandon caves during summer (Harvey et al. 2011) but individuals frequently reenter caves for short periods (Hall and Brenner 1968; Briggler and Prather 2003), providing the opportunity for contact with P. destructans within the cave.  While the manifestation of WNS may be impeded by increased temperatures and metabolic activity</w:t>
      </w:r>
      <w:r w:rsidRPr="00154D04">
        <w:rPr>
          <w:rFonts w:ascii="Arial" w:hAnsi="Arial" w:cs="Arial"/>
          <w:kern w:val="0"/>
          <w:sz w:val="24"/>
          <w:szCs w:val="24"/>
          <w:lang w:bidi="ar-SA"/>
        </w:rPr>
        <w:t xml:space="preserve"> </w:t>
      </w:r>
      <w:r w:rsidRPr="00154D04">
        <w:rPr>
          <w:rFonts w:ascii="Arial" w:hAnsi="Arial" w:cs="Arial"/>
          <w:color w:val="000000"/>
          <w:kern w:val="0"/>
          <w:sz w:val="24"/>
          <w:szCs w:val="24"/>
          <w:lang w:bidi="ar-SA"/>
        </w:rPr>
        <w:t>during summer (Verant et al. 2014; Langwig et al. 2015), the fungus could still be transmitted to and between bats.</w:t>
      </w:r>
      <w:r w:rsidR="00A44B8D" w:rsidRPr="00154D04">
        <w:rPr>
          <w:rFonts w:ascii="Arial" w:hAnsi="Arial" w:cs="Arial"/>
          <w:color w:val="000000"/>
          <w:kern w:val="0"/>
          <w:sz w:val="24"/>
          <w:szCs w:val="24"/>
          <w:lang w:bidi="ar-SA"/>
        </w:rPr>
        <w:t xml:space="preserve"> </w:t>
      </w:r>
      <w:r w:rsidRPr="00154D04">
        <w:rPr>
          <w:rFonts w:ascii="Arial" w:hAnsi="Arial" w:cs="Arial"/>
          <w:color w:val="000000"/>
          <w:kern w:val="0"/>
          <w:sz w:val="24"/>
          <w:szCs w:val="24"/>
          <w:lang w:bidi="ar-SA"/>
        </w:rPr>
        <w:t xml:space="preserve"> In the northeast US, P. destructans has been documented during summer on female bats</w:t>
      </w:r>
    </w:p>
    <w:p w14:paraId="77BEA0C4" w14:textId="77777777" w:rsidR="00545718" w:rsidRPr="00154D04" w:rsidRDefault="00545718" w:rsidP="00545718">
      <w:pPr>
        <w:suppressAutoHyphens w:val="0"/>
        <w:autoSpaceDE w:val="0"/>
        <w:adjustRightInd w:val="0"/>
        <w:spacing w:after="0" w:line="480" w:lineRule="auto"/>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occupying maternity caves (Langwig et al. 2015) and emerging from a maternity colony</w:t>
      </w:r>
    </w:p>
    <w:p w14:paraId="672A6D58" w14:textId="77777777" w:rsidR="00545718" w:rsidRPr="00154D04" w:rsidRDefault="00545718" w:rsidP="00545718">
      <w:pPr>
        <w:suppressAutoHyphens w:val="0"/>
        <w:autoSpaceDE w:val="0"/>
        <w:adjustRightInd w:val="0"/>
        <w:spacing w:after="0" w:line="480" w:lineRule="auto"/>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in a bat house (Dobony et al. 2011).  There have been no documented occurrences of</w:t>
      </w:r>
    </w:p>
    <w:p w14:paraId="61B1C9C5" w14:textId="77777777" w:rsidR="00545718" w:rsidRPr="00154D04" w:rsidRDefault="00545718" w:rsidP="00545718">
      <w:pPr>
        <w:suppressAutoHyphens w:val="0"/>
        <w:autoSpaceDE w:val="0"/>
        <w:adjustRightInd w:val="0"/>
        <w:spacing w:after="0" w:line="480" w:lineRule="auto"/>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free-flying bats positive for P. destructans captured on the landscape during the summer (May–August) in the southeast US.  The southeast US is far in distance and climate from where WNS effects have been more extensively studied and where a greater understanding of the ability of the fungus to infect bats could help us understand the effects of geographic variation on the disease.  We report the detection of P. destructans from individuals of two of 10 bat species captured on the landscape during the summer in the southeast US.  </w:t>
      </w:r>
    </w:p>
    <w:p w14:paraId="7C966D9E" w14:textId="77777777" w:rsidR="00545718" w:rsidRPr="00154D04" w:rsidRDefault="00545718" w:rsidP="00545718">
      <w:pPr>
        <w:suppressAutoHyphens w:val="0"/>
        <w:autoSpaceDE w:val="0"/>
        <w:adjustRightInd w:val="0"/>
        <w:spacing w:after="0" w:line="480" w:lineRule="auto"/>
        <w:ind w:firstLine="720"/>
        <w:jc w:val="center"/>
        <w:textAlignment w:val="auto"/>
        <w:rPr>
          <w:rFonts w:ascii="Arial" w:hAnsi="Arial" w:cs="Arial"/>
          <w:b/>
          <w:color w:val="000000"/>
          <w:kern w:val="0"/>
          <w:sz w:val="24"/>
          <w:szCs w:val="24"/>
          <w:lang w:bidi="ar-SA"/>
        </w:rPr>
      </w:pPr>
      <w:r w:rsidRPr="00154D04">
        <w:rPr>
          <w:rFonts w:ascii="Arial" w:hAnsi="Arial" w:cs="Arial"/>
          <w:b/>
          <w:color w:val="000000"/>
          <w:kern w:val="0"/>
          <w:sz w:val="24"/>
          <w:szCs w:val="24"/>
          <w:lang w:bidi="ar-SA"/>
        </w:rPr>
        <w:t>METHODS</w:t>
      </w:r>
    </w:p>
    <w:p w14:paraId="31F84B8C" w14:textId="4D2BCE4D" w:rsidR="00545718" w:rsidRPr="00154D04" w:rsidRDefault="00545718" w:rsidP="00545718">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Over 29 nights in May–August 2015, we used 1–8 mist nets (Avinet, Dryden, New York, USA; 38 mm mesh size, 2.6 m high, 4–12 m wide), in various single-, double-, and triple-high arrangements, to capture bats at 20 stream and flight corridor locations on the Tennessee side of Great Smoky Mountains National Park (GRSM; 35841 </w:t>
      </w:r>
      <w:r w:rsidRPr="00154D04">
        <w:rPr>
          <w:rFonts w:ascii="Arial" w:hAnsi="Arial" w:cs="Arial"/>
          <w:color w:val="000000"/>
          <w:kern w:val="0"/>
          <w:sz w:val="24"/>
          <w:szCs w:val="24"/>
          <w:lang w:bidi="ar-SA"/>
        </w:rPr>
        <w:lastRenderedPageBreak/>
        <w:t xml:space="preserve">00 0 0N, 83832000 0W).  Contamination of GRSM caves by P. destructans was confirmed in 2010; in 2011 bats in GRSM were histologically determined to have WNS (Carr et al. 2014).  We deployed mist nets 30 min before civil sunset and kept them open for 5 h. </w:t>
      </w:r>
      <w:r w:rsidR="0050301B" w:rsidRPr="00154D04">
        <w:rPr>
          <w:rFonts w:ascii="Arial" w:hAnsi="Arial" w:cs="Arial"/>
          <w:color w:val="000000"/>
          <w:kern w:val="0"/>
          <w:sz w:val="24"/>
          <w:szCs w:val="24"/>
          <w:lang w:bidi="ar-SA"/>
        </w:rPr>
        <w:t xml:space="preserve"> </w:t>
      </w:r>
      <w:r w:rsidRPr="00154D04">
        <w:rPr>
          <w:rFonts w:ascii="Arial" w:hAnsi="Arial" w:cs="Arial"/>
          <w:color w:val="000000"/>
          <w:kern w:val="0"/>
          <w:sz w:val="24"/>
          <w:szCs w:val="24"/>
          <w:lang w:bidi="ar-SA"/>
        </w:rPr>
        <w:t>For each bat captured, we determined sex, examined wings for WNS-related damage (Reichard and Kunz 2009), and collected skin swab samples to determine presence and load of P. destructans by firmly rubbing a single, sterile, polyester-tipped swab, dipped in sterile deionized water, five times across both the muzzle and the forearm of the bat’s folded right wing.  We stored swabs in microtubes containing RNAlatert tissue stabilization solution (Life Technologies, Grand Island, New York, USA) at _4 C.  We decontaminated all equipment and changed nitrile gloves between processing each bat.  All capture and handling protocols were approved by the University of Tennessee Institutional Animal Care and Use Committee (IACUC 2026</w:t>
      </w:r>
      <w:r w:rsidR="00075E54" w:rsidRPr="00154D04">
        <w:rPr>
          <w:rFonts w:ascii="Arial" w:hAnsi="Arial" w:cs="Arial"/>
          <w:color w:val="000000"/>
          <w:kern w:val="0"/>
          <w:sz w:val="24"/>
          <w:szCs w:val="24"/>
          <w:lang w:bidi="ar-SA"/>
        </w:rPr>
        <w:t xml:space="preserve"> – 05</w:t>
      </w:r>
      <w:r w:rsidRPr="00154D04">
        <w:rPr>
          <w:rFonts w:ascii="Arial" w:hAnsi="Arial" w:cs="Arial"/>
          <w:color w:val="000000"/>
          <w:kern w:val="0"/>
          <w:sz w:val="24"/>
          <w:szCs w:val="24"/>
          <w:lang w:bidi="ar-SA"/>
        </w:rPr>
        <w:t xml:space="preserve">15) and followed the guidelines issued by the American Society of Mammalogists (Sikes and Gannon 2011).  Scientific collection permits were obtained from the US Fish and Wildlife Service (TE35313B-2) and National Park Service (GRSM-2015-SCI-1228).  </w:t>
      </w:r>
    </w:p>
    <w:p w14:paraId="1D770B29" w14:textId="77777777" w:rsidR="00545718" w:rsidRPr="00154D04" w:rsidRDefault="00545718" w:rsidP="00545718">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We sent fungal swab samples to the University of New Hampshire for analysis.  They performed DNA extractions on all swabs using Qiagen DNeasy 96 Blood and Tissue kits (Qiagen Inc, Valencia, California, USA).  They tested extractions, plus 16 negative control wells, for P. destructans on plates using a real-time PCR assay targeting the IGS region of the rRNA gene complex.  They ran all plates in duplicate, using aliquots from the same extractions, and considered a sample positive for P. destructans DNA if it crossed the positive P. destructans threshold baseline in fewer than 40 cycles for either replicate.  Detection of P. destructans in only one replicate occurs when quantities are </w:t>
      </w:r>
      <w:r w:rsidRPr="00154D04">
        <w:rPr>
          <w:rFonts w:ascii="Arial" w:hAnsi="Arial" w:cs="Arial"/>
          <w:color w:val="000000"/>
          <w:kern w:val="0"/>
          <w:sz w:val="24"/>
          <w:szCs w:val="24"/>
          <w:lang w:bidi="ar-SA"/>
        </w:rPr>
        <w:lastRenderedPageBreak/>
        <w:t xml:space="preserve">near the detection limit of the assay.  For positive samples, we used a standard curve and the cycle threshold value to calculate the fungal DNA load (Muller et al. 2013).  </w:t>
      </w:r>
    </w:p>
    <w:p w14:paraId="2CD0CC6A" w14:textId="77777777" w:rsidR="00A44B8D" w:rsidRPr="00154D04" w:rsidRDefault="00A44B8D" w:rsidP="00445A8D">
      <w:pPr>
        <w:suppressAutoHyphens w:val="0"/>
        <w:autoSpaceDE w:val="0"/>
        <w:adjustRightInd w:val="0"/>
        <w:spacing w:after="0" w:line="240" w:lineRule="auto"/>
        <w:ind w:firstLine="720"/>
        <w:jc w:val="center"/>
        <w:textAlignment w:val="auto"/>
        <w:rPr>
          <w:rFonts w:ascii="Arial" w:hAnsi="Arial" w:cs="Arial"/>
          <w:b/>
          <w:color w:val="000000"/>
          <w:kern w:val="0"/>
          <w:sz w:val="24"/>
          <w:szCs w:val="24"/>
          <w:lang w:bidi="ar-SA"/>
        </w:rPr>
      </w:pPr>
    </w:p>
    <w:p w14:paraId="7AF3DA70" w14:textId="77777777" w:rsidR="00545718" w:rsidRPr="00154D04" w:rsidRDefault="00545718" w:rsidP="00445A8D">
      <w:pPr>
        <w:suppressAutoHyphens w:val="0"/>
        <w:autoSpaceDE w:val="0"/>
        <w:adjustRightInd w:val="0"/>
        <w:spacing w:after="0" w:line="240" w:lineRule="auto"/>
        <w:ind w:firstLine="720"/>
        <w:jc w:val="center"/>
        <w:textAlignment w:val="auto"/>
        <w:rPr>
          <w:rFonts w:ascii="Arial" w:hAnsi="Arial" w:cs="Arial"/>
          <w:b/>
          <w:color w:val="000000"/>
          <w:kern w:val="0"/>
          <w:sz w:val="24"/>
          <w:szCs w:val="24"/>
          <w:lang w:bidi="ar-SA"/>
        </w:rPr>
      </w:pPr>
      <w:r w:rsidRPr="00154D04">
        <w:rPr>
          <w:rFonts w:ascii="Arial" w:hAnsi="Arial" w:cs="Arial"/>
          <w:b/>
          <w:color w:val="000000"/>
          <w:kern w:val="0"/>
          <w:sz w:val="24"/>
          <w:szCs w:val="24"/>
          <w:lang w:bidi="ar-SA"/>
        </w:rPr>
        <w:t>RESULTS</w:t>
      </w:r>
    </w:p>
    <w:p w14:paraId="0452954D" w14:textId="77777777" w:rsidR="00A44B8D" w:rsidRPr="00154D04" w:rsidRDefault="00A44B8D" w:rsidP="00445A8D">
      <w:pPr>
        <w:suppressAutoHyphens w:val="0"/>
        <w:autoSpaceDE w:val="0"/>
        <w:adjustRightInd w:val="0"/>
        <w:spacing w:after="0" w:line="240" w:lineRule="auto"/>
        <w:ind w:firstLine="720"/>
        <w:jc w:val="center"/>
        <w:textAlignment w:val="auto"/>
        <w:rPr>
          <w:rFonts w:ascii="Arial" w:hAnsi="Arial" w:cs="Arial"/>
          <w:b/>
          <w:color w:val="000000"/>
          <w:kern w:val="0"/>
          <w:sz w:val="24"/>
          <w:szCs w:val="24"/>
          <w:lang w:bidi="ar-SA"/>
        </w:rPr>
      </w:pPr>
    </w:p>
    <w:p w14:paraId="3BCE5DA2" w14:textId="76EADB14" w:rsidR="0072060E" w:rsidRDefault="00A44B8D" w:rsidP="0072060E">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We captured 146 bats of 10 species and collected skin swabs from 136 individuals (Table 3.1).  Three of the swabs were positive for </w:t>
      </w:r>
      <w:r w:rsidRPr="00154D04">
        <w:rPr>
          <w:rFonts w:ascii="Arial" w:hAnsi="Arial" w:cs="Arial"/>
          <w:i/>
          <w:color w:val="000000"/>
          <w:kern w:val="0"/>
          <w:sz w:val="24"/>
          <w:szCs w:val="24"/>
          <w:lang w:bidi="ar-SA"/>
        </w:rPr>
        <w:t>P. destructans</w:t>
      </w:r>
      <w:r w:rsidRPr="00154D04">
        <w:rPr>
          <w:rFonts w:ascii="Arial" w:hAnsi="Arial" w:cs="Arial"/>
          <w:color w:val="000000"/>
          <w:kern w:val="0"/>
          <w:sz w:val="24"/>
          <w:szCs w:val="24"/>
          <w:lang w:bidi="ar-SA"/>
        </w:rPr>
        <w:t xml:space="preserve"> DNA: two from male big brown bats (</w:t>
      </w:r>
      <w:r w:rsidRPr="00154D04">
        <w:rPr>
          <w:rFonts w:ascii="Arial" w:hAnsi="Arial" w:cs="Arial"/>
          <w:i/>
          <w:color w:val="000000"/>
          <w:kern w:val="0"/>
          <w:sz w:val="24"/>
          <w:szCs w:val="24"/>
          <w:lang w:bidi="ar-SA"/>
        </w:rPr>
        <w:t>Eptesicus fuscus</w:t>
      </w:r>
      <w:r w:rsidRPr="00154D04">
        <w:rPr>
          <w:rFonts w:ascii="Arial" w:hAnsi="Arial" w:cs="Arial"/>
          <w:color w:val="000000"/>
          <w:kern w:val="0"/>
          <w:sz w:val="24"/>
          <w:szCs w:val="24"/>
          <w:lang w:bidi="ar-SA"/>
        </w:rPr>
        <w:t xml:space="preserve">) and one from a male tricolored bat (Table 3.1).  </w:t>
      </w:r>
    </w:p>
    <w:p w14:paraId="7D5DFA34" w14:textId="673E27C2" w:rsidR="0072060E" w:rsidRDefault="0072060E" w:rsidP="00B5650E">
      <w:pPr>
        <w:suppressAutoHyphens w:val="0"/>
        <w:autoSpaceDE w:val="0"/>
        <w:adjustRightInd w:val="0"/>
        <w:spacing w:after="0" w:line="480" w:lineRule="auto"/>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All three positive individuals were captured during early to midsummer (May–June) and showed no signs of WNS-induced wing damage.  The positive tricolored bat was captured on 14 May 2015 at a trailhead 2.03 km from the nearest known cave.  Both positive big brown bats were captured within 100 m of the entrance of a cave on 6 June.  The fungal loads for these male bats were similar to those reported on female big brown bats swabbed at caves in summer in the northeast US (Langwig et al. 2015; Table 3.1).</w:t>
      </w:r>
      <w:r w:rsidR="00B5650E">
        <w:rPr>
          <w:rFonts w:ascii="Arial" w:hAnsi="Arial" w:cs="Arial"/>
          <w:color w:val="000000"/>
          <w:kern w:val="0"/>
          <w:sz w:val="24"/>
          <w:szCs w:val="24"/>
          <w:lang w:bidi="ar-SA"/>
        </w:rPr>
        <w:t xml:space="preserve"> </w:t>
      </w:r>
    </w:p>
    <w:p w14:paraId="30843D12" w14:textId="77777777" w:rsidR="00B5650E" w:rsidRPr="00154D04" w:rsidRDefault="00B5650E" w:rsidP="00B5650E">
      <w:pPr>
        <w:suppressAutoHyphens w:val="0"/>
        <w:autoSpaceDE w:val="0"/>
        <w:adjustRightInd w:val="0"/>
        <w:spacing w:after="0" w:line="480" w:lineRule="auto"/>
        <w:ind w:firstLine="720"/>
        <w:jc w:val="center"/>
        <w:textAlignment w:val="auto"/>
        <w:rPr>
          <w:rFonts w:ascii="Arial" w:hAnsi="Arial" w:cs="Arial"/>
          <w:b/>
          <w:color w:val="000000"/>
          <w:kern w:val="0"/>
          <w:sz w:val="24"/>
          <w:szCs w:val="24"/>
          <w:lang w:bidi="ar-SA"/>
        </w:rPr>
      </w:pPr>
      <w:r w:rsidRPr="00154D04">
        <w:rPr>
          <w:rFonts w:ascii="Arial" w:hAnsi="Arial" w:cs="Arial"/>
          <w:b/>
          <w:color w:val="000000"/>
          <w:kern w:val="0"/>
          <w:sz w:val="24"/>
          <w:szCs w:val="24"/>
          <w:lang w:bidi="ar-SA"/>
        </w:rPr>
        <w:t>DISCUSSION</w:t>
      </w:r>
    </w:p>
    <w:p w14:paraId="5C2795D5" w14:textId="77777777" w:rsidR="00B5650E" w:rsidRPr="00154D04" w:rsidRDefault="00B5650E" w:rsidP="00B5650E">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Our results indicate that bats in the southeast US can be positive for P. destructans during the summer.  Similar to observations of disease transmission in other wildlife (Alitzer et al. 2006), the presence of P. destructans on bats during their most active period could result in transmission of the fungus to novel individuals and caves, potentially increasing the spatial spread of WNS.  While the possibility exists for capturing individuals carrying the fungus when mist netting near contaminated caves where bats may have recently had contact with contaminated substrate or sediments, we also captured a bat positive for P. destructans a considerable distance from any known caves.  </w:t>
      </w:r>
    </w:p>
    <w:p w14:paraId="18A94336" w14:textId="77777777" w:rsidR="00B5650E" w:rsidRPr="00154D04" w:rsidRDefault="00B5650E" w:rsidP="00B5650E">
      <w:pPr>
        <w:suppressAutoHyphens w:val="0"/>
        <w:autoSpaceDE w:val="0"/>
        <w:adjustRightInd w:val="0"/>
        <w:spacing w:after="0" w:line="480" w:lineRule="auto"/>
        <w:textAlignment w:val="auto"/>
        <w:rPr>
          <w:rFonts w:ascii="Arial" w:hAnsi="Arial" w:cs="Arial"/>
          <w:color w:val="000000"/>
          <w:kern w:val="0"/>
          <w:sz w:val="24"/>
          <w:szCs w:val="24"/>
          <w:lang w:bidi="ar-SA"/>
        </w:rPr>
      </w:pPr>
    </w:p>
    <w:tbl>
      <w:tblPr>
        <w:tblStyle w:val="PlainTable21"/>
        <w:tblpPr w:leftFromText="180" w:rightFromText="180" w:vertAnchor="text" w:horzAnchor="margin" w:tblpY="-3168"/>
        <w:tblW w:w="10080" w:type="dxa"/>
        <w:tblLayout w:type="fixed"/>
        <w:tblLook w:val="04A0" w:firstRow="1" w:lastRow="0" w:firstColumn="1" w:lastColumn="0" w:noHBand="0" w:noVBand="1"/>
      </w:tblPr>
      <w:tblGrid>
        <w:gridCol w:w="4050"/>
        <w:gridCol w:w="1080"/>
        <w:gridCol w:w="630"/>
        <w:gridCol w:w="1350"/>
        <w:gridCol w:w="2970"/>
      </w:tblGrid>
      <w:tr w:rsidR="00A44B8D" w:rsidRPr="00445A8D" w14:paraId="20EA4B18" w14:textId="77777777" w:rsidTr="0072060E">
        <w:trPr>
          <w:cnfStyle w:val="100000000000" w:firstRow="1" w:lastRow="0" w:firstColumn="0" w:lastColumn="0" w:oddVBand="0" w:evenVBand="0" w:oddHBand="0"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0080" w:type="dxa"/>
            <w:gridSpan w:val="5"/>
            <w:tcBorders>
              <w:top w:val="nil"/>
              <w:bottom w:val="single" w:sz="4" w:space="0" w:color="auto"/>
            </w:tcBorders>
          </w:tcPr>
          <w:p w14:paraId="6530EC68" w14:textId="77777777" w:rsidR="00A44B8D" w:rsidRPr="00A44B8D" w:rsidRDefault="00A44B8D" w:rsidP="0072060E">
            <w:pPr>
              <w:contextualSpacing/>
              <w:rPr>
                <w:rFonts w:ascii="Arial" w:hAnsi="Arial" w:cs="Arial"/>
                <w:b w:val="0"/>
              </w:rPr>
            </w:pPr>
            <w:r w:rsidRPr="00A44B8D">
              <w:rPr>
                <w:rFonts w:ascii="Arial" w:hAnsi="Arial" w:cs="Arial"/>
                <w:b w:val="0"/>
              </w:rPr>
              <w:lastRenderedPageBreak/>
              <w:t>Table 3.</w:t>
            </w:r>
            <w:r w:rsidRPr="00A44B8D">
              <w:rPr>
                <w:rFonts w:ascii="Arial" w:hAnsi="Arial" w:cs="Arial"/>
                <w:b w:val="0"/>
              </w:rPr>
              <w:fldChar w:fldCharType="begin"/>
            </w:r>
            <w:r w:rsidRPr="00A44B8D">
              <w:rPr>
                <w:rFonts w:ascii="Arial" w:hAnsi="Arial" w:cs="Arial"/>
                <w:b w:val="0"/>
              </w:rPr>
              <w:instrText xml:space="preserve"> SEQ Table \* ARABIC </w:instrText>
            </w:r>
            <w:r w:rsidRPr="00A44B8D">
              <w:rPr>
                <w:rFonts w:ascii="Arial" w:hAnsi="Arial" w:cs="Arial"/>
                <w:b w:val="0"/>
              </w:rPr>
              <w:fldChar w:fldCharType="separate"/>
            </w:r>
            <w:r w:rsidRPr="00A44B8D">
              <w:rPr>
                <w:rFonts w:ascii="Arial" w:hAnsi="Arial" w:cs="Arial"/>
                <w:b w:val="0"/>
                <w:noProof/>
              </w:rPr>
              <w:t>1</w:t>
            </w:r>
            <w:r w:rsidRPr="00A44B8D">
              <w:rPr>
                <w:rFonts w:ascii="Arial" w:hAnsi="Arial" w:cs="Arial"/>
                <w:b w:val="0"/>
                <w:noProof/>
              </w:rPr>
              <w:fldChar w:fldCharType="end"/>
            </w:r>
            <w:r w:rsidRPr="00A44B8D">
              <w:rPr>
                <w:rFonts w:ascii="Arial" w:hAnsi="Arial" w:cs="Arial"/>
                <w:b w:val="0"/>
              </w:rPr>
              <w:t xml:space="preserve">.  PCR results of 136 </w:t>
            </w:r>
            <w:r w:rsidRPr="00A44B8D">
              <w:rPr>
                <w:rFonts w:ascii="Arial" w:hAnsi="Arial" w:cs="Arial"/>
                <w:b w:val="0"/>
                <w:i/>
              </w:rPr>
              <w:t>Pseudogymnoascus destructans</w:t>
            </w:r>
            <w:r w:rsidRPr="00A44B8D">
              <w:rPr>
                <w:rFonts w:ascii="Arial" w:hAnsi="Arial" w:cs="Arial"/>
                <w:b w:val="0"/>
              </w:rPr>
              <w:t xml:space="preserve"> swab samples from bats captured in mist-nets at 29 location in Great Smoky Mountains National Park during summer 2015 (May–August).  Pd+ indicates samples contained </w:t>
            </w:r>
            <w:r w:rsidRPr="00A44B8D">
              <w:rPr>
                <w:rFonts w:ascii="Arial" w:hAnsi="Arial" w:cs="Arial"/>
                <w:b w:val="0"/>
                <w:i/>
              </w:rPr>
              <w:t>P. destructans</w:t>
            </w:r>
            <w:r w:rsidRPr="00A44B8D">
              <w:rPr>
                <w:rFonts w:ascii="Arial" w:hAnsi="Arial" w:cs="Arial"/>
                <w:b w:val="0"/>
              </w:rPr>
              <w:t xml:space="preserve"> DNA.</w:t>
            </w:r>
          </w:p>
        </w:tc>
      </w:tr>
      <w:tr w:rsidR="00A44B8D" w:rsidRPr="00445A8D" w14:paraId="71C8BBA4" w14:textId="77777777" w:rsidTr="0072060E">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4050" w:type="dxa"/>
            <w:tcBorders>
              <w:top w:val="single" w:sz="4" w:space="0" w:color="auto"/>
            </w:tcBorders>
          </w:tcPr>
          <w:p w14:paraId="574F8E1E" w14:textId="77777777" w:rsidR="00A44B8D" w:rsidRPr="00A44B8D" w:rsidRDefault="00A44B8D" w:rsidP="0072060E">
            <w:pPr>
              <w:contextualSpacing/>
              <w:rPr>
                <w:rFonts w:ascii="Arial" w:hAnsi="Arial" w:cs="Arial"/>
                <w:b w:val="0"/>
                <w:color w:val="000000"/>
              </w:rPr>
            </w:pPr>
            <w:r w:rsidRPr="00A44B8D">
              <w:rPr>
                <w:rFonts w:ascii="Arial" w:hAnsi="Arial" w:cs="Arial"/>
                <w:b w:val="0"/>
                <w:color w:val="000000"/>
              </w:rPr>
              <w:t>Species</w:t>
            </w:r>
          </w:p>
        </w:tc>
        <w:tc>
          <w:tcPr>
            <w:tcW w:w="1080" w:type="dxa"/>
            <w:tcBorders>
              <w:top w:val="single" w:sz="4" w:space="0" w:color="auto"/>
            </w:tcBorders>
          </w:tcPr>
          <w:p w14:paraId="220BE9CB"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rPr>
            </w:pPr>
            <w:r w:rsidRPr="00A44B8D">
              <w:rPr>
                <w:rFonts w:ascii="Arial" w:hAnsi="Arial" w:cs="Arial"/>
                <w:b/>
                <w:color w:val="000000"/>
              </w:rPr>
              <w:t>Month</w:t>
            </w:r>
          </w:p>
        </w:tc>
        <w:tc>
          <w:tcPr>
            <w:tcW w:w="630" w:type="dxa"/>
            <w:tcBorders>
              <w:top w:val="single" w:sz="4" w:space="0" w:color="auto"/>
            </w:tcBorders>
          </w:tcPr>
          <w:p w14:paraId="3E14E2D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rPr>
            </w:pPr>
            <w:r w:rsidRPr="00A44B8D">
              <w:rPr>
                <w:rFonts w:ascii="Arial" w:hAnsi="Arial" w:cs="Arial"/>
                <w:b/>
                <w:color w:val="000000"/>
              </w:rPr>
              <w:t>Sex</w:t>
            </w:r>
          </w:p>
        </w:tc>
        <w:tc>
          <w:tcPr>
            <w:tcW w:w="1350" w:type="dxa"/>
            <w:tcBorders>
              <w:top w:val="single" w:sz="4" w:space="0" w:color="auto"/>
            </w:tcBorders>
          </w:tcPr>
          <w:p w14:paraId="42503B7C"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0000"/>
                <w:vertAlign w:val="superscript"/>
              </w:rPr>
            </w:pPr>
            <w:r w:rsidRPr="00A44B8D">
              <w:rPr>
                <w:rFonts w:ascii="Arial" w:hAnsi="Arial" w:cs="Arial"/>
                <w:b/>
                <w:color w:val="000000"/>
              </w:rPr>
              <w:t># Pd+/Pd-</w:t>
            </w:r>
            <w:r w:rsidRPr="00A44B8D">
              <w:rPr>
                <w:rFonts w:ascii="Arial" w:hAnsi="Arial" w:cs="Arial"/>
                <w:b/>
                <w:color w:val="000000"/>
                <w:vertAlign w:val="superscript"/>
              </w:rPr>
              <w:t>a</w:t>
            </w:r>
          </w:p>
        </w:tc>
        <w:tc>
          <w:tcPr>
            <w:tcW w:w="2970" w:type="dxa"/>
            <w:tcBorders>
              <w:top w:val="single" w:sz="4" w:space="0" w:color="auto"/>
            </w:tcBorders>
          </w:tcPr>
          <w:p w14:paraId="1B06DFE9" w14:textId="77777777" w:rsidR="00A44B8D" w:rsidRPr="00A44B8D" w:rsidRDefault="00A44B8D" w:rsidP="0072060E">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color w:val="000000"/>
              </w:rPr>
            </w:pPr>
            <w:r w:rsidRPr="00A44B8D">
              <w:rPr>
                <w:rFonts w:ascii="Arial" w:hAnsi="Arial" w:cs="Arial"/>
                <w:b/>
                <w:color w:val="000000"/>
              </w:rPr>
              <w:t>Fungal load (ng)</w:t>
            </w:r>
            <w:r>
              <w:rPr>
                <w:rFonts w:ascii="Arial" w:hAnsi="Arial" w:cs="Arial"/>
                <w:b/>
                <w:color w:val="000000"/>
              </w:rPr>
              <w:t xml:space="preserve"> </w:t>
            </w:r>
            <w:r w:rsidRPr="00A44B8D">
              <w:rPr>
                <w:rFonts w:ascii="Arial" w:hAnsi="Arial" w:cs="Arial"/>
                <w:b/>
                <w:color w:val="000000"/>
              </w:rPr>
              <w:t>Pd+ bats</w:t>
            </w:r>
          </w:p>
        </w:tc>
      </w:tr>
      <w:tr w:rsidR="00A44B8D" w:rsidRPr="00445A8D" w14:paraId="6720AAF3" w14:textId="77777777" w:rsidTr="0072060E">
        <w:tc>
          <w:tcPr>
            <w:cnfStyle w:val="001000000000" w:firstRow="0" w:lastRow="0" w:firstColumn="1" w:lastColumn="0" w:oddVBand="0" w:evenVBand="0" w:oddHBand="0" w:evenHBand="0" w:firstRowFirstColumn="0" w:firstRowLastColumn="0" w:lastRowFirstColumn="0" w:lastRowLastColumn="0"/>
            <w:tcW w:w="4050" w:type="dxa"/>
            <w:vMerge w:val="restart"/>
          </w:tcPr>
          <w:p w14:paraId="3CD38627" w14:textId="77777777" w:rsidR="00A44B8D" w:rsidRPr="00A44B8D" w:rsidRDefault="00A44B8D" w:rsidP="0072060E">
            <w:pPr>
              <w:contextualSpacing/>
              <w:rPr>
                <w:rFonts w:ascii="Arial" w:hAnsi="Arial" w:cs="Arial"/>
                <w:b w:val="0"/>
                <w:color w:val="000000"/>
              </w:rPr>
            </w:pPr>
            <w:r w:rsidRPr="00A44B8D">
              <w:rPr>
                <w:rFonts w:ascii="Arial" w:hAnsi="Arial" w:cs="Arial"/>
                <w:b w:val="0"/>
                <w:color w:val="000000"/>
              </w:rPr>
              <w:t>Big brown bat (</w:t>
            </w:r>
            <w:r w:rsidRPr="00A44B8D">
              <w:rPr>
                <w:rFonts w:ascii="Arial" w:hAnsi="Arial" w:cs="Arial"/>
                <w:b w:val="0"/>
                <w:i/>
                <w:color w:val="000000"/>
              </w:rPr>
              <w:t>Eptesicus fuscus</w:t>
            </w:r>
            <w:r w:rsidRPr="00A44B8D">
              <w:rPr>
                <w:rFonts w:ascii="Arial" w:hAnsi="Arial" w:cs="Arial"/>
                <w:b w:val="0"/>
                <w:color w:val="000000"/>
              </w:rPr>
              <w:t>)</w:t>
            </w:r>
          </w:p>
        </w:tc>
        <w:tc>
          <w:tcPr>
            <w:tcW w:w="1080" w:type="dxa"/>
            <w:tcBorders>
              <w:bottom w:val="nil"/>
            </w:tcBorders>
          </w:tcPr>
          <w:p w14:paraId="19CE5E83"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May</w:t>
            </w:r>
          </w:p>
        </w:tc>
        <w:tc>
          <w:tcPr>
            <w:tcW w:w="630" w:type="dxa"/>
            <w:tcBorders>
              <w:bottom w:val="nil"/>
            </w:tcBorders>
          </w:tcPr>
          <w:p w14:paraId="1D0C80F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bottom w:val="nil"/>
            </w:tcBorders>
          </w:tcPr>
          <w:p w14:paraId="03BD22A3"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0/4</w:t>
            </w:r>
          </w:p>
        </w:tc>
        <w:tc>
          <w:tcPr>
            <w:tcW w:w="2970" w:type="dxa"/>
            <w:tcBorders>
              <w:bottom w:val="nil"/>
            </w:tcBorders>
          </w:tcPr>
          <w:p w14:paraId="09E6679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39E3EDBD"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vMerge/>
            <w:tcBorders>
              <w:bottom w:val="nil"/>
            </w:tcBorders>
          </w:tcPr>
          <w:p w14:paraId="6B4B14BA"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3A67055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1D45292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0149C19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0/3</w:t>
            </w:r>
          </w:p>
        </w:tc>
        <w:tc>
          <w:tcPr>
            <w:tcW w:w="2970" w:type="dxa"/>
            <w:tcBorders>
              <w:top w:val="nil"/>
              <w:bottom w:val="nil"/>
            </w:tcBorders>
          </w:tcPr>
          <w:p w14:paraId="0594D60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05582AB3"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78244228"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220AF8F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June</w:t>
            </w:r>
          </w:p>
        </w:tc>
        <w:tc>
          <w:tcPr>
            <w:tcW w:w="630" w:type="dxa"/>
            <w:tcBorders>
              <w:top w:val="nil"/>
              <w:bottom w:val="nil"/>
            </w:tcBorders>
          </w:tcPr>
          <w:p w14:paraId="19FDB5B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3531A1E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2/19</w:t>
            </w:r>
          </w:p>
        </w:tc>
        <w:tc>
          <w:tcPr>
            <w:tcW w:w="2970" w:type="dxa"/>
            <w:tcBorders>
              <w:top w:val="nil"/>
              <w:bottom w:val="nil"/>
            </w:tcBorders>
          </w:tcPr>
          <w:p w14:paraId="4C1CBBA9"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-4.089, -5.293</w:t>
            </w:r>
          </w:p>
        </w:tc>
      </w:tr>
      <w:tr w:rsidR="00A44B8D" w:rsidRPr="00445A8D" w14:paraId="7C75D1CD"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226AC283"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74B4D8E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58F11FE8"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3561DDF9"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0/3</w:t>
            </w:r>
          </w:p>
        </w:tc>
        <w:tc>
          <w:tcPr>
            <w:tcW w:w="2970" w:type="dxa"/>
            <w:tcBorders>
              <w:top w:val="nil"/>
              <w:bottom w:val="nil"/>
            </w:tcBorders>
          </w:tcPr>
          <w:p w14:paraId="068D795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29567C27"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4EFEB0B0"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1BCD3CA9"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July</w:t>
            </w:r>
          </w:p>
        </w:tc>
        <w:tc>
          <w:tcPr>
            <w:tcW w:w="630" w:type="dxa"/>
            <w:tcBorders>
              <w:top w:val="nil"/>
              <w:bottom w:val="nil"/>
            </w:tcBorders>
          </w:tcPr>
          <w:p w14:paraId="2B9CE86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3D8B8191"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0/18</w:t>
            </w:r>
          </w:p>
        </w:tc>
        <w:tc>
          <w:tcPr>
            <w:tcW w:w="2970" w:type="dxa"/>
            <w:tcBorders>
              <w:top w:val="nil"/>
              <w:bottom w:val="nil"/>
            </w:tcBorders>
          </w:tcPr>
          <w:p w14:paraId="2BF6779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2B714036"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75E5A2A8"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059DF39B"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17973C6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1FF6078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0/11</w:t>
            </w:r>
          </w:p>
        </w:tc>
        <w:tc>
          <w:tcPr>
            <w:tcW w:w="2970" w:type="dxa"/>
            <w:tcBorders>
              <w:top w:val="nil"/>
              <w:bottom w:val="nil"/>
            </w:tcBorders>
          </w:tcPr>
          <w:p w14:paraId="3C8A948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61FB9778"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32B9156F"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0178178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August</w:t>
            </w:r>
          </w:p>
        </w:tc>
        <w:tc>
          <w:tcPr>
            <w:tcW w:w="630" w:type="dxa"/>
            <w:tcBorders>
              <w:top w:val="nil"/>
              <w:bottom w:val="nil"/>
            </w:tcBorders>
          </w:tcPr>
          <w:p w14:paraId="772C0FA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70606F0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0/4</w:t>
            </w:r>
          </w:p>
        </w:tc>
        <w:tc>
          <w:tcPr>
            <w:tcW w:w="2970" w:type="dxa"/>
            <w:tcBorders>
              <w:top w:val="nil"/>
              <w:bottom w:val="nil"/>
            </w:tcBorders>
          </w:tcPr>
          <w:p w14:paraId="3E9129C1"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77FDD1E9"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single" w:sz="4" w:space="0" w:color="auto"/>
            </w:tcBorders>
          </w:tcPr>
          <w:p w14:paraId="0BEEC5F1" w14:textId="77777777" w:rsidR="00A44B8D" w:rsidRPr="00A44B8D" w:rsidRDefault="00A44B8D" w:rsidP="0072060E">
            <w:pPr>
              <w:contextualSpacing/>
              <w:rPr>
                <w:rFonts w:ascii="Arial" w:hAnsi="Arial" w:cs="Arial"/>
                <w:b w:val="0"/>
                <w:color w:val="000000"/>
              </w:rPr>
            </w:pPr>
          </w:p>
        </w:tc>
        <w:tc>
          <w:tcPr>
            <w:tcW w:w="1080" w:type="dxa"/>
            <w:tcBorders>
              <w:top w:val="nil"/>
              <w:bottom w:val="single" w:sz="4" w:space="0" w:color="auto"/>
            </w:tcBorders>
          </w:tcPr>
          <w:p w14:paraId="622C5EE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single" w:sz="4" w:space="0" w:color="auto"/>
            </w:tcBorders>
          </w:tcPr>
          <w:p w14:paraId="5B40BDA5"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single" w:sz="4" w:space="0" w:color="auto"/>
            </w:tcBorders>
          </w:tcPr>
          <w:p w14:paraId="5DB84FF6"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single" w:sz="4" w:space="0" w:color="auto"/>
            </w:tcBorders>
          </w:tcPr>
          <w:p w14:paraId="02E0753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022587FA" w14:textId="77777777" w:rsidTr="0072060E">
        <w:tc>
          <w:tcPr>
            <w:cnfStyle w:val="001000000000" w:firstRow="0" w:lastRow="0" w:firstColumn="1" w:lastColumn="0" w:oddVBand="0" w:evenVBand="0" w:oddHBand="0" w:evenHBand="0" w:firstRowFirstColumn="0" w:firstRowLastColumn="0" w:lastRowFirstColumn="0" w:lastRowLastColumn="0"/>
            <w:tcW w:w="4050" w:type="dxa"/>
            <w:vMerge w:val="restart"/>
            <w:tcBorders>
              <w:top w:val="single" w:sz="4" w:space="0" w:color="auto"/>
              <w:bottom w:val="nil"/>
            </w:tcBorders>
          </w:tcPr>
          <w:p w14:paraId="5F6ADF6A" w14:textId="77777777" w:rsidR="00A44B8D" w:rsidRPr="00A44B8D" w:rsidRDefault="00A44B8D" w:rsidP="0072060E">
            <w:pPr>
              <w:contextualSpacing/>
              <w:rPr>
                <w:rFonts w:ascii="Arial" w:hAnsi="Arial" w:cs="Arial"/>
                <w:b w:val="0"/>
                <w:color w:val="000000"/>
              </w:rPr>
            </w:pPr>
            <w:r w:rsidRPr="00A44B8D">
              <w:rPr>
                <w:rFonts w:ascii="Arial" w:hAnsi="Arial" w:cs="Arial"/>
                <w:b w:val="0"/>
                <w:color w:val="000000"/>
              </w:rPr>
              <w:t>Red bat (</w:t>
            </w:r>
            <w:r w:rsidRPr="00A44B8D">
              <w:rPr>
                <w:rFonts w:ascii="Arial" w:hAnsi="Arial" w:cs="Arial"/>
                <w:b w:val="0"/>
                <w:i/>
                <w:color w:val="000000"/>
              </w:rPr>
              <w:t>Lasiurus borealis</w:t>
            </w:r>
            <w:r w:rsidRPr="00A44B8D">
              <w:rPr>
                <w:rFonts w:ascii="Arial" w:hAnsi="Arial" w:cs="Arial"/>
                <w:b w:val="0"/>
                <w:color w:val="000000"/>
              </w:rPr>
              <w:t>)</w:t>
            </w:r>
          </w:p>
        </w:tc>
        <w:tc>
          <w:tcPr>
            <w:tcW w:w="1080" w:type="dxa"/>
            <w:tcBorders>
              <w:top w:val="single" w:sz="4" w:space="0" w:color="auto"/>
              <w:bottom w:val="nil"/>
            </w:tcBorders>
          </w:tcPr>
          <w:p w14:paraId="2209DB8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May</w:t>
            </w:r>
          </w:p>
        </w:tc>
        <w:tc>
          <w:tcPr>
            <w:tcW w:w="630" w:type="dxa"/>
            <w:tcBorders>
              <w:top w:val="single" w:sz="4" w:space="0" w:color="auto"/>
              <w:bottom w:val="nil"/>
            </w:tcBorders>
          </w:tcPr>
          <w:p w14:paraId="6F375A6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single" w:sz="4" w:space="0" w:color="auto"/>
              <w:bottom w:val="nil"/>
            </w:tcBorders>
          </w:tcPr>
          <w:p w14:paraId="399305A5"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0/4</w:t>
            </w:r>
          </w:p>
        </w:tc>
        <w:tc>
          <w:tcPr>
            <w:tcW w:w="2970" w:type="dxa"/>
            <w:tcBorders>
              <w:top w:val="single" w:sz="4" w:space="0" w:color="auto"/>
              <w:bottom w:val="nil"/>
            </w:tcBorders>
          </w:tcPr>
          <w:p w14:paraId="584C4CA7"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2567271A"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vMerge/>
            <w:tcBorders>
              <w:top w:val="nil"/>
              <w:bottom w:val="nil"/>
            </w:tcBorders>
          </w:tcPr>
          <w:p w14:paraId="74DE251C"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09429239"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59F0403D"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70DD5274"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75B1145D"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014352A0"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0153D8E8"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08B4E233"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June</w:t>
            </w:r>
          </w:p>
        </w:tc>
        <w:tc>
          <w:tcPr>
            <w:tcW w:w="630" w:type="dxa"/>
            <w:tcBorders>
              <w:top w:val="nil"/>
              <w:bottom w:val="nil"/>
            </w:tcBorders>
          </w:tcPr>
          <w:p w14:paraId="1E566E8F"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74DC337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0/11</w:t>
            </w:r>
          </w:p>
        </w:tc>
        <w:tc>
          <w:tcPr>
            <w:tcW w:w="2970" w:type="dxa"/>
            <w:tcBorders>
              <w:top w:val="nil"/>
              <w:bottom w:val="nil"/>
            </w:tcBorders>
          </w:tcPr>
          <w:p w14:paraId="3EB001D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57C2A5AC"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0EC57C79"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4944F836"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75F3152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09807AE7"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20F7A6B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2E24E233"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615A9B5D"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6C071D7E"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July</w:t>
            </w:r>
          </w:p>
        </w:tc>
        <w:tc>
          <w:tcPr>
            <w:tcW w:w="630" w:type="dxa"/>
            <w:tcBorders>
              <w:top w:val="nil"/>
              <w:bottom w:val="nil"/>
            </w:tcBorders>
          </w:tcPr>
          <w:p w14:paraId="68035B63"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63D5E577"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0/12</w:t>
            </w:r>
          </w:p>
        </w:tc>
        <w:tc>
          <w:tcPr>
            <w:tcW w:w="2970" w:type="dxa"/>
            <w:tcBorders>
              <w:top w:val="nil"/>
              <w:bottom w:val="nil"/>
            </w:tcBorders>
          </w:tcPr>
          <w:p w14:paraId="1FD0F3C7"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7352C3A8"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58068E40"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0E8C1148"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2E7FBD7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75935A0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0/3</w:t>
            </w:r>
          </w:p>
        </w:tc>
        <w:tc>
          <w:tcPr>
            <w:tcW w:w="2970" w:type="dxa"/>
            <w:tcBorders>
              <w:top w:val="nil"/>
              <w:bottom w:val="nil"/>
            </w:tcBorders>
          </w:tcPr>
          <w:p w14:paraId="30F2F2A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45FDFFD8"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4928F493"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433B7EA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August</w:t>
            </w:r>
          </w:p>
        </w:tc>
        <w:tc>
          <w:tcPr>
            <w:tcW w:w="630" w:type="dxa"/>
            <w:tcBorders>
              <w:top w:val="nil"/>
              <w:bottom w:val="nil"/>
            </w:tcBorders>
          </w:tcPr>
          <w:p w14:paraId="5C767893"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47FC8A2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0/8</w:t>
            </w:r>
          </w:p>
        </w:tc>
        <w:tc>
          <w:tcPr>
            <w:tcW w:w="2970" w:type="dxa"/>
            <w:tcBorders>
              <w:top w:val="nil"/>
              <w:bottom w:val="nil"/>
            </w:tcBorders>
          </w:tcPr>
          <w:p w14:paraId="3E4DB3F8"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64B31298"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single" w:sz="4" w:space="0" w:color="auto"/>
            </w:tcBorders>
          </w:tcPr>
          <w:p w14:paraId="3C4CD7A3" w14:textId="77777777" w:rsidR="00A44B8D" w:rsidRPr="00A44B8D" w:rsidRDefault="00A44B8D" w:rsidP="0072060E">
            <w:pPr>
              <w:contextualSpacing/>
              <w:rPr>
                <w:rFonts w:ascii="Arial" w:hAnsi="Arial" w:cs="Arial"/>
                <w:b w:val="0"/>
                <w:color w:val="000000"/>
              </w:rPr>
            </w:pPr>
          </w:p>
        </w:tc>
        <w:tc>
          <w:tcPr>
            <w:tcW w:w="1080" w:type="dxa"/>
            <w:tcBorders>
              <w:top w:val="nil"/>
              <w:bottom w:val="single" w:sz="4" w:space="0" w:color="auto"/>
            </w:tcBorders>
          </w:tcPr>
          <w:p w14:paraId="6AF95DB5"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single" w:sz="4" w:space="0" w:color="auto"/>
            </w:tcBorders>
          </w:tcPr>
          <w:p w14:paraId="7B8CCC4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single" w:sz="4" w:space="0" w:color="auto"/>
            </w:tcBorders>
          </w:tcPr>
          <w:p w14:paraId="6384E235"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0/3</w:t>
            </w:r>
          </w:p>
        </w:tc>
        <w:tc>
          <w:tcPr>
            <w:tcW w:w="2970" w:type="dxa"/>
            <w:tcBorders>
              <w:top w:val="nil"/>
              <w:bottom w:val="single" w:sz="4" w:space="0" w:color="auto"/>
            </w:tcBorders>
          </w:tcPr>
          <w:p w14:paraId="7BE6EA2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17D03EDA" w14:textId="77777777" w:rsidTr="0072060E">
        <w:trPr>
          <w:trHeight w:val="212"/>
        </w:trPr>
        <w:tc>
          <w:tcPr>
            <w:cnfStyle w:val="001000000000" w:firstRow="0" w:lastRow="0" w:firstColumn="1" w:lastColumn="0" w:oddVBand="0" w:evenVBand="0" w:oddHBand="0" w:evenHBand="0" w:firstRowFirstColumn="0" w:firstRowLastColumn="0" w:lastRowFirstColumn="0" w:lastRowLastColumn="0"/>
            <w:tcW w:w="4050" w:type="dxa"/>
            <w:vMerge w:val="restart"/>
            <w:tcBorders>
              <w:top w:val="single" w:sz="4" w:space="0" w:color="auto"/>
              <w:bottom w:val="nil"/>
            </w:tcBorders>
          </w:tcPr>
          <w:p w14:paraId="44DD456F" w14:textId="77777777" w:rsidR="00A44B8D" w:rsidRPr="00A44B8D" w:rsidRDefault="00A44B8D" w:rsidP="0072060E">
            <w:pPr>
              <w:contextualSpacing/>
              <w:rPr>
                <w:rFonts w:ascii="Arial" w:hAnsi="Arial" w:cs="Arial"/>
                <w:b w:val="0"/>
                <w:color w:val="000000"/>
              </w:rPr>
            </w:pPr>
            <w:r w:rsidRPr="00A44B8D">
              <w:rPr>
                <w:rFonts w:ascii="Arial" w:hAnsi="Arial" w:cs="Arial"/>
                <w:b w:val="0"/>
                <w:color w:val="000000"/>
              </w:rPr>
              <w:t>Tricolored bat (</w:t>
            </w:r>
            <w:r w:rsidRPr="00A44B8D">
              <w:rPr>
                <w:rFonts w:ascii="Arial" w:hAnsi="Arial" w:cs="Arial"/>
                <w:b w:val="0"/>
                <w:i/>
                <w:color w:val="000000"/>
              </w:rPr>
              <w:t>Perimyotis subflavus</w:t>
            </w:r>
            <w:r w:rsidRPr="00A44B8D">
              <w:rPr>
                <w:rFonts w:ascii="Arial" w:hAnsi="Arial" w:cs="Arial"/>
                <w:b w:val="0"/>
                <w:color w:val="000000"/>
              </w:rPr>
              <w:t>)</w:t>
            </w:r>
          </w:p>
        </w:tc>
        <w:tc>
          <w:tcPr>
            <w:tcW w:w="1080" w:type="dxa"/>
            <w:tcBorders>
              <w:top w:val="single" w:sz="4" w:space="0" w:color="auto"/>
              <w:bottom w:val="nil"/>
            </w:tcBorders>
          </w:tcPr>
          <w:p w14:paraId="77BD8298"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May</w:t>
            </w:r>
          </w:p>
        </w:tc>
        <w:tc>
          <w:tcPr>
            <w:tcW w:w="630" w:type="dxa"/>
            <w:tcBorders>
              <w:top w:val="single" w:sz="4" w:space="0" w:color="auto"/>
              <w:bottom w:val="nil"/>
            </w:tcBorders>
          </w:tcPr>
          <w:p w14:paraId="3C48082A"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single" w:sz="4" w:space="0" w:color="auto"/>
              <w:bottom w:val="nil"/>
            </w:tcBorders>
          </w:tcPr>
          <w:p w14:paraId="326E1258"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1/1</w:t>
            </w:r>
          </w:p>
        </w:tc>
        <w:tc>
          <w:tcPr>
            <w:tcW w:w="2970" w:type="dxa"/>
            <w:tcBorders>
              <w:top w:val="single" w:sz="4" w:space="0" w:color="auto"/>
              <w:bottom w:val="nil"/>
            </w:tcBorders>
          </w:tcPr>
          <w:p w14:paraId="43C280B3"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-4.585</w:t>
            </w:r>
          </w:p>
        </w:tc>
      </w:tr>
      <w:tr w:rsidR="00A44B8D" w:rsidRPr="00445A8D" w14:paraId="3E68CEDE" w14:textId="77777777" w:rsidTr="0072060E">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4050" w:type="dxa"/>
            <w:vMerge/>
            <w:tcBorders>
              <w:top w:val="nil"/>
              <w:bottom w:val="nil"/>
            </w:tcBorders>
          </w:tcPr>
          <w:p w14:paraId="2B07F349"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6B0CF2E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6AD0BC99"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64E02A7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06CB4027"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5EBA4200" w14:textId="77777777" w:rsidTr="0072060E">
        <w:trPr>
          <w:trHeight w:val="122"/>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55D4E50D"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63640BB9"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June</w:t>
            </w:r>
          </w:p>
        </w:tc>
        <w:tc>
          <w:tcPr>
            <w:tcW w:w="630" w:type="dxa"/>
            <w:tcBorders>
              <w:top w:val="nil"/>
              <w:bottom w:val="nil"/>
            </w:tcBorders>
          </w:tcPr>
          <w:p w14:paraId="1022968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19F6204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0/2</w:t>
            </w:r>
          </w:p>
        </w:tc>
        <w:tc>
          <w:tcPr>
            <w:tcW w:w="2970" w:type="dxa"/>
            <w:tcBorders>
              <w:top w:val="nil"/>
              <w:bottom w:val="nil"/>
            </w:tcBorders>
          </w:tcPr>
          <w:p w14:paraId="1240E5B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67051AF3" w14:textId="77777777" w:rsidTr="0072060E">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2A82D8A3"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78BDA87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1EF614B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618463D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2EF779B7"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721E3086" w14:textId="77777777" w:rsidTr="0072060E">
        <w:trPr>
          <w:trHeight w:val="122"/>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49E7C254"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5B16F97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July</w:t>
            </w:r>
          </w:p>
        </w:tc>
        <w:tc>
          <w:tcPr>
            <w:tcW w:w="630" w:type="dxa"/>
            <w:tcBorders>
              <w:top w:val="nil"/>
              <w:bottom w:val="nil"/>
            </w:tcBorders>
          </w:tcPr>
          <w:p w14:paraId="1B6E1C9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6A4C4B3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0/4</w:t>
            </w:r>
          </w:p>
        </w:tc>
        <w:tc>
          <w:tcPr>
            <w:tcW w:w="2970" w:type="dxa"/>
            <w:tcBorders>
              <w:top w:val="nil"/>
              <w:bottom w:val="nil"/>
            </w:tcBorders>
          </w:tcPr>
          <w:p w14:paraId="0BEF3057"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1B0A0667" w14:textId="77777777" w:rsidTr="0072060E">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0B388A5B"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13207A56"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6001EE56"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452142D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0/1</w:t>
            </w:r>
          </w:p>
        </w:tc>
        <w:tc>
          <w:tcPr>
            <w:tcW w:w="2970" w:type="dxa"/>
            <w:tcBorders>
              <w:top w:val="nil"/>
              <w:bottom w:val="nil"/>
            </w:tcBorders>
          </w:tcPr>
          <w:p w14:paraId="280D2325"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34871E2D" w14:textId="77777777" w:rsidTr="0072060E">
        <w:trPr>
          <w:trHeight w:val="122"/>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6AA46D97"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410D2155"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August</w:t>
            </w:r>
          </w:p>
        </w:tc>
        <w:tc>
          <w:tcPr>
            <w:tcW w:w="630" w:type="dxa"/>
            <w:tcBorders>
              <w:top w:val="nil"/>
              <w:bottom w:val="nil"/>
            </w:tcBorders>
          </w:tcPr>
          <w:p w14:paraId="2FC48DC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2280B5B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3EC8B2F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42E67BD5" w14:textId="77777777" w:rsidTr="0072060E">
        <w:trPr>
          <w:cnfStyle w:val="000000100000" w:firstRow="0" w:lastRow="0" w:firstColumn="0" w:lastColumn="0" w:oddVBand="0" w:evenVBand="0" w:oddHBand="1" w:evenHBand="0" w:firstRowFirstColumn="0" w:firstRowLastColumn="0" w:lastRowFirstColumn="0" w:lastRowLastColumn="0"/>
          <w:trHeight w:val="122"/>
        </w:trPr>
        <w:tc>
          <w:tcPr>
            <w:cnfStyle w:val="001000000000" w:firstRow="0" w:lastRow="0" w:firstColumn="1" w:lastColumn="0" w:oddVBand="0" w:evenVBand="0" w:oddHBand="0" w:evenHBand="0" w:firstRowFirstColumn="0" w:firstRowLastColumn="0" w:lastRowFirstColumn="0" w:lastRowLastColumn="0"/>
            <w:tcW w:w="4050" w:type="dxa"/>
            <w:tcBorders>
              <w:top w:val="nil"/>
              <w:bottom w:val="single" w:sz="4" w:space="0" w:color="auto"/>
            </w:tcBorders>
          </w:tcPr>
          <w:p w14:paraId="3E9D79C4" w14:textId="77777777" w:rsidR="00A44B8D" w:rsidRPr="00A44B8D" w:rsidRDefault="00A44B8D" w:rsidP="0072060E">
            <w:pPr>
              <w:contextualSpacing/>
              <w:rPr>
                <w:rFonts w:ascii="Arial" w:hAnsi="Arial" w:cs="Arial"/>
                <w:b w:val="0"/>
                <w:color w:val="000000"/>
              </w:rPr>
            </w:pPr>
          </w:p>
        </w:tc>
        <w:tc>
          <w:tcPr>
            <w:tcW w:w="1080" w:type="dxa"/>
            <w:tcBorders>
              <w:top w:val="nil"/>
              <w:bottom w:val="single" w:sz="4" w:space="0" w:color="auto"/>
            </w:tcBorders>
          </w:tcPr>
          <w:p w14:paraId="3A5530B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single" w:sz="4" w:space="0" w:color="auto"/>
            </w:tcBorders>
          </w:tcPr>
          <w:p w14:paraId="713BA902"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single" w:sz="4" w:space="0" w:color="auto"/>
            </w:tcBorders>
          </w:tcPr>
          <w:p w14:paraId="18CFB694"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single" w:sz="4" w:space="0" w:color="auto"/>
            </w:tcBorders>
          </w:tcPr>
          <w:p w14:paraId="739C013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2617CF7F" w14:textId="77777777" w:rsidTr="0072060E">
        <w:tc>
          <w:tcPr>
            <w:cnfStyle w:val="001000000000" w:firstRow="0" w:lastRow="0" w:firstColumn="1" w:lastColumn="0" w:oddVBand="0" w:evenVBand="0" w:oddHBand="0" w:evenHBand="0" w:firstRowFirstColumn="0" w:firstRowLastColumn="0" w:lastRowFirstColumn="0" w:lastRowLastColumn="0"/>
            <w:tcW w:w="4050" w:type="dxa"/>
            <w:vMerge w:val="restart"/>
            <w:tcBorders>
              <w:top w:val="single" w:sz="4" w:space="0" w:color="auto"/>
              <w:bottom w:val="nil"/>
            </w:tcBorders>
          </w:tcPr>
          <w:p w14:paraId="1F297BB7" w14:textId="77777777" w:rsidR="00A44B8D" w:rsidRPr="00A44B8D" w:rsidRDefault="00A44B8D" w:rsidP="0072060E">
            <w:pPr>
              <w:contextualSpacing/>
              <w:rPr>
                <w:rFonts w:ascii="Arial" w:hAnsi="Arial" w:cs="Arial"/>
                <w:b w:val="0"/>
                <w:color w:val="000000"/>
              </w:rPr>
            </w:pPr>
            <w:r w:rsidRPr="00A44B8D">
              <w:rPr>
                <w:rFonts w:ascii="Arial" w:hAnsi="Arial" w:cs="Arial"/>
                <w:b w:val="0"/>
                <w:color w:val="000000"/>
              </w:rPr>
              <w:t>Silver-haired bat (</w:t>
            </w:r>
            <w:r w:rsidRPr="00A44B8D">
              <w:rPr>
                <w:rFonts w:ascii="Arial" w:hAnsi="Arial" w:cs="Arial"/>
                <w:b w:val="0"/>
                <w:i/>
                <w:color w:val="000000"/>
              </w:rPr>
              <w:t>Lasionycteris noctivagans</w:t>
            </w:r>
            <w:r w:rsidRPr="00A44B8D">
              <w:rPr>
                <w:rFonts w:ascii="Arial" w:hAnsi="Arial" w:cs="Arial"/>
                <w:b w:val="0"/>
                <w:color w:val="000000"/>
              </w:rPr>
              <w:t>)</w:t>
            </w:r>
          </w:p>
        </w:tc>
        <w:tc>
          <w:tcPr>
            <w:tcW w:w="1080" w:type="dxa"/>
            <w:tcBorders>
              <w:top w:val="single" w:sz="4" w:space="0" w:color="auto"/>
              <w:bottom w:val="nil"/>
            </w:tcBorders>
          </w:tcPr>
          <w:p w14:paraId="157BCD1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May</w:t>
            </w:r>
          </w:p>
        </w:tc>
        <w:tc>
          <w:tcPr>
            <w:tcW w:w="630" w:type="dxa"/>
            <w:tcBorders>
              <w:top w:val="single" w:sz="4" w:space="0" w:color="auto"/>
              <w:bottom w:val="nil"/>
            </w:tcBorders>
          </w:tcPr>
          <w:p w14:paraId="497781E9"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single" w:sz="4" w:space="0" w:color="auto"/>
              <w:bottom w:val="nil"/>
            </w:tcBorders>
          </w:tcPr>
          <w:p w14:paraId="08BF94F9"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0/4</w:t>
            </w:r>
          </w:p>
        </w:tc>
        <w:tc>
          <w:tcPr>
            <w:tcW w:w="2970" w:type="dxa"/>
            <w:tcBorders>
              <w:top w:val="single" w:sz="4" w:space="0" w:color="auto"/>
              <w:bottom w:val="nil"/>
            </w:tcBorders>
          </w:tcPr>
          <w:p w14:paraId="38C2D951"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62520B2B"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vMerge/>
            <w:tcBorders>
              <w:top w:val="nil"/>
              <w:bottom w:val="nil"/>
            </w:tcBorders>
          </w:tcPr>
          <w:p w14:paraId="7A7FF128"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19538A5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34EDDF6D"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24A1339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5743E26B"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6870BD19"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00836AD5"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4CA62AA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June</w:t>
            </w:r>
          </w:p>
        </w:tc>
        <w:tc>
          <w:tcPr>
            <w:tcW w:w="630" w:type="dxa"/>
            <w:tcBorders>
              <w:top w:val="nil"/>
              <w:bottom w:val="nil"/>
            </w:tcBorders>
          </w:tcPr>
          <w:p w14:paraId="1DBFD24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62F342F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295CCEA8"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2BCA8889"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48135F84"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2A443953"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1657EDFC"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4651A54D"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453F631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4C0056C8"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13E4B54E"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480C3A64"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July</w:t>
            </w:r>
          </w:p>
        </w:tc>
        <w:tc>
          <w:tcPr>
            <w:tcW w:w="630" w:type="dxa"/>
            <w:tcBorders>
              <w:top w:val="nil"/>
              <w:bottom w:val="nil"/>
            </w:tcBorders>
          </w:tcPr>
          <w:p w14:paraId="1828EBFE"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74F224B2"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0876AE1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15D3F5EC"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440E0E9F"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6A53CD0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2BEDEC53"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618FF102"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6A1DD727"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03ABD1FB"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7F8E10C8"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0826D5C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August</w:t>
            </w:r>
          </w:p>
        </w:tc>
        <w:tc>
          <w:tcPr>
            <w:tcW w:w="630" w:type="dxa"/>
            <w:tcBorders>
              <w:top w:val="nil"/>
              <w:bottom w:val="nil"/>
            </w:tcBorders>
          </w:tcPr>
          <w:p w14:paraId="54E2DB6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1E08B2A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4EBB54AA"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0CC8BB03"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single" w:sz="4" w:space="0" w:color="auto"/>
            </w:tcBorders>
          </w:tcPr>
          <w:p w14:paraId="71A343F3" w14:textId="77777777" w:rsidR="00A44B8D" w:rsidRPr="00A44B8D" w:rsidRDefault="00A44B8D" w:rsidP="0072060E">
            <w:pPr>
              <w:contextualSpacing/>
              <w:rPr>
                <w:rFonts w:ascii="Arial" w:hAnsi="Arial" w:cs="Arial"/>
                <w:b w:val="0"/>
                <w:color w:val="000000"/>
              </w:rPr>
            </w:pPr>
          </w:p>
        </w:tc>
        <w:tc>
          <w:tcPr>
            <w:tcW w:w="1080" w:type="dxa"/>
            <w:tcBorders>
              <w:top w:val="nil"/>
              <w:bottom w:val="single" w:sz="4" w:space="0" w:color="auto"/>
            </w:tcBorders>
          </w:tcPr>
          <w:p w14:paraId="1F72C335"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single" w:sz="4" w:space="0" w:color="auto"/>
            </w:tcBorders>
          </w:tcPr>
          <w:p w14:paraId="10B77A89"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single" w:sz="4" w:space="0" w:color="auto"/>
            </w:tcBorders>
          </w:tcPr>
          <w:p w14:paraId="69E488AC"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single" w:sz="4" w:space="0" w:color="auto"/>
            </w:tcBorders>
          </w:tcPr>
          <w:p w14:paraId="7F5C2372"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4BB8FF74" w14:textId="77777777" w:rsidTr="0072060E">
        <w:tc>
          <w:tcPr>
            <w:cnfStyle w:val="001000000000" w:firstRow="0" w:lastRow="0" w:firstColumn="1" w:lastColumn="0" w:oddVBand="0" w:evenVBand="0" w:oddHBand="0" w:evenHBand="0" w:firstRowFirstColumn="0" w:firstRowLastColumn="0" w:lastRowFirstColumn="0" w:lastRowLastColumn="0"/>
            <w:tcW w:w="4050" w:type="dxa"/>
            <w:vMerge w:val="restart"/>
            <w:tcBorders>
              <w:top w:val="single" w:sz="4" w:space="0" w:color="auto"/>
              <w:bottom w:val="nil"/>
            </w:tcBorders>
          </w:tcPr>
          <w:p w14:paraId="0BBB1977" w14:textId="77777777" w:rsidR="00A44B8D" w:rsidRPr="00A44B8D" w:rsidRDefault="00A44B8D" w:rsidP="0072060E">
            <w:pPr>
              <w:contextualSpacing/>
              <w:rPr>
                <w:rFonts w:ascii="Arial" w:hAnsi="Arial" w:cs="Arial"/>
                <w:b w:val="0"/>
                <w:color w:val="000000"/>
              </w:rPr>
            </w:pPr>
            <w:r w:rsidRPr="00A44B8D">
              <w:rPr>
                <w:rFonts w:ascii="Arial" w:hAnsi="Arial" w:cs="Arial"/>
                <w:b w:val="0"/>
                <w:color w:val="000000"/>
              </w:rPr>
              <w:t>Rafinesque’s big-eared bat (</w:t>
            </w:r>
            <w:r w:rsidRPr="00A44B8D">
              <w:rPr>
                <w:rFonts w:ascii="Arial" w:hAnsi="Arial" w:cs="Arial"/>
                <w:b w:val="0"/>
                <w:i/>
                <w:color w:val="000000"/>
              </w:rPr>
              <w:t>Corynorhinus rafinesquii</w:t>
            </w:r>
            <w:r w:rsidRPr="00A44B8D">
              <w:rPr>
                <w:rFonts w:ascii="Arial" w:hAnsi="Arial" w:cs="Arial"/>
                <w:b w:val="0"/>
                <w:color w:val="000000"/>
              </w:rPr>
              <w:t>)</w:t>
            </w:r>
          </w:p>
        </w:tc>
        <w:tc>
          <w:tcPr>
            <w:tcW w:w="1080" w:type="dxa"/>
            <w:tcBorders>
              <w:top w:val="single" w:sz="4" w:space="0" w:color="auto"/>
              <w:bottom w:val="nil"/>
            </w:tcBorders>
          </w:tcPr>
          <w:p w14:paraId="23CCA6A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May</w:t>
            </w:r>
          </w:p>
        </w:tc>
        <w:tc>
          <w:tcPr>
            <w:tcW w:w="630" w:type="dxa"/>
            <w:tcBorders>
              <w:top w:val="single" w:sz="4" w:space="0" w:color="auto"/>
              <w:bottom w:val="nil"/>
            </w:tcBorders>
          </w:tcPr>
          <w:p w14:paraId="7D210B08"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single" w:sz="4" w:space="0" w:color="auto"/>
              <w:bottom w:val="nil"/>
            </w:tcBorders>
          </w:tcPr>
          <w:p w14:paraId="77B139F9"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single" w:sz="4" w:space="0" w:color="auto"/>
              <w:bottom w:val="nil"/>
            </w:tcBorders>
          </w:tcPr>
          <w:p w14:paraId="650A0043"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7FADE8F5"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vMerge/>
            <w:tcBorders>
              <w:top w:val="nil"/>
              <w:bottom w:val="nil"/>
            </w:tcBorders>
          </w:tcPr>
          <w:p w14:paraId="132CDB50"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3AE63B3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2D79AA4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2F875491"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75C41D88"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60B84881"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4DCEF743"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17F0B3B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June</w:t>
            </w:r>
          </w:p>
        </w:tc>
        <w:tc>
          <w:tcPr>
            <w:tcW w:w="630" w:type="dxa"/>
            <w:tcBorders>
              <w:top w:val="nil"/>
              <w:bottom w:val="nil"/>
            </w:tcBorders>
          </w:tcPr>
          <w:p w14:paraId="082B15F4"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77F5D408"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2CD41F0F"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65DC02B2"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18C276B3"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775071D6"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642C2383"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0C5B53B3"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0/1</w:t>
            </w:r>
          </w:p>
        </w:tc>
        <w:tc>
          <w:tcPr>
            <w:tcW w:w="2970" w:type="dxa"/>
            <w:tcBorders>
              <w:top w:val="nil"/>
              <w:bottom w:val="nil"/>
            </w:tcBorders>
          </w:tcPr>
          <w:p w14:paraId="26A6BE37"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414ED9D7"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446041C7"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3BC84456"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July</w:t>
            </w:r>
          </w:p>
        </w:tc>
        <w:tc>
          <w:tcPr>
            <w:tcW w:w="630" w:type="dxa"/>
            <w:tcBorders>
              <w:top w:val="nil"/>
              <w:bottom w:val="nil"/>
            </w:tcBorders>
          </w:tcPr>
          <w:p w14:paraId="0CF2774E"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4CD79991"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0/1</w:t>
            </w:r>
          </w:p>
        </w:tc>
        <w:tc>
          <w:tcPr>
            <w:tcW w:w="2970" w:type="dxa"/>
            <w:tcBorders>
              <w:top w:val="nil"/>
              <w:bottom w:val="nil"/>
            </w:tcBorders>
          </w:tcPr>
          <w:p w14:paraId="062B2C4A"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6C8E4F89"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0907E779"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0F47C2AF"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4F04701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784DFFB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0/2</w:t>
            </w:r>
          </w:p>
        </w:tc>
        <w:tc>
          <w:tcPr>
            <w:tcW w:w="2970" w:type="dxa"/>
            <w:tcBorders>
              <w:top w:val="nil"/>
              <w:bottom w:val="nil"/>
            </w:tcBorders>
          </w:tcPr>
          <w:p w14:paraId="63591BD9"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73123298"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2A8E36B4" w14:textId="77777777" w:rsidR="00A44B8D" w:rsidRPr="00A44B8D" w:rsidRDefault="00A44B8D" w:rsidP="0072060E">
            <w:pPr>
              <w:contextualSpacing/>
              <w:rPr>
                <w:rFonts w:ascii="Arial" w:hAnsi="Arial" w:cs="Arial"/>
                <w:b w:val="0"/>
                <w:color w:val="000000"/>
              </w:rPr>
            </w:pPr>
          </w:p>
        </w:tc>
        <w:tc>
          <w:tcPr>
            <w:tcW w:w="1080" w:type="dxa"/>
            <w:tcBorders>
              <w:top w:val="nil"/>
              <w:bottom w:val="nil"/>
            </w:tcBorders>
          </w:tcPr>
          <w:p w14:paraId="2CD55BA7"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August</w:t>
            </w:r>
          </w:p>
        </w:tc>
        <w:tc>
          <w:tcPr>
            <w:tcW w:w="630" w:type="dxa"/>
            <w:tcBorders>
              <w:top w:val="nil"/>
              <w:bottom w:val="nil"/>
            </w:tcBorders>
          </w:tcPr>
          <w:p w14:paraId="1029DB5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30D0E2B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58954F5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362F4A02"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single" w:sz="4" w:space="0" w:color="auto"/>
            </w:tcBorders>
          </w:tcPr>
          <w:p w14:paraId="1C2BD793" w14:textId="77777777" w:rsidR="00A44B8D" w:rsidRPr="00A44B8D" w:rsidRDefault="00A44B8D" w:rsidP="0072060E">
            <w:pPr>
              <w:contextualSpacing/>
              <w:rPr>
                <w:rFonts w:ascii="Arial" w:hAnsi="Arial" w:cs="Arial"/>
                <w:b w:val="0"/>
                <w:color w:val="000000"/>
              </w:rPr>
            </w:pPr>
          </w:p>
        </w:tc>
        <w:tc>
          <w:tcPr>
            <w:tcW w:w="1080" w:type="dxa"/>
            <w:tcBorders>
              <w:top w:val="nil"/>
              <w:bottom w:val="single" w:sz="4" w:space="0" w:color="auto"/>
            </w:tcBorders>
          </w:tcPr>
          <w:p w14:paraId="58F9DAAC"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single" w:sz="4" w:space="0" w:color="auto"/>
            </w:tcBorders>
          </w:tcPr>
          <w:p w14:paraId="0446E223"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single" w:sz="4" w:space="0" w:color="auto"/>
            </w:tcBorders>
          </w:tcPr>
          <w:p w14:paraId="2E5E108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single" w:sz="4" w:space="0" w:color="auto"/>
            </w:tcBorders>
          </w:tcPr>
          <w:p w14:paraId="69AD3DF8"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2291B763" w14:textId="77777777" w:rsidTr="0072060E">
        <w:tc>
          <w:tcPr>
            <w:cnfStyle w:val="001000000000" w:firstRow="0" w:lastRow="0" w:firstColumn="1" w:lastColumn="0" w:oddVBand="0" w:evenVBand="0" w:oddHBand="0" w:evenHBand="0" w:firstRowFirstColumn="0" w:firstRowLastColumn="0" w:lastRowFirstColumn="0" w:lastRowLastColumn="0"/>
            <w:tcW w:w="4050" w:type="dxa"/>
            <w:vMerge w:val="restart"/>
            <w:tcBorders>
              <w:top w:val="single" w:sz="4" w:space="0" w:color="auto"/>
              <w:bottom w:val="nil"/>
            </w:tcBorders>
          </w:tcPr>
          <w:p w14:paraId="4F36EC51" w14:textId="77777777" w:rsidR="00A44B8D" w:rsidRPr="00A44B8D" w:rsidRDefault="00A44B8D" w:rsidP="0072060E">
            <w:pPr>
              <w:contextualSpacing/>
              <w:rPr>
                <w:rFonts w:ascii="Arial" w:hAnsi="Arial" w:cs="Arial"/>
                <w:b w:val="0"/>
                <w:color w:val="000000"/>
              </w:rPr>
            </w:pPr>
            <w:r w:rsidRPr="00A44B8D">
              <w:rPr>
                <w:rFonts w:ascii="Arial" w:hAnsi="Arial" w:cs="Arial"/>
                <w:b w:val="0"/>
                <w:color w:val="000000"/>
              </w:rPr>
              <w:t>Indiana bat (</w:t>
            </w:r>
            <w:r w:rsidRPr="00A44B8D">
              <w:rPr>
                <w:rFonts w:ascii="Arial" w:hAnsi="Arial" w:cs="Arial"/>
                <w:b w:val="0"/>
                <w:i/>
                <w:color w:val="000000"/>
              </w:rPr>
              <w:t>Myotis sodalis</w:t>
            </w:r>
            <w:r w:rsidRPr="00A44B8D">
              <w:rPr>
                <w:rFonts w:ascii="Arial" w:hAnsi="Arial" w:cs="Arial"/>
                <w:b w:val="0"/>
                <w:color w:val="000000"/>
              </w:rPr>
              <w:t>)</w:t>
            </w:r>
          </w:p>
        </w:tc>
        <w:tc>
          <w:tcPr>
            <w:tcW w:w="1080" w:type="dxa"/>
            <w:tcBorders>
              <w:top w:val="single" w:sz="4" w:space="0" w:color="auto"/>
              <w:bottom w:val="nil"/>
            </w:tcBorders>
          </w:tcPr>
          <w:p w14:paraId="0914C51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May</w:t>
            </w:r>
          </w:p>
        </w:tc>
        <w:tc>
          <w:tcPr>
            <w:tcW w:w="630" w:type="dxa"/>
            <w:tcBorders>
              <w:top w:val="single" w:sz="4" w:space="0" w:color="auto"/>
              <w:bottom w:val="nil"/>
            </w:tcBorders>
          </w:tcPr>
          <w:p w14:paraId="7CDA62F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single" w:sz="4" w:space="0" w:color="auto"/>
              <w:bottom w:val="nil"/>
            </w:tcBorders>
          </w:tcPr>
          <w:p w14:paraId="611291F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single" w:sz="4" w:space="0" w:color="auto"/>
              <w:bottom w:val="nil"/>
            </w:tcBorders>
          </w:tcPr>
          <w:p w14:paraId="20777A0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5B1F6F9F"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vMerge/>
            <w:tcBorders>
              <w:top w:val="nil"/>
              <w:bottom w:val="nil"/>
            </w:tcBorders>
          </w:tcPr>
          <w:p w14:paraId="4B351E11" w14:textId="77777777" w:rsidR="00A44B8D" w:rsidRPr="00A44B8D" w:rsidRDefault="00A44B8D" w:rsidP="0072060E">
            <w:pPr>
              <w:contextualSpacing/>
              <w:rPr>
                <w:rFonts w:ascii="Arial" w:hAnsi="Arial" w:cs="Arial"/>
                <w:color w:val="000000"/>
              </w:rPr>
            </w:pPr>
          </w:p>
        </w:tc>
        <w:tc>
          <w:tcPr>
            <w:tcW w:w="1080" w:type="dxa"/>
            <w:tcBorders>
              <w:top w:val="nil"/>
              <w:bottom w:val="nil"/>
            </w:tcBorders>
          </w:tcPr>
          <w:p w14:paraId="4FCF487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5E1CED34"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16C4BF28"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14E61E27"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180A5715"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6009FC1A" w14:textId="77777777" w:rsidR="00A44B8D" w:rsidRPr="00A44B8D" w:rsidRDefault="00A44B8D" w:rsidP="0072060E">
            <w:pPr>
              <w:contextualSpacing/>
              <w:rPr>
                <w:rFonts w:ascii="Arial" w:hAnsi="Arial" w:cs="Arial"/>
                <w:color w:val="000000"/>
              </w:rPr>
            </w:pPr>
          </w:p>
        </w:tc>
        <w:tc>
          <w:tcPr>
            <w:tcW w:w="1080" w:type="dxa"/>
            <w:tcBorders>
              <w:top w:val="nil"/>
              <w:bottom w:val="nil"/>
            </w:tcBorders>
          </w:tcPr>
          <w:p w14:paraId="7A196D60"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June</w:t>
            </w:r>
          </w:p>
        </w:tc>
        <w:tc>
          <w:tcPr>
            <w:tcW w:w="630" w:type="dxa"/>
            <w:tcBorders>
              <w:top w:val="nil"/>
              <w:bottom w:val="nil"/>
            </w:tcBorders>
          </w:tcPr>
          <w:p w14:paraId="3C85E659"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77E2C284"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0/5</w:t>
            </w:r>
          </w:p>
        </w:tc>
        <w:tc>
          <w:tcPr>
            <w:tcW w:w="2970" w:type="dxa"/>
            <w:tcBorders>
              <w:top w:val="nil"/>
              <w:bottom w:val="nil"/>
            </w:tcBorders>
          </w:tcPr>
          <w:p w14:paraId="514D2828"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1A718E5F"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5FBB7E38" w14:textId="77777777" w:rsidR="00A44B8D" w:rsidRPr="00A44B8D" w:rsidRDefault="00A44B8D" w:rsidP="0072060E">
            <w:pPr>
              <w:contextualSpacing/>
              <w:rPr>
                <w:rFonts w:ascii="Arial" w:hAnsi="Arial" w:cs="Arial"/>
                <w:color w:val="000000"/>
              </w:rPr>
            </w:pPr>
          </w:p>
        </w:tc>
        <w:tc>
          <w:tcPr>
            <w:tcW w:w="1080" w:type="dxa"/>
            <w:tcBorders>
              <w:top w:val="nil"/>
              <w:bottom w:val="nil"/>
            </w:tcBorders>
          </w:tcPr>
          <w:p w14:paraId="36E61006"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33017C5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5B0AE38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4BC6888E"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00FF0663"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116FA3BD" w14:textId="77777777" w:rsidR="00A44B8D" w:rsidRPr="00A44B8D" w:rsidRDefault="00A44B8D" w:rsidP="0072060E">
            <w:pPr>
              <w:contextualSpacing/>
              <w:rPr>
                <w:rFonts w:ascii="Arial" w:hAnsi="Arial" w:cs="Arial"/>
                <w:color w:val="000000"/>
              </w:rPr>
            </w:pPr>
          </w:p>
        </w:tc>
        <w:tc>
          <w:tcPr>
            <w:tcW w:w="1080" w:type="dxa"/>
            <w:tcBorders>
              <w:top w:val="nil"/>
              <w:bottom w:val="nil"/>
            </w:tcBorders>
          </w:tcPr>
          <w:p w14:paraId="02E9393E"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July</w:t>
            </w:r>
          </w:p>
        </w:tc>
        <w:tc>
          <w:tcPr>
            <w:tcW w:w="630" w:type="dxa"/>
            <w:tcBorders>
              <w:top w:val="nil"/>
              <w:bottom w:val="nil"/>
            </w:tcBorders>
          </w:tcPr>
          <w:p w14:paraId="4845C01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36E7E20B"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78D791B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5BE4571A"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52A4A7DB" w14:textId="77777777" w:rsidR="00A44B8D" w:rsidRPr="00A44B8D" w:rsidRDefault="00A44B8D" w:rsidP="0072060E">
            <w:pPr>
              <w:contextualSpacing/>
              <w:rPr>
                <w:rFonts w:ascii="Arial" w:hAnsi="Arial" w:cs="Arial"/>
                <w:color w:val="000000"/>
              </w:rPr>
            </w:pPr>
          </w:p>
        </w:tc>
        <w:tc>
          <w:tcPr>
            <w:tcW w:w="1080" w:type="dxa"/>
            <w:tcBorders>
              <w:top w:val="nil"/>
              <w:bottom w:val="nil"/>
            </w:tcBorders>
          </w:tcPr>
          <w:p w14:paraId="11C856A0"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bottom w:val="nil"/>
            </w:tcBorders>
          </w:tcPr>
          <w:p w14:paraId="4DB003CD"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bottom w:val="nil"/>
            </w:tcBorders>
          </w:tcPr>
          <w:p w14:paraId="748EBAD8"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22A2D579"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445A8D" w14:paraId="6C58CC6D" w14:textId="77777777" w:rsidTr="0072060E">
        <w:tc>
          <w:tcPr>
            <w:cnfStyle w:val="001000000000" w:firstRow="0" w:lastRow="0" w:firstColumn="1" w:lastColumn="0" w:oddVBand="0" w:evenVBand="0" w:oddHBand="0" w:evenHBand="0" w:firstRowFirstColumn="0" w:firstRowLastColumn="0" w:lastRowFirstColumn="0" w:lastRowLastColumn="0"/>
            <w:tcW w:w="4050" w:type="dxa"/>
            <w:tcBorders>
              <w:top w:val="nil"/>
              <w:bottom w:val="nil"/>
            </w:tcBorders>
          </w:tcPr>
          <w:p w14:paraId="61EE599C" w14:textId="77777777" w:rsidR="00A44B8D" w:rsidRPr="00A44B8D" w:rsidRDefault="00A44B8D" w:rsidP="0072060E">
            <w:pPr>
              <w:contextualSpacing/>
              <w:rPr>
                <w:rFonts w:ascii="Arial" w:hAnsi="Arial" w:cs="Arial"/>
                <w:color w:val="000000"/>
              </w:rPr>
            </w:pPr>
          </w:p>
        </w:tc>
        <w:tc>
          <w:tcPr>
            <w:tcW w:w="1080" w:type="dxa"/>
            <w:tcBorders>
              <w:top w:val="nil"/>
              <w:bottom w:val="nil"/>
            </w:tcBorders>
          </w:tcPr>
          <w:p w14:paraId="0FF0955C"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August</w:t>
            </w:r>
          </w:p>
        </w:tc>
        <w:tc>
          <w:tcPr>
            <w:tcW w:w="630" w:type="dxa"/>
            <w:tcBorders>
              <w:top w:val="nil"/>
              <w:bottom w:val="nil"/>
            </w:tcBorders>
          </w:tcPr>
          <w:p w14:paraId="1B9E9C2D"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M</w:t>
            </w:r>
          </w:p>
        </w:tc>
        <w:tc>
          <w:tcPr>
            <w:tcW w:w="1350" w:type="dxa"/>
            <w:tcBorders>
              <w:top w:val="nil"/>
              <w:bottom w:val="nil"/>
            </w:tcBorders>
          </w:tcPr>
          <w:p w14:paraId="2EDA3534"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bottom w:val="nil"/>
            </w:tcBorders>
          </w:tcPr>
          <w:p w14:paraId="0437D0FA" w14:textId="77777777" w:rsidR="00A44B8D" w:rsidRPr="00A44B8D" w:rsidRDefault="00A44B8D" w:rsidP="0072060E">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44B8D" w:rsidRPr="00445A8D" w14:paraId="0AF4AD70" w14:textId="77777777" w:rsidTr="007206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50" w:type="dxa"/>
            <w:tcBorders>
              <w:top w:val="nil"/>
            </w:tcBorders>
          </w:tcPr>
          <w:p w14:paraId="25A767FC" w14:textId="77777777" w:rsidR="00A44B8D" w:rsidRPr="00A44B8D" w:rsidRDefault="00A44B8D" w:rsidP="0072060E">
            <w:pPr>
              <w:contextualSpacing/>
              <w:rPr>
                <w:rFonts w:ascii="Arial" w:hAnsi="Arial" w:cs="Arial"/>
                <w:color w:val="000000"/>
              </w:rPr>
            </w:pPr>
          </w:p>
        </w:tc>
        <w:tc>
          <w:tcPr>
            <w:tcW w:w="1080" w:type="dxa"/>
            <w:tcBorders>
              <w:top w:val="nil"/>
            </w:tcBorders>
          </w:tcPr>
          <w:p w14:paraId="224D0817"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630" w:type="dxa"/>
            <w:tcBorders>
              <w:top w:val="nil"/>
            </w:tcBorders>
          </w:tcPr>
          <w:p w14:paraId="003C1029"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F</w:t>
            </w:r>
          </w:p>
        </w:tc>
        <w:tc>
          <w:tcPr>
            <w:tcW w:w="1350" w:type="dxa"/>
            <w:tcBorders>
              <w:top w:val="nil"/>
            </w:tcBorders>
          </w:tcPr>
          <w:p w14:paraId="1B44920B"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A44B8D">
              <w:rPr>
                <w:rFonts w:ascii="Arial" w:hAnsi="Arial" w:cs="Arial"/>
                <w:color w:val="000000"/>
              </w:rPr>
              <w:t>0/0</w:t>
            </w:r>
          </w:p>
        </w:tc>
        <w:tc>
          <w:tcPr>
            <w:tcW w:w="2970" w:type="dxa"/>
            <w:tcBorders>
              <w:top w:val="nil"/>
            </w:tcBorders>
          </w:tcPr>
          <w:p w14:paraId="30A37CBA" w14:textId="77777777" w:rsidR="00A44B8D" w:rsidRPr="00A44B8D" w:rsidRDefault="00A44B8D" w:rsidP="0072060E">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44B8D" w:rsidRPr="007870BD" w14:paraId="2414B44E" w14:textId="77777777" w:rsidTr="0072060E">
        <w:tc>
          <w:tcPr>
            <w:cnfStyle w:val="001000000000" w:firstRow="0" w:lastRow="0" w:firstColumn="1" w:lastColumn="0" w:oddVBand="0" w:evenVBand="0" w:oddHBand="0" w:evenHBand="0" w:firstRowFirstColumn="0" w:firstRowLastColumn="0" w:lastRowFirstColumn="0" w:lastRowLastColumn="0"/>
            <w:tcW w:w="10080" w:type="dxa"/>
            <w:gridSpan w:val="5"/>
          </w:tcPr>
          <w:p w14:paraId="67AE4833" w14:textId="77777777" w:rsidR="00A44B8D" w:rsidRPr="0050301B" w:rsidRDefault="00A44B8D" w:rsidP="0072060E">
            <w:pPr>
              <w:contextualSpacing/>
              <w:rPr>
                <w:rFonts w:ascii="Arial" w:hAnsi="Arial" w:cs="Arial"/>
                <w:b w:val="0"/>
                <w:color w:val="000000"/>
                <w:sz w:val="20"/>
                <w:szCs w:val="20"/>
              </w:rPr>
            </w:pPr>
            <w:r w:rsidRPr="0050301B">
              <w:rPr>
                <w:rFonts w:ascii="Arial" w:hAnsi="Arial" w:cs="Arial"/>
                <w:b w:val="0"/>
                <w:color w:val="000000"/>
                <w:sz w:val="20"/>
                <w:szCs w:val="20"/>
                <w:vertAlign w:val="superscript"/>
              </w:rPr>
              <w:t>a</w:t>
            </w:r>
            <w:r w:rsidRPr="0050301B">
              <w:rPr>
                <w:rFonts w:ascii="Arial" w:hAnsi="Arial" w:cs="Arial"/>
                <w:b w:val="0"/>
                <w:color w:val="000000"/>
                <w:sz w:val="20"/>
                <w:szCs w:val="20"/>
              </w:rPr>
              <w:t xml:space="preserve"> Species with ≤5 P destructans swabs collected not listed above: Evening bat (</w:t>
            </w:r>
            <w:r w:rsidRPr="0050301B">
              <w:rPr>
                <w:rFonts w:ascii="Arial" w:hAnsi="Arial" w:cs="Arial"/>
                <w:b w:val="0"/>
                <w:i/>
                <w:color w:val="000000"/>
                <w:sz w:val="20"/>
                <w:szCs w:val="20"/>
              </w:rPr>
              <w:t xml:space="preserve">Nycticeius humeralis; </w:t>
            </w:r>
            <w:r w:rsidRPr="0050301B">
              <w:rPr>
                <w:rFonts w:ascii="Arial" w:hAnsi="Arial" w:cs="Arial"/>
                <w:b w:val="0"/>
                <w:color w:val="000000"/>
                <w:sz w:val="20"/>
                <w:szCs w:val="20"/>
              </w:rPr>
              <w:t>n =4),  Hoary bat (</w:t>
            </w:r>
            <w:r w:rsidRPr="0050301B">
              <w:rPr>
                <w:rFonts w:ascii="Arial" w:hAnsi="Arial" w:cs="Arial"/>
                <w:b w:val="0"/>
                <w:i/>
                <w:color w:val="000000"/>
                <w:sz w:val="20"/>
                <w:szCs w:val="20"/>
              </w:rPr>
              <w:t xml:space="preserve">Lasiurus cinereus; </w:t>
            </w:r>
            <w:r w:rsidRPr="0050301B">
              <w:rPr>
                <w:rFonts w:ascii="Arial" w:hAnsi="Arial" w:cs="Arial"/>
                <w:b w:val="0"/>
                <w:color w:val="000000"/>
                <w:sz w:val="20"/>
                <w:szCs w:val="20"/>
              </w:rPr>
              <w:t>n = 1), Eastern small footed bat (Myotis leibii, n = 2), little brown bat (M. lucifugus, n = 1)</w:t>
            </w:r>
          </w:p>
        </w:tc>
      </w:tr>
    </w:tbl>
    <w:p w14:paraId="47968E8E" w14:textId="77777777" w:rsidR="00545718" w:rsidRPr="00154D04" w:rsidRDefault="00545718" w:rsidP="00545718">
      <w:pPr>
        <w:suppressAutoHyphens w:val="0"/>
        <w:autoSpaceDE w:val="0"/>
        <w:adjustRightInd w:val="0"/>
        <w:spacing w:after="0" w:line="480" w:lineRule="auto"/>
        <w:ind w:firstLine="720"/>
        <w:jc w:val="center"/>
        <w:textAlignment w:val="auto"/>
        <w:rPr>
          <w:rFonts w:ascii="Arial" w:hAnsi="Arial" w:cs="Arial"/>
          <w:b/>
          <w:color w:val="000000"/>
          <w:kern w:val="0"/>
          <w:sz w:val="24"/>
          <w:szCs w:val="24"/>
          <w:lang w:bidi="ar-SA"/>
        </w:rPr>
      </w:pPr>
    </w:p>
    <w:p w14:paraId="1FE81D3B" w14:textId="77777777" w:rsidR="00545718" w:rsidRPr="00154D04" w:rsidRDefault="00545718" w:rsidP="00545718">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lastRenderedPageBreak/>
        <w:t>The three bats found positive for P. destructans were males.  Many bat species show dramatic sex differences in thermoregulatory behavior during summer, with males typically using torpor more frequently and maintaining a lower minimum body temperature during torpor than do females.  In addition, male bats use cooler solitary roosts, where their body temperatures remain lower than females clustering in warmer maternity colonies (Dietz and Kalko 2006; Johnson and Lacki 2013).  Therefore, body temperatures maintained by males during summer are more likely to fall within the range needed for growth of P. destructans (Verant et al. 2012), potentially allowing greater persistence of the fungus on males</w:t>
      </w:r>
      <w:r w:rsidRPr="00154D04">
        <w:rPr>
          <w:rFonts w:ascii="Arial" w:hAnsi="Arial" w:cs="Arial"/>
          <w:kern w:val="0"/>
          <w:sz w:val="24"/>
          <w:szCs w:val="24"/>
          <w:lang w:bidi="ar-SA"/>
        </w:rPr>
        <w:t xml:space="preserve"> </w:t>
      </w:r>
      <w:r w:rsidRPr="00154D04">
        <w:rPr>
          <w:rFonts w:ascii="Arial" w:hAnsi="Arial" w:cs="Arial"/>
          <w:color w:val="000000"/>
          <w:kern w:val="0"/>
          <w:sz w:val="24"/>
          <w:szCs w:val="24"/>
          <w:lang w:bidi="ar-SA"/>
        </w:rPr>
        <w:t xml:space="preserve">than on females and allowing males to serve as a reservoir for fungal transmission.  </w:t>
      </w:r>
    </w:p>
    <w:p w14:paraId="26B6339B" w14:textId="77777777" w:rsidR="00545718" w:rsidRPr="00154D04" w:rsidRDefault="00545718" w:rsidP="00545718">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Winter is considered the most crucial time for researchers to follow strict decontamination measures to avoid spread of P. destructans, due to increased fungal loads and heightened propensity for WNS infection (Langwig et al. 2015).  Our findings indicate that stringent decontamination protocols (US Fish and Wildlife Service 2012) should be observed year-round, whether netting at cave sites or on the landscape.  To fully understand the risk of spread of P. destructans, we need to determine the viability of the fungus when found on bats during the summer and the role of males as reservoirs of the fungus.  </w:t>
      </w:r>
    </w:p>
    <w:p w14:paraId="36E68C9D" w14:textId="77777777" w:rsidR="00545718" w:rsidRPr="00154D04" w:rsidRDefault="00545718" w:rsidP="00545718">
      <w:pPr>
        <w:suppressAutoHyphens w:val="0"/>
        <w:autoSpaceDE w:val="0"/>
        <w:adjustRightInd w:val="0"/>
        <w:spacing w:after="0" w:line="480" w:lineRule="auto"/>
        <w:ind w:firstLine="720"/>
        <w:jc w:val="center"/>
        <w:textAlignment w:val="auto"/>
        <w:rPr>
          <w:rFonts w:ascii="Arial" w:hAnsi="Arial" w:cs="Arial"/>
          <w:b/>
          <w:color w:val="000000"/>
          <w:kern w:val="0"/>
          <w:sz w:val="24"/>
          <w:szCs w:val="24"/>
          <w:lang w:bidi="ar-SA"/>
        </w:rPr>
      </w:pPr>
      <w:r w:rsidRPr="00154D04">
        <w:rPr>
          <w:rFonts w:ascii="Arial" w:hAnsi="Arial" w:cs="Arial"/>
          <w:b/>
          <w:color w:val="000000"/>
          <w:kern w:val="0"/>
          <w:sz w:val="24"/>
          <w:szCs w:val="24"/>
          <w:lang w:bidi="ar-SA"/>
        </w:rPr>
        <w:t>ACKNOWLEDGEMENTS</w:t>
      </w:r>
    </w:p>
    <w:p w14:paraId="45AD2B91" w14:textId="77777777" w:rsidR="00545718" w:rsidRPr="00154D04" w:rsidRDefault="00545718" w:rsidP="00545718">
      <w:pPr>
        <w:suppressAutoHyphens w:val="0"/>
        <w:autoSpaceDE w:val="0"/>
        <w:adjustRightInd w:val="0"/>
        <w:spacing w:after="0" w:line="480" w:lineRule="auto"/>
        <w:ind w:firstLine="720"/>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Our research was supported by the National Park Service and University of Tennessee Institute of Agriculture Center for Wildlife Health and the Department of Forestry, Wildlife and Fisheries.  We thank Michael Barnes and Shelby Cotham, field technicians with the University of Tennessee; Ryan Williamson, Wildlife Technician with </w:t>
      </w:r>
      <w:r w:rsidRPr="00154D04">
        <w:rPr>
          <w:rFonts w:ascii="Arial" w:hAnsi="Arial" w:cs="Arial"/>
          <w:color w:val="000000"/>
          <w:kern w:val="0"/>
          <w:sz w:val="24"/>
          <w:szCs w:val="24"/>
          <w:lang w:bidi="ar-SA"/>
        </w:rPr>
        <w:lastRenderedPageBreak/>
        <w:t xml:space="preserve">Great Smoky Mountains National Park; Chris Ogle, Wildlife Surveys Manager with Tennessee Wildlife Resources Agency; and numerous volunteers for providing support in the field.  Finally, we thank Jeff Foster and Katy Parise for analyzing our fungal swab samples at the </w:t>
      </w:r>
      <w:r w:rsidRPr="00154D04">
        <w:rPr>
          <w:rFonts w:ascii="Arial" w:hAnsi="Arial" w:cs="Arial"/>
          <w:kern w:val="0"/>
          <w:sz w:val="24"/>
          <w:szCs w:val="24"/>
          <w:lang w:bidi="ar-SA"/>
        </w:rPr>
        <w:t>University of New Hampshire.</w:t>
      </w:r>
    </w:p>
    <w:p w14:paraId="75ABF25A"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607D6F10"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471AA921"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64D73B8A"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30141432"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0D578DB2"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72E39CBC"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2100C58B"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35A7390B"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6B4422C6"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2FF70695"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32C45753"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3156D2C9"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6AE1355F"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5CC95ADF"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33B00371"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0280C525"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2117CDAC"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2939FFED"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311BF9AB"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1945F568"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2BE459EB"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725A5C9E"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0FA007D9"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0959B96C"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522B1071"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59229F55"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20476961"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6EA27E7C"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6ADB497D"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799F36B8"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6C0329DA"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50697785"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791B15BC"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1F1DC722"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546D2450"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7A16FD68"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5F0471A5" w14:textId="77777777" w:rsidR="00B5650E" w:rsidRDefault="00B5650E"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p>
    <w:p w14:paraId="1F6D2CEC" w14:textId="77777777" w:rsidR="00545718" w:rsidRPr="00154D04" w:rsidRDefault="00545718" w:rsidP="00545718">
      <w:pPr>
        <w:suppressAutoHyphens w:val="0"/>
        <w:autoSpaceDE w:val="0"/>
        <w:adjustRightInd w:val="0"/>
        <w:spacing w:after="0" w:line="240" w:lineRule="auto"/>
        <w:jc w:val="center"/>
        <w:textAlignment w:val="auto"/>
        <w:rPr>
          <w:rFonts w:ascii="Arial" w:hAnsi="Arial" w:cs="Arial"/>
          <w:b/>
          <w:color w:val="000000"/>
          <w:kern w:val="0"/>
          <w:sz w:val="24"/>
          <w:szCs w:val="24"/>
          <w:lang w:bidi="ar-SA"/>
        </w:rPr>
      </w:pPr>
      <w:r w:rsidRPr="00154D04">
        <w:rPr>
          <w:rFonts w:ascii="Arial" w:hAnsi="Arial" w:cs="Arial"/>
          <w:b/>
          <w:color w:val="000000"/>
          <w:kern w:val="0"/>
          <w:sz w:val="24"/>
          <w:szCs w:val="24"/>
          <w:lang w:bidi="ar-SA"/>
        </w:rPr>
        <w:lastRenderedPageBreak/>
        <w:t>LITERATURE CITED</w:t>
      </w:r>
    </w:p>
    <w:p w14:paraId="3A612C02" w14:textId="77777777" w:rsidR="00545718" w:rsidRPr="00154D04" w:rsidRDefault="00545718" w:rsidP="00545718">
      <w:pPr>
        <w:suppressAutoHyphens w:val="0"/>
        <w:autoSpaceDE w:val="0"/>
        <w:adjustRightInd w:val="0"/>
        <w:spacing w:after="0" w:line="240" w:lineRule="auto"/>
        <w:textAlignment w:val="auto"/>
        <w:rPr>
          <w:rFonts w:ascii="Arial" w:hAnsi="Arial" w:cs="Arial"/>
          <w:color w:val="000000"/>
          <w:kern w:val="0"/>
          <w:sz w:val="24"/>
          <w:szCs w:val="24"/>
          <w:lang w:bidi="ar-SA"/>
        </w:rPr>
      </w:pPr>
    </w:p>
    <w:p w14:paraId="3CE20D23" w14:textId="77777777"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Alitzer S, Dobson A, Hosseini P, Hudson P, Pascual M, Rohani P. 2006. Seasonality and the dynamics of infectious diseases. Ecol Lett 9:467–484.</w:t>
      </w:r>
    </w:p>
    <w:p w14:paraId="4BDA9671" w14:textId="5297B6CF"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Bernard RF, Foster JT, Willcox EV, McCracken GF. 2015. Molecular detection of the causative agent of white-nose syndrome on Rafinesque’s big-eared bats (Corynorhinus rafinesquii) and two species of migratory bats in the southeastern USA. J Wildl Dis 51:519–522.</w:t>
      </w:r>
    </w:p>
    <w:p w14:paraId="3967B200" w14:textId="214CF70C"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Briggler JT, Prather JW. 2003. Seasonal use and selection of caves by the eastern pipistrelle bat (Pipistrellus subflavus). Am Midl Nat 149:406–412.</w:t>
      </w:r>
    </w:p>
    <w:p w14:paraId="4724924B" w14:textId="20AE44A7"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Carr JA, Bernard RF, Stiver WH. 2014. Unusual bat behavior in Great Smoky Mountains National Park during winter. Southeast Nat 13:N18–N21.</w:t>
      </w:r>
    </w:p>
    <w:p w14:paraId="4F7BDD82" w14:textId="588C8479"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Dietz M, Kalko EKV. 2006. Seasonal changes in daily torpor patterns of free-ranging female and male Daubenton’s bats (Myotis daubentonii). J Comp Physiol B 176:223–231.</w:t>
      </w:r>
    </w:p>
    <w:p w14:paraId="01DB2C93" w14:textId="21C2EC94"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Dobony CA, Hicks AC, Langwig KE, von Linden RI, Okoniewski JC, Rainbolt RE. 2011.  Little brown myotis persist despite exposure to white-nose syndrome. J Fish Wildl  Manag 2:190–195.</w:t>
      </w:r>
    </w:p>
    <w:p w14:paraId="34F9FE6F" w14:textId="4DFA9C57"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Frick WF, Pollock JF, Hicks AC, Langwig KE, Reynolds DS, Turner GG, Butchowski CM, Kunz TH. 2010. An emerging disease causes regional population collapse of a common North American bat species. Science 329:679–682.</w:t>
      </w:r>
    </w:p>
    <w:p w14:paraId="7E534A32" w14:textId="224CA6C0"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Fuller NW, Reichard JD, Nabhan NL, Fellows SR, Pepin LC, Kunz TH. 2011. Free-ranging little brown myotis (Myotis lucifugus) heal from wing damage associated with white-nose syndrome. Ecohealth 8:154–162.</w:t>
      </w:r>
    </w:p>
    <w:p w14:paraId="5F420827" w14:textId="71A5D1DD"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Hall JS, Brenner FJ. 1968. Summer netting of bats at a cave in Pennsylvania. J Mammal 49:779–781.</w:t>
      </w:r>
    </w:p>
    <w:p w14:paraId="3C3A56EC" w14:textId="0170FB62"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Harvey MJ, Altenbach JS, Best TL. 2011. Bats of the United States and Canada. John Hopkins University Press, Baltimore, Maryland, 224 pp.</w:t>
      </w:r>
    </w:p>
    <w:p w14:paraId="281C9C97" w14:textId="666887E3"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Johnson JS, Lacki MJ. 2013. Summer heterothermy in Rafinesque’s big-eared bats  (Corynorhinus rafinesquii) roosting in tree cavities in bottomland hardwood forests. J Comp Physiol B 183:709–721.</w:t>
      </w:r>
    </w:p>
    <w:p w14:paraId="70B0BF44" w14:textId="5331EC87"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Langwig KE, Frick WF, Briedd JT, Hicks AC, Kunz TH, Kilpatrick AM. 2012. Sociality, density-dependence, and microclimates determine the persistence of populations suffering from a novel fungal disease, white-no</w:t>
      </w:r>
      <w:r w:rsidR="0050301B" w:rsidRPr="00154D04">
        <w:rPr>
          <w:rFonts w:ascii="Arial" w:hAnsi="Arial" w:cs="Arial"/>
          <w:color w:val="000000"/>
          <w:kern w:val="0"/>
          <w:sz w:val="24"/>
          <w:szCs w:val="24"/>
          <w:lang w:bidi="ar-SA"/>
        </w:rPr>
        <w:t>se syndrome. Ecol Lett 15:1050–</w:t>
      </w:r>
      <w:r w:rsidRPr="00154D04">
        <w:rPr>
          <w:rFonts w:ascii="Arial" w:hAnsi="Arial" w:cs="Arial"/>
          <w:color w:val="000000"/>
          <w:kern w:val="0"/>
          <w:sz w:val="24"/>
          <w:szCs w:val="24"/>
          <w:lang w:bidi="ar-SA"/>
        </w:rPr>
        <w:t>1057.</w:t>
      </w:r>
    </w:p>
    <w:p w14:paraId="5A5A3610" w14:textId="3D4BCCE9"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Langwig KE, Frick WF, Reynolds R, Parise KL, Drees KP, Hoyt JR, Cheng TL, Kunz TH, Foster JT, Kilpatrick AM. 2015. Host and pathogen ecology drive the seasonal dynamics of a fungal disease, white-nose syndrome. Proc Biol Sci 282:2014–2335.</w:t>
      </w:r>
    </w:p>
    <w:p w14:paraId="0837BBC8" w14:textId="2000E6A1"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lastRenderedPageBreak/>
        <w:t>Minnis AM, Lindner DL. 2013. Phylogenetic evaluation of Geomyces and allies reveals no close relatives of Pseudogymnoascus destructans, comb. nov., in bat hibernacula of eastern North America. Fungal Biol 117:638–649.</w:t>
      </w:r>
    </w:p>
    <w:p w14:paraId="6F0A8094" w14:textId="395CE9B4"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Muller LK, Lorch JM, Lindner DI, O’Conner M, Gargas A, Blehert DS. 2013. Bat white-nose syndrome: A real-time TaqMan polymerase chain reaction test targeting the intergenic spacer region of Geomyces destructans. Mycologia 105:253–259.</w:t>
      </w:r>
    </w:p>
    <w:p w14:paraId="5069E9F1" w14:textId="77777777" w:rsidR="009E1DE2"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Raudabaugh DB, Miller AN. 2013. Nutritional capability of and substrate suitability for Pseudogymnoascus destructans, the causal agent of bat white-nose </w:t>
      </w:r>
      <w:r w:rsidR="009E1DE2" w:rsidRPr="00154D04">
        <w:rPr>
          <w:rFonts w:ascii="Arial" w:hAnsi="Arial" w:cs="Arial"/>
          <w:color w:val="000000"/>
          <w:kern w:val="0"/>
          <w:sz w:val="24"/>
          <w:szCs w:val="24"/>
          <w:lang w:bidi="ar-SA"/>
        </w:rPr>
        <w:t>syndrome. PLoS One 8:e78300.</w:t>
      </w:r>
    </w:p>
    <w:p w14:paraId="465D63F0" w14:textId="0A409AF8"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Reichard, JD, Kunz TH. 2009. White-nose syndrome inflicts lasting injuries to the wings of little brown myotis (Myotis lucifugus). Acta Chiroptero 11:457– 464.</w:t>
      </w:r>
    </w:p>
    <w:p w14:paraId="4A6E8859" w14:textId="256C6477"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Reynolds HT, Ingersol T, Barton HA. 2015. Modeling the environmental growth of  Pseudogymnoascus destructans and its impact on the white-nose syndrome </w:t>
      </w:r>
      <w:r w:rsidR="0050301B" w:rsidRPr="00154D04">
        <w:rPr>
          <w:rFonts w:ascii="Arial" w:hAnsi="Arial" w:cs="Arial"/>
          <w:color w:val="000000"/>
          <w:kern w:val="0"/>
          <w:sz w:val="24"/>
          <w:szCs w:val="24"/>
          <w:lang w:bidi="ar-SA"/>
        </w:rPr>
        <w:t>epidemic.</w:t>
      </w:r>
      <w:r w:rsidRPr="00154D04">
        <w:rPr>
          <w:rFonts w:ascii="Arial" w:hAnsi="Arial" w:cs="Arial"/>
          <w:color w:val="000000"/>
          <w:kern w:val="0"/>
          <w:sz w:val="24"/>
          <w:szCs w:val="24"/>
          <w:lang w:bidi="ar-SA"/>
        </w:rPr>
        <w:t xml:space="preserve"> Wildl Dis 51:318–331.</w:t>
      </w:r>
    </w:p>
    <w:p w14:paraId="5CF57E7A" w14:textId="77777777"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Sikes RS, Gannon WL. 2011. Guidelines of the American Society of Mammalogists for the use of wild mammals in research. J Mammal 92:235–253.</w:t>
      </w:r>
    </w:p>
    <w:p w14:paraId="14B012FD" w14:textId="5D9C7C1D"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 xml:space="preserve">SHORT COMMUNICATIONS 925 US Fish and Wildlife Service. 2012. National white-nose syndrome decontamination protocol. </w:t>
      </w:r>
      <w:hyperlink r:id="rId13" w:history="1">
        <w:r w:rsidRPr="00154D04">
          <w:rPr>
            <w:rStyle w:val="Hyperlink"/>
            <w:rFonts w:ascii="Arial" w:hAnsi="Arial" w:cs="Arial"/>
            <w:kern w:val="0"/>
            <w:sz w:val="24"/>
            <w:szCs w:val="24"/>
            <w:lang w:bidi="ar-SA"/>
          </w:rPr>
          <w:t>https://www</w:t>
        </w:r>
      </w:hyperlink>
      <w:r w:rsidRPr="00154D04">
        <w:rPr>
          <w:rFonts w:ascii="Arial" w:hAnsi="Arial" w:cs="Arial"/>
          <w:color w:val="000000"/>
          <w:kern w:val="0"/>
          <w:sz w:val="24"/>
          <w:szCs w:val="24"/>
          <w:lang w:bidi="ar-SA"/>
        </w:rPr>
        <w:t>. whitenosesyndrome.org/topics/decontamination. Accessed March 2016.</w:t>
      </w:r>
    </w:p>
    <w:p w14:paraId="64DEF819" w14:textId="57524544"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Verant ML, Boyles JG, Waldrep W Jr, Wibbelt G, Blehert DS. 2012. Temperature-dependent growth of Geomyces destructans, the f</w:t>
      </w:r>
      <w:r w:rsidR="0050301B" w:rsidRPr="00154D04">
        <w:rPr>
          <w:rFonts w:ascii="Arial" w:hAnsi="Arial" w:cs="Arial"/>
          <w:color w:val="000000"/>
          <w:kern w:val="0"/>
          <w:sz w:val="24"/>
          <w:szCs w:val="24"/>
          <w:lang w:bidi="ar-SA"/>
        </w:rPr>
        <w:t xml:space="preserve">ungus that causes bat whitenose </w:t>
      </w:r>
      <w:r w:rsidRPr="00154D04">
        <w:rPr>
          <w:rFonts w:ascii="Arial" w:hAnsi="Arial" w:cs="Arial"/>
          <w:color w:val="000000"/>
          <w:kern w:val="0"/>
          <w:sz w:val="24"/>
          <w:szCs w:val="24"/>
          <w:lang w:bidi="ar-SA"/>
        </w:rPr>
        <w:t>syndrome. PLoS One 7:e46280.</w:t>
      </w:r>
    </w:p>
    <w:p w14:paraId="7A0BBF56" w14:textId="5F5F4105" w:rsidR="00545718" w:rsidRPr="00154D04" w:rsidRDefault="00545718" w:rsidP="007F7155">
      <w:pPr>
        <w:suppressAutoHyphens w:val="0"/>
        <w:autoSpaceDE w:val="0"/>
        <w:adjustRightInd w:val="0"/>
        <w:spacing w:after="0" w:line="276" w:lineRule="auto"/>
        <w:ind w:left="720" w:hanging="720"/>
        <w:contextualSpacing/>
        <w:textAlignment w:val="auto"/>
        <w:rPr>
          <w:rFonts w:ascii="Arial" w:hAnsi="Arial" w:cs="Arial"/>
          <w:color w:val="000000"/>
          <w:kern w:val="0"/>
          <w:sz w:val="24"/>
          <w:szCs w:val="24"/>
          <w:lang w:bidi="ar-SA"/>
        </w:rPr>
      </w:pPr>
      <w:r w:rsidRPr="00154D04">
        <w:rPr>
          <w:rFonts w:ascii="Arial" w:hAnsi="Arial" w:cs="Arial"/>
          <w:color w:val="000000"/>
          <w:kern w:val="0"/>
          <w:sz w:val="24"/>
          <w:szCs w:val="24"/>
          <w:lang w:bidi="ar-SA"/>
        </w:rPr>
        <w:t>Verant ML, Meteyer CU, Speakman JR, Cryan PM, Lorch JM, Blehert DS. 2014. White-nose syndrome initiates a cascade of physiologic disturbances in the hibernat</w:t>
      </w:r>
      <w:r w:rsidR="009E1DE2" w:rsidRPr="00154D04">
        <w:rPr>
          <w:rFonts w:ascii="Arial" w:hAnsi="Arial" w:cs="Arial"/>
          <w:color w:val="000000"/>
          <w:kern w:val="0"/>
          <w:sz w:val="24"/>
          <w:szCs w:val="24"/>
          <w:lang w:bidi="ar-SA"/>
        </w:rPr>
        <w:t>ing bat host. BMC Physiol 14:10.</w:t>
      </w:r>
    </w:p>
    <w:p w14:paraId="15795E9A" w14:textId="77777777" w:rsidR="00545718" w:rsidRPr="00154D04" w:rsidRDefault="00545718" w:rsidP="00F03DAF">
      <w:pPr>
        <w:spacing w:after="0" w:line="360" w:lineRule="auto"/>
        <w:contextualSpacing/>
        <w:rPr>
          <w:rFonts w:ascii="Arial" w:hAnsi="Arial" w:cs="Arial"/>
          <w:b/>
          <w:sz w:val="24"/>
          <w:szCs w:val="24"/>
        </w:rPr>
      </w:pPr>
    </w:p>
    <w:p w14:paraId="6C2EF8F5" w14:textId="77777777" w:rsidR="00545718" w:rsidRPr="00154D04" w:rsidRDefault="00545718" w:rsidP="00F03DAF">
      <w:pPr>
        <w:spacing w:after="0" w:line="360" w:lineRule="auto"/>
        <w:contextualSpacing/>
        <w:rPr>
          <w:rFonts w:ascii="Arial" w:hAnsi="Arial" w:cs="Arial"/>
          <w:b/>
          <w:sz w:val="24"/>
          <w:szCs w:val="24"/>
        </w:rPr>
      </w:pPr>
    </w:p>
    <w:p w14:paraId="6111C5FD" w14:textId="77777777" w:rsidR="00545718" w:rsidRPr="00154D04" w:rsidRDefault="00545718" w:rsidP="00F03DAF">
      <w:pPr>
        <w:spacing w:after="0" w:line="360" w:lineRule="auto"/>
        <w:contextualSpacing/>
        <w:rPr>
          <w:rFonts w:ascii="Arial" w:hAnsi="Arial" w:cs="Arial"/>
          <w:b/>
          <w:sz w:val="24"/>
          <w:szCs w:val="24"/>
        </w:rPr>
      </w:pPr>
    </w:p>
    <w:p w14:paraId="01E565D6" w14:textId="77777777" w:rsidR="00545718" w:rsidRPr="00154D04" w:rsidRDefault="00545718" w:rsidP="00F03DAF">
      <w:pPr>
        <w:spacing w:after="0" w:line="360" w:lineRule="auto"/>
        <w:contextualSpacing/>
        <w:rPr>
          <w:rFonts w:ascii="Arial" w:hAnsi="Arial" w:cs="Arial"/>
          <w:b/>
          <w:sz w:val="24"/>
          <w:szCs w:val="24"/>
        </w:rPr>
      </w:pPr>
    </w:p>
    <w:p w14:paraId="58807DEF" w14:textId="77777777" w:rsidR="00545718" w:rsidRPr="00154D04" w:rsidRDefault="00545718" w:rsidP="00E96AA4">
      <w:pPr>
        <w:spacing w:after="0" w:line="360" w:lineRule="auto"/>
        <w:jc w:val="center"/>
        <w:rPr>
          <w:rFonts w:ascii="Arial" w:hAnsi="Arial" w:cs="Arial"/>
          <w:b/>
          <w:sz w:val="24"/>
          <w:szCs w:val="24"/>
        </w:rPr>
      </w:pPr>
    </w:p>
    <w:p w14:paraId="546C26B2" w14:textId="77777777" w:rsidR="00545718" w:rsidRPr="00154D04" w:rsidRDefault="00545718" w:rsidP="00E96AA4">
      <w:pPr>
        <w:spacing w:after="0" w:line="360" w:lineRule="auto"/>
        <w:jc w:val="center"/>
        <w:rPr>
          <w:rFonts w:ascii="Arial" w:hAnsi="Arial" w:cs="Arial"/>
          <w:b/>
          <w:sz w:val="24"/>
          <w:szCs w:val="24"/>
        </w:rPr>
      </w:pPr>
    </w:p>
    <w:p w14:paraId="54156895" w14:textId="77777777" w:rsidR="00545718" w:rsidRPr="00154D04" w:rsidRDefault="00545718" w:rsidP="00E96AA4">
      <w:pPr>
        <w:spacing w:after="0" w:line="360" w:lineRule="auto"/>
        <w:jc w:val="center"/>
        <w:rPr>
          <w:rFonts w:ascii="Arial" w:hAnsi="Arial" w:cs="Arial"/>
          <w:b/>
          <w:sz w:val="24"/>
          <w:szCs w:val="24"/>
        </w:rPr>
      </w:pPr>
    </w:p>
    <w:p w14:paraId="545A07E0" w14:textId="77777777" w:rsidR="00545718" w:rsidRPr="00154D04" w:rsidRDefault="00545718" w:rsidP="00E96AA4">
      <w:pPr>
        <w:spacing w:after="0" w:line="360" w:lineRule="auto"/>
        <w:jc w:val="center"/>
        <w:rPr>
          <w:rFonts w:ascii="Arial" w:hAnsi="Arial" w:cs="Arial"/>
          <w:b/>
          <w:sz w:val="24"/>
          <w:szCs w:val="24"/>
        </w:rPr>
      </w:pPr>
    </w:p>
    <w:p w14:paraId="72DB6996" w14:textId="77777777" w:rsidR="00545718" w:rsidRDefault="00545718" w:rsidP="00E96AA4">
      <w:pPr>
        <w:spacing w:after="0" w:line="360" w:lineRule="auto"/>
        <w:jc w:val="center"/>
        <w:rPr>
          <w:rFonts w:ascii="Arial" w:hAnsi="Arial" w:cs="Arial"/>
          <w:b/>
          <w:sz w:val="24"/>
          <w:szCs w:val="24"/>
        </w:rPr>
      </w:pPr>
    </w:p>
    <w:p w14:paraId="5AC79377" w14:textId="77777777" w:rsidR="007F7155" w:rsidRPr="00154D04" w:rsidRDefault="007F7155" w:rsidP="00E96AA4">
      <w:pPr>
        <w:spacing w:after="0" w:line="360" w:lineRule="auto"/>
        <w:jc w:val="center"/>
        <w:rPr>
          <w:rFonts w:ascii="Arial" w:hAnsi="Arial" w:cs="Arial"/>
          <w:b/>
          <w:sz w:val="24"/>
          <w:szCs w:val="24"/>
        </w:rPr>
      </w:pPr>
    </w:p>
    <w:p w14:paraId="666E8505" w14:textId="77777777" w:rsidR="00545718" w:rsidRPr="00154D04" w:rsidRDefault="00545718" w:rsidP="00E96AA4">
      <w:pPr>
        <w:spacing w:after="0" w:line="360" w:lineRule="auto"/>
        <w:jc w:val="center"/>
        <w:rPr>
          <w:rFonts w:ascii="Arial" w:hAnsi="Arial" w:cs="Arial"/>
          <w:b/>
          <w:sz w:val="24"/>
          <w:szCs w:val="24"/>
        </w:rPr>
      </w:pPr>
    </w:p>
    <w:p w14:paraId="47A7F305" w14:textId="77777777" w:rsidR="00545718" w:rsidRPr="00154D04" w:rsidRDefault="00545718" w:rsidP="00E96AA4">
      <w:pPr>
        <w:spacing w:after="0" w:line="360" w:lineRule="auto"/>
        <w:jc w:val="center"/>
        <w:rPr>
          <w:rFonts w:ascii="Arial" w:hAnsi="Arial" w:cs="Arial"/>
          <w:b/>
          <w:sz w:val="24"/>
          <w:szCs w:val="24"/>
        </w:rPr>
      </w:pPr>
    </w:p>
    <w:p w14:paraId="77B3F624" w14:textId="17D66274" w:rsidR="00E96AA4" w:rsidRPr="00154D04" w:rsidRDefault="0004745B" w:rsidP="00377D93">
      <w:pPr>
        <w:spacing w:after="0" w:line="360" w:lineRule="auto"/>
        <w:jc w:val="center"/>
        <w:outlineLvl w:val="0"/>
        <w:rPr>
          <w:rFonts w:ascii="Arial" w:hAnsi="Arial" w:cs="Arial"/>
          <w:b/>
          <w:sz w:val="24"/>
          <w:szCs w:val="24"/>
        </w:rPr>
      </w:pPr>
      <w:r w:rsidRPr="00154D04">
        <w:rPr>
          <w:rFonts w:ascii="Arial" w:hAnsi="Arial" w:cs="Arial"/>
          <w:b/>
          <w:sz w:val="24"/>
          <w:szCs w:val="24"/>
        </w:rPr>
        <w:lastRenderedPageBreak/>
        <w:t xml:space="preserve">CHAPTER </w:t>
      </w:r>
      <w:r w:rsidR="00F90987" w:rsidRPr="00154D04">
        <w:rPr>
          <w:rFonts w:ascii="Arial" w:hAnsi="Arial" w:cs="Arial"/>
          <w:b/>
          <w:sz w:val="24"/>
          <w:szCs w:val="24"/>
        </w:rPr>
        <w:t>IV</w:t>
      </w:r>
    </w:p>
    <w:p w14:paraId="7FFAA0B1" w14:textId="4DF6B69E" w:rsidR="00862C44" w:rsidRPr="00154D04" w:rsidRDefault="0004745B" w:rsidP="00E96AA4">
      <w:pPr>
        <w:spacing w:after="0" w:line="360" w:lineRule="auto"/>
        <w:jc w:val="center"/>
        <w:rPr>
          <w:rFonts w:ascii="Arial" w:hAnsi="Arial" w:cs="Arial"/>
          <w:b/>
          <w:sz w:val="24"/>
          <w:szCs w:val="24"/>
        </w:rPr>
      </w:pPr>
      <w:r w:rsidRPr="00154D04">
        <w:rPr>
          <w:rFonts w:ascii="Arial" w:hAnsi="Arial" w:cs="Arial"/>
          <w:b/>
          <w:sz w:val="24"/>
          <w:szCs w:val="24"/>
        </w:rPr>
        <w:t xml:space="preserve"> ROOST SELECTION </w:t>
      </w:r>
      <w:r w:rsidR="002B669F" w:rsidRPr="00154D04">
        <w:rPr>
          <w:rFonts w:ascii="Arial" w:hAnsi="Arial" w:cs="Arial"/>
          <w:b/>
          <w:sz w:val="24"/>
          <w:szCs w:val="24"/>
        </w:rPr>
        <w:t xml:space="preserve">BY TRI-COLORED BATS (PERIMYOTIS SUBFLAVUS) </w:t>
      </w:r>
      <w:r w:rsidRPr="00154D04">
        <w:rPr>
          <w:rFonts w:ascii="Arial" w:hAnsi="Arial" w:cs="Arial"/>
          <w:b/>
          <w:sz w:val="24"/>
          <w:szCs w:val="24"/>
        </w:rPr>
        <w:t>IN</w:t>
      </w:r>
      <w:r w:rsidR="002B669F" w:rsidRPr="00154D04">
        <w:rPr>
          <w:rFonts w:ascii="Arial" w:hAnsi="Arial" w:cs="Arial"/>
          <w:b/>
          <w:sz w:val="24"/>
          <w:szCs w:val="24"/>
        </w:rPr>
        <w:t xml:space="preserve"> THE</w:t>
      </w:r>
      <w:r w:rsidRPr="00154D04">
        <w:rPr>
          <w:rFonts w:ascii="Arial" w:hAnsi="Arial" w:cs="Arial"/>
          <w:b/>
          <w:sz w:val="24"/>
          <w:szCs w:val="24"/>
        </w:rPr>
        <w:t xml:space="preserve"> SOUTHERN APPALACHIAN</w:t>
      </w:r>
      <w:r w:rsidR="002B669F" w:rsidRPr="00154D04">
        <w:rPr>
          <w:rFonts w:ascii="Arial" w:hAnsi="Arial" w:cs="Arial"/>
          <w:b/>
          <w:sz w:val="24"/>
          <w:szCs w:val="24"/>
        </w:rPr>
        <w:t>S</w:t>
      </w:r>
    </w:p>
    <w:p w14:paraId="0901E0A1" w14:textId="77777777" w:rsidR="00E96AA4" w:rsidRPr="00154D04" w:rsidRDefault="00E96AA4" w:rsidP="0004745B">
      <w:pPr>
        <w:spacing w:after="0" w:line="480" w:lineRule="auto"/>
        <w:rPr>
          <w:rFonts w:ascii="Arial" w:hAnsi="Arial" w:cs="Arial"/>
          <w:b/>
          <w:sz w:val="24"/>
          <w:szCs w:val="24"/>
        </w:rPr>
      </w:pPr>
    </w:p>
    <w:p w14:paraId="28132D86" w14:textId="77777777" w:rsidR="00E96AA4" w:rsidRPr="00154D04" w:rsidRDefault="00E96AA4" w:rsidP="0004745B">
      <w:pPr>
        <w:spacing w:after="0" w:line="480" w:lineRule="auto"/>
        <w:rPr>
          <w:rFonts w:ascii="Arial" w:hAnsi="Arial" w:cs="Arial"/>
          <w:b/>
          <w:sz w:val="24"/>
          <w:szCs w:val="24"/>
        </w:rPr>
      </w:pPr>
    </w:p>
    <w:p w14:paraId="02C62787" w14:textId="77777777" w:rsidR="00E96AA4" w:rsidRPr="00154D04" w:rsidRDefault="00E96AA4" w:rsidP="0004745B">
      <w:pPr>
        <w:spacing w:after="0" w:line="480" w:lineRule="auto"/>
        <w:rPr>
          <w:rFonts w:ascii="Arial" w:hAnsi="Arial" w:cs="Arial"/>
          <w:b/>
          <w:sz w:val="24"/>
          <w:szCs w:val="24"/>
        </w:rPr>
      </w:pPr>
    </w:p>
    <w:p w14:paraId="06E72237" w14:textId="77777777" w:rsidR="00E96AA4" w:rsidRPr="00154D04" w:rsidRDefault="00E96AA4" w:rsidP="0004745B">
      <w:pPr>
        <w:spacing w:after="0" w:line="480" w:lineRule="auto"/>
        <w:rPr>
          <w:rFonts w:ascii="Arial" w:hAnsi="Arial" w:cs="Arial"/>
          <w:b/>
          <w:sz w:val="24"/>
          <w:szCs w:val="24"/>
        </w:rPr>
      </w:pPr>
    </w:p>
    <w:p w14:paraId="6C1845FD" w14:textId="77777777" w:rsidR="00E96AA4" w:rsidRPr="00154D04" w:rsidRDefault="00E96AA4" w:rsidP="0004745B">
      <w:pPr>
        <w:spacing w:after="0" w:line="480" w:lineRule="auto"/>
        <w:rPr>
          <w:rFonts w:ascii="Arial" w:hAnsi="Arial" w:cs="Arial"/>
          <w:b/>
          <w:sz w:val="24"/>
          <w:szCs w:val="24"/>
        </w:rPr>
      </w:pPr>
    </w:p>
    <w:p w14:paraId="7A41D99B" w14:textId="77777777" w:rsidR="00E96AA4" w:rsidRPr="00154D04" w:rsidRDefault="00E96AA4" w:rsidP="0004745B">
      <w:pPr>
        <w:spacing w:after="0" w:line="480" w:lineRule="auto"/>
        <w:rPr>
          <w:rFonts w:ascii="Arial" w:hAnsi="Arial" w:cs="Arial"/>
          <w:b/>
          <w:sz w:val="24"/>
          <w:szCs w:val="24"/>
        </w:rPr>
      </w:pPr>
    </w:p>
    <w:p w14:paraId="4B461727" w14:textId="77777777" w:rsidR="00E96AA4" w:rsidRPr="00154D04" w:rsidRDefault="00E96AA4" w:rsidP="0004745B">
      <w:pPr>
        <w:spacing w:after="0" w:line="480" w:lineRule="auto"/>
        <w:rPr>
          <w:rFonts w:ascii="Arial" w:hAnsi="Arial" w:cs="Arial"/>
          <w:b/>
          <w:sz w:val="24"/>
          <w:szCs w:val="24"/>
        </w:rPr>
      </w:pPr>
    </w:p>
    <w:p w14:paraId="5AF31925" w14:textId="77777777" w:rsidR="00E96AA4" w:rsidRPr="00154D04" w:rsidRDefault="00E96AA4" w:rsidP="0004745B">
      <w:pPr>
        <w:spacing w:after="0" w:line="480" w:lineRule="auto"/>
        <w:rPr>
          <w:rFonts w:ascii="Arial" w:hAnsi="Arial" w:cs="Arial"/>
          <w:b/>
          <w:sz w:val="24"/>
          <w:szCs w:val="24"/>
        </w:rPr>
      </w:pPr>
    </w:p>
    <w:p w14:paraId="3B188273" w14:textId="77777777" w:rsidR="00E96AA4" w:rsidRPr="00154D04" w:rsidRDefault="00E96AA4" w:rsidP="0004745B">
      <w:pPr>
        <w:spacing w:after="0" w:line="480" w:lineRule="auto"/>
        <w:rPr>
          <w:rFonts w:ascii="Arial" w:hAnsi="Arial" w:cs="Arial"/>
          <w:b/>
          <w:sz w:val="24"/>
          <w:szCs w:val="24"/>
        </w:rPr>
      </w:pPr>
    </w:p>
    <w:p w14:paraId="36513FBC" w14:textId="77777777" w:rsidR="00E96AA4" w:rsidRPr="00154D04" w:rsidRDefault="00E96AA4" w:rsidP="0004745B">
      <w:pPr>
        <w:spacing w:after="0" w:line="480" w:lineRule="auto"/>
        <w:rPr>
          <w:rFonts w:ascii="Arial" w:hAnsi="Arial" w:cs="Arial"/>
          <w:b/>
          <w:sz w:val="24"/>
          <w:szCs w:val="24"/>
        </w:rPr>
      </w:pPr>
    </w:p>
    <w:p w14:paraId="6606CD7C" w14:textId="77777777" w:rsidR="00E96AA4" w:rsidRPr="00154D04" w:rsidRDefault="00E96AA4" w:rsidP="0004745B">
      <w:pPr>
        <w:spacing w:after="0" w:line="480" w:lineRule="auto"/>
        <w:rPr>
          <w:rFonts w:ascii="Arial" w:hAnsi="Arial" w:cs="Arial"/>
          <w:b/>
          <w:sz w:val="24"/>
          <w:szCs w:val="24"/>
        </w:rPr>
      </w:pPr>
    </w:p>
    <w:p w14:paraId="2E06051C" w14:textId="77777777" w:rsidR="00E96AA4" w:rsidRPr="00154D04" w:rsidRDefault="00E96AA4" w:rsidP="0004745B">
      <w:pPr>
        <w:spacing w:after="0" w:line="480" w:lineRule="auto"/>
        <w:rPr>
          <w:rFonts w:ascii="Arial" w:hAnsi="Arial" w:cs="Arial"/>
          <w:b/>
          <w:sz w:val="24"/>
          <w:szCs w:val="24"/>
        </w:rPr>
      </w:pPr>
    </w:p>
    <w:p w14:paraId="37FECEB3" w14:textId="77777777" w:rsidR="00E96AA4" w:rsidRPr="00154D04" w:rsidRDefault="00E96AA4" w:rsidP="0004745B">
      <w:pPr>
        <w:spacing w:after="0" w:line="480" w:lineRule="auto"/>
        <w:rPr>
          <w:rFonts w:ascii="Arial" w:hAnsi="Arial" w:cs="Arial"/>
          <w:b/>
          <w:sz w:val="24"/>
          <w:szCs w:val="24"/>
        </w:rPr>
      </w:pPr>
    </w:p>
    <w:p w14:paraId="454C8677" w14:textId="77777777" w:rsidR="00E96AA4" w:rsidRPr="00154D04" w:rsidRDefault="00E96AA4" w:rsidP="0004745B">
      <w:pPr>
        <w:spacing w:after="0" w:line="480" w:lineRule="auto"/>
        <w:rPr>
          <w:rFonts w:ascii="Arial" w:hAnsi="Arial" w:cs="Arial"/>
          <w:b/>
          <w:sz w:val="24"/>
          <w:szCs w:val="24"/>
        </w:rPr>
      </w:pPr>
    </w:p>
    <w:p w14:paraId="23CF4A1D" w14:textId="77777777" w:rsidR="00E96AA4" w:rsidRPr="00154D04" w:rsidRDefault="00E96AA4" w:rsidP="0004745B">
      <w:pPr>
        <w:spacing w:after="0" w:line="480" w:lineRule="auto"/>
        <w:rPr>
          <w:rFonts w:ascii="Arial" w:hAnsi="Arial" w:cs="Arial"/>
          <w:b/>
          <w:sz w:val="24"/>
          <w:szCs w:val="24"/>
        </w:rPr>
      </w:pPr>
    </w:p>
    <w:p w14:paraId="625B0DEE" w14:textId="77777777" w:rsidR="00E96AA4" w:rsidRPr="00154D04" w:rsidRDefault="00E96AA4" w:rsidP="0004745B">
      <w:pPr>
        <w:spacing w:after="0" w:line="480" w:lineRule="auto"/>
        <w:rPr>
          <w:rFonts w:ascii="Arial" w:hAnsi="Arial" w:cs="Arial"/>
          <w:b/>
          <w:sz w:val="24"/>
          <w:szCs w:val="24"/>
        </w:rPr>
      </w:pPr>
    </w:p>
    <w:p w14:paraId="5A3243AB" w14:textId="77777777" w:rsidR="00E96AA4" w:rsidRPr="00154D04" w:rsidRDefault="00E96AA4" w:rsidP="0004745B">
      <w:pPr>
        <w:spacing w:after="0" w:line="480" w:lineRule="auto"/>
        <w:rPr>
          <w:rFonts w:ascii="Arial" w:hAnsi="Arial" w:cs="Arial"/>
          <w:b/>
          <w:sz w:val="24"/>
          <w:szCs w:val="24"/>
        </w:rPr>
      </w:pPr>
    </w:p>
    <w:p w14:paraId="555AD9A7" w14:textId="77777777" w:rsidR="00E96AA4" w:rsidRPr="00154D04" w:rsidRDefault="00E96AA4" w:rsidP="0004745B">
      <w:pPr>
        <w:spacing w:after="0" w:line="480" w:lineRule="auto"/>
        <w:rPr>
          <w:rFonts w:ascii="Arial" w:hAnsi="Arial" w:cs="Arial"/>
          <w:b/>
          <w:sz w:val="24"/>
          <w:szCs w:val="24"/>
        </w:rPr>
      </w:pPr>
    </w:p>
    <w:p w14:paraId="195CB00A" w14:textId="77777777" w:rsidR="00E96AA4" w:rsidRPr="00154D04" w:rsidRDefault="00E96AA4" w:rsidP="0004745B">
      <w:pPr>
        <w:spacing w:after="0" w:line="480" w:lineRule="auto"/>
        <w:rPr>
          <w:rFonts w:ascii="Arial" w:hAnsi="Arial" w:cs="Arial"/>
          <w:b/>
          <w:sz w:val="24"/>
          <w:szCs w:val="24"/>
        </w:rPr>
      </w:pPr>
    </w:p>
    <w:p w14:paraId="13DA3758" w14:textId="77777777" w:rsidR="00E96AA4" w:rsidRPr="00154D04" w:rsidRDefault="00E96AA4" w:rsidP="0004745B">
      <w:pPr>
        <w:spacing w:after="0" w:line="480" w:lineRule="auto"/>
        <w:rPr>
          <w:rFonts w:ascii="Arial" w:hAnsi="Arial" w:cs="Arial"/>
          <w:b/>
          <w:sz w:val="24"/>
          <w:szCs w:val="24"/>
        </w:rPr>
      </w:pPr>
    </w:p>
    <w:p w14:paraId="3589D7ED" w14:textId="77777777" w:rsidR="00E96AA4" w:rsidRPr="00154D04" w:rsidRDefault="00E96AA4" w:rsidP="0004745B">
      <w:pPr>
        <w:spacing w:after="0" w:line="480" w:lineRule="auto"/>
        <w:rPr>
          <w:rFonts w:ascii="Arial" w:hAnsi="Arial" w:cs="Arial"/>
          <w:b/>
          <w:sz w:val="24"/>
          <w:szCs w:val="24"/>
        </w:rPr>
      </w:pPr>
    </w:p>
    <w:p w14:paraId="3A31D3DD" w14:textId="24999456" w:rsidR="00A16B9F" w:rsidRPr="00154D04" w:rsidRDefault="00A16B9F" w:rsidP="00377D93">
      <w:pPr>
        <w:spacing w:after="0" w:line="480" w:lineRule="auto"/>
        <w:jc w:val="center"/>
        <w:outlineLvl w:val="0"/>
        <w:rPr>
          <w:rFonts w:ascii="Arial" w:hAnsi="Arial" w:cs="Arial"/>
          <w:b/>
          <w:sz w:val="24"/>
          <w:szCs w:val="24"/>
        </w:rPr>
      </w:pPr>
      <w:r w:rsidRPr="00154D04">
        <w:rPr>
          <w:rFonts w:ascii="Arial" w:hAnsi="Arial" w:cs="Arial"/>
          <w:b/>
          <w:sz w:val="24"/>
          <w:szCs w:val="24"/>
        </w:rPr>
        <w:lastRenderedPageBreak/>
        <w:t>ABSTRACT</w:t>
      </w:r>
    </w:p>
    <w:p w14:paraId="7A959EA4" w14:textId="70675C71" w:rsidR="003B6A0F" w:rsidRPr="00154D04" w:rsidRDefault="00B41CDC" w:rsidP="00B41CDC">
      <w:pPr>
        <w:spacing w:after="0" w:line="480" w:lineRule="auto"/>
        <w:ind w:firstLine="720"/>
        <w:rPr>
          <w:rFonts w:ascii="Arial" w:hAnsi="Arial" w:cs="Arial"/>
          <w:sz w:val="24"/>
          <w:szCs w:val="24"/>
        </w:rPr>
      </w:pPr>
      <w:r w:rsidRPr="00154D04">
        <w:rPr>
          <w:rFonts w:ascii="Arial" w:hAnsi="Arial" w:cs="Arial"/>
          <w:sz w:val="24"/>
          <w:szCs w:val="24"/>
        </w:rPr>
        <w:t>The tri-colored bat was once common across its range but due to the arrival of white-nose syndrome it has experienced considerable declines</w:t>
      </w:r>
      <w:r w:rsidR="00117BF2" w:rsidRPr="00154D04">
        <w:rPr>
          <w:rFonts w:ascii="Arial" w:hAnsi="Arial" w:cs="Arial"/>
          <w:sz w:val="24"/>
          <w:szCs w:val="24"/>
        </w:rPr>
        <w:t xml:space="preserve"> and </w:t>
      </w:r>
      <w:r w:rsidRPr="00154D04">
        <w:rPr>
          <w:rFonts w:ascii="Arial" w:hAnsi="Arial" w:cs="Arial"/>
          <w:sz w:val="24"/>
          <w:szCs w:val="24"/>
        </w:rPr>
        <w:t>has been recommended for federal protecti</w:t>
      </w:r>
      <w:r w:rsidR="00323EEA" w:rsidRPr="00154D04">
        <w:rPr>
          <w:rFonts w:ascii="Arial" w:hAnsi="Arial" w:cs="Arial"/>
          <w:sz w:val="24"/>
          <w:szCs w:val="24"/>
        </w:rPr>
        <w:t>on</w:t>
      </w:r>
      <w:r w:rsidRPr="00154D04">
        <w:rPr>
          <w:rFonts w:ascii="Arial" w:hAnsi="Arial" w:cs="Arial"/>
          <w:sz w:val="24"/>
          <w:szCs w:val="24"/>
        </w:rPr>
        <w:t xml:space="preserve">. </w:t>
      </w:r>
      <w:r w:rsidR="00323EEA" w:rsidRPr="00154D04">
        <w:rPr>
          <w:rFonts w:ascii="Arial" w:hAnsi="Arial" w:cs="Arial"/>
          <w:sz w:val="24"/>
          <w:szCs w:val="24"/>
        </w:rPr>
        <w:t xml:space="preserve"> </w:t>
      </w:r>
      <w:r w:rsidRPr="00154D04">
        <w:rPr>
          <w:rFonts w:ascii="Arial" w:hAnsi="Arial" w:cs="Arial"/>
          <w:sz w:val="24"/>
          <w:szCs w:val="24"/>
        </w:rPr>
        <w:t xml:space="preserve">A key component of tri-colored bat habitat is summer roosts, however, not much is known about roost requirements for the species in the Southern Appalachian region. </w:t>
      </w:r>
      <w:r w:rsidR="00323EEA" w:rsidRPr="00154D04">
        <w:rPr>
          <w:rFonts w:ascii="Arial" w:hAnsi="Arial" w:cs="Arial"/>
          <w:sz w:val="24"/>
          <w:szCs w:val="24"/>
        </w:rPr>
        <w:t xml:space="preserve"> </w:t>
      </w:r>
      <w:r w:rsidRPr="00154D04">
        <w:rPr>
          <w:rFonts w:ascii="Arial" w:hAnsi="Arial" w:cs="Arial"/>
          <w:sz w:val="24"/>
          <w:szCs w:val="24"/>
        </w:rPr>
        <w:t xml:space="preserve">We </w:t>
      </w:r>
      <w:r w:rsidR="00AD5D9C" w:rsidRPr="00154D04">
        <w:rPr>
          <w:rFonts w:ascii="Arial" w:hAnsi="Arial" w:cs="Arial"/>
          <w:sz w:val="24"/>
          <w:szCs w:val="24"/>
        </w:rPr>
        <w:t xml:space="preserve">investigated roost selection of tri-colored bats at the micro- and landscape levels within the Great Smoky Mountains National Park to characterize roost selection for the species within the region. </w:t>
      </w:r>
      <w:r w:rsidR="00323EEA" w:rsidRPr="00154D04">
        <w:rPr>
          <w:rFonts w:ascii="Arial" w:hAnsi="Arial" w:cs="Arial"/>
          <w:sz w:val="24"/>
          <w:szCs w:val="24"/>
        </w:rPr>
        <w:t xml:space="preserve"> </w:t>
      </w:r>
      <w:r w:rsidR="00AD5D9C" w:rsidRPr="00154D04">
        <w:rPr>
          <w:rFonts w:ascii="Arial" w:hAnsi="Arial" w:cs="Arial"/>
          <w:sz w:val="24"/>
          <w:szCs w:val="24"/>
        </w:rPr>
        <w:t>On a microhabitat level, we found that male tri-colored bats selected for taller trees with greater diameters than were proportionately available, and for forest stands that contained fewer overstory trees</w:t>
      </w:r>
      <w:r w:rsidR="003510EE" w:rsidRPr="00154D04">
        <w:rPr>
          <w:rFonts w:ascii="Arial" w:hAnsi="Arial" w:cs="Arial"/>
          <w:sz w:val="24"/>
          <w:szCs w:val="24"/>
        </w:rPr>
        <w:t xml:space="preserve"> and</w:t>
      </w:r>
      <w:r w:rsidR="00AD5D9C" w:rsidRPr="00154D04">
        <w:rPr>
          <w:rFonts w:ascii="Arial" w:hAnsi="Arial" w:cs="Arial"/>
          <w:sz w:val="24"/>
          <w:szCs w:val="24"/>
        </w:rPr>
        <w:t xml:space="preserve"> fewer overstory conifers, than the surrounding forest. </w:t>
      </w:r>
      <w:r w:rsidR="00323EEA" w:rsidRPr="00154D04">
        <w:rPr>
          <w:rFonts w:ascii="Arial" w:hAnsi="Arial" w:cs="Arial"/>
          <w:sz w:val="24"/>
          <w:szCs w:val="24"/>
        </w:rPr>
        <w:t xml:space="preserve"> </w:t>
      </w:r>
      <w:r w:rsidR="00AD5D9C" w:rsidRPr="00154D04">
        <w:rPr>
          <w:rFonts w:ascii="Arial" w:hAnsi="Arial" w:cs="Arial"/>
          <w:sz w:val="24"/>
          <w:szCs w:val="24"/>
        </w:rPr>
        <w:t>On a landscape level, we saw selection for roost locations that were closer to forest edges and water sources</w:t>
      </w:r>
      <w:r w:rsidR="003510EE" w:rsidRPr="00154D04">
        <w:rPr>
          <w:rFonts w:ascii="Arial" w:hAnsi="Arial" w:cs="Arial"/>
          <w:sz w:val="24"/>
          <w:szCs w:val="24"/>
        </w:rPr>
        <w:t>;</w:t>
      </w:r>
      <w:r w:rsidR="00AD5D9C" w:rsidRPr="00154D04">
        <w:rPr>
          <w:rFonts w:ascii="Arial" w:hAnsi="Arial" w:cs="Arial"/>
          <w:sz w:val="24"/>
          <w:szCs w:val="24"/>
        </w:rPr>
        <w:t xml:space="preserve"> had greater length of streams, forest edge, </w:t>
      </w:r>
      <w:r w:rsidR="003510EE" w:rsidRPr="00154D04">
        <w:rPr>
          <w:rFonts w:ascii="Arial" w:hAnsi="Arial" w:cs="Arial"/>
          <w:sz w:val="24"/>
          <w:szCs w:val="24"/>
        </w:rPr>
        <w:t xml:space="preserve">and </w:t>
      </w:r>
      <w:r w:rsidR="00AD5D9C" w:rsidRPr="00154D04">
        <w:rPr>
          <w:rFonts w:ascii="Arial" w:hAnsi="Arial" w:cs="Arial"/>
          <w:sz w:val="24"/>
          <w:szCs w:val="24"/>
        </w:rPr>
        <w:t>area of water bodies</w:t>
      </w:r>
      <w:r w:rsidR="003510EE" w:rsidRPr="00154D04">
        <w:rPr>
          <w:rFonts w:ascii="Arial" w:hAnsi="Arial" w:cs="Arial"/>
          <w:sz w:val="24"/>
          <w:szCs w:val="24"/>
        </w:rPr>
        <w:t>;</w:t>
      </w:r>
      <w:r w:rsidR="00AD5D9C" w:rsidRPr="00154D04">
        <w:rPr>
          <w:rFonts w:ascii="Arial" w:hAnsi="Arial" w:cs="Arial"/>
          <w:sz w:val="24"/>
          <w:szCs w:val="24"/>
        </w:rPr>
        <w:t xml:space="preserve"> and less coverage of forest within a 1 km buffer than other areas of GRSM. </w:t>
      </w:r>
      <w:r w:rsidR="00323EEA" w:rsidRPr="00154D04">
        <w:rPr>
          <w:rFonts w:ascii="Arial" w:hAnsi="Arial" w:cs="Arial"/>
          <w:sz w:val="24"/>
          <w:szCs w:val="24"/>
        </w:rPr>
        <w:t xml:space="preserve"> </w:t>
      </w:r>
      <w:r w:rsidR="00AD5D9C" w:rsidRPr="00154D04">
        <w:rPr>
          <w:rFonts w:ascii="Arial" w:hAnsi="Arial" w:cs="Arial"/>
          <w:sz w:val="24"/>
          <w:szCs w:val="24"/>
        </w:rPr>
        <w:t>We also saw selection for lower elevations</w:t>
      </w:r>
      <w:r w:rsidR="003510EE" w:rsidRPr="00154D04">
        <w:rPr>
          <w:rFonts w:ascii="Arial" w:hAnsi="Arial" w:cs="Arial"/>
          <w:sz w:val="24"/>
          <w:szCs w:val="24"/>
        </w:rPr>
        <w:t xml:space="preserve"> and </w:t>
      </w:r>
      <w:r w:rsidR="00AD5D9C" w:rsidRPr="00154D04">
        <w:rPr>
          <w:rFonts w:ascii="Arial" w:hAnsi="Arial" w:cs="Arial"/>
          <w:sz w:val="24"/>
          <w:szCs w:val="24"/>
        </w:rPr>
        <w:t xml:space="preserve">shallower, west-facing slopes. </w:t>
      </w:r>
      <w:r w:rsidR="00323EEA" w:rsidRPr="00154D04">
        <w:rPr>
          <w:rFonts w:ascii="Arial" w:hAnsi="Arial" w:cs="Arial"/>
          <w:sz w:val="24"/>
          <w:szCs w:val="24"/>
        </w:rPr>
        <w:t xml:space="preserve"> </w:t>
      </w:r>
      <w:r w:rsidR="00D07B80" w:rsidRPr="00154D04">
        <w:rPr>
          <w:rFonts w:ascii="Arial" w:hAnsi="Arial" w:cs="Arial"/>
          <w:sz w:val="24"/>
          <w:szCs w:val="24"/>
        </w:rPr>
        <w:t xml:space="preserve">As </w:t>
      </w:r>
      <w:r w:rsidR="00722BEA" w:rsidRPr="00154D04">
        <w:rPr>
          <w:rFonts w:ascii="Arial" w:hAnsi="Arial" w:cs="Arial"/>
          <w:sz w:val="24"/>
          <w:szCs w:val="24"/>
        </w:rPr>
        <w:t>GRSM contains a</w:t>
      </w:r>
      <w:r w:rsidR="00D07B80" w:rsidRPr="00154D04">
        <w:rPr>
          <w:rFonts w:ascii="Arial" w:hAnsi="Arial" w:cs="Arial"/>
          <w:sz w:val="24"/>
          <w:szCs w:val="24"/>
        </w:rPr>
        <w:t xml:space="preserve"> uniquely</w:t>
      </w:r>
      <w:r w:rsidR="00722BEA" w:rsidRPr="00154D04">
        <w:rPr>
          <w:rFonts w:ascii="Arial" w:hAnsi="Arial" w:cs="Arial"/>
          <w:sz w:val="24"/>
          <w:szCs w:val="24"/>
        </w:rPr>
        <w:t xml:space="preserve"> diverse suite of </w:t>
      </w:r>
      <w:r w:rsidR="00D07B80" w:rsidRPr="00154D04">
        <w:rPr>
          <w:rFonts w:ascii="Arial" w:hAnsi="Arial" w:cs="Arial"/>
          <w:sz w:val="24"/>
          <w:szCs w:val="24"/>
        </w:rPr>
        <w:t>forest types and microclimates,</w:t>
      </w:r>
      <w:r w:rsidR="00722BEA" w:rsidRPr="00154D04">
        <w:rPr>
          <w:rFonts w:ascii="Arial" w:hAnsi="Arial" w:cs="Arial"/>
          <w:sz w:val="24"/>
          <w:szCs w:val="24"/>
        </w:rPr>
        <w:t xml:space="preserve"> </w:t>
      </w:r>
      <w:r w:rsidR="00D07B80" w:rsidRPr="00154D04">
        <w:rPr>
          <w:rFonts w:ascii="Arial" w:hAnsi="Arial" w:cs="Arial"/>
          <w:sz w:val="24"/>
          <w:szCs w:val="24"/>
        </w:rPr>
        <w:t>the</w:t>
      </w:r>
      <w:r w:rsidR="00AD5D9C" w:rsidRPr="00154D04">
        <w:rPr>
          <w:rFonts w:ascii="Arial" w:hAnsi="Arial" w:cs="Arial"/>
          <w:sz w:val="24"/>
          <w:szCs w:val="24"/>
        </w:rPr>
        <w:t xml:space="preserve"> characteristics </w:t>
      </w:r>
      <w:r w:rsidR="00D07B80" w:rsidRPr="00154D04">
        <w:rPr>
          <w:rFonts w:ascii="Arial" w:hAnsi="Arial" w:cs="Arial"/>
          <w:sz w:val="24"/>
          <w:szCs w:val="24"/>
        </w:rPr>
        <w:t xml:space="preserve">identified in our study likely represent true preference for </w:t>
      </w:r>
      <w:r w:rsidR="00AD5D9C" w:rsidRPr="00154D04">
        <w:rPr>
          <w:rFonts w:ascii="Arial" w:hAnsi="Arial" w:cs="Arial"/>
          <w:sz w:val="24"/>
          <w:szCs w:val="24"/>
        </w:rPr>
        <w:t>tri-colored bat</w:t>
      </w:r>
      <w:r w:rsidR="00D07B80" w:rsidRPr="00154D04">
        <w:rPr>
          <w:rFonts w:ascii="Arial" w:hAnsi="Arial" w:cs="Arial"/>
          <w:sz w:val="24"/>
          <w:szCs w:val="24"/>
        </w:rPr>
        <w:t>s</w:t>
      </w:r>
      <w:r w:rsidR="00AD5D9C" w:rsidRPr="00154D04">
        <w:rPr>
          <w:rFonts w:ascii="Arial" w:hAnsi="Arial" w:cs="Arial"/>
          <w:sz w:val="24"/>
          <w:szCs w:val="24"/>
        </w:rPr>
        <w:t xml:space="preserve"> </w:t>
      </w:r>
      <w:r w:rsidR="00D07B80" w:rsidRPr="00154D04">
        <w:rPr>
          <w:rFonts w:ascii="Arial" w:hAnsi="Arial" w:cs="Arial"/>
          <w:sz w:val="24"/>
          <w:szCs w:val="24"/>
        </w:rPr>
        <w:t>in the Southern Appalachian region</w:t>
      </w:r>
      <w:r w:rsidR="00722BEA" w:rsidRPr="00154D04">
        <w:rPr>
          <w:rFonts w:ascii="Arial" w:hAnsi="Arial" w:cs="Arial"/>
          <w:sz w:val="24"/>
          <w:szCs w:val="24"/>
        </w:rPr>
        <w:t xml:space="preserve">. </w:t>
      </w:r>
    </w:p>
    <w:p w14:paraId="7130FB04" w14:textId="77777777" w:rsidR="00090A73" w:rsidRPr="00154D04" w:rsidRDefault="00090A73" w:rsidP="00377D93">
      <w:pPr>
        <w:spacing w:after="0" w:line="480" w:lineRule="auto"/>
        <w:jc w:val="center"/>
        <w:outlineLvl w:val="0"/>
        <w:rPr>
          <w:rFonts w:ascii="Arial" w:hAnsi="Arial" w:cs="Arial"/>
          <w:b/>
          <w:sz w:val="24"/>
          <w:szCs w:val="24"/>
        </w:rPr>
      </w:pPr>
    </w:p>
    <w:p w14:paraId="7CCC66B6" w14:textId="77777777" w:rsidR="0054770F" w:rsidRPr="00154D04" w:rsidRDefault="0054770F" w:rsidP="00377D93">
      <w:pPr>
        <w:spacing w:after="0" w:line="480" w:lineRule="auto"/>
        <w:jc w:val="center"/>
        <w:outlineLvl w:val="0"/>
        <w:rPr>
          <w:rFonts w:ascii="Arial" w:hAnsi="Arial" w:cs="Arial"/>
          <w:b/>
          <w:sz w:val="24"/>
          <w:szCs w:val="24"/>
        </w:rPr>
      </w:pPr>
    </w:p>
    <w:p w14:paraId="488D4ABA" w14:textId="77777777" w:rsidR="0054770F" w:rsidRPr="00154D04" w:rsidRDefault="0054770F" w:rsidP="00377D93">
      <w:pPr>
        <w:spacing w:after="0" w:line="480" w:lineRule="auto"/>
        <w:jc w:val="center"/>
        <w:outlineLvl w:val="0"/>
        <w:rPr>
          <w:rFonts w:ascii="Arial" w:hAnsi="Arial" w:cs="Arial"/>
          <w:b/>
          <w:sz w:val="24"/>
          <w:szCs w:val="24"/>
        </w:rPr>
      </w:pPr>
    </w:p>
    <w:p w14:paraId="6F78B016" w14:textId="77777777" w:rsidR="0054770F" w:rsidRPr="00154D04" w:rsidRDefault="0054770F" w:rsidP="00377D93">
      <w:pPr>
        <w:spacing w:after="0" w:line="480" w:lineRule="auto"/>
        <w:jc w:val="center"/>
        <w:outlineLvl w:val="0"/>
        <w:rPr>
          <w:rFonts w:ascii="Arial" w:hAnsi="Arial" w:cs="Arial"/>
          <w:b/>
          <w:sz w:val="24"/>
          <w:szCs w:val="24"/>
        </w:rPr>
      </w:pPr>
    </w:p>
    <w:p w14:paraId="04083920" w14:textId="77777777" w:rsidR="0054770F" w:rsidRPr="00154D04" w:rsidRDefault="0054770F" w:rsidP="00377D93">
      <w:pPr>
        <w:spacing w:after="0" w:line="480" w:lineRule="auto"/>
        <w:jc w:val="center"/>
        <w:outlineLvl w:val="0"/>
        <w:rPr>
          <w:rFonts w:ascii="Arial" w:hAnsi="Arial" w:cs="Arial"/>
          <w:b/>
          <w:sz w:val="24"/>
          <w:szCs w:val="24"/>
        </w:rPr>
      </w:pPr>
    </w:p>
    <w:p w14:paraId="7F1AC6EE" w14:textId="77777777" w:rsidR="00090A73" w:rsidRPr="00154D04" w:rsidRDefault="00090A73" w:rsidP="00377D93">
      <w:pPr>
        <w:spacing w:after="0" w:line="480" w:lineRule="auto"/>
        <w:jc w:val="center"/>
        <w:outlineLvl w:val="0"/>
        <w:rPr>
          <w:rFonts w:ascii="Arial" w:hAnsi="Arial" w:cs="Arial"/>
          <w:b/>
          <w:sz w:val="24"/>
          <w:szCs w:val="24"/>
        </w:rPr>
      </w:pPr>
    </w:p>
    <w:p w14:paraId="4CF399B1" w14:textId="799A9422" w:rsidR="00862C44" w:rsidRPr="00154D04" w:rsidRDefault="00A16B9F" w:rsidP="00377D93">
      <w:pPr>
        <w:spacing w:after="0" w:line="480" w:lineRule="auto"/>
        <w:jc w:val="center"/>
        <w:outlineLvl w:val="0"/>
        <w:rPr>
          <w:rFonts w:ascii="Arial" w:hAnsi="Arial" w:cs="Arial"/>
          <w:b/>
          <w:sz w:val="24"/>
          <w:szCs w:val="24"/>
        </w:rPr>
      </w:pPr>
      <w:r w:rsidRPr="00154D04">
        <w:rPr>
          <w:rFonts w:ascii="Arial" w:hAnsi="Arial" w:cs="Arial"/>
          <w:b/>
          <w:sz w:val="24"/>
          <w:szCs w:val="24"/>
        </w:rPr>
        <w:lastRenderedPageBreak/>
        <w:t>INTRODUCTION</w:t>
      </w:r>
    </w:p>
    <w:p w14:paraId="3C84FBF7" w14:textId="3C683ACE" w:rsidR="0006784C" w:rsidRPr="00154D04" w:rsidRDefault="00862C44" w:rsidP="00634106">
      <w:pPr>
        <w:spacing w:after="0" w:line="480" w:lineRule="auto"/>
        <w:ind w:firstLine="720"/>
        <w:rPr>
          <w:rFonts w:ascii="Arial" w:hAnsi="Arial" w:cs="Arial"/>
          <w:sz w:val="24"/>
          <w:szCs w:val="24"/>
        </w:rPr>
      </w:pPr>
      <w:r w:rsidRPr="00154D04">
        <w:rPr>
          <w:rFonts w:ascii="Arial" w:hAnsi="Arial" w:cs="Arial"/>
          <w:sz w:val="24"/>
          <w:szCs w:val="24"/>
        </w:rPr>
        <w:t xml:space="preserve">The </w:t>
      </w:r>
      <w:r w:rsidR="00F5174B" w:rsidRPr="00154D04">
        <w:rPr>
          <w:rFonts w:ascii="Arial" w:hAnsi="Arial" w:cs="Arial"/>
          <w:sz w:val="24"/>
          <w:szCs w:val="24"/>
        </w:rPr>
        <w:t>discovery</w:t>
      </w:r>
      <w:r w:rsidRPr="00154D04">
        <w:rPr>
          <w:rFonts w:ascii="Arial" w:hAnsi="Arial" w:cs="Arial"/>
          <w:sz w:val="24"/>
          <w:szCs w:val="24"/>
        </w:rPr>
        <w:t xml:space="preserve"> of white-nose syndrome (WNS) </w:t>
      </w:r>
      <w:r w:rsidR="00F5174B" w:rsidRPr="00154D04">
        <w:rPr>
          <w:rFonts w:ascii="Arial" w:hAnsi="Arial" w:cs="Arial"/>
          <w:sz w:val="24"/>
          <w:szCs w:val="24"/>
        </w:rPr>
        <w:t>in</w:t>
      </w:r>
      <w:r w:rsidR="000A6F09" w:rsidRPr="00154D04">
        <w:rPr>
          <w:rFonts w:ascii="Arial" w:hAnsi="Arial" w:cs="Arial"/>
          <w:sz w:val="24"/>
          <w:szCs w:val="24"/>
        </w:rPr>
        <w:t xml:space="preserve"> North America </w:t>
      </w:r>
      <w:r w:rsidR="000330FF" w:rsidRPr="00154D04">
        <w:rPr>
          <w:rFonts w:ascii="Arial" w:hAnsi="Arial" w:cs="Arial"/>
          <w:sz w:val="24"/>
          <w:szCs w:val="24"/>
        </w:rPr>
        <w:t xml:space="preserve">in 2006 </w:t>
      </w:r>
      <w:r w:rsidR="000330FF" w:rsidRPr="00154D04">
        <w:rPr>
          <w:rFonts w:ascii="Arial" w:hAnsi="Arial" w:cs="Arial"/>
          <w:sz w:val="24"/>
          <w:szCs w:val="24"/>
        </w:rPr>
        <w:fldChar w:fldCharType="begin" w:fldLock="1"/>
      </w:r>
      <w:r w:rsidR="000330FF" w:rsidRPr="00154D04">
        <w:rPr>
          <w:rFonts w:ascii="Arial" w:hAnsi="Arial" w:cs="Arial"/>
          <w:sz w:val="24"/>
          <w:szCs w:val="24"/>
        </w:rPr>
        <w:instrText>ADDIN CSL_CITATION { "citationItems" : [ { "id" : "ITEM-1", "itemData" : { "author" : [ { "dropping-particle" : "", "family" : "Blehert", "given" : "David S.", "non-dropping-particle" : "", "parse-names" : false, "suffix" : "" }, { "dropping-particle" : "", "family" : "Hicks", "given" : "Alan C.", "non-dropping-particle" : "", "parse-names" : false, "suffix" : "" }, { "dropping-particle" : "", "family" : "Behr", "given" : "Melissa", "non-dropping-particle" : "", "parse-names" : false, "suffix" : "" }, { "dropping-particle" : "", "family" : "Meteyer", "given" : "Carol U.", "non-dropping-particle" : "", "parse-names" : false, "suffix" : "" }, { "dropping-particle" : "", "family" : "Berlowski-zier", "given" : "Brenda M.", "non-dropping-particle" : "", "parse-names" : false, "suffix" : "" }, { "dropping-particle" : "", "family" : "Buckles", "given" : "Elizabeth L.", "non-dropping-particle" : "", "parse-names" : false, "suffix" : "" }, { "dropping-particle" : "", "family" : "Coleman", "given" : "Jeremy T. H.", "non-dropping-particle" : "", "parse-names" : false, "suffix" : "" }, { "dropping-particle" : "", "family" : "Darling", "given" : "Scott R.", "non-dropping-particle" : "", "parse-names" : false, "suffix" : "" }, { "dropping-particle" : "", "family" : "Gargas", "given" : "Andrea", "non-dropping-particle" : "", "parse-names" : false, "suffix" : "" }, { "dropping-particle" : "", "family" : "Niver", "given" : "Robyn", "non-dropping-particle" : "", "parse-names" : false, "suffix" : "" }, { "dropping-particle" : "", "family" : "Okoniewski", "given" : "Joseph C.", "non-dropping-particle" : "", "parse-names" : false, "suffix" : "" }, { "dropping-particle" : "", "family" : "Rudd", "given" : "Robert J.", "non-dropping-particle" : "", "parse-names" : false, "suffix" : "" }, { "dropping-particle" : "", "family" : "Stone", "given" : "Ward B.", "non-dropping-particle" : "", "parse-names" : false, "suffix" : "" } ], "container-title" : "Science", "id" : "ITEM-1", "issue" : "January", "issued" : { "date-parts" : [ [ "2009" ] ] }, "note" : "-First documentation in a cave in Albany in 2006", "page" : "227", "title" : "Bat White-Nose Syndrome : An Emerging Fungal Pathogen?", "type" : "article-journal", "volume" : "323" }, "uris" : [ "http://www.mendeley.com/documents/?uuid=db69f515-d466-4643-865b-851d7b240156" ] } ], "mendeley" : { "formattedCitation" : "(Blehert et al., 2009)", "plainTextFormattedCitation" : "(Blehert et al., 2009)", "previouslyFormattedCitation" : "(Blehert et al., 2009)" }, "properties" : { "noteIndex" : 0 }, "schema" : "https://github.com/citation-style-language/schema/raw/master/csl-citation.json" }</w:instrText>
      </w:r>
      <w:r w:rsidR="000330FF" w:rsidRPr="00154D04">
        <w:rPr>
          <w:rFonts w:ascii="Arial" w:hAnsi="Arial" w:cs="Arial"/>
          <w:sz w:val="24"/>
          <w:szCs w:val="24"/>
        </w:rPr>
        <w:fldChar w:fldCharType="separate"/>
      </w:r>
      <w:r w:rsidR="000330FF" w:rsidRPr="00154D04">
        <w:rPr>
          <w:rFonts w:ascii="Arial" w:hAnsi="Arial" w:cs="Arial"/>
          <w:noProof/>
          <w:sz w:val="24"/>
          <w:szCs w:val="24"/>
        </w:rPr>
        <w:t>(Blehert et al., 2009)</w:t>
      </w:r>
      <w:r w:rsidR="000330FF" w:rsidRPr="00154D04">
        <w:rPr>
          <w:rFonts w:ascii="Arial" w:hAnsi="Arial" w:cs="Arial"/>
          <w:sz w:val="24"/>
          <w:szCs w:val="24"/>
        </w:rPr>
        <w:fldChar w:fldCharType="end"/>
      </w:r>
      <w:r w:rsidR="00F5174B" w:rsidRPr="00154D04">
        <w:rPr>
          <w:rFonts w:ascii="Arial" w:hAnsi="Arial" w:cs="Arial"/>
          <w:sz w:val="24"/>
          <w:szCs w:val="24"/>
        </w:rPr>
        <w:t xml:space="preserve"> m</w:t>
      </w:r>
      <w:r w:rsidR="00660A9A" w:rsidRPr="00154D04">
        <w:rPr>
          <w:rFonts w:ascii="Arial" w:hAnsi="Arial" w:cs="Arial"/>
          <w:sz w:val="24"/>
          <w:szCs w:val="24"/>
        </w:rPr>
        <w:t xml:space="preserve">arked the beginning of </w:t>
      </w:r>
      <w:r w:rsidR="00F35CB9" w:rsidRPr="00154D04">
        <w:rPr>
          <w:rFonts w:ascii="Arial" w:hAnsi="Arial" w:cs="Arial"/>
          <w:sz w:val="24"/>
          <w:szCs w:val="24"/>
        </w:rPr>
        <w:t>devastating</w:t>
      </w:r>
      <w:r w:rsidR="00F5174B" w:rsidRPr="00154D04">
        <w:rPr>
          <w:rFonts w:ascii="Arial" w:hAnsi="Arial" w:cs="Arial"/>
          <w:sz w:val="24"/>
          <w:szCs w:val="24"/>
        </w:rPr>
        <w:t xml:space="preserve"> </w:t>
      </w:r>
      <w:r w:rsidR="00FE68AD" w:rsidRPr="00154D04">
        <w:rPr>
          <w:rFonts w:ascii="Arial" w:hAnsi="Arial" w:cs="Arial"/>
          <w:sz w:val="24"/>
          <w:szCs w:val="24"/>
        </w:rPr>
        <w:t>decline</w:t>
      </w:r>
      <w:r w:rsidR="00660A9A" w:rsidRPr="00154D04">
        <w:rPr>
          <w:rFonts w:ascii="Arial" w:hAnsi="Arial" w:cs="Arial"/>
          <w:sz w:val="24"/>
          <w:szCs w:val="24"/>
        </w:rPr>
        <w:t>s</w:t>
      </w:r>
      <w:r w:rsidR="00F5174B" w:rsidRPr="00154D04">
        <w:rPr>
          <w:rFonts w:ascii="Arial" w:hAnsi="Arial" w:cs="Arial"/>
          <w:sz w:val="24"/>
          <w:szCs w:val="24"/>
        </w:rPr>
        <w:t xml:space="preserve"> in the populations of numerous cave-hibernating bat species</w:t>
      </w:r>
      <w:r w:rsidR="009E4B67" w:rsidRPr="00154D04">
        <w:rPr>
          <w:rFonts w:ascii="Arial" w:hAnsi="Arial" w:cs="Arial"/>
          <w:sz w:val="24"/>
          <w:szCs w:val="24"/>
        </w:rPr>
        <w:t xml:space="preserve">. </w:t>
      </w:r>
      <w:r w:rsidR="002B669F" w:rsidRPr="00154D04">
        <w:rPr>
          <w:rFonts w:ascii="Arial" w:hAnsi="Arial" w:cs="Arial"/>
          <w:sz w:val="24"/>
          <w:szCs w:val="24"/>
        </w:rPr>
        <w:t xml:space="preserve">These declines have </w:t>
      </w:r>
      <w:r w:rsidR="009E4B67" w:rsidRPr="00154D04">
        <w:rPr>
          <w:rFonts w:ascii="Arial" w:hAnsi="Arial" w:cs="Arial"/>
          <w:sz w:val="24"/>
          <w:szCs w:val="24"/>
        </w:rPr>
        <w:t xml:space="preserve">led to the </w:t>
      </w:r>
      <w:r w:rsidR="000A6F09" w:rsidRPr="00154D04">
        <w:rPr>
          <w:rFonts w:ascii="Arial" w:hAnsi="Arial" w:cs="Arial"/>
          <w:sz w:val="24"/>
          <w:szCs w:val="24"/>
        </w:rPr>
        <w:t>federal listing of the Northern long-eared bat</w:t>
      </w:r>
      <w:r w:rsidR="00667C01" w:rsidRPr="00154D04">
        <w:rPr>
          <w:rFonts w:ascii="Arial" w:hAnsi="Arial" w:cs="Arial"/>
          <w:sz w:val="24"/>
          <w:szCs w:val="24"/>
        </w:rPr>
        <w:t xml:space="preserve"> </w:t>
      </w:r>
      <w:r w:rsidR="00FE68AD" w:rsidRPr="00154D04">
        <w:rPr>
          <w:rFonts w:ascii="Arial" w:hAnsi="Arial" w:cs="Arial"/>
          <w:sz w:val="24"/>
          <w:szCs w:val="24"/>
        </w:rPr>
        <w:t>(</w:t>
      </w:r>
      <w:r w:rsidR="00FE68AD" w:rsidRPr="00154D04">
        <w:rPr>
          <w:rFonts w:ascii="Arial" w:hAnsi="Arial" w:cs="Arial"/>
          <w:i/>
          <w:sz w:val="24"/>
          <w:szCs w:val="24"/>
        </w:rPr>
        <w:t>Myotis septentrionalis</w:t>
      </w:r>
      <w:r w:rsidR="00FE68AD" w:rsidRPr="00154D04">
        <w:rPr>
          <w:rFonts w:ascii="Arial" w:hAnsi="Arial" w:cs="Arial"/>
          <w:sz w:val="24"/>
          <w:szCs w:val="24"/>
        </w:rPr>
        <w:t xml:space="preserve">) </w:t>
      </w:r>
      <w:r w:rsidR="000330FF" w:rsidRPr="00154D04">
        <w:rPr>
          <w:rFonts w:ascii="Arial" w:hAnsi="Arial" w:cs="Arial"/>
          <w:sz w:val="24"/>
          <w:szCs w:val="24"/>
          <w:shd w:val="clear" w:color="auto" w:fill="FFFFFF"/>
        </w:rPr>
        <w:fldChar w:fldCharType="begin" w:fldLock="1"/>
      </w:r>
      <w:r w:rsidR="00864B6C" w:rsidRPr="00154D04">
        <w:rPr>
          <w:rFonts w:ascii="Arial" w:hAnsi="Arial" w:cs="Arial"/>
          <w:sz w:val="24"/>
          <w:szCs w:val="24"/>
          <w:shd w:val="clear" w:color="auto" w:fill="FFFFFF"/>
        </w:rPr>
        <w:instrText>ADDIN CSL_CITATION { "citationItems" : [ { "id" : "ITEM-1", "itemData" : { "DOI" : "10.1017/CBO9781107415324.004", "ISBN" : "9788578110796", "ISSN" : "1098-6596", "PMID" : "25246403", "author" : [ { "dropping-particle" : "", "family" : "USFWS", "given" : "", "non-dropping-particle" : "", "parse-names" : false, "suffix" : "" } ], "container-title" : "Federal Register", "id" : "ITEM-1", "issue" : "9", "issued" : { "date-parts" : [ [ "2016" ] ] }, "page" : "1900-1922", "title" : "Endangered and Threatened Wildlife and Plants; 4(d) Rule for the Northern Long-Eared Bat", "type" : "article-journal", "volume" : "81" }, "uris" : [ "http://www.mendeley.com/documents/?uuid=887a737d-8f66-476d-8c4f-8abc416e0ec8" ] } ], "mendeley" : { "formattedCitation" : "(USFWS, 2016)", "plainTextFormattedCitation" : "(USFWS, 2016)", "previouslyFormattedCitation" : "(USFWS, 2016)" }, "properties" : { "noteIndex" : 0 }, "schema" : "https://github.com/citation-style-language/schema/raw/master/csl-citation.json" }</w:instrText>
      </w:r>
      <w:r w:rsidR="000330FF" w:rsidRPr="00154D04">
        <w:rPr>
          <w:rFonts w:ascii="Arial" w:hAnsi="Arial" w:cs="Arial"/>
          <w:sz w:val="24"/>
          <w:szCs w:val="24"/>
          <w:shd w:val="clear" w:color="auto" w:fill="FFFFFF"/>
        </w:rPr>
        <w:fldChar w:fldCharType="separate"/>
      </w:r>
      <w:r w:rsidR="000330FF" w:rsidRPr="00154D04">
        <w:rPr>
          <w:rFonts w:ascii="Arial" w:hAnsi="Arial" w:cs="Arial"/>
          <w:noProof/>
          <w:sz w:val="24"/>
          <w:szCs w:val="24"/>
          <w:shd w:val="clear" w:color="auto" w:fill="FFFFFF"/>
        </w:rPr>
        <w:t>(USFWS, 2016)</w:t>
      </w:r>
      <w:r w:rsidR="000330FF" w:rsidRPr="00154D04">
        <w:rPr>
          <w:rFonts w:ascii="Arial" w:hAnsi="Arial" w:cs="Arial"/>
          <w:sz w:val="24"/>
          <w:szCs w:val="24"/>
          <w:shd w:val="clear" w:color="auto" w:fill="FFFFFF"/>
        </w:rPr>
        <w:fldChar w:fldCharType="end"/>
      </w:r>
      <w:r w:rsidR="00634106" w:rsidRPr="00154D04">
        <w:rPr>
          <w:rFonts w:ascii="Arial" w:hAnsi="Arial" w:cs="Arial"/>
          <w:sz w:val="24"/>
          <w:szCs w:val="24"/>
        </w:rPr>
        <w:t xml:space="preserve"> and a petition for listing of the tri-colored bat </w:t>
      </w:r>
      <w:r w:rsidR="004F6D23" w:rsidRPr="00154D04">
        <w:rPr>
          <w:rFonts w:ascii="Arial" w:hAnsi="Arial" w:cs="Arial"/>
          <w:sz w:val="24"/>
          <w:szCs w:val="24"/>
        </w:rPr>
        <w:t>(</w:t>
      </w:r>
      <w:r w:rsidR="00637530">
        <w:rPr>
          <w:rFonts w:ascii="Arial" w:eastAsia="Arial" w:hAnsi="Arial" w:cs="Arial"/>
          <w:noProof/>
          <w:sz w:val="24"/>
          <w:szCs w:val="24"/>
        </w:rPr>
        <w:t>Center for Biological Diversity and Defenders of Wildlife 2016</w:t>
      </w:r>
      <w:r w:rsidR="004F6D23" w:rsidRPr="00154D04">
        <w:rPr>
          <w:rFonts w:ascii="Arial" w:hAnsi="Arial" w:cs="Arial"/>
          <w:sz w:val="24"/>
          <w:szCs w:val="24"/>
        </w:rPr>
        <w:t>)</w:t>
      </w:r>
      <w:r w:rsidR="000A6F09" w:rsidRPr="00154D04">
        <w:rPr>
          <w:rFonts w:ascii="Arial" w:hAnsi="Arial" w:cs="Arial"/>
          <w:sz w:val="24"/>
          <w:szCs w:val="24"/>
        </w:rPr>
        <w:t xml:space="preserve">. </w:t>
      </w:r>
      <w:r w:rsidR="0006784C" w:rsidRPr="00154D04">
        <w:rPr>
          <w:rFonts w:ascii="Arial" w:hAnsi="Arial" w:cs="Arial"/>
          <w:sz w:val="24"/>
          <w:szCs w:val="24"/>
        </w:rPr>
        <w:t>Th</w:t>
      </w:r>
      <w:r w:rsidR="009E4B67" w:rsidRPr="00154D04">
        <w:rPr>
          <w:rFonts w:ascii="Arial" w:hAnsi="Arial" w:cs="Arial"/>
          <w:sz w:val="24"/>
          <w:szCs w:val="24"/>
        </w:rPr>
        <w:t>e disease, caused by the fungus</w:t>
      </w:r>
      <w:r w:rsidR="0006784C" w:rsidRPr="00154D04">
        <w:rPr>
          <w:rFonts w:ascii="Arial" w:hAnsi="Arial" w:cs="Arial"/>
          <w:sz w:val="24"/>
          <w:szCs w:val="24"/>
        </w:rPr>
        <w:t xml:space="preserve"> </w:t>
      </w:r>
      <w:r w:rsidR="0006784C" w:rsidRPr="00154D04">
        <w:rPr>
          <w:rFonts w:ascii="Arial" w:hAnsi="Arial" w:cs="Arial"/>
          <w:i/>
          <w:sz w:val="24"/>
          <w:szCs w:val="24"/>
        </w:rPr>
        <w:t>Pseudogymnoascus destructans</w:t>
      </w:r>
      <w:r w:rsidR="009F5743" w:rsidRPr="00154D04">
        <w:rPr>
          <w:rFonts w:ascii="Arial" w:hAnsi="Arial" w:cs="Arial"/>
          <w:sz w:val="24"/>
          <w:szCs w:val="24"/>
        </w:rPr>
        <w:t xml:space="preserve">, </w:t>
      </w:r>
      <w:r w:rsidR="0006784C" w:rsidRPr="00154D04">
        <w:rPr>
          <w:rFonts w:ascii="Arial" w:hAnsi="Arial" w:cs="Arial"/>
          <w:sz w:val="24"/>
          <w:szCs w:val="24"/>
        </w:rPr>
        <w:t>disru</w:t>
      </w:r>
      <w:r w:rsidR="00EA5CE3" w:rsidRPr="00154D04">
        <w:rPr>
          <w:rFonts w:ascii="Arial" w:hAnsi="Arial" w:cs="Arial"/>
          <w:sz w:val="24"/>
          <w:szCs w:val="24"/>
        </w:rPr>
        <w:t xml:space="preserve">pts </w:t>
      </w:r>
      <w:r w:rsidR="0006784C" w:rsidRPr="00154D04">
        <w:rPr>
          <w:rFonts w:ascii="Arial" w:hAnsi="Arial" w:cs="Arial"/>
          <w:sz w:val="24"/>
          <w:szCs w:val="24"/>
        </w:rPr>
        <w:t xml:space="preserve">physiology during winter torpor, </w:t>
      </w:r>
      <w:r w:rsidR="000E6F0C" w:rsidRPr="00154D04">
        <w:rPr>
          <w:rFonts w:ascii="Arial" w:hAnsi="Arial" w:cs="Arial"/>
          <w:sz w:val="24"/>
          <w:szCs w:val="24"/>
        </w:rPr>
        <w:t xml:space="preserve">leading to morbidity and death </w:t>
      </w:r>
      <w:r w:rsidR="000E6F0C" w:rsidRPr="00154D04">
        <w:rPr>
          <w:rFonts w:ascii="Arial" w:hAnsi="Arial" w:cs="Arial"/>
          <w:sz w:val="24"/>
          <w:szCs w:val="24"/>
        </w:rPr>
        <w:fldChar w:fldCharType="begin" w:fldLock="1"/>
      </w:r>
      <w:r w:rsidR="000330FF" w:rsidRPr="00154D04">
        <w:rPr>
          <w:rFonts w:ascii="Arial" w:hAnsi="Arial" w:cs="Arial"/>
          <w:sz w:val="24"/>
          <w:szCs w:val="24"/>
        </w:rPr>
        <w:instrText>ADDIN CSL_CITATION { "citationItems" : [ { "id" : "ITEM-1", "itemData" : { "DOI" : "10.1186/s12899-014-0010-4", "ISSN" : "1472-6793", "PMID" : "25487871", "abstract" : "BACKGROUND:The physiological effects of white-nose syndrome (WNS) in hibernating bats and ultimate causes of mortality from infection with Pseudogymnoascus (formerly Geomyces) destructans are not fully understood. Increased frequency of arousal from torpor described among hibernating bats with late-stage WNS is thought to accelerate depletion of fat reserves, but the physiological mechanisms that lead to these alterations in hibernation behavior have not been elucidated. We used the doubly labeled water (DLW) method and clinical chemistry to evaluate energy use, body composition changes, and blood chemistry perturbations in hibernating little brown bats (Myotis lucifugus) experimentally infected with P. destructans to better understand the physiological processes that underlie mortality from WNS.RESULTS:These data indicated that fat energy utilization, as demonstrated by changes in body composition, was two-fold higher for bats with WNS compared to negative controls. These differences were apparent in early stages of infection when torpor-arousal patterns were equivalent between infected and non-infected animals, suggesting that P. destructans has complex physiological impacts on its host prior to onset of clinical signs indicative of late-stage infections. Additionally, bats with mild to moderate skin lesions associated with early-stage WNS demonstrated a chronic respiratory acidosis characterized by significantly elevated dissolved carbon dioxide, acidemia, and elevated bicarbonate. Potassium concentrations were also significantly higher among infected bats, but sodium, chloride, and other hydration parameters were equivalent to controls.CONCLUSIONS:Integrating these novel findings on the physiological changes that occur in early-stage WNS with those previously documented in late-stage infections, we propose a multi-stage disease progression model that mechanistically describes the pathologic and physiologic effects underlying mortality of WNS in hibernating bats. This model identifies testable hypotheses for better understanding this disease, knowledge that will be critical for defining effective disease mitigation strategies aimed at reducing morbidity and mortality that results from WNS.", "author" : [ { "dropping-particle" : "", "family" : "Verant", "given" : "Michelle L.", "non-dropping-particle" : "", "parse-names" : false, "suffix" : "" }, { "dropping-particle" : "", "family" : "Meteyer", "given" : "Carol U.", "non-dropping-particle" : "", "parse-names" : false, "suffix" : "" }, { "dropping-particle" : "", "family" : "Speakman", "given" : "John R.", "non-dropping-particle" : "", "parse-names" : false, "suffix" : "" }, { "dropping-particle" : "", "family" : "Cryan", "given" : "Paul M.", "non-dropping-particle" : "", "parse-names" : false, "suffix" : "" }, { "dropping-particle" : "", "family" : "Lorch", "given" : "Jeffrey M.", "non-dropping-particle" : "", "parse-names" : false, "suffix" : "" }, { "dropping-particle" : "", "family" : "Blehert", "given" : "David S.", "non-dropping-particle" : "", "parse-names" : false, "suffix" : "" } ], "container-title" : "BMC Physiology", "id" : "ITEM-1", "issue" : "1", "issued" : { "date-parts" : [ [ "2014" ] ] }, "note" : "Infected bats had significantly:\n- higher dissolved carbon dioxide\n- higher potassium\n- higher pH\n- higher bicarbonate\n- base excess\n\nBats with early-stage WNS developed:\n-severe, chronic respiratory acidosis\n-hyperkalemia (high K concentrations in blood)\n\nIncreases in energy use were not associated with increased rate or duration of arousals from torpor\n\nAccumulation of CO2 may be due to increased production (from elevated metabolic rate) OR decreased CO2 expiration (inhibition of diffusion across dmagaed epithelium) OR commpensartory response by host to lower torpor metabolic rates\n\nProposed progression model:", "page" : "10", "title" : "White-nose syndrome initiates a cascade of physiologic disturbances in the hibernating bat host", "type" : "article-journal", "volume" : "14" }, "uris" : [ "http://www.mendeley.com/documents/?uuid=7a5b27d3-a015-4d47-89e3-64da38acf341" ] } ], "mendeley" : { "formattedCitation" : "(Verant et al., 2014)", "plainTextFormattedCitation" : "(Verant et al., 2014)", "previouslyFormattedCitation" : "(Verant et al., 2014)" }, "properties" : { "noteIndex" : 0 }, "schema" : "https://github.com/citation-style-language/schema/raw/master/csl-citation.json" }</w:instrText>
      </w:r>
      <w:r w:rsidR="000E6F0C" w:rsidRPr="00154D04">
        <w:rPr>
          <w:rFonts w:ascii="Arial" w:hAnsi="Arial" w:cs="Arial"/>
          <w:sz w:val="24"/>
          <w:szCs w:val="24"/>
        </w:rPr>
        <w:fldChar w:fldCharType="separate"/>
      </w:r>
      <w:r w:rsidR="000E6F0C" w:rsidRPr="00154D04">
        <w:rPr>
          <w:rFonts w:ascii="Arial" w:hAnsi="Arial" w:cs="Arial"/>
          <w:noProof/>
          <w:sz w:val="24"/>
          <w:szCs w:val="24"/>
        </w:rPr>
        <w:t>(Verant et al., 2014)</w:t>
      </w:r>
      <w:r w:rsidR="000E6F0C" w:rsidRPr="00154D04">
        <w:rPr>
          <w:rFonts w:ascii="Arial" w:hAnsi="Arial" w:cs="Arial"/>
          <w:sz w:val="24"/>
          <w:szCs w:val="24"/>
        </w:rPr>
        <w:fldChar w:fldCharType="end"/>
      </w:r>
      <w:r w:rsidR="0006784C" w:rsidRPr="00154D04">
        <w:rPr>
          <w:rFonts w:ascii="Arial" w:hAnsi="Arial" w:cs="Arial"/>
          <w:sz w:val="24"/>
          <w:szCs w:val="24"/>
        </w:rPr>
        <w:t xml:space="preserve">. </w:t>
      </w:r>
      <w:r w:rsidR="00667C01" w:rsidRPr="00154D04">
        <w:rPr>
          <w:rFonts w:ascii="Arial" w:hAnsi="Arial" w:cs="Arial"/>
          <w:sz w:val="24"/>
          <w:szCs w:val="24"/>
        </w:rPr>
        <w:t>Having</w:t>
      </w:r>
      <w:r w:rsidR="0006784C" w:rsidRPr="00154D04">
        <w:rPr>
          <w:rFonts w:ascii="Arial" w:hAnsi="Arial" w:cs="Arial"/>
          <w:sz w:val="24"/>
          <w:szCs w:val="24"/>
        </w:rPr>
        <w:t xml:space="preserve"> spread unchecked across </w:t>
      </w:r>
      <w:r w:rsidR="003B6A0F" w:rsidRPr="00154D04">
        <w:rPr>
          <w:rFonts w:ascii="Arial" w:hAnsi="Arial" w:cs="Arial"/>
          <w:sz w:val="24"/>
          <w:szCs w:val="24"/>
        </w:rPr>
        <w:t>the Eastern U.S. and into the Midwestern and Western states</w:t>
      </w:r>
      <w:r w:rsidR="00667C01" w:rsidRPr="00154D04">
        <w:rPr>
          <w:rFonts w:ascii="Arial" w:hAnsi="Arial" w:cs="Arial"/>
          <w:sz w:val="24"/>
          <w:szCs w:val="24"/>
        </w:rPr>
        <w:t xml:space="preserve">, WNS is associated with </w:t>
      </w:r>
      <w:r w:rsidR="0006784C" w:rsidRPr="00154D04">
        <w:rPr>
          <w:rFonts w:ascii="Arial" w:hAnsi="Arial" w:cs="Arial"/>
          <w:sz w:val="24"/>
          <w:szCs w:val="24"/>
        </w:rPr>
        <w:t>hiberna</w:t>
      </w:r>
      <w:r w:rsidR="000C1F82" w:rsidRPr="00154D04">
        <w:rPr>
          <w:rFonts w:ascii="Arial" w:hAnsi="Arial" w:cs="Arial"/>
          <w:sz w:val="24"/>
          <w:szCs w:val="24"/>
        </w:rPr>
        <w:t>cula mortality</w:t>
      </w:r>
      <w:r w:rsidR="00F95E9E" w:rsidRPr="00154D04">
        <w:rPr>
          <w:rFonts w:ascii="Arial" w:hAnsi="Arial" w:cs="Arial"/>
          <w:sz w:val="24"/>
          <w:szCs w:val="24"/>
        </w:rPr>
        <w:t xml:space="preserve"> rates as high as 98</w:t>
      </w:r>
      <w:r w:rsidR="00667C01" w:rsidRPr="00154D04">
        <w:rPr>
          <w:rFonts w:ascii="Arial" w:hAnsi="Arial" w:cs="Arial"/>
          <w:sz w:val="24"/>
          <w:szCs w:val="24"/>
        </w:rPr>
        <w:t>%</w:t>
      </w:r>
      <w:r w:rsidR="00634106" w:rsidRPr="00154D04">
        <w:rPr>
          <w:rFonts w:ascii="Arial" w:hAnsi="Arial" w:cs="Arial"/>
          <w:sz w:val="24"/>
          <w:szCs w:val="24"/>
        </w:rPr>
        <w:t xml:space="preserve">.  The disease has proved </w:t>
      </w:r>
      <w:r w:rsidR="000C1F82" w:rsidRPr="00154D04">
        <w:rPr>
          <w:rFonts w:ascii="Arial" w:hAnsi="Arial" w:cs="Arial"/>
          <w:sz w:val="24"/>
          <w:szCs w:val="24"/>
        </w:rPr>
        <w:t xml:space="preserve">particularly </w:t>
      </w:r>
      <w:r w:rsidR="00667C01" w:rsidRPr="00154D04">
        <w:rPr>
          <w:rFonts w:ascii="Arial" w:hAnsi="Arial" w:cs="Arial"/>
          <w:sz w:val="24"/>
          <w:szCs w:val="24"/>
        </w:rPr>
        <w:t>deadly to</w:t>
      </w:r>
      <w:r w:rsidR="000C1F82" w:rsidRPr="00154D04">
        <w:rPr>
          <w:rFonts w:ascii="Arial" w:hAnsi="Arial" w:cs="Arial"/>
          <w:sz w:val="24"/>
          <w:szCs w:val="24"/>
        </w:rPr>
        <w:t xml:space="preserve"> little brown</w:t>
      </w:r>
      <w:r w:rsidR="003510EE" w:rsidRPr="00154D04">
        <w:rPr>
          <w:rFonts w:ascii="Arial" w:hAnsi="Arial" w:cs="Arial"/>
          <w:sz w:val="24"/>
          <w:szCs w:val="24"/>
        </w:rPr>
        <w:t xml:space="preserve"> (</w:t>
      </w:r>
      <w:r w:rsidR="003510EE" w:rsidRPr="00154D04">
        <w:rPr>
          <w:rFonts w:ascii="Arial" w:hAnsi="Arial" w:cs="Arial"/>
          <w:i/>
          <w:sz w:val="24"/>
          <w:szCs w:val="24"/>
        </w:rPr>
        <w:t>M. lucifugus</w:t>
      </w:r>
      <w:r w:rsidR="003510EE" w:rsidRPr="00154D04">
        <w:rPr>
          <w:rFonts w:ascii="Arial" w:hAnsi="Arial" w:cs="Arial"/>
          <w:sz w:val="24"/>
          <w:szCs w:val="24"/>
        </w:rPr>
        <w:t>)</w:t>
      </w:r>
      <w:r w:rsidR="000C1F82" w:rsidRPr="00154D04">
        <w:rPr>
          <w:rFonts w:ascii="Arial" w:hAnsi="Arial" w:cs="Arial"/>
          <w:sz w:val="24"/>
          <w:szCs w:val="24"/>
        </w:rPr>
        <w:t>, Indiana</w:t>
      </w:r>
      <w:r w:rsidR="003510EE" w:rsidRPr="00154D04">
        <w:rPr>
          <w:rFonts w:ascii="Arial" w:hAnsi="Arial" w:cs="Arial"/>
          <w:sz w:val="24"/>
          <w:szCs w:val="24"/>
        </w:rPr>
        <w:t xml:space="preserve"> (</w:t>
      </w:r>
      <w:r w:rsidR="003510EE" w:rsidRPr="00154D04">
        <w:rPr>
          <w:rFonts w:ascii="Arial" w:hAnsi="Arial" w:cs="Arial"/>
          <w:i/>
          <w:sz w:val="24"/>
          <w:szCs w:val="24"/>
        </w:rPr>
        <w:t>M. sodalis</w:t>
      </w:r>
      <w:r w:rsidR="003510EE" w:rsidRPr="00154D04">
        <w:rPr>
          <w:rFonts w:ascii="Arial" w:hAnsi="Arial" w:cs="Arial"/>
          <w:sz w:val="24"/>
          <w:szCs w:val="24"/>
        </w:rPr>
        <w:t>)</w:t>
      </w:r>
      <w:r w:rsidR="000C1F82" w:rsidRPr="00154D04">
        <w:rPr>
          <w:rFonts w:ascii="Arial" w:hAnsi="Arial" w:cs="Arial"/>
          <w:sz w:val="24"/>
          <w:szCs w:val="24"/>
        </w:rPr>
        <w:t>, Northern long-eared, and tri-colored bats</w:t>
      </w:r>
      <w:r w:rsidR="003510EE" w:rsidRPr="00154D04">
        <w:rPr>
          <w:rFonts w:ascii="Arial" w:hAnsi="Arial" w:cs="Arial"/>
          <w:sz w:val="24"/>
          <w:szCs w:val="24"/>
        </w:rPr>
        <w:t xml:space="preserve"> (</w:t>
      </w:r>
      <w:r w:rsidR="003510EE" w:rsidRPr="00154D04">
        <w:rPr>
          <w:rFonts w:ascii="Arial" w:hAnsi="Arial" w:cs="Arial"/>
          <w:i/>
          <w:sz w:val="24"/>
          <w:szCs w:val="24"/>
        </w:rPr>
        <w:t>Perimyotis subflavus</w:t>
      </w:r>
      <w:r w:rsidR="003510EE" w:rsidRPr="00154D04">
        <w:rPr>
          <w:rFonts w:ascii="Arial" w:hAnsi="Arial" w:cs="Arial"/>
          <w:sz w:val="24"/>
          <w:szCs w:val="24"/>
        </w:rPr>
        <w:t>)</w:t>
      </w:r>
      <w:r w:rsidR="00F827A3" w:rsidRPr="00154D04">
        <w:rPr>
          <w:rFonts w:ascii="Arial" w:hAnsi="Arial" w:cs="Arial"/>
          <w:sz w:val="24"/>
          <w:szCs w:val="24"/>
        </w:rPr>
        <w:t xml:space="preserve"> </w:t>
      </w:r>
      <w:r w:rsidR="000E6F0C" w:rsidRPr="00154D04">
        <w:rPr>
          <w:rFonts w:ascii="Arial" w:hAnsi="Arial" w:cs="Arial"/>
          <w:sz w:val="24"/>
          <w:szCs w:val="24"/>
        </w:rPr>
        <w:fldChar w:fldCharType="begin" w:fldLock="1"/>
      </w:r>
      <w:r w:rsidR="000E6F0C" w:rsidRPr="00154D04">
        <w:rPr>
          <w:rFonts w:ascii="Arial" w:hAnsi="Arial" w:cs="Arial"/>
          <w:sz w:val="24"/>
          <w:szCs w:val="24"/>
        </w:rPr>
        <w:instrText>ADDIN CSL_CITATION { "citationItems" : [ { "id" : "ITEM-1", "itemData" : { "author" : [ { "dropping-particle" : "", "family" : "Turner", "given" : "Gregory G.", "non-dropping-particle" : "", "parse-names" : false, "suffix" : "" }, { "dropping-particle" : "", "family" : "Reeder", "given" : "DeeAnn M.", "non-dropping-particle" : "", "parse-names" : false, "suffix" : "" }, { "dropping-particle" : "", "family" : "Coleman", "given" : "Jeremy T. H.", "non-dropping-particle" : "", "parse-names" : false, "suffix" : "" } ], "container-title" : "Bat Research News", "id" : "ITEM-1", "issue" : "2", "issued" : { "date-parts" : [ [ "2011" ] ] }, "page" : "13-27", "title" : "A five-year assessment of mortality and geographic spread of White-nose Syndrome in North American bats and a look to the future", "type" : "article-journal", "volume" : "52" }, "uris" : [ "http://www.mendeley.com/documents/?uuid=80298a90-f970-4d7b-9c5b-ebdc15d2812b" ] } ], "mendeley" : { "formattedCitation" : "(Turner, Reeder, &amp; Coleman, 2011)", "manualFormatting" : "(Turner et al 2011)", "plainTextFormattedCitation" : "(Turner, Reeder, &amp; Coleman, 2011)", "previouslyFormattedCitation" : "(Turner, Reeder, &amp; Coleman, 2011)" }, "properties" : { "noteIndex" : 0 }, "schema" : "https://github.com/citation-style-language/schema/raw/master/csl-citation.json" }</w:instrText>
      </w:r>
      <w:r w:rsidR="000E6F0C" w:rsidRPr="00154D04">
        <w:rPr>
          <w:rFonts w:ascii="Arial" w:hAnsi="Arial" w:cs="Arial"/>
          <w:sz w:val="24"/>
          <w:szCs w:val="24"/>
        </w:rPr>
        <w:fldChar w:fldCharType="separate"/>
      </w:r>
      <w:r w:rsidR="000E6F0C" w:rsidRPr="00154D04">
        <w:rPr>
          <w:rFonts w:ascii="Arial" w:hAnsi="Arial" w:cs="Arial"/>
          <w:noProof/>
          <w:sz w:val="24"/>
          <w:szCs w:val="24"/>
        </w:rPr>
        <w:t>(Turner et al 2011)</w:t>
      </w:r>
      <w:r w:rsidR="000E6F0C" w:rsidRPr="00154D04">
        <w:rPr>
          <w:rFonts w:ascii="Arial" w:hAnsi="Arial" w:cs="Arial"/>
          <w:sz w:val="24"/>
          <w:szCs w:val="24"/>
        </w:rPr>
        <w:fldChar w:fldCharType="end"/>
      </w:r>
      <w:r w:rsidR="004F6D23" w:rsidRPr="00154D04">
        <w:rPr>
          <w:rFonts w:ascii="Arial" w:hAnsi="Arial" w:cs="Arial"/>
          <w:sz w:val="24"/>
          <w:szCs w:val="24"/>
        </w:rPr>
        <w:t xml:space="preserve"> and threatens all four</w:t>
      </w:r>
      <w:r w:rsidR="00634106" w:rsidRPr="00154D04">
        <w:rPr>
          <w:rFonts w:ascii="Arial" w:hAnsi="Arial" w:cs="Arial"/>
          <w:sz w:val="24"/>
          <w:szCs w:val="24"/>
        </w:rPr>
        <w:t xml:space="preserve"> species with regional extirpation </w:t>
      </w:r>
      <w:r w:rsidR="00634106" w:rsidRPr="00154D04">
        <w:rPr>
          <w:rFonts w:ascii="Arial" w:hAnsi="Arial" w:cs="Arial"/>
          <w:sz w:val="24"/>
          <w:szCs w:val="24"/>
        </w:rPr>
        <w:fldChar w:fldCharType="begin" w:fldLock="1"/>
      </w:r>
      <w:r w:rsidR="007F35EA" w:rsidRPr="00154D04">
        <w:rPr>
          <w:rFonts w:ascii="Arial" w:hAnsi="Arial" w:cs="Arial"/>
          <w:sz w:val="24"/>
          <w:szCs w:val="24"/>
        </w:rPr>
        <w:instrText>ADDIN CSL_CITATION { "citationItems" : [ { "id" : "ITEM-1", "itemData" : { "DOI" : "10.1371/journal.pone.0107395", "ISBN" : "10.1371/journal.pone.0107395", "ISSN" : "19326203", "PMID" : "25203391", "abstract" : "White-Nose syndrome (WNS) is an emergent infectious disease that has already killed around six million bats in North America and has spread over two thousand kilometers from its epicenter. However, only a few studies on the possible impacts of the fungus on bat hosts were conducted, particularly concerning its implications for bat conservation. We predicted the consequences of WNS spread by generating a map with potential areas for its occurrence based on environmental conditions in sites where the disease already occurs, and overlaid it with the geographic distribution of all hibernating bats in North America. We assumed that all intersection localities would negatively affect local bat populations and reassessed their conservation status based on their potential population decline. Our results suggest that WNS will not spread widely throughout North America, being mostly restricted to the east and southeast regions. In contrast, our most pessimistic scenario of population decline indicated that the disease would threaten 32% of the bat species. Our results could help further conservation plans to preserve bat diversity in North America.", "author" : [ { "dropping-particle" : "", "family" : "Alves", "given" : "Davi M. C. C.", "non-dropping-particle" : "", "parse-names" : false, "suffix" : "" }, { "dropping-particle" : "", "family" : "Terribile", "given" : "Levi C.", "non-dropping-particle" : "", "parse-names" : false, "suffix" : "" }, { "dropping-particle" : "", "family" : "Brito", "given" : "Daniel", "non-dropping-particle" : "", "parse-names" : false, "suffix" : "" } ], "container-title" : "PloS one", "id" : "ITEM-1", "issue" : "9", "issued" : { "date-parts" : [ [ "2014" ] ] }, "page" : "e107395", "title" : "The potential impact of white-nose syndrome on the conservation status of north american bats", "type" : "article-journal", "volume" : "9" }, "uris" : [ "http://www.mendeley.com/documents/?uuid=8f55ae74-82bf-4937-954c-1f45ff65696c" ] } ], "mendeley" : { "formattedCitation" : "(Alves et al., 2014)", "manualFormatting" : "(Frick et al. 2010; Langwig et al. 2012; Thogmartin et al. 2012; Alves et al 2014; Frick et al. 2015)", "plainTextFormattedCitation" : "(Alves et al., 2014)", "previouslyFormattedCitation" : "(Alves et al., 2014)" }, "properties" : { "noteIndex" : 0 }, "schema" : "https://github.com/citation-style-language/schema/raw/master/csl-citation.json" }</w:instrText>
      </w:r>
      <w:r w:rsidR="00634106" w:rsidRPr="00154D04">
        <w:rPr>
          <w:rFonts w:ascii="Arial" w:hAnsi="Arial" w:cs="Arial"/>
          <w:sz w:val="24"/>
          <w:szCs w:val="24"/>
        </w:rPr>
        <w:fldChar w:fldCharType="separate"/>
      </w:r>
      <w:r w:rsidR="00634106" w:rsidRPr="00154D04">
        <w:rPr>
          <w:rFonts w:ascii="Arial" w:hAnsi="Arial" w:cs="Arial"/>
          <w:noProof/>
          <w:sz w:val="24"/>
          <w:szCs w:val="24"/>
        </w:rPr>
        <w:t>(</w:t>
      </w:r>
      <w:r w:rsidR="007F35EA" w:rsidRPr="00154D04">
        <w:rPr>
          <w:rFonts w:ascii="Arial" w:hAnsi="Arial" w:cs="Arial"/>
          <w:noProof/>
          <w:sz w:val="24"/>
          <w:szCs w:val="24"/>
        </w:rPr>
        <w:t xml:space="preserve">Frick et al. 2010; Langwig et </w:t>
      </w:r>
      <w:r w:rsidR="00EC3DB3">
        <w:rPr>
          <w:rFonts w:ascii="Arial" w:hAnsi="Arial" w:cs="Arial"/>
          <w:noProof/>
          <w:sz w:val="24"/>
          <w:szCs w:val="24"/>
        </w:rPr>
        <w:t>al. 2012; Thogmartin et al. 2013</w:t>
      </w:r>
      <w:r w:rsidR="007F35EA" w:rsidRPr="00154D04">
        <w:rPr>
          <w:rFonts w:ascii="Arial" w:hAnsi="Arial" w:cs="Arial"/>
          <w:noProof/>
          <w:sz w:val="24"/>
          <w:szCs w:val="24"/>
        </w:rPr>
        <w:t xml:space="preserve">; </w:t>
      </w:r>
      <w:r w:rsidR="00634106" w:rsidRPr="00154D04">
        <w:rPr>
          <w:rFonts w:ascii="Arial" w:hAnsi="Arial" w:cs="Arial"/>
          <w:noProof/>
          <w:sz w:val="24"/>
          <w:szCs w:val="24"/>
        </w:rPr>
        <w:t>Alves et al 2014</w:t>
      </w:r>
      <w:r w:rsidR="007F35EA" w:rsidRPr="00154D04">
        <w:rPr>
          <w:rFonts w:ascii="Arial" w:hAnsi="Arial" w:cs="Arial"/>
          <w:noProof/>
          <w:sz w:val="24"/>
          <w:szCs w:val="24"/>
        </w:rPr>
        <w:t>; Frick et al. 2015</w:t>
      </w:r>
      <w:r w:rsidR="00634106" w:rsidRPr="00154D04">
        <w:rPr>
          <w:rFonts w:ascii="Arial" w:hAnsi="Arial" w:cs="Arial"/>
          <w:noProof/>
          <w:sz w:val="24"/>
          <w:szCs w:val="24"/>
        </w:rPr>
        <w:t>)</w:t>
      </w:r>
      <w:r w:rsidR="00634106" w:rsidRPr="00154D04">
        <w:rPr>
          <w:rFonts w:ascii="Arial" w:hAnsi="Arial" w:cs="Arial"/>
          <w:sz w:val="24"/>
          <w:szCs w:val="24"/>
        </w:rPr>
        <w:fldChar w:fldCharType="end"/>
      </w:r>
      <w:r w:rsidR="0006784C" w:rsidRPr="00154D04">
        <w:rPr>
          <w:rFonts w:ascii="Arial" w:hAnsi="Arial" w:cs="Arial"/>
          <w:sz w:val="24"/>
          <w:szCs w:val="24"/>
        </w:rPr>
        <w:t>.</w:t>
      </w:r>
    </w:p>
    <w:p w14:paraId="5A039CE0" w14:textId="698B97BD" w:rsidR="001055BC" w:rsidRPr="00154D04" w:rsidRDefault="001055BC" w:rsidP="001055BC">
      <w:pPr>
        <w:spacing w:after="0" w:line="480" w:lineRule="auto"/>
        <w:ind w:firstLine="720"/>
        <w:rPr>
          <w:rFonts w:ascii="Arial" w:hAnsi="Arial" w:cs="Arial"/>
          <w:sz w:val="24"/>
          <w:szCs w:val="24"/>
        </w:rPr>
      </w:pPr>
      <w:r w:rsidRPr="00154D04">
        <w:rPr>
          <w:rFonts w:ascii="Arial" w:hAnsi="Arial" w:cs="Arial"/>
          <w:sz w:val="24"/>
          <w:szCs w:val="24"/>
        </w:rPr>
        <w:t>With little advance in treatments for WNS, and logistical constraints on administration of control compounds, protection of summer forest habitats needed for successful recruitment is likely to be critical to species conservation</w:t>
      </w:r>
      <w:r w:rsidR="00B11C47" w:rsidRPr="00154D04">
        <w:rPr>
          <w:rFonts w:ascii="Arial" w:hAnsi="Arial" w:cs="Arial"/>
          <w:sz w:val="24"/>
          <w:szCs w:val="24"/>
        </w:rPr>
        <w:t xml:space="preserve">.  </w:t>
      </w:r>
      <w:r w:rsidRPr="00154D04">
        <w:rPr>
          <w:rFonts w:ascii="Arial" w:hAnsi="Arial" w:cs="Arial"/>
          <w:sz w:val="24"/>
          <w:szCs w:val="24"/>
        </w:rPr>
        <w:t xml:space="preserve">Supporting spring survival and summer reproduction by WNS infected bats through habitat protection and enhancement may promote species recovery and support or accelerate the evolution of resistance to </w:t>
      </w:r>
      <w:r w:rsidRPr="00154D04">
        <w:rPr>
          <w:rFonts w:ascii="Arial" w:hAnsi="Arial" w:cs="Arial"/>
          <w:i/>
          <w:sz w:val="24"/>
          <w:szCs w:val="24"/>
        </w:rPr>
        <w:t>P</w:t>
      </w:r>
      <w:r w:rsidR="009F74E2" w:rsidRPr="00154D04">
        <w:rPr>
          <w:rFonts w:ascii="Arial" w:hAnsi="Arial" w:cs="Arial"/>
          <w:i/>
          <w:sz w:val="24"/>
          <w:szCs w:val="24"/>
        </w:rPr>
        <w:t xml:space="preserve">. </w:t>
      </w:r>
      <w:r w:rsidRPr="00154D04">
        <w:rPr>
          <w:rFonts w:ascii="Arial" w:hAnsi="Arial" w:cs="Arial"/>
          <w:i/>
          <w:sz w:val="24"/>
          <w:szCs w:val="24"/>
        </w:rPr>
        <w:t>d</w:t>
      </w:r>
      <w:r w:rsidR="009F74E2" w:rsidRPr="00154D04">
        <w:rPr>
          <w:rFonts w:ascii="Arial" w:hAnsi="Arial" w:cs="Arial"/>
          <w:i/>
          <w:sz w:val="24"/>
          <w:szCs w:val="24"/>
        </w:rPr>
        <w:t>estructans</w:t>
      </w:r>
      <w:r w:rsidRPr="00154D04">
        <w:rPr>
          <w:rFonts w:ascii="Arial" w:hAnsi="Arial" w:cs="Arial"/>
          <w:sz w:val="24"/>
          <w:szCs w:val="24"/>
        </w:rPr>
        <w:t xml:space="preserve"> in remnant populations </w:t>
      </w:r>
      <w:r w:rsidRPr="00154D04">
        <w:rPr>
          <w:rFonts w:ascii="Arial" w:hAnsi="Arial" w:cs="Arial"/>
          <w:sz w:val="24"/>
          <w:szCs w:val="24"/>
        </w:rPr>
        <w:fldChar w:fldCharType="begin" w:fldLock="1"/>
      </w:r>
      <w:r w:rsidR="001B2579" w:rsidRPr="00154D04">
        <w:rPr>
          <w:rFonts w:ascii="Arial" w:hAnsi="Arial" w:cs="Arial"/>
          <w:sz w:val="24"/>
          <w:szCs w:val="24"/>
        </w:rPr>
        <w:instrText>ADDIN CSL_CITATION { "citationItems" : [ { "id" : "ITEM-1", "itemData" : { "abstract" : "Pseudogymnoascus destructans has led to severe declines of hibernating bats in eastern North America with three species now listed as endangered in Canada, and one as threatened in the United States. Media reporting on the U.S. listing process has highlighted controversy about possible management strategies for WNS. On the one hand, what we term \u201cStuff on Bats\u201d (SOB) approaches to WNS management (i.e., chemical or biological treatments that could be applied to bats during winter) could improve winter survival, particularly for bats that can be accessed for treatment. On the other hand, protection and enhancement of summer habitats (i.e., the kind of actions that normally accompany listing of species at risk) could help support spring survival and summer reproduction by bats that survive the winter. This, in turn, could support or accelerate the evolution of resistance to P. destructans in remnant populations. We used data collected from laboratory experiments and field studies, combined with predictive population models built on estimated rates of survival and reproduction, to evaluate ecological and evolutionary costs and benefits of these alternative management responses to WNS. Our analyses suggest that protection and enhancement of summer habitats could be just as important for population recoveries as SOB. Moreover, under some scenarios SOB could have unintended negative consequences. Our results highlight a need for research to understand the potential of SOB to attenuate evolutionary responses of bat host populations to WNS or drive the evolution of treatment resistance in P. destructans. Using", "author" : [ { "dropping-particle" : "", "family" : "Willis", "given" : "Craig K. R.", "non-dropping-particle" : "", "parse-names" : false, "suffix" : "" }, { "dropping-particle" : "", "family" : "Webber", "given" : "Quinn M.R.", "non-dropping-particle" : "", "parse-names" : false, "suffix" : "" }, { "dropping-particle" : "", "family" : "Fletcher", "given" : "Quinn E.", "non-dropping-particle" : "", "parse-names" : false, "suffix" : "" }, { "dropping-particle" : "", "family" : "Norquay", "given" : "Kaleigh J.O.", "non-dropping-particle" : "", "parse-names" : false, "suffix" : "" }, { "dropping-particle" : "", "family" : "Briet", "given" : "Ana M.", "non-dropping-particle" : "", "parse-names" : false, "suffix" : "" }, { "dropping-particle" : "", "family" : "Davy", "given" : "Christina M.", "non-dropping-particle" : "", "parse-names" : false, "suffix" : "" } ], "container-title" : "46th Annual Symposium: North American Society for Bat Research", "id" : "ITEM-1", "issued" : { "date-parts" : [ [ "2016" ] ] }, "page" : "85", "title" : "To Spray or Not to Spray : Evaluating Alternative Management Approaches for White-nose Syndrome. Abstract", "type" : "article-journal" }, "uris" : [ "http://www.mendeley.com/documents/?uuid=a9b400b5-752a-4bfd-91ae-41caa1678b79" ] } ], "mendeley" : { "formattedCitation" : "(Willis et al., 2016)", "manualFormatting" : "(Willis et al., 2016, abstract)", "plainTextFormattedCitation" : "(Willis et al., 2016)", "previouslyFormattedCitation" : "(Willis et al., 2016)" }, "properties" : { "noteIndex" : 0 }, "schema" : "https://github.com/citation-style-language/schema/raw/master/csl-citation.json" }</w:instrText>
      </w:r>
      <w:r w:rsidRPr="00154D04">
        <w:rPr>
          <w:rFonts w:ascii="Arial" w:hAnsi="Arial" w:cs="Arial"/>
          <w:sz w:val="24"/>
          <w:szCs w:val="24"/>
        </w:rPr>
        <w:fldChar w:fldCharType="separate"/>
      </w:r>
      <w:r w:rsidRPr="00154D04">
        <w:rPr>
          <w:rFonts w:ascii="Arial" w:hAnsi="Arial" w:cs="Arial"/>
          <w:noProof/>
          <w:sz w:val="24"/>
          <w:szCs w:val="24"/>
        </w:rPr>
        <w:t>(Willis et al., 2016</w:t>
      </w:r>
      <w:r w:rsidR="001B2579" w:rsidRPr="00154D04">
        <w:rPr>
          <w:rFonts w:ascii="Arial" w:hAnsi="Arial" w:cs="Arial"/>
          <w:noProof/>
          <w:sz w:val="24"/>
          <w:szCs w:val="24"/>
        </w:rPr>
        <w:t>, abstract</w:t>
      </w:r>
      <w:r w:rsidRPr="00154D04">
        <w:rPr>
          <w:rFonts w:ascii="Arial" w:hAnsi="Arial" w:cs="Arial"/>
          <w:noProof/>
          <w:sz w:val="24"/>
          <w:szCs w:val="24"/>
        </w:rPr>
        <w:t>)</w:t>
      </w:r>
      <w:r w:rsidRPr="00154D04">
        <w:rPr>
          <w:rFonts w:ascii="Arial" w:hAnsi="Arial" w:cs="Arial"/>
          <w:sz w:val="24"/>
          <w:szCs w:val="24"/>
        </w:rPr>
        <w:fldChar w:fldCharType="end"/>
      </w:r>
      <w:r w:rsidRPr="00154D04">
        <w:rPr>
          <w:rFonts w:ascii="Arial" w:hAnsi="Arial" w:cs="Arial"/>
          <w:sz w:val="24"/>
          <w:szCs w:val="24"/>
        </w:rPr>
        <w:t xml:space="preserve">. Summer roosts are a key component in spring survival and </w:t>
      </w:r>
      <w:r w:rsidR="00660A9A" w:rsidRPr="00154D04">
        <w:rPr>
          <w:rFonts w:ascii="Arial" w:hAnsi="Arial" w:cs="Arial"/>
          <w:sz w:val="24"/>
          <w:szCs w:val="24"/>
        </w:rPr>
        <w:t xml:space="preserve">the </w:t>
      </w:r>
      <w:r w:rsidRPr="00154D04">
        <w:rPr>
          <w:rFonts w:ascii="Arial" w:hAnsi="Arial" w:cs="Arial"/>
          <w:sz w:val="24"/>
          <w:szCs w:val="24"/>
        </w:rPr>
        <w:t xml:space="preserve">summer recruitment process, as optimal selection of roost site affords protection from weather, safety from predators for both adults and young, </w:t>
      </w:r>
      <w:r w:rsidR="009F74E2" w:rsidRPr="00154D04">
        <w:rPr>
          <w:rFonts w:ascii="Arial" w:hAnsi="Arial" w:cs="Arial"/>
          <w:sz w:val="24"/>
          <w:szCs w:val="24"/>
        </w:rPr>
        <w:t xml:space="preserve">and </w:t>
      </w:r>
      <w:r w:rsidR="00E50826" w:rsidRPr="00154D04">
        <w:rPr>
          <w:rFonts w:ascii="Arial" w:hAnsi="Arial" w:cs="Arial"/>
          <w:sz w:val="24"/>
          <w:szCs w:val="24"/>
        </w:rPr>
        <w:t>energetic benefits such as</w:t>
      </w:r>
      <w:r w:rsidRPr="00154D04">
        <w:rPr>
          <w:rFonts w:ascii="Arial" w:hAnsi="Arial" w:cs="Arial"/>
          <w:sz w:val="24"/>
          <w:szCs w:val="24"/>
        </w:rPr>
        <w:t xml:space="preserve"> thermoregulatory </w:t>
      </w:r>
      <w:r w:rsidRPr="00154D04">
        <w:rPr>
          <w:rFonts w:ascii="Arial" w:hAnsi="Arial" w:cs="Arial"/>
          <w:sz w:val="24"/>
          <w:szCs w:val="24"/>
        </w:rPr>
        <w:lastRenderedPageBreak/>
        <w:t xml:space="preserve">support </w:t>
      </w:r>
      <w:r w:rsidR="00E50826" w:rsidRPr="00154D04">
        <w:rPr>
          <w:rFonts w:ascii="Arial" w:hAnsi="Arial" w:cs="Arial"/>
          <w:sz w:val="24"/>
          <w:szCs w:val="24"/>
        </w:rPr>
        <w:t xml:space="preserve">and reduced commuting costs to resources </w:t>
      </w:r>
      <w:r w:rsidRPr="00154D04">
        <w:rPr>
          <w:rFonts w:ascii="Arial" w:hAnsi="Arial" w:cs="Arial"/>
          <w:sz w:val="24"/>
          <w:szCs w:val="24"/>
        </w:rPr>
        <w:t xml:space="preserve">(Barclay and Kurta, 2007). </w:t>
      </w:r>
      <w:r w:rsidR="00660A9A" w:rsidRPr="00154D04">
        <w:rPr>
          <w:rFonts w:ascii="Arial" w:hAnsi="Arial" w:cs="Arial"/>
          <w:sz w:val="24"/>
          <w:szCs w:val="24"/>
        </w:rPr>
        <w:t xml:space="preserve"> </w:t>
      </w:r>
      <w:r w:rsidRPr="00154D04">
        <w:rPr>
          <w:rFonts w:ascii="Arial" w:hAnsi="Arial" w:cs="Arial"/>
          <w:sz w:val="24"/>
          <w:szCs w:val="24"/>
        </w:rPr>
        <w:t>Additionally, it has been seen that increased density of roosting locations leads to an increase in bat abundance, only reaching carrying capacity at very high roost densities (</w:t>
      </w:r>
      <w:r w:rsidR="00AF7315" w:rsidRPr="00154D04">
        <w:rPr>
          <w:rFonts w:ascii="Arial" w:hAnsi="Arial" w:cs="Arial"/>
          <w:sz w:val="24"/>
          <w:szCs w:val="24"/>
        </w:rPr>
        <w:t>Hayes and Loeb</w:t>
      </w:r>
      <w:r w:rsidRPr="00154D04">
        <w:rPr>
          <w:rFonts w:ascii="Arial" w:hAnsi="Arial" w:cs="Arial"/>
          <w:sz w:val="24"/>
          <w:szCs w:val="24"/>
        </w:rPr>
        <w:t xml:space="preserve"> 2007), hence, modification of the landscape to include increased numbers of suitable roosting structures may be an effective method of increasing a population’s size.</w:t>
      </w:r>
    </w:p>
    <w:p w14:paraId="517A6DD3" w14:textId="588465F8" w:rsidR="001055BC" w:rsidRPr="00154D04" w:rsidRDefault="00862C44" w:rsidP="001055BC">
      <w:pPr>
        <w:widowControl w:val="0"/>
        <w:autoSpaceDE w:val="0"/>
        <w:adjustRightInd w:val="0"/>
        <w:spacing w:after="0" w:line="480" w:lineRule="auto"/>
        <w:rPr>
          <w:rFonts w:ascii="Arial" w:hAnsi="Arial" w:cs="Arial"/>
          <w:noProof/>
          <w:sz w:val="24"/>
          <w:szCs w:val="24"/>
        </w:rPr>
      </w:pPr>
      <w:r w:rsidRPr="00154D04">
        <w:rPr>
          <w:rFonts w:ascii="Arial" w:hAnsi="Arial" w:cs="Arial"/>
          <w:sz w:val="24"/>
          <w:szCs w:val="24"/>
        </w:rPr>
        <w:tab/>
      </w:r>
      <w:r w:rsidR="005B24DD" w:rsidRPr="00154D04">
        <w:rPr>
          <w:rFonts w:ascii="Arial" w:hAnsi="Arial" w:cs="Arial"/>
          <w:sz w:val="24"/>
          <w:szCs w:val="24"/>
        </w:rPr>
        <w:t>Many</w:t>
      </w:r>
      <w:r w:rsidRPr="00154D04">
        <w:rPr>
          <w:rFonts w:ascii="Arial" w:hAnsi="Arial" w:cs="Arial"/>
          <w:sz w:val="24"/>
          <w:szCs w:val="24"/>
        </w:rPr>
        <w:t xml:space="preserve"> studies </w:t>
      </w:r>
      <w:r w:rsidR="00EA7C12" w:rsidRPr="00154D04">
        <w:rPr>
          <w:rFonts w:ascii="Arial" w:hAnsi="Arial" w:cs="Arial"/>
          <w:sz w:val="24"/>
          <w:szCs w:val="24"/>
        </w:rPr>
        <w:t xml:space="preserve">on </w:t>
      </w:r>
      <w:r w:rsidRPr="00154D04">
        <w:rPr>
          <w:rFonts w:ascii="Arial" w:hAnsi="Arial" w:cs="Arial"/>
          <w:sz w:val="24"/>
          <w:szCs w:val="24"/>
        </w:rPr>
        <w:t>roost</w:t>
      </w:r>
      <w:r w:rsidR="00EA7C12" w:rsidRPr="00154D04">
        <w:rPr>
          <w:rFonts w:ascii="Arial" w:hAnsi="Arial" w:cs="Arial"/>
          <w:sz w:val="24"/>
          <w:szCs w:val="24"/>
        </w:rPr>
        <w:t xml:space="preserve"> requirements</w:t>
      </w:r>
      <w:r w:rsidRPr="00154D04">
        <w:rPr>
          <w:rFonts w:ascii="Arial" w:hAnsi="Arial" w:cs="Arial"/>
          <w:sz w:val="24"/>
          <w:szCs w:val="24"/>
        </w:rPr>
        <w:t xml:space="preserve"> </w:t>
      </w:r>
      <w:r w:rsidR="00EA7C12" w:rsidRPr="00154D04">
        <w:rPr>
          <w:rFonts w:ascii="Arial" w:hAnsi="Arial" w:cs="Arial"/>
          <w:sz w:val="24"/>
          <w:szCs w:val="24"/>
        </w:rPr>
        <w:t>for</w:t>
      </w:r>
      <w:r w:rsidRPr="00154D04">
        <w:rPr>
          <w:rFonts w:ascii="Arial" w:hAnsi="Arial" w:cs="Arial"/>
          <w:sz w:val="24"/>
          <w:szCs w:val="24"/>
        </w:rPr>
        <w:t xml:space="preserve"> North American bat species focus on endangered species and their co</w:t>
      </w:r>
      <w:r w:rsidR="009F4CCE" w:rsidRPr="00154D04">
        <w:rPr>
          <w:rFonts w:ascii="Arial" w:hAnsi="Arial" w:cs="Arial"/>
          <w:sz w:val="24"/>
          <w:szCs w:val="24"/>
        </w:rPr>
        <w:t>n</w:t>
      </w:r>
      <w:r w:rsidR="00525AA8" w:rsidRPr="00154D04">
        <w:rPr>
          <w:rFonts w:ascii="Arial" w:hAnsi="Arial" w:cs="Arial"/>
          <w:sz w:val="24"/>
          <w:szCs w:val="24"/>
        </w:rPr>
        <w:t xml:space="preserve">geners, </w:t>
      </w:r>
      <w:r w:rsidR="00940996" w:rsidRPr="00154D04">
        <w:rPr>
          <w:rFonts w:ascii="Arial" w:hAnsi="Arial" w:cs="Arial"/>
          <w:sz w:val="24"/>
          <w:szCs w:val="24"/>
        </w:rPr>
        <w:t>but</w:t>
      </w:r>
      <w:r w:rsidRPr="00154D04">
        <w:rPr>
          <w:rFonts w:ascii="Arial" w:hAnsi="Arial" w:cs="Arial"/>
          <w:sz w:val="24"/>
          <w:szCs w:val="24"/>
        </w:rPr>
        <w:t xml:space="preserve"> less is known about species </w:t>
      </w:r>
      <w:r w:rsidR="00EA7C12" w:rsidRPr="00154D04">
        <w:rPr>
          <w:rFonts w:ascii="Arial" w:hAnsi="Arial" w:cs="Arial"/>
          <w:sz w:val="24"/>
          <w:szCs w:val="24"/>
        </w:rPr>
        <w:t>w</w:t>
      </w:r>
      <w:r w:rsidR="00940996" w:rsidRPr="00154D04">
        <w:rPr>
          <w:rFonts w:ascii="Arial" w:hAnsi="Arial" w:cs="Arial"/>
          <w:sz w:val="24"/>
          <w:szCs w:val="24"/>
        </w:rPr>
        <w:t>ith</w:t>
      </w:r>
      <w:r w:rsidRPr="00154D04">
        <w:rPr>
          <w:rFonts w:ascii="Arial" w:hAnsi="Arial" w:cs="Arial"/>
          <w:sz w:val="24"/>
          <w:szCs w:val="24"/>
        </w:rPr>
        <w:t xml:space="preserve"> historically stable populations</w:t>
      </w:r>
      <w:r w:rsidR="00604089" w:rsidRPr="00154D04">
        <w:rPr>
          <w:rFonts w:ascii="Arial" w:hAnsi="Arial" w:cs="Arial"/>
          <w:sz w:val="24"/>
          <w:szCs w:val="24"/>
        </w:rPr>
        <w:t>, such as the tri-colored bat</w:t>
      </w:r>
      <w:r w:rsidRPr="00154D04">
        <w:rPr>
          <w:rFonts w:ascii="Arial" w:hAnsi="Arial" w:cs="Arial"/>
          <w:sz w:val="24"/>
          <w:szCs w:val="24"/>
        </w:rPr>
        <w:t xml:space="preserve">. </w:t>
      </w:r>
      <w:r w:rsidR="00660A9A" w:rsidRPr="00154D04">
        <w:rPr>
          <w:rFonts w:ascii="Arial" w:hAnsi="Arial" w:cs="Arial"/>
          <w:sz w:val="24"/>
          <w:szCs w:val="24"/>
        </w:rPr>
        <w:t xml:space="preserve"> </w:t>
      </w:r>
      <w:r w:rsidR="00634106" w:rsidRPr="00154D04">
        <w:rPr>
          <w:rFonts w:ascii="Arial" w:hAnsi="Arial" w:cs="Arial"/>
          <w:sz w:val="24"/>
          <w:szCs w:val="24"/>
        </w:rPr>
        <w:t xml:space="preserve">Though populations of this species are rapidly declining and it has been petitioned for federal listing, </w:t>
      </w:r>
      <w:r w:rsidR="00604089" w:rsidRPr="00154D04">
        <w:rPr>
          <w:rFonts w:ascii="Arial" w:hAnsi="Arial" w:cs="Arial"/>
          <w:sz w:val="24"/>
          <w:szCs w:val="24"/>
        </w:rPr>
        <w:t>very little is known</w:t>
      </w:r>
      <w:r w:rsidRPr="00154D04">
        <w:rPr>
          <w:rFonts w:ascii="Arial" w:hAnsi="Arial" w:cs="Arial"/>
          <w:sz w:val="24"/>
          <w:szCs w:val="24"/>
        </w:rPr>
        <w:t xml:space="preserve"> pertaining to roost selection</w:t>
      </w:r>
      <w:r w:rsidR="00634106" w:rsidRPr="00154D04">
        <w:rPr>
          <w:rFonts w:ascii="Arial" w:hAnsi="Arial" w:cs="Arial"/>
          <w:sz w:val="24"/>
          <w:szCs w:val="24"/>
        </w:rPr>
        <w:t xml:space="preserve"> by this species.</w:t>
      </w:r>
      <w:r w:rsidR="00604089" w:rsidRPr="00154D04">
        <w:rPr>
          <w:rFonts w:ascii="Arial" w:hAnsi="Arial" w:cs="Arial"/>
          <w:sz w:val="24"/>
          <w:szCs w:val="24"/>
        </w:rPr>
        <w:t xml:space="preserve"> </w:t>
      </w:r>
      <w:r w:rsidR="00634106" w:rsidRPr="00154D04">
        <w:rPr>
          <w:rFonts w:ascii="Arial" w:hAnsi="Arial" w:cs="Arial"/>
          <w:sz w:val="24"/>
          <w:szCs w:val="24"/>
        </w:rPr>
        <w:t xml:space="preserve"> However, such </w:t>
      </w:r>
      <w:r w:rsidR="00604089" w:rsidRPr="00154D04">
        <w:rPr>
          <w:rFonts w:ascii="Arial" w:hAnsi="Arial" w:cs="Arial"/>
          <w:sz w:val="24"/>
          <w:szCs w:val="24"/>
        </w:rPr>
        <w:t>information may be important in population recovery</w:t>
      </w:r>
      <w:r w:rsidRPr="00154D04">
        <w:rPr>
          <w:rFonts w:ascii="Arial" w:hAnsi="Arial" w:cs="Arial"/>
          <w:sz w:val="24"/>
          <w:szCs w:val="24"/>
        </w:rPr>
        <w:t>.</w:t>
      </w:r>
      <w:r w:rsidR="00660A9A" w:rsidRPr="00154D04">
        <w:rPr>
          <w:rFonts w:ascii="Arial" w:hAnsi="Arial" w:cs="Arial"/>
          <w:sz w:val="24"/>
          <w:szCs w:val="24"/>
        </w:rPr>
        <w:t xml:space="preserve"> </w:t>
      </w:r>
      <w:r w:rsidRPr="00154D04">
        <w:rPr>
          <w:rFonts w:ascii="Arial" w:hAnsi="Arial" w:cs="Arial"/>
          <w:sz w:val="24"/>
          <w:szCs w:val="24"/>
        </w:rPr>
        <w:t xml:space="preserve"> </w:t>
      </w:r>
      <w:r w:rsidR="009F74E2" w:rsidRPr="00154D04">
        <w:rPr>
          <w:rFonts w:ascii="Arial" w:hAnsi="Arial" w:cs="Arial"/>
          <w:sz w:val="24"/>
          <w:szCs w:val="24"/>
        </w:rPr>
        <w:t>The</w:t>
      </w:r>
      <w:r w:rsidR="00EA7C12" w:rsidRPr="00154D04">
        <w:rPr>
          <w:rFonts w:ascii="Arial" w:hAnsi="Arial" w:cs="Arial"/>
          <w:sz w:val="24"/>
          <w:szCs w:val="24"/>
        </w:rPr>
        <w:t xml:space="preserve"> majority of</w:t>
      </w:r>
      <w:r w:rsidRPr="00154D04">
        <w:rPr>
          <w:rFonts w:ascii="Arial" w:hAnsi="Arial" w:cs="Arial"/>
          <w:sz w:val="24"/>
          <w:szCs w:val="24"/>
        </w:rPr>
        <w:t xml:space="preserve"> investigations </w:t>
      </w:r>
      <w:r w:rsidR="00EA7C12" w:rsidRPr="00154D04">
        <w:rPr>
          <w:rFonts w:ascii="Arial" w:hAnsi="Arial" w:cs="Arial"/>
          <w:sz w:val="24"/>
          <w:szCs w:val="24"/>
        </w:rPr>
        <w:t xml:space="preserve">into tri-colored bat </w:t>
      </w:r>
      <w:r w:rsidR="00DD40BB" w:rsidRPr="00154D04">
        <w:rPr>
          <w:rFonts w:ascii="Arial" w:hAnsi="Arial" w:cs="Arial"/>
          <w:sz w:val="24"/>
          <w:szCs w:val="24"/>
        </w:rPr>
        <w:t xml:space="preserve">summer </w:t>
      </w:r>
      <w:r w:rsidR="00EA7C12" w:rsidRPr="00154D04">
        <w:rPr>
          <w:rFonts w:ascii="Arial" w:hAnsi="Arial" w:cs="Arial"/>
          <w:sz w:val="24"/>
          <w:szCs w:val="24"/>
        </w:rPr>
        <w:t xml:space="preserve">roost selection </w:t>
      </w:r>
      <w:r w:rsidRPr="00154D04">
        <w:rPr>
          <w:rFonts w:ascii="Arial" w:hAnsi="Arial" w:cs="Arial"/>
          <w:sz w:val="24"/>
          <w:szCs w:val="24"/>
        </w:rPr>
        <w:t xml:space="preserve">focus on usage of </w:t>
      </w:r>
      <w:r w:rsidR="00EA7C12" w:rsidRPr="00154D04">
        <w:rPr>
          <w:rFonts w:ascii="Arial" w:hAnsi="Arial" w:cs="Arial"/>
          <w:sz w:val="24"/>
          <w:szCs w:val="24"/>
        </w:rPr>
        <w:t xml:space="preserve">novel </w:t>
      </w:r>
      <w:r w:rsidR="007F3528" w:rsidRPr="00154D04">
        <w:rPr>
          <w:rFonts w:ascii="Arial" w:hAnsi="Arial" w:cs="Arial"/>
          <w:sz w:val="24"/>
          <w:szCs w:val="24"/>
        </w:rPr>
        <w:t xml:space="preserve">roosts </w:t>
      </w:r>
      <w:r w:rsidR="00EA7C12" w:rsidRPr="00154D04">
        <w:rPr>
          <w:rFonts w:ascii="Arial" w:hAnsi="Arial" w:cs="Arial"/>
          <w:sz w:val="24"/>
          <w:szCs w:val="24"/>
        </w:rPr>
        <w:t>(</w:t>
      </w:r>
      <w:r w:rsidR="009371DC" w:rsidRPr="00154D04">
        <w:rPr>
          <w:rFonts w:ascii="Arial" w:hAnsi="Arial" w:cs="Arial"/>
          <w:i/>
          <w:sz w:val="24"/>
          <w:szCs w:val="24"/>
        </w:rPr>
        <w:t>lichen</w:t>
      </w:r>
      <w:r w:rsidR="009371DC" w:rsidRPr="00154D04">
        <w:rPr>
          <w:rFonts w:ascii="Arial" w:hAnsi="Arial" w:cs="Arial"/>
          <w:sz w:val="24"/>
          <w:szCs w:val="24"/>
        </w:rPr>
        <w:t xml:space="preserve">, </w:t>
      </w:r>
      <w:r w:rsidR="009371DC" w:rsidRPr="00154D04">
        <w:rPr>
          <w:rFonts w:ascii="Arial" w:hAnsi="Arial" w:cs="Arial"/>
          <w:sz w:val="24"/>
          <w:szCs w:val="24"/>
        </w:rPr>
        <w:fldChar w:fldCharType="begin" w:fldLock="1"/>
      </w:r>
      <w:r w:rsidR="009371DC" w:rsidRPr="00154D04">
        <w:rPr>
          <w:rFonts w:ascii="Arial" w:hAnsi="Arial" w:cs="Arial"/>
          <w:sz w:val="24"/>
          <w:szCs w:val="24"/>
        </w:rPr>
        <w:instrText>ADDIN CSL_CITATION { "citationItems" : [ { "id" : "ITEM-1", "itemData" : { "DOI" : "10.2980/17-4-3352", "author" : [ { "dropping-particle" : "", "family" : "Poissant", "given" : "Joseph A", "non-dropping-particle" : "", "parse-names" : false, "suffix" : "" }, { "dropping-particle" : "", "family" : "Broders", "given" : "Hugh G", "non-dropping-particle" : "", "parse-names" : false, "suffix" : "" }, { "dropping-particle" : "", "family" : "Quinn", "given" : "Greg M", "non-dropping-particle" : "", "parse-names" : false, "suffix" : "" } ], "container-title" : "Ecoscience", "id" : "ITEM-1", "issue" : "4", "issued" : { "date-parts" : [ [ "2010" ] ] }, "page" : "372-378", "title" : "Use of Lichen as a Roosting Substrate by Perimyotis subflavus , the Tricolored Bat , in Nova Scotia", "type" : "article-journal", "volume" : "17" }, "uris" : [ "http://www.mendeley.com/documents/?uuid=72bd4f6e-e1f9-4881-a6fe-d691ceda9fb7" ] } ], "mendeley" : { "formattedCitation" : "(Poissant, Broders, &amp; Quinn, 2010)", "manualFormatting" : "Poissant et al. 2010", "plainTextFormattedCitation" : "(Poissant, Broders, &amp; Quinn, 2010)", "previouslyFormattedCitation" : "(Poissant, Broders, &amp; Quinn, 2010)" }, "properties" : { "noteIndex" : 0 }, "schema" : "https://github.com/citation-style-language/schema/raw/master/csl-citation.json" }</w:instrText>
      </w:r>
      <w:r w:rsidR="009371DC" w:rsidRPr="00154D04">
        <w:rPr>
          <w:rFonts w:ascii="Arial" w:hAnsi="Arial" w:cs="Arial"/>
          <w:sz w:val="24"/>
          <w:szCs w:val="24"/>
        </w:rPr>
        <w:fldChar w:fldCharType="separate"/>
      </w:r>
      <w:r w:rsidR="009371DC" w:rsidRPr="00154D04">
        <w:rPr>
          <w:rFonts w:ascii="Arial" w:hAnsi="Arial" w:cs="Arial"/>
          <w:noProof/>
          <w:sz w:val="24"/>
          <w:szCs w:val="24"/>
        </w:rPr>
        <w:t>Poissant et al. 2010</w:t>
      </w:r>
      <w:r w:rsidR="009371DC" w:rsidRPr="00154D04">
        <w:rPr>
          <w:rFonts w:ascii="Arial" w:hAnsi="Arial" w:cs="Arial"/>
          <w:sz w:val="24"/>
          <w:szCs w:val="24"/>
        </w:rPr>
        <w:fldChar w:fldCharType="end"/>
      </w:r>
      <w:r w:rsidR="009371DC" w:rsidRPr="00154D04">
        <w:rPr>
          <w:rFonts w:ascii="Arial" w:hAnsi="Arial" w:cs="Arial"/>
          <w:sz w:val="24"/>
          <w:szCs w:val="24"/>
        </w:rPr>
        <w:t xml:space="preserve">; </w:t>
      </w:r>
      <w:r w:rsidR="00DD40BB" w:rsidRPr="00154D04">
        <w:rPr>
          <w:rFonts w:ascii="Arial" w:hAnsi="Arial" w:cs="Arial"/>
          <w:i/>
          <w:sz w:val="24"/>
          <w:szCs w:val="24"/>
        </w:rPr>
        <w:t>basal cavity of sweet gum tree</w:t>
      </w:r>
      <w:r w:rsidR="00DD40BB" w:rsidRPr="00154D04">
        <w:rPr>
          <w:rFonts w:ascii="Arial" w:hAnsi="Arial" w:cs="Arial"/>
          <w:sz w:val="24"/>
          <w:szCs w:val="24"/>
        </w:rPr>
        <w:t xml:space="preserve">, Menzel 1996; </w:t>
      </w:r>
      <w:r w:rsidR="00DD40BB" w:rsidRPr="00154D04">
        <w:rPr>
          <w:rFonts w:ascii="Arial" w:hAnsi="Arial" w:cs="Arial"/>
          <w:i/>
          <w:sz w:val="24"/>
          <w:szCs w:val="24"/>
        </w:rPr>
        <w:t>Spanish moss</w:t>
      </w:r>
      <w:r w:rsidR="00DD40BB" w:rsidRPr="00154D04">
        <w:rPr>
          <w:rFonts w:ascii="Arial" w:hAnsi="Arial" w:cs="Arial"/>
          <w:sz w:val="24"/>
          <w:szCs w:val="24"/>
        </w:rPr>
        <w:t xml:space="preserve">, </w:t>
      </w:r>
      <w:r w:rsidR="009371DC" w:rsidRPr="00154D04">
        <w:rPr>
          <w:rFonts w:ascii="Arial" w:hAnsi="Arial" w:cs="Arial"/>
          <w:sz w:val="24"/>
          <w:szCs w:val="24"/>
        </w:rPr>
        <w:fldChar w:fldCharType="begin" w:fldLock="1"/>
      </w:r>
      <w:r w:rsidR="009371DC" w:rsidRPr="00154D04">
        <w:rPr>
          <w:rFonts w:ascii="Arial" w:hAnsi="Arial" w:cs="Arial"/>
          <w:sz w:val="24"/>
          <w:szCs w:val="24"/>
        </w:rPr>
        <w:instrText>ADDIN CSL_CITATION { "citationItems" : [ { "id" : "ITEM-1", "itemData" : { "abstract" : "Ecological notes on Pipistrellus subflavus were obtained during the summers of 1949 through 1957 in West Virginia and Indiana. The center of abundance of this species is the Ohio River valley; Pipistrellus prefers watercourses at forest edges. Daylight hours are probably spent in trees. Myotis lucifugus and Pipistrellus are rarely found together on summer feeding grounds, but other bats, particularly Lasiurus borealis and Eptesicus fuscus, commonly feed with pipistrelles.", "author" : [ { "dropping-particle" : "", "family" : "Davis", "given" : "Wayne H", "non-dropping-particle" : "", "parse-names" : false, "suffix" : "" }, { "dropping-particle" : "", "family" : "Mumford", "given" : "Russell E", "non-dropping-particle" : "", "parse-names" : false, "suffix" : "" } ], "container-title" : "The American Midland Naturalist", "id" : "ITEM-1", "issue" : "2", "issued" : { "date-parts" : [ [ "1962" ] ] }, "page" : "394-398", "title" : "Ecological Notes on the Bat Pipistrellus subflavus", "type" : "article-journal", "volume" : "68" }, "uris" : [ "http://www.mendeley.com/documents/?uuid=22ff9121-77ed-4b10-97dc-c50f3b8723e7" ] } ], "mendeley" : { "formattedCitation" : "(Davis &amp; Mumford, 1962)", "manualFormatting" : "Davis &amp; Mumford, 1962", "plainTextFormattedCitation" : "(Davis &amp; Mumford, 1962)", "previouslyFormattedCitation" : "(Davis &amp; Mumford, 1962)" }, "properties" : { "noteIndex" : 0 }, "schema" : "https://github.com/citation-style-language/schema/raw/master/csl-citation.json" }</w:instrText>
      </w:r>
      <w:r w:rsidR="009371DC" w:rsidRPr="00154D04">
        <w:rPr>
          <w:rFonts w:ascii="Arial" w:hAnsi="Arial" w:cs="Arial"/>
          <w:sz w:val="24"/>
          <w:szCs w:val="24"/>
        </w:rPr>
        <w:fldChar w:fldCharType="separate"/>
      </w:r>
      <w:r w:rsidR="009371DC" w:rsidRPr="00154D04">
        <w:rPr>
          <w:rFonts w:ascii="Arial" w:hAnsi="Arial" w:cs="Arial"/>
          <w:noProof/>
          <w:sz w:val="24"/>
          <w:szCs w:val="24"/>
        </w:rPr>
        <w:t>Davis &amp; Mumford, 1962</w:t>
      </w:r>
      <w:r w:rsidR="009371DC" w:rsidRPr="00154D04">
        <w:rPr>
          <w:rFonts w:ascii="Arial" w:hAnsi="Arial" w:cs="Arial"/>
          <w:sz w:val="24"/>
          <w:szCs w:val="24"/>
        </w:rPr>
        <w:fldChar w:fldCharType="end"/>
      </w:r>
      <w:r w:rsidR="00DD40BB" w:rsidRPr="00154D04">
        <w:rPr>
          <w:rFonts w:ascii="Arial" w:hAnsi="Arial" w:cs="Arial"/>
          <w:sz w:val="24"/>
          <w:szCs w:val="24"/>
        </w:rPr>
        <w:t xml:space="preserve">; </w:t>
      </w:r>
      <w:r w:rsidR="002C5367" w:rsidRPr="00154D04">
        <w:rPr>
          <w:rFonts w:ascii="Arial" w:hAnsi="Arial" w:cs="Arial"/>
          <w:sz w:val="24"/>
          <w:szCs w:val="24"/>
        </w:rPr>
        <w:fldChar w:fldCharType="begin" w:fldLock="1"/>
      </w:r>
      <w:r w:rsidR="002C5367" w:rsidRPr="00154D04">
        <w:rPr>
          <w:rFonts w:ascii="Arial" w:hAnsi="Arial" w:cs="Arial"/>
          <w:sz w:val="24"/>
          <w:szCs w:val="24"/>
        </w:rPr>
        <w:instrText>ADDIN CSL_CITATION { "citationItems" : [ { "id" : "ITEM-1", "itemData" : { "author" : [ { "dropping-particle" : "", "family" : "Menzel", "given" : "Michael A.", "non-dropping-particle" : "", "parse-names" : false, "suffix" : "" }, { "dropping-particle" : "", "family" : "Krishon", "given" : "Diane M.", "non-dropping-particle" : "", "parse-names" : false, "suffix" : "" }, { "dropping-particle" : "", "family" : "Carter", "given" : "Timothy C.", "non-dropping-particle" : "", "parse-names" : false, "suffix" : "" }, { "dropping-particle" : "", "family" : "Laerm", "given" : "Joshua", "non-dropping-particle" : "", "parse-names" : false, "suffix" : "" } ], "container-title" : "Florida Scientist", "id" : "ITEM-1", "issue" : "3/4", "issued" : { "date-parts" : [ [ "1999" ] ] }, "page" : "185-193", "title" : "Notes on Tree Roost Characteristics of the Northern Yellow Bat (Lasiurus intermedius), the Seminole Bat (Lasiurus seminolus), the Evening Bat (Nycticeius humeralis), and the Eastern Pipistrelle (Pipistrellus subflavus).", "type" : "article-journal", "volume" : "62" }, "uris" : [ "http://www.mendeley.com/documents/?uuid=d1bf6a0b-72cf-4b20-b7f7-ebfbeb70d19a" ] } ], "mendeley" : { "formattedCitation" : "(Menzel, Krishon, Carter, &amp; Laerm, 1999)", "manualFormatting" : "Menzel et al. 1999", "plainTextFormattedCitation" : "(Menzel, Krishon, Carter, &amp; Laerm, 1999)", "previouslyFormattedCitation" : "(Menzel, Krishon, Carter, &amp; Laerm, 1999)" }, "properties" : { "noteIndex" : 0 }, "schema" : "https://github.com/citation-style-language/schema/raw/master/csl-citation.json" }</w:instrText>
      </w:r>
      <w:r w:rsidR="002C5367" w:rsidRPr="00154D04">
        <w:rPr>
          <w:rFonts w:ascii="Arial" w:hAnsi="Arial" w:cs="Arial"/>
          <w:sz w:val="24"/>
          <w:szCs w:val="24"/>
        </w:rPr>
        <w:fldChar w:fldCharType="separate"/>
      </w:r>
      <w:r w:rsidR="002C5367" w:rsidRPr="00154D04">
        <w:rPr>
          <w:rFonts w:ascii="Arial" w:hAnsi="Arial" w:cs="Arial"/>
          <w:noProof/>
          <w:sz w:val="24"/>
          <w:szCs w:val="24"/>
        </w:rPr>
        <w:t>Menzel et al. 1999</w:t>
      </w:r>
      <w:r w:rsidR="002C5367" w:rsidRPr="00154D04">
        <w:rPr>
          <w:rFonts w:ascii="Arial" w:hAnsi="Arial" w:cs="Arial"/>
          <w:sz w:val="24"/>
          <w:szCs w:val="24"/>
        </w:rPr>
        <w:fldChar w:fldCharType="end"/>
      </w:r>
      <w:r w:rsidR="007F3528" w:rsidRPr="00154D04">
        <w:rPr>
          <w:rFonts w:ascii="Arial" w:hAnsi="Arial" w:cs="Arial"/>
          <w:sz w:val="24"/>
          <w:szCs w:val="24"/>
        </w:rPr>
        <w:t>;</w:t>
      </w:r>
      <w:r w:rsidR="007F3528" w:rsidRPr="00154D04">
        <w:rPr>
          <w:rFonts w:ascii="Arial" w:hAnsi="Arial" w:cs="Arial"/>
          <w:i/>
          <w:sz w:val="24"/>
          <w:szCs w:val="24"/>
        </w:rPr>
        <w:t xml:space="preserve"> cavity roosts in SC</w:t>
      </w:r>
      <w:r w:rsidR="00525AA8" w:rsidRPr="00154D04">
        <w:rPr>
          <w:rFonts w:ascii="Arial" w:hAnsi="Arial" w:cs="Arial"/>
          <w:sz w:val="24"/>
          <w:szCs w:val="24"/>
        </w:rPr>
        <w:t xml:space="preserve">, </w:t>
      </w:r>
      <w:r w:rsidR="007F3528" w:rsidRPr="00154D04">
        <w:rPr>
          <w:rFonts w:ascii="Arial" w:hAnsi="Arial" w:cs="Arial"/>
          <w:sz w:val="24"/>
          <w:szCs w:val="24"/>
        </w:rPr>
        <w:t>Carter et al. 1999</w:t>
      </w:r>
      <w:r w:rsidR="00EA7C12" w:rsidRPr="00154D04">
        <w:rPr>
          <w:rFonts w:ascii="Arial" w:hAnsi="Arial" w:cs="Arial"/>
          <w:sz w:val="24"/>
          <w:szCs w:val="24"/>
        </w:rPr>
        <w:t xml:space="preserve">), and </w:t>
      </w:r>
      <w:r w:rsidR="00A15A43" w:rsidRPr="00154D04">
        <w:rPr>
          <w:rFonts w:ascii="Arial" w:hAnsi="Arial" w:cs="Arial"/>
          <w:sz w:val="24"/>
          <w:szCs w:val="24"/>
        </w:rPr>
        <w:t xml:space="preserve">report of maternity colonies in </w:t>
      </w:r>
      <w:r w:rsidRPr="00154D04">
        <w:rPr>
          <w:rFonts w:ascii="Arial" w:hAnsi="Arial" w:cs="Arial"/>
          <w:sz w:val="24"/>
          <w:szCs w:val="24"/>
        </w:rPr>
        <w:t>man-made structures</w:t>
      </w:r>
      <w:r w:rsidR="003634BE" w:rsidRPr="00154D04">
        <w:rPr>
          <w:rFonts w:ascii="Arial" w:hAnsi="Arial" w:cs="Arial"/>
          <w:sz w:val="24"/>
          <w:szCs w:val="24"/>
        </w:rPr>
        <w:t xml:space="preserve"> and caves</w:t>
      </w:r>
      <w:r w:rsidR="008356CB" w:rsidRPr="00154D04">
        <w:rPr>
          <w:rFonts w:ascii="Arial" w:hAnsi="Arial" w:cs="Arial"/>
          <w:sz w:val="24"/>
          <w:szCs w:val="24"/>
        </w:rPr>
        <w:t xml:space="preserve"> (</w:t>
      </w:r>
      <w:r w:rsidR="00C22ECA" w:rsidRPr="00154D04">
        <w:rPr>
          <w:rFonts w:ascii="Arial" w:hAnsi="Arial" w:cs="Arial"/>
          <w:i/>
          <w:sz w:val="24"/>
          <w:szCs w:val="24"/>
        </w:rPr>
        <w:t>house</w:t>
      </w:r>
      <w:r w:rsidR="00C22ECA" w:rsidRPr="00154D04">
        <w:rPr>
          <w:rFonts w:ascii="Arial" w:hAnsi="Arial" w:cs="Arial"/>
          <w:sz w:val="24"/>
          <w:szCs w:val="24"/>
        </w:rPr>
        <w:t xml:space="preserve"> </w:t>
      </w:r>
      <w:r w:rsidR="00C22ECA" w:rsidRPr="00154D04">
        <w:rPr>
          <w:rFonts w:ascii="Arial" w:hAnsi="Arial" w:cs="Arial"/>
          <w:sz w:val="24"/>
          <w:szCs w:val="24"/>
        </w:rPr>
        <w:fldChar w:fldCharType="begin" w:fldLock="1"/>
      </w:r>
      <w:r w:rsidR="00C22ECA" w:rsidRPr="00154D04">
        <w:rPr>
          <w:rFonts w:ascii="Arial" w:hAnsi="Arial" w:cs="Arial"/>
          <w:sz w:val="24"/>
          <w:szCs w:val="24"/>
        </w:rPr>
        <w:instrText>ADDIN CSL_CITATION { "citationItems" : [ { "id" : "ITEM-1", "itemData" : { "author" : [ { "dropping-particle" : "", "family" : "Allen", "given" : "A. A.", "non-dropping-particle" : "", "parse-names" : false, "suffix" : "" } ], "container-title" : "Journal of Mammalogy", "id" : "ITEM-1", "issue" : "2", "issued" : { "date-parts" : [ [ "1921" ] ] }, "page" : "53-57", "title" : "Banding Bats", "type" : "article-journal", "volume" : "2" }, "uris" : [ "http://www.mendeley.com/documents/?uuid=6ce9526c-cf22-4d4b-b5ec-76c69c9addd3" ] } ], "mendeley" : { "formattedCitation" : "(Allen, 1921)", "manualFormatting" : "Allen, 1921", "plainTextFormattedCitation" : "(Allen, 1921)", "previouslyFormattedCitation" : "(Allen, 1921)" }, "properties" : { "noteIndex" : 0 }, "schema" : "https://github.com/citation-style-language/schema/raw/master/csl-citation.json" }</w:instrText>
      </w:r>
      <w:r w:rsidR="00C22ECA" w:rsidRPr="00154D04">
        <w:rPr>
          <w:rFonts w:ascii="Arial" w:hAnsi="Arial" w:cs="Arial"/>
          <w:sz w:val="24"/>
          <w:szCs w:val="24"/>
        </w:rPr>
        <w:fldChar w:fldCharType="separate"/>
      </w:r>
      <w:r w:rsidR="00C22ECA" w:rsidRPr="00154D04">
        <w:rPr>
          <w:rFonts w:ascii="Arial" w:hAnsi="Arial" w:cs="Arial"/>
          <w:noProof/>
          <w:sz w:val="24"/>
          <w:szCs w:val="24"/>
        </w:rPr>
        <w:t>Allen, 1921</w:t>
      </w:r>
      <w:r w:rsidR="00C22ECA" w:rsidRPr="00154D04">
        <w:rPr>
          <w:rFonts w:ascii="Arial" w:hAnsi="Arial" w:cs="Arial"/>
          <w:sz w:val="24"/>
          <w:szCs w:val="24"/>
        </w:rPr>
        <w:fldChar w:fldCharType="end"/>
      </w:r>
      <w:r w:rsidR="00A15A43" w:rsidRPr="00154D04">
        <w:rPr>
          <w:rFonts w:ascii="Arial" w:hAnsi="Arial" w:cs="Arial"/>
          <w:sz w:val="24"/>
          <w:szCs w:val="24"/>
        </w:rPr>
        <w:t xml:space="preserve">; </w:t>
      </w:r>
      <w:r w:rsidR="00A15A43" w:rsidRPr="00154D04">
        <w:rPr>
          <w:rFonts w:ascii="Arial" w:hAnsi="Arial" w:cs="Arial"/>
          <w:i/>
          <w:sz w:val="24"/>
          <w:szCs w:val="24"/>
        </w:rPr>
        <w:t>barns</w:t>
      </w:r>
      <w:r w:rsidR="00A15A43" w:rsidRPr="00154D04">
        <w:rPr>
          <w:rFonts w:ascii="Arial" w:hAnsi="Arial" w:cs="Arial"/>
          <w:sz w:val="24"/>
          <w:szCs w:val="24"/>
        </w:rPr>
        <w:t xml:space="preserve"> Lane 1946, Poole 1938;</w:t>
      </w:r>
      <w:r w:rsidR="00525AA8" w:rsidRPr="00154D04">
        <w:rPr>
          <w:rFonts w:ascii="Arial" w:hAnsi="Arial" w:cs="Arial"/>
          <w:sz w:val="24"/>
          <w:szCs w:val="24"/>
        </w:rPr>
        <w:t xml:space="preserve"> </w:t>
      </w:r>
      <w:r w:rsidR="00A15A43" w:rsidRPr="00154D04">
        <w:rPr>
          <w:rFonts w:ascii="Arial" w:hAnsi="Arial" w:cs="Arial"/>
          <w:i/>
          <w:sz w:val="24"/>
          <w:szCs w:val="24"/>
        </w:rPr>
        <w:t>attic in garage</w:t>
      </w:r>
      <w:r w:rsidR="00A15A43" w:rsidRPr="00154D04">
        <w:rPr>
          <w:rFonts w:ascii="Arial" w:hAnsi="Arial" w:cs="Arial"/>
          <w:sz w:val="24"/>
          <w:szCs w:val="24"/>
        </w:rPr>
        <w:t xml:space="preserve"> Golley 1966</w:t>
      </w:r>
      <w:r w:rsidR="008356CB" w:rsidRPr="00154D04">
        <w:rPr>
          <w:rFonts w:ascii="Arial" w:hAnsi="Arial" w:cs="Arial"/>
          <w:sz w:val="24"/>
          <w:szCs w:val="24"/>
        </w:rPr>
        <w:t xml:space="preserve">; </w:t>
      </w:r>
      <w:r w:rsidR="008356CB" w:rsidRPr="00154D04">
        <w:rPr>
          <w:rFonts w:ascii="Arial" w:hAnsi="Arial" w:cs="Arial"/>
          <w:sz w:val="24"/>
          <w:szCs w:val="24"/>
        </w:rPr>
        <w:fldChar w:fldCharType="begin" w:fldLock="1"/>
      </w:r>
      <w:r w:rsidR="008356CB" w:rsidRPr="00154D04">
        <w:rPr>
          <w:rFonts w:ascii="Arial" w:hAnsi="Arial" w:cs="Arial"/>
          <w:sz w:val="24"/>
          <w:szCs w:val="24"/>
        </w:rPr>
        <w:instrText>ADDIN CSL_CITATION { "citationItems" : [ { "id" : "ITEM-1", "itemData" : { "author" : [ { "dropping-particle" : "", "family" : "Cope", "given" : "James B", "non-dropping-particle" : "", "parse-names" : false, "suffix" : "" }, { "dropping-particle" : "", "family" : "Baker", "given" : "Wilson", "non-dropping-particle" : "", "parse-names" : false, "suffix" : "" }, { "dropping-particle" : "", "family" : "Confer", "given" : "Jack", "non-dropping-particle" : "", "parse-names" : false, "suffix" : "" }, { "dropping-particle" : "", "family" : "College", "given" : "Earlham", "non-dropping-particle" : "", "parse-names" : false, "suffix" : "" } ], "container-title" : "Proceedings of the Indiana Academy of Science", "id" : "ITEM-1", "issued" : { "date-parts" : [ [ "1961" ] ] }, "page" : "262-266", "title" : "Breeding Colonies of Four Species of Bats", "type" : "article-journal", "volume" : "70" }, "uris" : [ "http://www.mendeley.com/documents/?uuid=65cf60d6-7f8d-444d-aa91-7051498e9205" ] } ], "mendeley" : { "formattedCitation" : "(Cope, Baker, Confer, &amp; College, 1961)", "manualFormatting" : "Cope et al. 1961", "plainTextFormattedCitation" : "(Cope, Baker, Confer, &amp; College, 1961)", "previouslyFormattedCitation" : "(Cope, Baker, Confer, &amp; College, 1961)" }, "properties" : { "noteIndex" : 0 }, "schema" : "https://github.com/citation-style-language/schema/raw/master/csl-citation.json" }</w:instrText>
      </w:r>
      <w:r w:rsidR="008356CB" w:rsidRPr="00154D04">
        <w:rPr>
          <w:rFonts w:ascii="Arial" w:hAnsi="Arial" w:cs="Arial"/>
          <w:sz w:val="24"/>
          <w:szCs w:val="24"/>
        </w:rPr>
        <w:fldChar w:fldCharType="separate"/>
      </w:r>
      <w:r w:rsidR="008356CB" w:rsidRPr="00154D04">
        <w:rPr>
          <w:rFonts w:ascii="Arial" w:hAnsi="Arial" w:cs="Arial"/>
          <w:noProof/>
          <w:sz w:val="24"/>
          <w:szCs w:val="24"/>
        </w:rPr>
        <w:t>Cope et al. 1961</w:t>
      </w:r>
      <w:r w:rsidR="008356CB" w:rsidRPr="00154D04">
        <w:rPr>
          <w:rFonts w:ascii="Arial" w:hAnsi="Arial" w:cs="Arial"/>
          <w:sz w:val="24"/>
          <w:szCs w:val="24"/>
        </w:rPr>
        <w:fldChar w:fldCharType="end"/>
      </w:r>
      <w:r w:rsidR="008356CB" w:rsidRPr="00154D04">
        <w:rPr>
          <w:rFonts w:ascii="Arial" w:hAnsi="Arial" w:cs="Arial"/>
          <w:sz w:val="24"/>
          <w:szCs w:val="24"/>
        </w:rPr>
        <w:t xml:space="preserve">; </w:t>
      </w:r>
      <w:r w:rsidR="008356CB" w:rsidRPr="00154D04">
        <w:rPr>
          <w:rFonts w:ascii="Arial" w:hAnsi="Arial" w:cs="Arial"/>
          <w:sz w:val="24"/>
          <w:szCs w:val="24"/>
        </w:rPr>
        <w:fldChar w:fldCharType="begin" w:fldLock="1"/>
      </w:r>
      <w:r w:rsidR="008356CB" w:rsidRPr="00154D04">
        <w:rPr>
          <w:rFonts w:ascii="Arial" w:hAnsi="Arial" w:cs="Arial"/>
          <w:sz w:val="24"/>
          <w:szCs w:val="24"/>
        </w:rPr>
        <w:instrText>ADDIN CSL_CITATION { "citationItems" : [ { "id" : "ITEM-1", "itemData" : { "author" : [ { "dropping-particle" : "", "family" : "Jones", "given" : "Clyde", "non-dropping-particle" : "", "parse-names" : false, "suffix" : "" }, { "dropping-particle" : "", "family" : "Pagels", "given" : "John", "non-dropping-particle" : "", "parse-names" : false, "suffix" : "" } ], "container-title" : "Journal of Mammalogy", "id" : "ITEM-1", "issue" : "1", "issued" : { "date-parts" : [ [ "1968" ] ] }, "page" : "134-139", "title" : "Notes on a Population of Pipistrellus subflavus in Southern Louisiana", "type" : "article-journal", "volume" : "49" }, "uris" : [ "http://www.mendeley.com/documents/?uuid=a383702c-3454-49bf-904a-5ffd4689412f" ] } ], "mendeley" : { "formattedCitation" : "(Jones &amp; Pagels, 1968)", "manualFormatting" : "Jones &amp; Pagels, 1968", "plainTextFormattedCitation" : "(Jones &amp; Pagels, 1968)", "previouslyFormattedCitation" : "(Jones &amp; Pagels, 1968)" }, "properties" : { "noteIndex" : 0 }, "schema" : "https://github.com/citation-style-language/schema/raw/master/csl-citation.json" }</w:instrText>
      </w:r>
      <w:r w:rsidR="008356CB" w:rsidRPr="00154D04">
        <w:rPr>
          <w:rFonts w:ascii="Arial" w:hAnsi="Arial" w:cs="Arial"/>
          <w:sz w:val="24"/>
          <w:szCs w:val="24"/>
        </w:rPr>
        <w:fldChar w:fldCharType="separate"/>
      </w:r>
      <w:r w:rsidR="008356CB" w:rsidRPr="00154D04">
        <w:rPr>
          <w:rFonts w:ascii="Arial" w:hAnsi="Arial" w:cs="Arial"/>
          <w:noProof/>
          <w:sz w:val="24"/>
          <w:szCs w:val="24"/>
        </w:rPr>
        <w:t>Jones &amp; Pagels, 1968</w:t>
      </w:r>
      <w:r w:rsidR="008356CB" w:rsidRPr="00154D04">
        <w:rPr>
          <w:rFonts w:ascii="Arial" w:hAnsi="Arial" w:cs="Arial"/>
          <w:sz w:val="24"/>
          <w:szCs w:val="24"/>
        </w:rPr>
        <w:fldChar w:fldCharType="end"/>
      </w:r>
      <w:r w:rsidR="008356CB" w:rsidRPr="00154D04">
        <w:rPr>
          <w:rFonts w:ascii="Arial" w:hAnsi="Arial" w:cs="Arial"/>
          <w:sz w:val="24"/>
          <w:szCs w:val="24"/>
        </w:rPr>
        <w:t xml:space="preserve">; </w:t>
      </w:r>
      <w:r w:rsidR="008356CB" w:rsidRPr="00154D04">
        <w:rPr>
          <w:rFonts w:ascii="Arial" w:hAnsi="Arial" w:cs="Arial"/>
          <w:sz w:val="24"/>
          <w:szCs w:val="24"/>
        </w:rPr>
        <w:fldChar w:fldCharType="begin" w:fldLock="1"/>
      </w:r>
      <w:r w:rsidR="008356CB" w:rsidRPr="00154D04">
        <w:rPr>
          <w:rFonts w:ascii="Arial" w:hAnsi="Arial" w:cs="Arial"/>
          <w:sz w:val="24"/>
          <w:szCs w:val="24"/>
        </w:rPr>
        <w:instrText>ADDIN CSL_CITATION { "citationItems" : [ { "id" : "ITEM-1", "itemData" : { "author" : [ { "dropping-particle" : "", "family" : "Jones", "given" : "Clyde", "non-dropping-particle" : "", "parse-names" : false, "suffix" : "" }, { "dropping-particle" : "", "family" : "Suttkus", "given" : "Royal D.", "non-dropping-particle" : "", "parse-names" : false, "suffix" : "" } ], "container-title" : "Journal of Mammalogy", "id" : "ITEM-1", "issue" : "4", "issued" : { "date-parts" : [ [ "1973" ] ] }, "page" : "962-968", "title" : "Structure and Organization of Pipistrellus subflavus in Southern Louisiana", "type" : "article-journal", "volume" : "54" }, "uris" : [ "http://www.mendeley.com/documents/?uuid=9066508b-6755-4522-8cd3-50af933b2d24" ] } ], "mendeley" : { "formattedCitation" : "(Jones &amp; Suttkus, 1973)", "manualFormatting" : "Jones &amp; Suttkus, 1973", "plainTextFormattedCitation" : "(Jones &amp; Suttkus, 1973)", "previouslyFormattedCitation" : "(Jones &amp; Suttkus, 1973)" }, "properties" : { "noteIndex" : 0 }, "schema" : "https://github.com/citation-style-language/schema/raw/master/csl-citation.json" }</w:instrText>
      </w:r>
      <w:r w:rsidR="008356CB" w:rsidRPr="00154D04">
        <w:rPr>
          <w:rFonts w:ascii="Arial" w:hAnsi="Arial" w:cs="Arial"/>
          <w:sz w:val="24"/>
          <w:szCs w:val="24"/>
        </w:rPr>
        <w:fldChar w:fldCharType="separate"/>
      </w:r>
      <w:r w:rsidR="008356CB" w:rsidRPr="00154D04">
        <w:rPr>
          <w:rFonts w:ascii="Arial" w:hAnsi="Arial" w:cs="Arial"/>
          <w:noProof/>
          <w:sz w:val="24"/>
          <w:szCs w:val="24"/>
        </w:rPr>
        <w:t>Jones &amp; Suttkus, 1973</w:t>
      </w:r>
      <w:r w:rsidR="008356CB" w:rsidRPr="00154D04">
        <w:rPr>
          <w:rFonts w:ascii="Arial" w:hAnsi="Arial" w:cs="Arial"/>
          <w:sz w:val="24"/>
          <w:szCs w:val="24"/>
        </w:rPr>
        <w:fldChar w:fldCharType="end"/>
      </w:r>
      <w:r w:rsidR="008356CB" w:rsidRPr="00154D04">
        <w:rPr>
          <w:rFonts w:ascii="Arial" w:hAnsi="Arial" w:cs="Arial"/>
          <w:sz w:val="24"/>
          <w:szCs w:val="24"/>
        </w:rPr>
        <w:t xml:space="preserve">; </w:t>
      </w:r>
      <w:r w:rsidR="008356CB" w:rsidRPr="00154D04">
        <w:rPr>
          <w:rFonts w:ascii="Arial" w:hAnsi="Arial" w:cs="Arial"/>
          <w:sz w:val="24"/>
          <w:szCs w:val="24"/>
        </w:rPr>
        <w:fldChar w:fldCharType="begin" w:fldLock="1"/>
      </w:r>
      <w:r w:rsidR="008356CB" w:rsidRPr="00154D04">
        <w:rPr>
          <w:rFonts w:ascii="Arial" w:hAnsi="Arial" w:cs="Arial"/>
          <w:sz w:val="24"/>
          <w:szCs w:val="24"/>
        </w:rPr>
        <w:instrText>ADDIN CSL_CITATION { "citationItems" : [ { "id" : "ITEM-1", "itemData" : { "author" : [ { "dropping-particle" : "", "family" : "Whitaker Jr.", "given" : "John O.", "non-dropping-particle" : "", "parse-names" : false, "suffix" : "" } ], "container-title" : "American Society of Mammalogists", "id" : "ITEM-1", "issue" : "2", "issued" : { "date-parts" : [ [ "1998" ] ] }, "page" : "651-659", "title" : "Life History and Roost Switching in Six Summer Colonies of Eastern Pipistrelles in Buildinngs", "type" : "article-journal", "volume" : "79" }, "uris" : [ "http://www.mendeley.com/documents/?uuid=137fc558-9b4f-479a-9645-cc921c2573ab" ] } ], "mendeley" : { "formattedCitation" : "(Whitaker Jr., 1998)", "manualFormatting" : "Whitaker Jr., 1998", "plainTextFormattedCitation" : "(Whitaker Jr., 1998)", "previouslyFormattedCitation" : "(Whitaker Jr., 1998)" }, "properties" : { "noteIndex" : 0 }, "schema" : "https://github.com/citation-style-language/schema/raw/master/csl-citation.json" }</w:instrText>
      </w:r>
      <w:r w:rsidR="008356CB" w:rsidRPr="00154D04">
        <w:rPr>
          <w:rFonts w:ascii="Arial" w:hAnsi="Arial" w:cs="Arial"/>
          <w:sz w:val="24"/>
          <w:szCs w:val="24"/>
        </w:rPr>
        <w:fldChar w:fldCharType="separate"/>
      </w:r>
      <w:r w:rsidR="008356CB" w:rsidRPr="00154D04">
        <w:rPr>
          <w:rFonts w:ascii="Arial" w:hAnsi="Arial" w:cs="Arial"/>
          <w:noProof/>
          <w:sz w:val="24"/>
          <w:szCs w:val="24"/>
        </w:rPr>
        <w:t>Whitaker Jr., 1998</w:t>
      </w:r>
      <w:r w:rsidR="008356CB" w:rsidRPr="00154D04">
        <w:rPr>
          <w:rFonts w:ascii="Arial" w:hAnsi="Arial" w:cs="Arial"/>
          <w:sz w:val="24"/>
          <w:szCs w:val="24"/>
        </w:rPr>
        <w:fldChar w:fldCharType="end"/>
      </w:r>
      <w:r w:rsidR="008356CB" w:rsidRPr="00154D04">
        <w:rPr>
          <w:rFonts w:ascii="Arial" w:hAnsi="Arial" w:cs="Arial"/>
          <w:sz w:val="24"/>
          <w:szCs w:val="24"/>
        </w:rPr>
        <w:t xml:space="preserve">; </w:t>
      </w:r>
      <w:r w:rsidR="008356CB" w:rsidRPr="00154D04">
        <w:rPr>
          <w:rFonts w:ascii="Arial" w:hAnsi="Arial" w:cs="Arial"/>
          <w:sz w:val="24"/>
          <w:szCs w:val="24"/>
        </w:rPr>
        <w:fldChar w:fldCharType="begin" w:fldLock="1"/>
      </w:r>
      <w:r w:rsidR="008356CB" w:rsidRPr="00154D04">
        <w:rPr>
          <w:rFonts w:ascii="Arial" w:hAnsi="Arial" w:cs="Arial"/>
          <w:sz w:val="24"/>
          <w:szCs w:val="24"/>
        </w:rPr>
        <w:instrText>ADDIN CSL_CITATION { "citationItems" : [ { "id" : "ITEM-1", "itemData" : { "author" : [ { "dropping-particle" : "", "family" : "Winchell", "given" : "Jane M.", "non-dropping-particle" : "", "parse-names" : false, "suffix" : "" }, { "dropping-particle" : "", "family" : "Kunz", "given" : "Thomas H.", "non-dropping-particle" : "", "parse-names" : false, "suffix" : "" } ], "container-title" : "Canadian Journal of Zoology", "id" : "ITEM-1", "issued" : { "date-parts" : [ [ "1996" ] ] }, "page" : "431-441", "title" : "Day-roosting activity budgets of the eastern pipistrelle bat , Pipistrellus subflavus ( Chiroptera : Vespertilionidae )", "type" : "article-journal", "volume" : "74" }, "uris" : [ "http://www.mendeley.com/documents/?uuid=a8bd7b78-4748-4342-9f15-e37c1cb208ef" ] } ], "mendeley" : { "formattedCitation" : "(Winchell &amp; Kunz, 1996)", "manualFormatting" : "Winchell &amp; Kunz, 1996", "plainTextFormattedCitation" : "(Winchell &amp; Kunz, 1996)", "previouslyFormattedCitation" : "(Winchell &amp; Kunz, 1996)" }, "properties" : { "noteIndex" : 0 }, "schema" : "https://github.com/citation-style-language/schema/raw/master/csl-citation.json" }</w:instrText>
      </w:r>
      <w:r w:rsidR="008356CB" w:rsidRPr="00154D04">
        <w:rPr>
          <w:rFonts w:ascii="Arial" w:hAnsi="Arial" w:cs="Arial"/>
          <w:sz w:val="24"/>
          <w:szCs w:val="24"/>
        </w:rPr>
        <w:fldChar w:fldCharType="separate"/>
      </w:r>
      <w:r w:rsidR="008356CB" w:rsidRPr="00154D04">
        <w:rPr>
          <w:rFonts w:ascii="Arial" w:hAnsi="Arial" w:cs="Arial"/>
          <w:noProof/>
          <w:sz w:val="24"/>
          <w:szCs w:val="24"/>
        </w:rPr>
        <w:t>Winchell &amp; Kunz, 1996</w:t>
      </w:r>
      <w:r w:rsidR="008356CB" w:rsidRPr="00154D04">
        <w:rPr>
          <w:rFonts w:ascii="Arial" w:hAnsi="Arial" w:cs="Arial"/>
          <w:sz w:val="24"/>
          <w:szCs w:val="24"/>
        </w:rPr>
        <w:fldChar w:fldCharType="end"/>
      </w:r>
      <w:r w:rsidR="009A60AA" w:rsidRPr="00154D04">
        <w:rPr>
          <w:rFonts w:ascii="Arial" w:hAnsi="Arial" w:cs="Arial"/>
          <w:sz w:val="24"/>
          <w:szCs w:val="24"/>
        </w:rPr>
        <w:t>; Humphrey 1975</w:t>
      </w:r>
      <w:r w:rsidR="008356CB" w:rsidRPr="00154D04">
        <w:rPr>
          <w:rFonts w:ascii="Arial" w:hAnsi="Arial" w:cs="Arial"/>
          <w:sz w:val="24"/>
          <w:szCs w:val="24"/>
        </w:rPr>
        <w:t>)</w:t>
      </w:r>
      <w:r w:rsidR="00EA7C12" w:rsidRPr="00154D04">
        <w:rPr>
          <w:rFonts w:ascii="Arial" w:hAnsi="Arial" w:cs="Arial"/>
          <w:sz w:val="24"/>
          <w:szCs w:val="24"/>
        </w:rPr>
        <w:t xml:space="preserve">. </w:t>
      </w:r>
      <w:r w:rsidR="00023182" w:rsidRPr="00154D04">
        <w:rPr>
          <w:rFonts w:ascii="Arial" w:hAnsi="Arial" w:cs="Arial"/>
          <w:sz w:val="24"/>
          <w:szCs w:val="24"/>
        </w:rPr>
        <w:t>Studies</w:t>
      </w:r>
      <w:r w:rsidR="00DD40BB" w:rsidRPr="00154D04">
        <w:rPr>
          <w:rFonts w:ascii="Arial" w:hAnsi="Arial" w:cs="Arial"/>
          <w:sz w:val="24"/>
          <w:szCs w:val="24"/>
        </w:rPr>
        <w:t xml:space="preserve"> focusing on </w:t>
      </w:r>
      <w:r w:rsidRPr="00154D04">
        <w:rPr>
          <w:rFonts w:ascii="Arial" w:hAnsi="Arial" w:cs="Arial"/>
          <w:sz w:val="24"/>
          <w:szCs w:val="24"/>
        </w:rPr>
        <w:t>their selection</w:t>
      </w:r>
      <w:r w:rsidR="00DD40BB" w:rsidRPr="00154D04">
        <w:rPr>
          <w:rFonts w:ascii="Arial" w:hAnsi="Arial" w:cs="Arial"/>
          <w:sz w:val="24"/>
          <w:szCs w:val="24"/>
        </w:rPr>
        <w:t xml:space="preserve"> of forest roosts</w:t>
      </w:r>
      <w:r w:rsidRPr="00154D04">
        <w:rPr>
          <w:rFonts w:ascii="Arial" w:hAnsi="Arial" w:cs="Arial"/>
          <w:sz w:val="24"/>
          <w:szCs w:val="24"/>
        </w:rPr>
        <w:t xml:space="preserve"> </w:t>
      </w:r>
      <w:r w:rsidR="00DD40BB" w:rsidRPr="00154D04">
        <w:rPr>
          <w:rFonts w:ascii="Arial" w:hAnsi="Arial" w:cs="Arial"/>
          <w:sz w:val="24"/>
          <w:szCs w:val="24"/>
        </w:rPr>
        <w:t>are limited to sites</w:t>
      </w:r>
      <w:r w:rsidRPr="00154D04">
        <w:rPr>
          <w:rFonts w:ascii="Arial" w:hAnsi="Arial" w:cs="Arial"/>
          <w:sz w:val="24"/>
          <w:szCs w:val="24"/>
        </w:rPr>
        <w:t xml:space="preserve"> in Indiana and the Ouachita Mountains of Arkansas</w:t>
      </w:r>
      <w:r w:rsidR="004D2593" w:rsidRPr="00154D04">
        <w:rPr>
          <w:rFonts w:ascii="Arial" w:hAnsi="Arial" w:cs="Arial"/>
          <w:sz w:val="24"/>
          <w:szCs w:val="24"/>
        </w:rPr>
        <w:t xml:space="preserve"> (</w:t>
      </w:r>
      <w:r w:rsidR="004D2593" w:rsidRPr="00154D04">
        <w:rPr>
          <w:rFonts w:ascii="Arial" w:hAnsi="Arial" w:cs="Arial"/>
          <w:sz w:val="24"/>
          <w:szCs w:val="24"/>
        </w:rPr>
        <w:fldChar w:fldCharType="begin" w:fldLock="1"/>
      </w:r>
      <w:r w:rsidR="004D2593" w:rsidRPr="00154D04">
        <w:rPr>
          <w:rFonts w:ascii="Arial" w:hAnsi="Arial" w:cs="Arial"/>
          <w:sz w:val="24"/>
          <w:szCs w:val="24"/>
        </w:rPr>
        <w:instrText>ADDIN CSL_CITATION { "citationItems" : [ { "id" : "ITEM-1", "itemData" : { "DOI" : "10.2193/2006-435", "author" : [ { "dropping-particle" : "", "family" : "Perry", "given" : "Roger W.", "non-dropping-particle" : "", "parse-names" : false, "suffix" : "" }, { "dropping-particle" : "", "family" : "Thill", "given" : "Ronald E.", "non-dropping-particle" : "", "parse-names" : false, "suffix" : "" }, { "dropping-particle" : "", "family" : "Leslie Jr.", "given" : "David M.", "non-dropping-particle" : "", "parse-names" : false, "suffix" : "" } ], "container-title" : "Journal of Wildlife Management", "id" : "ITEM-1", "issue" : "4", "issued" : { "date-parts" : [ [ "2008" ] ] }, "page" : "913-925", "title" : "Scale-Dependent Effects of Landscape Structure and Composition on Diurnal Roost Selection by Forest Bats Management and Conservation Article Scale-Dependent Effects of Landscape Structure and Composition on Diurnal Roost Selection by Forest Bats", "type" : "article-journal", "volume" : "72" }, "uris" : [ "http://www.mendeley.com/documents/?uuid=dda5a6aa-c587-410a-aae2-ee8d894e718c" ] } ], "mendeley" : { "formattedCitation" : "(Perry, Thill, &amp; Leslie Jr., 2008)", "manualFormatting" : "Perry et al. 2008", "plainTextFormattedCitation" : "(Perry, Thill, &amp; Leslie Jr., 2008)", "previouslyFormattedCitation" : "(Perry, Thill, &amp; Leslie Jr., 2008)" }, "properties" : { "noteIndex" : 0 }, "schema" : "https://github.com/citation-style-language/schema/raw/master/csl-citation.json" }</w:instrText>
      </w:r>
      <w:r w:rsidR="004D2593" w:rsidRPr="00154D04">
        <w:rPr>
          <w:rFonts w:ascii="Arial" w:hAnsi="Arial" w:cs="Arial"/>
          <w:sz w:val="24"/>
          <w:szCs w:val="24"/>
        </w:rPr>
        <w:fldChar w:fldCharType="separate"/>
      </w:r>
      <w:r w:rsidR="004D2593" w:rsidRPr="00154D04">
        <w:rPr>
          <w:rFonts w:ascii="Arial" w:hAnsi="Arial" w:cs="Arial"/>
          <w:noProof/>
          <w:sz w:val="24"/>
          <w:szCs w:val="24"/>
        </w:rPr>
        <w:t>Perry et al. 2008</w:t>
      </w:r>
      <w:r w:rsidR="004D2593" w:rsidRPr="00154D04">
        <w:rPr>
          <w:rFonts w:ascii="Arial" w:hAnsi="Arial" w:cs="Arial"/>
          <w:sz w:val="24"/>
          <w:szCs w:val="24"/>
        </w:rPr>
        <w:fldChar w:fldCharType="end"/>
      </w:r>
      <w:r w:rsidR="007D371D" w:rsidRPr="00154D04">
        <w:rPr>
          <w:rFonts w:ascii="Arial" w:hAnsi="Arial" w:cs="Arial"/>
          <w:sz w:val="24"/>
          <w:szCs w:val="24"/>
        </w:rPr>
        <w:t xml:space="preserve">; </w:t>
      </w:r>
      <w:r w:rsidR="007D371D" w:rsidRPr="00154D04">
        <w:rPr>
          <w:rFonts w:ascii="Arial" w:hAnsi="Arial" w:cs="Arial"/>
          <w:sz w:val="24"/>
          <w:szCs w:val="24"/>
        </w:rPr>
        <w:fldChar w:fldCharType="begin" w:fldLock="1"/>
      </w:r>
      <w:r w:rsidR="007D371D" w:rsidRPr="00154D04">
        <w:rPr>
          <w:rFonts w:ascii="Arial" w:hAnsi="Arial" w:cs="Arial"/>
          <w:sz w:val="24"/>
          <w:szCs w:val="24"/>
        </w:rPr>
        <w:instrText>ADDIN CSL_CITATION { "citationItems" : [ { "id" : "ITEM-1", "itemData" : { "DOI" : "10.1016/j.foreco.2006.10.008", "ISBN" : "0378-1127", "ISSN" : "03781127", "PMID" : "448", "abstract" : "Many studies of roost selection by forest-dwelling bats have concentrated on microhabitat surrounding roosts without providing forest stand-level preferences of bats; thus, those studies have provided only part of the information needed by managers. We evaluated diurnal summer roost selection by the bat community at the forest-stand level in a diversely forested landscape in the Ouachita Mountains of central Arkansas. Over a 6-year period, we evaluated 428 roost locations for 162 individual bats of 6 species. Using Euclidean distance analysis and individual bat as the experimental unit, all 6 species were selective (P &lt; 0.05) in their choice of roosting habitat. Five of six species preferred (P &lt; 0.05) to roost in or near mature (???50 years old), mixed pine-hardwood forest that had undergone recent partial harvest, midstory removal, and burning; 41.3% of roosts were located in that habitat but it comprised an average of only 22.8% of available habitat. Five of six species also preferred older (???100 years old), relatively unmanaged, mixed pine-hardwood forest. Although 19.9% of roosts from all species were located in 50- to 99-year-old, second-growth forests of mixed pine-hardwood (average of 21.0% of available habitat), that habitat was preferred by no species of bat. In partially harvested stands, unharvested buffer strips (greenbelts) surrounding ephemeral streams were used at differing levels by each species; most (90%) eastern pipistrelle (Pipistrellus subflavus) roosts were in greenbelts whereas few (2.7%) Seminole bat (Lasiurus seminolus) roosts were in greenbelts. Older forests, thinned mature forests with reduced midstories, and greenbelts retained in harvested areas were all important roosting habitats for the bat community in the Ouachita Mountains. Our results demonstrate the importance of open forest conditions and a diversity of stand types to bat communities of the southeastern U.S.", "author" : [ { "dropping-particle" : "", "family" : "Perry", "given" : "Roger W.", "non-dropping-particle" : "", "parse-names" : false, "suffix" : "" }, { "dropping-particle" : "", "family" : "Thill", "given" : "Ronald E.", "non-dropping-particle" : "", "parse-names" : false, "suffix" : "" }, { "dropping-particle" : "", "family" : "Leslie Jr.", "given" : "David M.", "non-dropping-particle" : "", "parse-names" : false, "suffix" : "" } ], "container-title" : "Forest Ecology and Management", "id" : "ITEM-1", "issued" : { "date-parts" : [ [ "2007" ] ] }, "note" : "- Ouchita Mountains, AR", "page" : "156-166", "title" : "Selection of roosting habitat by forest bats in a diverse forested landscape", "type" : "article-journal", "volume" : "238" }, "uris" : [ "http://www.mendeley.com/documents/?uuid=771af5db-5e67-4697-aaaa-49e7421a71d5" ] } ], "mendeley" : { "formattedCitation" : "(Perry, Thill, &amp; Leslie Jr., 2007)", "manualFormatting" : "Perry et al. 2007", "plainTextFormattedCitation" : "(Perry, Thill, &amp; Leslie Jr., 2007)", "previouslyFormattedCitation" : "(Perry, Thill, &amp; Leslie Jr., 2007)" }, "properties" : { "noteIndex" : 0 }, "schema" : "https://github.com/citation-style-language/schema/raw/master/csl-citation.json" }</w:instrText>
      </w:r>
      <w:r w:rsidR="007D371D" w:rsidRPr="00154D04">
        <w:rPr>
          <w:rFonts w:ascii="Arial" w:hAnsi="Arial" w:cs="Arial"/>
          <w:sz w:val="24"/>
          <w:szCs w:val="24"/>
        </w:rPr>
        <w:fldChar w:fldCharType="separate"/>
      </w:r>
      <w:r w:rsidR="007D371D" w:rsidRPr="00154D04">
        <w:rPr>
          <w:rFonts w:ascii="Arial" w:hAnsi="Arial" w:cs="Arial"/>
          <w:noProof/>
          <w:sz w:val="24"/>
          <w:szCs w:val="24"/>
        </w:rPr>
        <w:t>Perry et al. 2007</w:t>
      </w:r>
      <w:r w:rsidR="007D371D" w:rsidRPr="00154D04">
        <w:rPr>
          <w:rFonts w:ascii="Arial" w:hAnsi="Arial" w:cs="Arial"/>
          <w:sz w:val="24"/>
          <w:szCs w:val="24"/>
        </w:rPr>
        <w:fldChar w:fldCharType="end"/>
      </w:r>
      <w:r w:rsidR="007D371D" w:rsidRPr="00154D04">
        <w:rPr>
          <w:rFonts w:ascii="Arial" w:hAnsi="Arial" w:cs="Arial"/>
          <w:sz w:val="24"/>
          <w:szCs w:val="24"/>
        </w:rPr>
        <w:t xml:space="preserve">; </w:t>
      </w:r>
      <w:r w:rsidR="007D371D" w:rsidRPr="00154D04">
        <w:rPr>
          <w:rFonts w:ascii="Arial" w:hAnsi="Arial" w:cs="Arial"/>
          <w:sz w:val="24"/>
          <w:szCs w:val="24"/>
        </w:rPr>
        <w:fldChar w:fldCharType="begin" w:fldLock="1"/>
      </w:r>
      <w:r w:rsidR="007D371D" w:rsidRPr="00154D04">
        <w:rPr>
          <w:rFonts w:ascii="Arial" w:hAnsi="Arial" w:cs="Arial"/>
          <w:sz w:val="24"/>
          <w:szCs w:val="24"/>
        </w:rPr>
        <w:instrText>ADDIN CSL_CITATION { "citationItems" : [ { "id" : "ITEM-1", "itemData" : { "author" : [ { "dropping-particle" : "", "family" : "Perry", "given" : "Roger W.", "non-dropping-particle" : "", "parse-names" : false, "suffix" : "" }, { "dropping-particle" : "", "family" : "Thill", "given" : "Ronald E.", "non-dropping-particle" : "", "parse-names" : false, "suffix" : "" } ], "container-title" : "Journal of Mammalogy", "id" : "ITEM-1", "issue" : "4", "issued" : { "date-parts" : [ [ "2007" ] ] }, "page" : "974-981", "title" : "TREE ROOSTING BY MALE AND FEMALE EASTERN PIPISTRELLES IN A FORESTED LANDSCAPE", "type" : "article-journal", "volume" : "88" }, "uris" : [ "http://www.mendeley.com/documents/?uuid=bfe5cc78-2ddd-4a55-af05-4604282623fd" ] } ], "mendeley" : { "formattedCitation" : "(Perry &amp; Thill, 2007)", "manualFormatting" : "Perry &amp; Thill, 2007", "plainTextFormattedCitation" : "(Perry &amp; Thill, 2007)", "previouslyFormattedCitation" : "(Perry &amp; Thill, 2007)" }, "properties" : { "noteIndex" : 0 }, "schema" : "https://github.com/citation-style-language/schema/raw/master/csl-citation.json" }</w:instrText>
      </w:r>
      <w:r w:rsidR="007D371D" w:rsidRPr="00154D04">
        <w:rPr>
          <w:rFonts w:ascii="Arial" w:hAnsi="Arial" w:cs="Arial"/>
          <w:sz w:val="24"/>
          <w:szCs w:val="24"/>
        </w:rPr>
        <w:fldChar w:fldCharType="separate"/>
      </w:r>
      <w:r w:rsidR="007D371D" w:rsidRPr="00154D04">
        <w:rPr>
          <w:rFonts w:ascii="Arial" w:hAnsi="Arial" w:cs="Arial"/>
          <w:noProof/>
          <w:sz w:val="24"/>
          <w:szCs w:val="24"/>
        </w:rPr>
        <w:t>Perry &amp; Thill, 2007</w:t>
      </w:r>
      <w:r w:rsidR="007D371D" w:rsidRPr="00154D04">
        <w:rPr>
          <w:rFonts w:ascii="Arial" w:hAnsi="Arial" w:cs="Arial"/>
          <w:sz w:val="24"/>
          <w:szCs w:val="24"/>
        </w:rPr>
        <w:fldChar w:fldCharType="end"/>
      </w:r>
      <w:r w:rsidR="007D371D" w:rsidRPr="00154D04">
        <w:rPr>
          <w:rFonts w:ascii="Arial" w:hAnsi="Arial" w:cs="Arial"/>
          <w:sz w:val="24"/>
          <w:szCs w:val="24"/>
        </w:rPr>
        <w:t xml:space="preserve">; </w:t>
      </w:r>
      <w:r w:rsidR="007D371D" w:rsidRPr="00154D04">
        <w:rPr>
          <w:rFonts w:ascii="Arial" w:hAnsi="Arial" w:cs="Arial"/>
          <w:sz w:val="24"/>
          <w:szCs w:val="24"/>
        </w:rPr>
        <w:fldChar w:fldCharType="begin" w:fldLock="1"/>
      </w:r>
      <w:r w:rsidR="007D371D" w:rsidRPr="00154D04">
        <w:rPr>
          <w:rFonts w:ascii="Arial" w:hAnsi="Arial" w:cs="Arial"/>
          <w:sz w:val="24"/>
          <w:szCs w:val="24"/>
        </w:rPr>
        <w:instrText>ADDIN CSL_CITATION { "citationItems" : [ { "id" : "ITEM-1", "itemData" : { "author" : [ { "dropping-particle" : "", "family" : "Veilleux", "given" : "Jacques Pierre", "non-dropping-particle" : "", "parse-names" : false, "suffix" : "" }, { "dropping-particle" : "", "family" : "Veilleux", "given" : "Sherry L.", "non-dropping-particle" : "", "parse-names" : false, "suffix" : "" } ], "container-title" : "Proceedings of the Indiana Academy of Science", "id" : "ITEM-1", "issue" : "1", "issued" : { "date-parts" : [ [ "2004" ] ] }, "note" : "- Indiana", "page" : "60-65", "title" : "Colonies and reproductive patterns of tree-roosting female eastern pipistrelle bats in Indiana", "type" : "article-journal", "volume" : "113" }, "uris" : [ "http://www.mendeley.com/documents/?uuid=7f16e45e-52a9-49df-9564-2bcac1f46c18" ] } ], "mendeley" : { "formattedCitation" : "(Veilleux &amp; Veilleux, 2004)", "manualFormatting" : "Veilleux &amp; Veilleux, 2004", "plainTextFormattedCitation" : "(Veilleux &amp; Veilleux, 2004)", "previouslyFormattedCitation" : "(Veilleux &amp; Veilleux, 2004)" }, "properties" : { "noteIndex" : 0 }, "schema" : "https://github.com/citation-style-language/schema/raw/master/csl-citation.json" }</w:instrText>
      </w:r>
      <w:r w:rsidR="007D371D" w:rsidRPr="00154D04">
        <w:rPr>
          <w:rFonts w:ascii="Arial" w:hAnsi="Arial" w:cs="Arial"/>
          <w:sz w:val="24"/>
          <w:szCs w:val="24"/>
        </w:rPr>
        <w:fldChar w:fldCharType="separate"/>
      </w:r>
      <w:r w:rsidR="007D371D" w:rsidRPr="00154D04">
        <w:rPr>
          <w:rFonts w:ascii="Arial" w:hAnsi="Arial" w:cs="Arial"/>
          <w:noProof/>
          <w:sz w:val="24"/>
          <w:szCs w:val="24"/>
        </w:rPr>
        <w:t>Veilleux &amp; Veilleux, 2004</w:t>
      </w:r>
      <w:r w:rsidR="007D371D" w:rsidRPr="00154D04">
        <w:rPr>
          <w:rFonts w:ascii="Arial" w:hAnsi="Arial" w:cs="Arial"/>
          <w:sz w:val="24"/>
          <w:szCs w:val="24"/>
        </w:rPr>
        <w:fldChar w:fldCharType="end"/>
      </w:r>
      <w:r w:rsidR="007D371D" w:rsidRPr="00154D04">
        <w:rPr>
          <w:rFonts w:ascii="Arial" w:hAnsi="Arial" w:cs="Arial"/>
          <w:sz w:val="24"/>
          <w:szCs w:val="24"/>
        </w:rPr>
        <w:t xml:space="preserve">; </w:t>
      </w:r>
      <w:r w:rsidR="007D371D" w:rsidRPr="00154D04">
        <w:rPr>
          <w:rFonts w:ascii="Arial" w:hAnsi="Arial" w:cs="Arial"/>
          <w:sz w:val="24"/>
          <w:szCs w:val="24"/>
        </w:rPr>
        <w:fldChar w:fldCharType="begin" w:fldLock="1"/>
      </w:r>
      <w:r w:rsidR="007D371D" w:rsidRPr="00154D04">
        <w:rPr>
          <w:rFonts w:ascii="Arial" w:hAnsi="Arial" w:cs="Arial"/>
          <w:sz w:val="24"/>
          <w:szCs w:val="24"/>
        </w:rPr>
        <w:instrText>ADDIN CSL_CITATION { "citationItems" : [ { "id" : "ITEM-1", "itemData" : { "author" : [ { "dropping-particle" : "", "family" : "Veilleux", "given" : "Jacques Pierre", "non-dropping-particle" : "", "parse-names" : false, "suffix" : "" }, { "dropping-particle" : "", "family" : "Whitaker Jr.", "given" : "John O.", "non-dropping-particle" : "", "parse-names" : false, "suffix" : "" }, { "dropping-particle" : "", "family" : "Veilleux", "given" : "Sherry L.", "non-dropping-particle" : "", "parse-names" : false, "suffix" : "" } ], "container-title" : "Journal of Mammalogy", "id" : "ITEM-1", "issue" : "3", "issued" : { "date-parts" : [ [ "2003" ] ] }, "note" : "- Indiana", "page" : "1068-1075", "title" : "TREE-ROOSTING ECOLOGY OF REPRODUCTIVE FEMALE EASTERN PIPISTRELLES , PIPISTRELLUS SUBFLAVUS , IN INDIANA", "type" : "article-journal", "volume" : "84" }, "uris" : [ "http://www.mendeley.com/documents/?uuid=86513068-8b3d-4966-b6d0-fbc73e8637d6" ] } ], "mendeley" : { "formattedCitation" : "(Veilleux, Whitaker Jr., &amp; Veilleux, 2003)", "manualFormatting" : "Veilleux et al. 2003", "plainTextFormattedCitation" : "(Veilleux, Whitaker Jr., &amp; Veilleux, 2003)", "previouslyFormattedCitation" : "(Veilleux, Whitaker Jr., &amp; Veilleux, 2003)" }, "properties" : { "noteIndex" : 0 }, "schema" : "https://github.com/citation-style-language/schema/raw/master/csl-citation.json" }</w:instrText>
      </w:r>
      <w:r w:rsidR="007D371D" w:rsidRPr="00154D04">
        <w:rPr>
          <w:rFonts w:ascii="Arial" w:hAnsi="Arial" w:cs="Arial"/>
          <w:sz w:val="24"/>
          <w:szCs w:val="24"/>
        </w:rPr>
        <w:fldChar w:fldCharType="separate"/>
      </w:r>
      <w:r w:rsidR="007D371D" w:rsidRPr="00154D04">
        <w:rPr>
          <w:rFonts w:ascii="Arial" w:hAnsi="Arial" w:cs="Arial"/>
          <w:noProof/>
          <w:sz w:val="24"/>
          <w:szCs w:val="24"/>
        </w:rPr>
        <w:t>Veilleux et al. 2003</w:t>
      </w:r>
      <w:r w:rsidR="007D371D" w:rsidRPr="00154D04">
        <w:rPr>
          <w:rFonts w:ascii="Arial" w:hAnsi="Arial" w:cs="Arial"/>
          <w:sz w:val="24"/>
          <w:szCs w:val="24"/>
        </w:rPr>
        <w:fldChar w:fldCharType="end"/>
      </w:r>
      <w:r w:rsidR="007D371D" w:rsidRPr="00154D04">
        <w:rPr>
          <w:rFonts w:ascii="Arial" w:hAnsi="Arial" w:cs="Arial"/>
          <w:sz w:val="24"/>
          <w:szCs w:val="24"/>
        </w:rPr>
        <w:t>)</w:t>
      </w:r>
      <w:r w:rsidR="00043FAF" w:rsidRPr="00154D04">
        <w:rPr>
          <w:rFonts w:ascii="Arial" w:hAnsi="Arial" w:cs="Arial"/>
          <w:sz w:val="24"/>
          <w:szCs w:val="24"/>
        </w:rPr>
        <w:t>, with two studies</w:t>
      </w:r>
      <w:r w:rsidR="00023182" w:rsidRPr="00154D04">
        <w:rPr>
          <w:rFonts w:ascii="Arial" w:hAnsi="Arial" w:cs="Arial"/>
          <w:sz w:val="24"/>
          <w:szCs w:val="24"/>
        </w:rPr>
        <w:t xml:space="preserve"> of limited sample size conducted in North </w:t>
      </w:r>
      <w:r w:rsidR="00320D33" w:rsidRPr="00154D04">
        <w:rPr>
          <w:rFonts w:ascii="Arial" w:hAnsi="Arial" w:cs="Arial"/>
          <w:sz w:val="24"/>
          <w:szCs w:val="24"/>
        </w:rPr>
        <w:t xml:space="preserve">Carolina </w:t>
      </w:r>
      <w:r w:rsidR="009F4CCE" w:rsidRPr="00154D04">
        <w:rPr>
          <w:rFonts w:ascii="Arial" w:hAnsi="Arial" w:cs="Arial"/>
          <w:sz w:val="24"/>
          <w:szCs w:val="24"/>
        </w:rPr>
        <w:t xml:space="preserve">and South </w:t>
      </w:r>
      <w:r w:rsidR="00023182" w:rsidRPr="00154D04">
        <w:rPr>
          <w:rFonts w:ascii="Arial" w:hAnsi="Arial" w:cs="Arial"/>
          <w:sz w:val="24"/>
          <w:szCs w:val="24"/>
        </w:rPr>
        <w:t>Carolina (</w:t>
      </w:r>
      <w:r w:rsidR="00CD1492" w:rsidRPr="00154D04">
        <w:rPr>
          <w:rFonts w:ascii="Arial" w:hAnsi="Arial" w:cs="Arial"/>
          <w:sz w:val="24"/>
          <w:szCs w:val="24"/>
        </w:rPr>
        <w:fldChar w:fldCharType="begin" w:fldLock="1"/>
      </w:r>
      <w:r w:rsidR="00CD1492" w:rsidRPr="00154D04">
        <w:rPr>
          <w:rFonts w:ascii="Arial" w:hAnsi="Arial" w:cs="Arial"/>
          <w:sz w:val="24"/>
          <w:szCs w:val="24"/>
        </w:rPr>
        <w:instrText>ADDIN CSL_CITATION { "citationItems" : [ { "id" : "ITEM-1", "itemData" : { "DOI" : "10.1016/j.foreco.2009.01.037", "ISBN" : "0378-1127", "ISSN" : "03781127", "abstract" : "Although roost sites are critically important to bats, we have few data on macrohabitat factors that affect roost selection by foliage-roosting bats. Such data are needed so that forest managers can make informed decisions regarding conservation of bat roosts. Our objective was to examine roost selection by non-reproductive eastern pipistrelles (Perimyotis subflavus) and red bats (Lasiurus borealis) in a dense deciduous forest undergoing low-intensity timber management in the southern Appalachian Mountains of western North Carolina, USA. During May to August 2004-2006, we radiotracked eight red bats and seven pipistrelles to roosts for 1-14 days (red bats, over(x, \u0304) = 4.11 days, n = 19 roosts; pipistrelles, over(x, \u0304) = 7 days, n = 15 roosts). We compared roost and random trees or points using paired-sample t-tests for tree and microhabitat characters and logistic regression models of one to three variables for macrohabitat characters. Neither red bats nor pipistrelles selected roosts based on tree or microhabitat characteristics. Red bats used a wide range of stand ages and conditions and, based on our most plausible models for macrohabitat variables, roosted closer than expected (over(x, \u0304) = 70.6 m) to linear openings such as gated roads. Pipistrelles only used stands \u226572 years in age and roosted closer than expected (over(x, \u0304) = 185.6 m) to non-linear openings and at elevations lower than expected (over(x, \u0304) = 882 m). Combined evidence of multiple variables indicated that pipistrelles preferred to roost close to streams. Our results indicate that land managers in the southern Appalachians should maintain a diversity of age classes to provide roosting habitat for both species, and that pipistrelles in particular may benefit from retention of mature stands or buffer zones near perennial streams. Furthermore, non-reproductive red bats and pipistrelles may prefer to roost near openings to minimize commuting costs when openings comprise a small proportion of a densely forested landscape. \u00a9 2009 Elsevier B.V.", "author" : [ { "dropping-particle" : "", "family" : "O'Keefe", "given" : "Joy M.", "non-dropping-particle" : "", "parse-names" : false, "suffix" : "" }, { "dropping-particle" : "", "family" : "Loeb", "given" : "Susan C.", "non-dropping-particle" : "", "parse-names" : false, "suffix" : "" }, { "dropping-particle" : "", "family" : "Lanham", "given" : "J. Drew", "non-dropping-particle" : "", "parse-names" : false, "suffix" : "" }, { "dropping-particle" : "", "family" : "Hill", "given" : "Hoke S.", "non-dropping-particle" : "", "parse-names" : false, "suffix" : "" } ], "container-title" : "Forest Ecology and Management", "id" : "ITEM-1", "issue" : "8", "issued" : { "date-parts" : [ [ "2009" ] ] }, "note" : "- Nantahala National Forest, NC", "page" : "1757-1763", "title" : "Macrohabitat factors affect day roost selection by eastern red bats and eastern pipistrelles in the southern Appalachian Mountains, USA", "type" : "article-journal", "volume" : "257" }, "uris" : [ "http://www.mendeley.com/documents/?uuid=82372411-07a6-4285-b991-0028aa0f993a" ] } ], "mendeley" : { "formattedCitation" : "(O\u2019Keefe, Loeb, Lanham, &amp; Hill, 2009)", "manualFormatting" : "O\u2019Keefe et al. 2009", "plainTextFormattedCitation" : "(O\u2019Keefe, Loeb, Lanham, &amp; Hill, 2009)", "previouslyFormattedCitation" : "(O\u2019Keefe, Loeb, Lanham, &amp; Hill, 2009)" }, "properties" : { "noteIndex" : 0 }, "schema" : "https://github.com/citation-style-language/schema/raw/master/csl-citation.json" }</w:instrText>
      </w:r>
      <w:r w:rsidR="00CD1492" w:rsidRPr="00154D04">
        <w:rPr>
          <w:rFonts w:ascii="Arial" w:hAnsi="Arial" w:cs="Arial"/>
          <w:sz w:val="24"/>
          <w:szCs w:val="24"/>
        </w:rPr>
        <w:fldChar w:fldCharType="separate"/>
      </w:r>
      <w:r w:rsidR="00CD1492" w:rsidRPr="00154D04">
        <w:rPr>
          <w:rFonts w:ascii="Arial" w:hAnsi="Arial" w:cs="Arial"/>
          <w:noProof/>
          <w:sz w:val="24"/>
          <w:szCs w:val="24"/>
        </w:rPr>
        <w:t>O’Keefe et al. 2009</w:t>
      </w:r>
      <w:r w:rsidR="00CD1492" w:rsidRPr="00154D04">
        <w:rPr>
          <w:rFonts w:ascii="Arial" w:hAnsi="Arial" w:cs="Arial"/>
          <w:sz w:val="24"/>
          <w:szCs w:val="24"/>
        </w:rPr>
        <w:fldChar w:fldCharType="end"/>
      </w:r>
      <w:r w:rsidR="00023182" w:rsidRPr="00154D04">
        <w:rPr>
          <w:rFonts w:ascii="Arial" w:hAnsi="Arial" w:cs="Arial"/>
          <w:sz w:val="24"/>
          <w:szCs w:val="24"/>
        </w:rPr>
        <w:t>; n=7</w:t>
      </w:r>
      <w:r w:rsidR="009F4CCE" w:rsidRPr="00154D04">
        <w:rPr>
          <w:rFonts w:ascii="Arial" w:hAnsi="Arial" w:cs="Arial"/>
          <w:sz w:val="24"/>
          <w:szCs w:val="24"/>
        </w:rPr>
        <w:t xml:space="preserve">; </w:t>
      </w:r>
      <w:r w:rsidR="009F4CCE" w:rsidRPr="00154D04">
        <w:rPr>
          <w:rFonts w:ascii="Arial" w:hAnsi="Arial" w:cs="Arial"/>
          <w:sz w:val="24"/>
          <w:szCs w:val="24"/>
        </w:rPr>
        <w:fldChar w:fldCharType="begin" w:fldLock="1"/>
      </w:r>
      <w:r w:rsidR="009F4CCE" w:rsidRPr="00154D04">
        <w:rPr>
          <w:rFonts w:ascii="Arial" w:hAnsi="Arial" w:cs="Arial"/>
          <w:sz w:val="24"/>
          <w:szCs w:val="24"/>
        </w:rPr>
        <w:instrText>ADDIN CSL_CITATION { "citationItems" : [ { "id" : "ITEM-1", "itemData" : { "author" : [ { "dropping-particle" : "", "family" : "Leput", "given" : "David Walter", "non-dropping-particle" : "", "parse-names" : false, "suffix" : "" } ], "id" : "ITEM-1", "issued" : { "date-parts" : [ [ "2004" ] ] }, "title" : "Eastern Red Bat (Lasiurus borealis) and Eastern Pipistrelle (Pipistrellus subflavus) Maternal Roost Selection: Implications for Forest Management", "type" : "thesis" }, "uris" : [ "http://www.mendeley.com/documents/?uuid=79b0c7aa-f714-4b89-828c-f14cd369fdb7" ] } ], "mendeley" : { "formattedCitation" : "(Leput, 2004)", "manualFormatting" : "Leput 2004", "plainTextFormattedCitation" : "(Leput, 2004)", "previouslyFormattedCitation" : "(Leput, 2004)" }, "properties" : { "noteIndex" : 0 }, "schema" : "https://github.com/citation-style-language/schema/raw/master/csl-citation.json" }</w:instrText>
      </w:r>
      <w:r w:rsidR="009F4CCE" w:rsidRPr="00154D04">
        <w:rPr>
          <w:rFonts w:ascii="Arial" w:hAnsi="Arial" w:cs="Arial"/>
          <w:sz w:val="24"/>
          <w:szCs w:val="24"/>
        </w:rPr>
        <w:fldChar w:fldCharType="separate"/>
      </w:r>
      <w:r w:rsidR="009F4CCE" w:rsidRPr="00154D04">
        <w:rPr>
          <w:rFonts w:ascii="Arial" w:hAnsi="Arial" w:cs="Arial"/>
          <w:noProof/>
          <w:sz w:val="24"/>
          <w:szCs w:val="24"/>
        </w:rPr>
        <w:t>Leput 2004</w:t>
      </w:r>
      <w:r w:rsidR="009F4CCE" w:rsidRPr="00154D04">
        <w:rPr>
          <w:rFonts w:ascii="Arial" w:hAnsi="Arial" w:cs="Arial"/>
          <w:sz w:val="24"/>
          <w:szCs w:val="24"/>
        </w:rPr>
        <w:fldChar w:fldCharType="end"/>
      </w:r>
      <w:r w:rsidR="009F4CCE" w:rsidRPr="00154D04">
        <w:rPr>
          <w:rFonts w:ascii="Arial" w:hAnsi="Arial" w:cs="Arial"/>
          <w:sz w:val="24"/>
          <w:szCs w:val="24"/>
        </w:rPr>
        <w:t>; n=4</w:t>
      </w:r>
      <w:r w:rsidR="00023182" w:rsidRPr="00154D04">
        <w:rPr>
          <w:rFonts w:ascii="Arial" w:hAnsi="Arial" w:cs="Arial"/>
          <w:sz w:val="24"/>
          <w:szCs w:val="24"/>
        </w:rPr>
        <w:t>)</w:t>
      </w:r>
      <w:r w:rsidRPr="00154D04">
        <w:rPr>
          <w:rFonts w:ascii="Arial" w:hAnsi="Arial" w:cs="Arial"/>
          <w:sz w:val="24"/>
          <w:szCs w:val="24"/>
        </w:rPr>
        <w:t xml:space="preserve">. </w:t>
      </w:r>
      <w:r w:rsidR="00DD40BB" w:rsidRPr="00154D04">
        <w:rPr>
          <w:rFonts w:ascii="Arial" w:hAnsi="Arial" w:cs="Arial"/>
          <w:sz w:val="24"/>
          <w:szCs w:val="24"/>
        </w:rPr>
        <w:t>T</w:t>
      </w:r>
      <w:r w:rsidRPr="00154D04">
        <w:rPr>
          <w:rFonts w:ascii="Arial" w:hAnsi="Arial" w:cs="Arial"/>
          <w:sz w:val="24"/>
          <w:szCs w:val="24"/>
        </w:rPr>
        <w:t>hese studies</w:t>
      </w:r>
      <w:r w:rsidR="00DD40BB" w:rsidRPr="00154D04">
        <w:rPr>
          <w:rFonts w:ascii="Arial" w:hAnsi="Arial" w:cs="Arial"/>
          <w:sz w:val="24"/>
          <w:szCs w:val="24"/>
        </w:rPr>
        <w:t xml:space="preserve"> offer insight to the usa</w:t>
      </w:r>
      <w:r w:rsidR="00660A9A" w:rsidRPr="00154D04">
        <w:rPr>
          <w:rFonts w:ascii="Arial" w:hAnsi="Arial" w:cs="Arial"/>
          <w:sz w:val="24"/>
          <w:szCs w:val="24"/>
        </w:rPr>
        <w:t>ge</w:t>
      </w:r>
      <w:r w:rsidR="00DD40BB" w:rsidRPr="00154D04">
        <w:rPr>
          <w:rFonts w:ascii="Arial" w:hAnsi="Arial" w:cs="Arial"/>
          <w:sz w:val="24"/>
          <w:szCs w:val="24"/>
        </w:rPr>
        <w:t xml:space="preserve"> of local flora, </w:t>
      </w:r>
      <w:r w:rsidR="00D820EF" w:rsidRPr="00154D04">
        <w:rPr>
          <w:rFonts w:ascii="Arial" w:hAnsi="Arial" w:cs="Arial"/>
          <w:sz w:val="24"/>
          <w:szCs w:val="24"/>
        </w:rPr>
        <w:t xml:space="preserve">but </w:t>
      </w:r>
      <w:r w:rsidRPr="00154D04">
        <w:rPr>
          <w:rFonts w:ascii="Arial" w:hAnsi="Arial" w:cs="Arial"/>
          <w:sz w:val="24"/>
          <w:szCs w:val="24"/>
        </w:rPr>
        <w:t xml:space="preserve">availability of </w:t>
      </w:r>
      <w:r w:rsidRPr="00154D04">
        <w:rPr>
          <w:rFonts w:ascii="Arial" w:hAnsi="Arial" w:cs="Arial"/>
          <w:sz w:val="24"/>
          <w:szCs w:val="24"/>
        </w:rPr>
        <w:lastRenderedPageBreak/>
        <w:t>roosting structures varies across the species’ range,</w:t>
      </w:r>
      <w:r w:rsidR="00D820EF" w:rsidRPr="00154D04">
        <w:rPr>
          <w:rFonts w:ascii="Arial" w:hAnsi="Arial" w:cs="Arial"/>
          <w:sz w:val="24"/>
          <w:szCs w:val="24"/>
        </w:rPr>
        <w:t xml:space="preserve"> hence, roost selection</w:t>
      </w:r>
      <w:r w:rsidR="00E50826" w:rsidRPr="00154D04">
        <w:rPr>
          <w:rFonts w:ascii="Arial" w:hAnsi="Arial" w:cs="Arial"/>
          <w:sz w:val="24"/>
          <w:szCs w:val="24"/>
        </w:rPr>
        <w:t xml:space="preserve"> likely</w:t>
      </w:r>
      <w:r w:rsidRPr="00154D04">
        <w:rPr>
          <w:rFonts w:ascii="Arial" w:hAnsi="Arial" w:cs="Arial"/>
          <w:sz w:val="24"/>
          <w:szCs w:val="24"/>
        </w:rPr>
        <w:t xml:space="preserve"> varies. </w:t>
      </w:r>
      <w:r w:rsidR="00660A9A" w:rsidRPr="00154D04">
        <w:rPr>
          <w:rFonts w:ascii="Arial" w:hAnsi="Arial" w:cs="Arial"/>
          <w:sz w:val="24"/>
          <w:szCs w:val="24"/>
        </w:rPr>
        <w:t xml:space="preserve"> </w:t>
      </w:r>
      <w:r w:rsidRPr="00154D04">
        <w:rPr>
          <w:rFonts w:ascii="Arial" w:hAnsi="Arial" w:cs="Arial"/>
          <w:sz w:val="24"/>
          <w:szCs w:val="24"/>
        </w:rPr>
        <w:t xml:space="preserve">As conservation of the species </w:t>
      </w:r>
      <w:r w:rsidR="007F3528" w:rsidRPr="00154D04">
        <w:rPr>
          <w:rFonts w:ascii="Arial" w:hAnsi="Arial" w:cs="Arial"/>
          <w:sz w:val="24"/>
          <w:szCs w:val="24"/>
        </w:rPr>
        <w:t>will likely be of</w:t>
      </w:r>
      <w:r w:rsidR="008F1FF7" w:rsidRPr="00154D04">
        <w:rPr>
          <w:rFonts w:ascii="Arial" w:hAnsi="Arial" w:cs="Arial"/>
          <w:sz w:val="24"/>
          <w:szCs w:val="24"/>
        </w:rPr>
        <w:t xml:space="preserve"> interest </w:t>
      </w:r>
      <w:r w:rsidRPr="00154D04">
        <w:rPr>
          <w:rFonts w:ascii="Arial" w:hAnsi="Arial" w:cs="Arial"/>
          <w:sz w:val="24"/>
          <w:szCs w:val="24"/>
        </w:rPr>
        <w:t xml:space="preserve">range-wide, </w:t>
      </w:r>
      <w:r w:rsidR="00D820EF" w:rsidRPr="00154D04">
        <w:rPr>
          <w:rFonts w:ascii="Arial" w:hAnsi="Arial" w:cs="Arial"/>
          <w:sz w:val="24"/>
          <w:szCs w:val="24"/>
        </w:rPr>
        <w:t xml:space="preserve">identification of these locally preferred habitat features </w:t>
      </w:r>
      <w:r w:rsidR="008F1FF7" w:rsidRPr="00154D04">
        <w:rPr>
          <w:rFonts w:ascii="Arial" w:hAnsi="Arial" w:cs="Arial"/>
          <w:sz w:val="24"/>
          <w:szCs w:val="24"/>
        </w:rPr>
        <w:t xml:space="preserve">will be </w:t>
      </w:r>
      <w:r w:rsidRPr="00154D04">
        <w:rPr>
          <w:rFonts w:ascii="Arial" w:hAnsi="Arial" w:cs="Arial"/>
          <w:sz w:val="24"/>
          <w:szCs w:val="24"/>
        </w:rPr>
        <w:t>import</w:t>
      </w:r>
      <w:r w:rsidR="00D820EF" w:rsidRPr="00154D04">
        <w:rPr>
          <w:rFonts w:ascii="Arial" w:hAnsi="Arial" w:cs="Arial"/>
          <w:sz w:val="24"/>
          <w:szCs w:val="24"/>
        </w:rPr>
        <w:t>ant.</w:t>
      </w:r>
    </w:p>
    <w:p w14:paraId="1993256F" w14:textId="371941A1" w:rsidR="00862C44" w:rsidRPr="00154D04" w:rsidRDefault="002062BD" w:rsidP="006F3F7B">
      <w:pPr>
        <w:spacing w:after="0" w:line="480" w:lineRule="auto"/>
        <w:ind w:firstLine="720"/>
        <w:rPr>
          <w:rFonts w:ascii="Arial" w:hAnsi="Arial" w:cs="Arial"/>
          <w:sz w:val="24"/>
          <w:szCs w:val="24"/>
        </w:rPr>
      </w:pPr>
      <w:r w:rsidRPr="00154D04">
        <w:rPr>
          <w:rFonts w:ascii="Arial" w:hAnsi="Arial" w:cs="Arial"/>
          <w:sz w:val="24"/>
          <w:szCs w:val="24"/>
        </w:rPr>
        <w:t>O</w:t>
      </w:r>
      <w:r w:rsidR="00E73AE4" w:rsidRPr="00154D04">
        <w:rPr>
          <w:rFonts w:ascii="Arial" w:hAnsi="Arial" w:cs="Arial"/>
          <w:sz w:val="24"/>
          <w:szCs w:val="24"/>
        </w:rPr>
        <w:t>ur objective was to characterize roost select</w:t>
      </w:r>
      <w:r w:rsidRPr="00154D04">
        <w:rPr>
          <w:rFonts w:ascii="Arial" w:hAnsi="Arial" w:cs="Arial"/>
          <w:sz w:val="24"/>
          <w:szCs w:val="24"/>
        </w:rPr>
        <w:t>ion</w:t>
      </w:r>
      <w:r w:rsidR="00E73AE4" w:rsidRPr="00154D04">
        <w:rPr>
          <w:rFonts w:ascii="Arial" w:hAnsi="Arial" w:cs="Arial"/>
          <w:sz w:val="24"/>
          <w:szCs w:val="24"/>
        </w:rPr>
        <w:t xml:space="preserve"> by tri-colored bats at the microhabitat and landscape levels in the Southern Appalachians, </w:t>
      </w:r>
      <w:r w:rsidR="00E50826" w:rsidRPr="00154D04">
        <w:rPr>
          <w:rFonts w:ascii="Arial" w:hAnsi="Arial" w:cs="Arial"/>
          <w:sz w:val="24"/>
          <w:szCs w:val="24"/>
        </w:rPr>
        <w:t xml:space="preserve">a portion of their range that remains largely </w:t>
      </w:r>
      <w:r w:rsidR="003C2385" w:rsidRPr="00154D04">
        <w:rPr>
          <w:rFonts w:ascii="Arial" w:hAnsi="Arial" w:cs="Arial"/>
          <w:sz w:val="24"/>
          <w:szCs w:val="24"/>
        </w:rPr>
        <w:t>uninvestigated</w:t>
      </w:r>
      <w:r w:rsidR="001055BC" w:rsidRPr="00154D04">
        <w:rPr>
          <w:rFonts w:ascii="Arial" w:hAnsi="Arial" w:cs="Arial"/>
          <w:sz w:val="24"/>
          <w:szCs w:val="24"/>
        </w:rPr>
        <w:t>.</w:t>
      </w:r>
      <w:r w:rsidR="00172467" w:rsidRPr="00154D04">
        <w:rPr>
          <w:rFonts w:ascii="Arial" w:hAnsi="Arial" w:cs="Arial"/>
          <w:sz w:val="24"/>
          <w:szCs w:val="24"/>
        </w:rPr>
        <w:t xml:space="preserve"> </w:t>
      </w:r>
      <w:r w:rsidR="001055BC" w:rsidRPr="00154D04">
        <w:rPr>
          <w:rFonts w:ascii="Arial" w:hAnsi="Arial" w:cs="Arial"/>
          <w:sz w:val="24"/>
          <w:szCs w:val="24"/>
        </w:rPr>
        <w:t xml:space="preserve"> </w:t>
      </w:r>
      <w:r w:rsidR="00E73AE4" w:rsidRPr="00154D04">
        <w:rPr>
          <w:rFonts w:ascii="Arial" w:hAnsi="Arial" w:cs="Arial"/>
          <w:sz w:val="24"/>
          <w:szCs w:val="24"/>
        </w:rPr>
        <w:t xml:space="preserve">As studies of </w:t>
      </w:r>
      <w:r w:rsidR="00544E3C" w:rsidRPr="00154D04">
        <w:rPr>
          <w:rFonts w:ascii="Arial" w:hAnsi="Arial" w:cs="Arial"/>
          <w:sz w:val="24"/>
          <w:szCs w:val="24"/>
        </w:rPr>
        <w:t>other</w:t>
      </w:r>
      <w:r w:rsidR="00E73AE4" w:rsidRPr="00154D04">
        <w:rPr>
          <w:rFonts w:ascii="Arial" w:hAnsi="Arial" w:cs="Arial"/>
          <w:sz w:val="24"/>
          <w:szCs w:val="24"/>
        </w:rPr>
        <w:t xml:space="preserve"> microchiropteran bats have seen </w:t>
      </w:r>
      <w:r w:rsidR="00544E3C" w:rsidRPr="00154D04">
        <w:rPr>
          <w:rFonts w:ascii="Arial" w:hAnsi="Arial" w:cs="Arial"/>
          <w:sz w:val="24"/>
          <w:szCs w:val="24"/>
        </w:rPr>
        <w:t>selection for warmer</w:t>
      </w:r>
      <w:r w:rsidR="00E73AE4" w:rsidRPr="00154D04">
        <w:rPr>
          <w:rFonts w:ascii="Arial" w:hAnsi="Arial" w:cs="Arial"/>
          <w:sz w:val="24"/>
          <w:szCs w:val="24"/>
        </w:rPr>
        <w:t xml:space="preserve"> </w:t>
      </w:r>
      <w:r w:rsidR="003C2385" w:rsidRPr="00154D04">
        <w:rPr>
          <w:rFonts w:ascii="Arial" w:hAnsi="Arial" w:cs="Arial"/>
          <w:sz w:val="24"/>
          <w:szCs w:val="24"/>
        </w:rPr>
        <w:t>locations was important</w:t>
      </w:r>
      <w:r w:rsidR="00566C88" w:rsidRPr="00154D04">
        <w:rPr>
          <w:rFonts w:ascii="Arial" w:hAnsi="Arial" w:cs="Arial"/>
          <w:sz w:val="24"/>
          <w:szCs w:val="24"/>
        </w:rPr>
        <w:t>, w</w:t>
      </w:r>
      <w:r w:rsidR="00D820EF" w:rsidRPr="00154D04">
        <w:rPr>
          <w:rFonts w:ascii="Arial" w:hAnsi="Arial" w:cs="Arial"/>
          <w:sz w:val="24"/>
          <w:szCs w:val="24"/>
        </w:rPr>
        <w:t>e</w:t>
      </w:r>
      <w:r w:rsidR="00877474" w:rsidRPr="00154D04">
        <w:rPr>
          <w:rFonts w:ascii="Arial" w:hAnsi="Arial" w:cs="Arial"/>
          <w:sz w:val="24"/>
          <w:szCs w:val="24"/>
        </w:rPr>
        <w:t xml:space="preserve"> hypothesized that tri-colored bats </w:t>
      </w:r>
      <w:r w:rsidR="006F1BA3" w:rsidRPr="00154D04">
        <w:rPr>
          <w:rFonts w:ascii="Arial" w:hAnsi="Arial" w:cs="Arial"/>
          <w:sz w:val="24"/>
          <w:szCs w:val="24"/>
        </w:rPr>
        <w:t xml:space="preserve">would select roosts </w:t>
      </w:r>
      <w:r w:rsidR="00544E3C" w:rsidRPr="00154D04">
        <w:rPr>
          <w:rFonts w:ascii="Arial" w:hAnsi="Arial" w:cs="Arial"/>
          <w:sz w:val="24"/>
          <w:szCs w:val="24"/>
        </w:rPr>
        <w:t xml:space="preserve">at the microhabitat level </w:t>
      </w:r>
      <w:r w:rsidR="00566C88" w:rsidRPr="00154D04">
        <w:rPr>
          <w:rFonts w:ascii="Arial" w:hAnsi="Arial" w:cs="Arial"/>
          <w:sz w:val="24"/>
          <w:szCs w:val="24"/>
        </w:rPr>
        <w:t xml:space="preserve">with </w:t>
      </w:r>
      <w:r w:rsidR="00544E3C" w:rsidRPr="00154D04">
        <w:rPr>
          <w:rFonts w:ascii="Arial" w:hAnsi="Arial" w:cs="Arial"/>
          <w:sz w:val="24"/>
          <w:szCs w:val="24"/>
        </w:rPr>
        <w:t>greater thermoregulatory potential</w:t>
      </w:r>
      <w:r w:rsidR="00172467" w:rsidRPr="00154D04">
        <w:rPr>
          <w:rFonts w:ascii="Arial" w:hAnsi="Arial" w:cs="Arial"/>
          <w:sz w:val="24"/>
          <w:szCs w:val="24"/>
        </w:rPr>
        <w:t xml:space="preserve"> (McNab, 1969)</w:t>
      </w:r>
      <w:r w:rsidR="00ED11B3" w:rsidRPr="00154D04">
        <w:rPr>
          <w:rFonts w:ascii="Arial" w:hAnsi="Arial" w:cs="Arial"/>
          <w:sz w:val="24"/>
          <w:szCs w:val="24"/>
        </w:rPr>
        <w:t xml:space="preserve">. </w:t>
      </w:r>
      <w:r w:rsidR="00172467" w:rsidRPr="00154D04">
        <w:rPr>
          <w:rFonts w:ascii="Arial" w:hAnsi="Arial" w:cs="Arial"/>
          <w:sz w:val="24"/>
          <w:szCs w:val="24"/>
        </w:rPr>
        <w:t xml:space="preserve"> </w:t>
      </w:r>
      <w:r w:rsidR="00ED11B3" w:rsidRPr="00154D04">
        <w:rPr>
          <w:rFonts w:ascii="Arial" w:hAnsi="Arial" w:cs="Arial"/>
          <w:sz w:val="24"/>
          <w:szCs w:val="24"/>
        </w:rPr>
        <w:t>As more energy is required to maneuver through dense vegetation</w:t>
      </w:r>
      <w:r w:rsidR="00172467" w:rsidRPr="00154D04">
        <w:rPr>
          <w:rFonts w:ascii="Arial" w:hAnsi="Arial" w:cs="Arial"/>
          <w:sz w:val="24"/>
          <w:szCs w:val="24"/>
        </w:rPr>
        <w:t xml:space="preserve"> (Menzel et al. 2005)</w:t>
      </w:r>
      <w:r w:rsidR="00ED11B3" w:rsidRPr="00154D04">
        <w:rPr>
          <w:rFonts w:ascii="Arial" w:hAnsi="Arial" w:cs="Arial"/>
          <w:sz w:val="24"/>
          <w:szCs w:val="24"/>
        </w:rPr>
        <w:t xml:space="preserve">, we </w:t>
      </w:r>
      <w:r w:rsidR="005F79F4" w:rsidRPr="00154D04">
        <w:rPr>
          <w:rFonts w:ascii="Arial" w:hAnsi="Arial" w:cs="Arial"/>
          <w:sz w:val="24"/>
          <w:szCs w:val="24"/>
        </w:rPr>
        <w:t xml:space="preserve">also </w:t>
      </w:r>
      <w:r w:rsidR="00ED11B3" w:rsidRPr="00154D04">
        <w:rPr>
          <w:rFonts w:ascii="Arial" w:hAnsi="Arial" w:cs="Arial"/>
          <w:sz w:val="24"/>
          <w:szCs w:val="24"/>
        </w:rPr>
        <w:t>hypothesized that individuals would select roosts</w:t>
      </w:r>
      <w:r w:rsidR="006F1BA3" w:rsidRPr="00154D04">
        <w:rPr>
          <w:rFonts w:ascii="Arial" w:hAnsi="Arial" w:cs="Arial"/>
          <w:sz w:val="24"/>
          <w:szCs w:val="24"/>
        </w:rPr>
        <w:t xml:space="preserve"> that </w:t>
      </w:r>
      <w:r w:rsidR="00566C88" w:rsidRPr="00154D04">
        <w:rPr>
          <w:rFonts w:ascii="Arial" w:hAnsi="Arial" w:cs="Arial"/>
          <w:sz w:val="24"/>
          <w:szCs w:val="24"/>
        </w:rPr>
        <w:t xml:space="preserve">require less </w:t>
      </w:r>
      <w:r w:rsidR="00544E3C" w:rsidRPr="00154D04">
        <w:rPr>
          <w:rFonts w:ascii="Arial" w:hAnsi="Arial" w:cs="Arial"/>
          <w:sz w:val="24"/>
          <w:szCs w:val="24"/>
        </w:rPr>
        <w:t>effort</w:t>
      </w:r>
      <w:r w:rsidR="00E73AE4" w:rsidRPr="00154D04">
        <w:rPr>
          <w:rFonts w:ascii="Arial" w:hAnsi="Arial" w:cs="Arial"/>
          <w:sz w:val="24"/>
          <w:szCs w:val="24"/>
        </w:rPr>
        <w:t xml:space="preserve"> to access</w:t>
      </w:r>
      <w:r w:rsidR="00544E3C" w:rsidRPr="00154D04">
        <w:rPr>
          <w:rFonts w:ascii="Arial" w:hAnsi="Arial" w:cs="Arial"/>
          <w:sz w:val="24"/>
          <w:szCs w:val="24"/>
        </w:rPr>
        <w:t xml:space="preserve"> i.e., </w:t>
      </w:r>
      <w:r w:rsidR="00ED11B3" w:rsidRPr="00154D04">
        <w:rPr>
          <w:rFonts w:ascii="Arial" w:hAnsi="Arial" w:cs="Arial"/>
          <w:sz w:val="24"/>
          <w:szCs w:val="24"/>
        </w:rPr>
        <w:t>contain</w:t>
      </w:r>
      <w:r w:rsidR="00544E3C" w:rsidRPr="00154D04">
        <w:rPr>
          <w:rFonts w:ascii="Arial" w:hAnsi="Arial" w:cs="Arial"/>
          <w:sz w:val="24"/>
          <w:szCs w:val="24"/>
        </w:rPr>
        <w:t xml:space="preserve"> l</w:t>
      </w:r>
      <w:r w:rsidR="00ED11B3" w:rsidRPr="00154D04">
        <w:rPr>
          <w:rFonts w:ascii="Arial" w:hAnsi="Arial" w:cs="Arial"/>
          <w:sz w:val="24"/>
          <w:szCs w:val="24"/>
        </w:rPr>
        <w:t>ess structural complexity in adjacent</w:t>
      </w:r>
      <w:r w:rsidR="00544E3C" w:rsidRPr="00154D04">
        <w:rPr>
          <w:rFonts w:ascii="Arial" w:hAnsi="Arial" w:cs="Arial"/>
          <w:sz w:val="24"/>
          <w:szCs w:val="24"/>
        </w:rPr>
        <w:t xml:space="preserve"> midstory and canopy, than what is proportionally available</w:t>
      </w:r>
      <w:r w:rsidR="006F1BA3" w:rsidRPr="00154D04">
        <w:rPr>
          <w:rFonts w:ascii="Arial" w:hAnsi="Arial" w:cs="Arial"/>
          <w:sz w:val="24"/>
          <w:szCs w:val="24"/>
        </w:rPr>
        <w:t xml:space="preserve">. </w:t>
      </w:r>
      <w:r w:rsidR="00172467" w:rsidRPr="00154D04">
        <w:rPr>
          <w:rFonts w:ascii="Arial" w:hAnsi="Arial" w:cs="Arial"/>
          <w:sz w:val="24"/>
          <w:szCs w:val="24"/>
        </w:rPr>
        <w:t xml:space="preserve"> </w:t>
      </w:r>
      <w:r w:rsidR="00E4323A" w:rsidRPr="00154D04">
        <w:rPr>
          <w:rFonts w:ascii="Arial" w:hAnsi="Arial" w:cs="Arial"/>
          <w:sz w:val="24"/>
          <w:szCs w:val="24"/>
        </w:rPr>
        <w:t xml:space="preserve">Similarly, it has </w:t>
      </w:r>
      <w:r w:rsidR="00634106" w:rsidRPr="00154D04">
        <w:rPr>
          <w:rFonts w:ascii="Arial" w:hAnsi="Arial" w:cs="Arial"/>
          <w:sz w:val="24"/>
          <w:szCs w:val="24"/>
        </w:rPr>
        <w:t xml:space="preserve">been </w:t>
      </w:r>
      <w:r w:rsidR="00E4323A" w:rsidRPr="00154D04">
        <w:rPr>
          <w:rFonts w:ascii="Arial" w:hAnsi="Arial" w:cs="Arial"/>
          <w:sz w:val="24"/>
          <w:szCs w:val="24"/>
        </w:rPr>
        <w:t>seen that bats will chose roosts across the landscape that</w:t>
      </w:r>
      <w:r w:rsidR="00172467" w:rsidRPr="00154D04">
        <w:rPr>
          <w:rFonts w:ascii="Arial" w:hAnsi="Arial" w:cs="Arial"/>
          <w:sz w:val="24"/>
          <w:szCs w:val="24"/>
        </w:rPr>
        <w:t xml:space="preserve"> receive </w:t>
      </w:r>
      <w:r w:rsidR="00E4323A" w:rsidRPr="00154D04">
        <w:rPr>
          <w:rFonts w:ascii="Arial" w:hAnsi="Arial" w:cs="Arial"/>
          <w:sz w:val="24"/>
          <w:szCs w:val="24"/>
        </w:rPr>
        <w:t xml:space="preserve">greater amounts of solar radiation </w:t>
      </w:r>
      <w:r w:rsidR="001D2062" w:rsidRPr="00154D04">
        <w:rPr>
          <w:rFonts w:ascii="Arial" w:hAnsi="Arial" w:cs="Arial"/>
          <w:sz w:val="24"/>
          <w:szCs w:val="24"/>
        </w:rPr>
        <w:fldChar w:fldCharType="begin" w:fldLock="1"/>
      </w:r>
      <w:r w:rsidR="004F7608" w:rsidRPr="00154D04">
        <w:rPr>
          <w:rFonts w:ascii="Arial" w:hAnsi="Arial" w:cs="Arial"/>
          <w:sz w:val="24"/>
          <w:szCs w:val="24"/>
        </w:rPr>
        <w:instrText>ADDIN CSL_CITATION { "citationItems" : [ { "id" : "ITEM-1", "itemData" : { "author" : [ { "dropping-particle" : "", "family" : "Willis", "given" : "Craig K. R.", "non-dropping-particle" : "", "parse-names" : false, "suffix" : "" }, { "dropping-particle" : "", "family" : "Brigham", "given" : "R. Mark", "non-dropping-particle" : "", "parse-names" : false, "suffix" : "" } ], "container-title" : "Journal of Mammalogy", "id" : "ITEM-1", "issue" : "1", "issued" : { "date-parts" : [ [ "2005" ] ] }, "page" : "85-94", "title" : "Physiological and Ecological Aspects of Roost selection by reproductive female hoary bats (lasiurus cinereus)", "type" : "article-journal", "volume" : "86" }, "uris" : [ "http://www.mendeley.com/documents/?uuid=d391b1b1-0d6f-4981-b1a2-d35d4898b47f" ] } ], "mendeley" : { "formattedCitation" : "(Willis &amp; Brigham, 2005)", "plainTextFormattedCitation" : "(Willis &amp; Brigham, 2005)", "previouslyFormattedCitation" : "(Willis &amp; Brigham, 2005)" }, "properties" : { "noteIndex" : 0 }, "schema" : "https://github.com/citation-style-language/schema/raw/master/csl-citation.json" }</w:instrText>
      </w:r>
      <w:r w:rsidR="001D2062" w:rsidRPr="00154D04">
        <w:rPr>
          <w:rFonts w:ascii="Arial" w:hAnsi="Arial" w:cs="Arial"/>
          <w:sz w:val="24"/>
          <w:szCs w:val="24"/>
        </w:rPr>
        <w:fldChar w:fldCharType="separate"/>
      </w:r>
      <w:r w:rsidR="001D2062" w:rsidRPr="00154D04">
        <w:rPr>
          <w:rFonts w:ascii="Arial" w:hAnsi="Arial" w:cs="Arial"/>
          <w:noProof/>
          <w:sz w:val="24"/>
          <w:szCs w:val="24"/>
        </w:rPr>
        <w:t>(Willis &amp; Brigham, 2005)</w:t>
      </w:r>
      <w:r w:rsidR="001D2062" w:rsidRPr="00154D04">
        <w:rPr>
          <w:rFonts w:ascii="Arial" w:hAnsi="Arial" w:cs="Arial"/>
          <w:sz w:val="24"/>
          <w:szCs w:val="24"/>
        </w:rPr>
        <w:fldChar w:fldCharType="end"/>
      </w:r>
      <w:r w:rsidR="001D2062" w:rsidRPr="00154D04">
        <w:rPr>
          <w:rFonts w:ascii="Arial" w:hAnsi="Arial" w:cs="Arial"/>
          <w:sz w:val="24"/>
          <w:szCs w:val="24"/>
        </w:rPr>
        <w:t xml:space="preserve"> </w:t>
      </w:r>
      <w:r w:rsidR="00E4323A" w:rsidRPr="00154D04">
        <w:rPr>
          <w:rFonts w:ascii="Arial" w:hAnsi="Arial" w:cs="Arial"/>
          <w:sz w:val="24"/>
          <w:szCs w:val="24"/>
        </w:rPr>
        <w:t xml:space="preserve">and </w:t>
      </w:r>
      <w:r w:rsidR="00172467" w:rsidRPr="00154D04">
        <w:rPr>
          <w:rFonts w:ascii="Arial" w:hAnsi="Arial" w:cs="Arial"/>
          <w:sz w:val="24"/>
          <w:szCs w:val="24"/>
        </w:rPr>
        <w:t>are</w:t>
      </w:r>
      <w:r w:rsidR="00E4323A" w:rsidRPr="00154D04">
        <w:rPr>
          <w:rFonts w:ascii="Arial" w:hAnsi="Arial" w:cs="Arial"/>
          <w:sz w:val="24"/>
          <w:szCs w:val="24"/>
        </w:rPr>
        <w:t xml:space="preserve"> closer </w:t>
      </w:r>
      <w:r w:rsidR="00172467" w:rsidRPr="00154D04">
        <w:rPr>
          <w:rFonts w:ascii="Arial" w:hAnsi="Arial" w:cs="Arial"/>
          <w:sz w:val="24"/>
          <w:szCs w:val="24"/>
        </w:rPr>
        <w:t xml:space="preserve">in </w:t>
      </w:r>
      <w:r w:rsidR="00E4323A" w:rsidRPr="00154D04">
        <w:rPr>
          <w:rFonts w:ascii="Arial" w:hAnsi="Arial" w:cs="Arial"/>
          <w:sz w:val="24"/>
          <w:szCs w:val="24"/>
        </w:rPr>
        <w:t>proximity to limiting resources, such as water</w:t>
      </w:r>
      <w:r w:rsidR="00192EDE" w:rsidRPr="00154D04">
        <w:rPr>
          <w:rFonts w:ascii="Arial" w:hAnsi="Arial" w:cs="Arial"/>
          <w:sz w:val="24"/>
          <w:szCs w:val="24"/>
        </w:rPr>
        <w:t xml:space="preserve"> and foraging areas</w:t>
      </w:r>
      <w:r w:rsidR="00E4323A" w:rsidRPr="00154D04">
        <w:rPr>
          <w:rFonts w:ascii="Arial" w:hAnsi="Arial" w:cs="Arial"/>
          <w:sz w:val="24"/>
          <w:szCs w:val="24"/>
        </w:rPr>
        <w:t>, than random s</w:t>
      </w:r>
      <w:r w:rsidR="001D2062" w:rsidRPr="00154D04">
        <w:rPr>
          <w:rFonts w:ascii="Arial" w:hAnsi="Arial" w:cs="Arial"/>
          <w:sz w:val="24"/>
          <w:szCs w:val="24"/>
        </w:rPr>
        <w:t>ites (Kalcounis-</w:t>
      </w:r>
      <w:r w:rsidR="00E4323A" w:rsidRPr="00154D04">
        <w:rPr>
          <w:rFonts w:ascii="Arial" w:hAnsi="Arial" w:cs="Arial"/>
          <w:sz w:val="24"/>
          <w:szCs w:val="24"/>
        </w:rPr>
        <w:t>Ruppell et al 2005</w:t>
      </w:r>
      <w:r w:rsidR="007F35EA" w:rsidRPr="00154D04">
        <w:rPr>
          <w:rFonts w:ascii="Arial" w:hAnsi="Arial" w:cs="Arial"/>
          <w:sz w:val="24"/>
          <w:szCs w:val="24"/>
        </w:rPr>
        <w:t>;</w:t>
      </w:r>
      <w:r w:rsidR="004F7608" w:rsidRPr="00154D04">
        <w:rPr>
          <w:rFonts w:ascii="Arial" w:hAnsi="Arial" w:cs="Arial"/>
          <w:sz w:val="24"/>
          <w:szCs w:val="24"/>
        </w:rPr>
        <w:t xml:space="preserve"> </w:t>
      </w:r>
      <w:r w:rsidR="004F7608" w:rsidRPr="00154D04">
        <w:rPr>
          <w:rFonts w:ascii="Arial" w:hAnsi="Arial" w:cs="Arial"/>
          <w:sz w:val="24"/>
          <w:szCs w:val="24"/>
        </w:rPr>
        <w:fldChar w:fldCharType="begin" w:fldLock="1"/>
      </w:r>
      <w:r w:rsidR="004F7608" w:rsidRPr="00154D04">
        <w:rPr>
          <w:rFonts w:ascii="Arial" w:hAnsi="Arial" w:cs="Arial"/>
          <w:sz w:val="24"/>
          <w:szCs w:val="24"/>
        </w:rPr>
        <w:instrText>ADDIN CSL_CITATION { "citationItems" : [ { "id" : "ITEM-1", "itemData" : { "DOI" : "10.1016/j.foreco.2005.08.049", "ISBN" : "0378-1127", "ISSN" : "03781127", "PMID" : "100", "abstract" : "Roost trees used by female Indiana bats (Myotis sodalis), a federally endangered species, and sympatric northern long-eared bats (Myotis septentrionalis) at two locations in southern Illinois greatly impacted by past flooding were located using radiotelemetry. For 30 Indiana bats, we located 49 roosts in 7 species of trees. Green ash snags (Fraxinus pennsylvanica) and pin oak snags (Quercus palustris) were used more than expected and sweetgum snags (Liquidambar styraciflua) less than expected based on availability. Ten adult female northern long-eared bats were tracked to 19 different trees of 5 species. We used logistic regression to predict use of roost versus random trees for both species, and to compare roosts of Indiana bats versus northern long-eared bats. Indiana bats typically roosted in areas of low vegetative obstruction (clutter) on the forest edge (??2 = 10.28, d.f. = 2, P = 0.006). Compared to random trees, roosts of northern long-eared bats were within intact forests (??2 = 10.56, d.f. = 1, P = 0.001). Amount of obstruction and decay differed; roosts of M. sodalis typically were less cluttered and more decayed than those of M. septentrionalis (??2 = 38.63, d.f. = 2, P &lt; 0.001). Indiana bats roosted almost exclusively under exfoliating bark of bottomland snags, whereas northern long-eared bats also made extensive use of cavities and crevices. Indiana bats cannot be expected to remain in an area indefinitely if snag creation is not sustained, and natural forest succession should be considered in long-term management of this endangered species. ?? 2005 Elsevier B.V. All rights reserved.", "author" : [ { "dropping-particle" : "", "family" : "Carter", "given" : "Timothy C.", "non-dropping-particle" : "", "parse-names" : false, "suffix" : "" }, { "dropping-particle" : "", "family" : "Feldhamer", "given" : "George A.", "non-dropping-particle" : "", "parse-names" : false, "suffix" : "" } ], "container-title" : "Forest Ecology and Management", "id" : "ITEM-1", "issue" : "2-3", "issued" : { "date-parts" : [ [ "2005" ] ] }, "note" : "-30 MYSO tracked, 49 trees, 7 spp\n- Green ash snags and pin oak snags used more often than expected\n- Sweetgum snags used less often than expected based on availability\n-10 adult MYSE tracked, 19 trees, 5 spp\n-MYSO roosted in areas of low vegetative obstruction on forest edge\n\n-MYSE roosted in intact forests\n-MYSO under bark only\n-MYSE also used cavities and crevices", "page" : "259-268", "title" : "Roost tree use by maternity colonies of Indiana bats and northern long-eared bats in southern Illinois", "type" : "article-journal", "volume" : "219" }, "uris" : [ "http://www.mendeley.com/documents/?uuid=c3257817-4eb8-4f68-ad0c-80e8a0685364" ] } ], "mendeley" : { "formattedCitation" : "(Carter &amp; Feldhamer, 2005)", "manualFormatting" : "Carter &amp; Feldhamer, 2005", "plainTextFormattedCitation" : "(Carter &amp; Feldhamer, 2005)", "previouslyFormattedCitation" : "(Carter &amp; Feldhamer, 2005)" }, "properties" : { "noteIndex" : 0 }, "schema" : "https://github.com/citation-style-language/schema/raw/master/csl-citation.json" }</w:instrText>
      </w:r>
      <w:r w:rsidR="004F7608" w:rsidRPr="00154D04">
        <w:rPr>
          <w:rFonts w:ascii="Arial" w:hAnsi="Arial" w:cs="Arial"/>
          <w:sz w:val="24"/>
          <w:szCs w:val="24"/>
        </w:rPr>
        <w:fldChar w:fldCharType="separate"/>
      </w:r>
      <w:r w:rsidR="004F7608" w:rsidRPr="00154D04">
        <w:rPr>
          <w:rFonts w:ascii="Arial" w:hAnsi="Arial" w:cs="Arial"/>
          <w:noProof/>
          <w:sz w:val="24"/>
          <w:szCs w:val="24"/>
        </w:rPr>
        <w:t>Carter &amp; Feldhamer, 2005</w:t>
      </w:r>
      <w:r w:rsidR="004F7608" w:rsidRPr="00154D04">
        <w:rPr>
          <w:rFonts w:ascii="Arial" w:hAnsi="Arial" w:cs="Arial"/>
          <w:sz w:val="24"/>
          <w:szCs w:val="24"/>
        </w:rPr>
        <w:fldChar w:fldCharType="end"/>
      </w:r>
      <w:r w:rsidR="007F35EA" w:rsidRPr="00154D04">
        <w:rPr>
          <w:rFonts w:ascii="Arial" w:hAnsi="Arial" w:cs="Arial"/>
          <w:sz w:val="24"/>
          <w:szCs w:val="24"/>
        </w:rPr>
        <w:t>;</w:t>
      </w:r>
      <w:r w:rsidR="00192EDE" w:rsidRPr="00154D04">
        <w:rPr>
          <w:rFonts w:ascii="Arial" w:hAnsi="Arial" w:cs="Arial"/>
          <w:sz w:val="24"/>
          <w:szCs w:val="24"/>
        </w:rPr>
        <w:t xml:space="preserve"> Broders</w:t>
      </w:r>
      <w:r w:rsidR="007F35EA" w:rsidRPr="00154D04">
        <w:rPr>
          <w:rFonts w:ascii="Arial" w:hAnsi="Arial" w:cs="Arial"/>
          <w:sz w:val="24"/>
          <w:szCs w:val="24"/>
        </w:rPr>
        <w:t xml:space="preserve"> et al. 2006;</w:t>
      </w:r>
      <w:r w:rsidR="00192EDE" w:rsidRPr="00154D04">
        <w:rPr>
          <w:rFonts w:ascii="Arial" w:hAnsi="Arial" w:cs="Arial"/>
          <w:sz w:val="24"/>
          <w:szCs w:val="24"/>
        </w:rPr>
        <w:t xml:space="preserve"> Timpone et al. 2010</w:t>
      </w:r>
      <w:r w:rsidR="001D2062" w:rsidRPr="00154D04">
        <w:rPr>
          <w:rFonts w:ascii="Arial" w:hAnsi="Arial" w:cs="Arial"/>
          <w:sz w:val="24"/>
          <w:szCs w:val="24"/>
        </w:rPr>
        <w:t>)</w:t>
      </w:r>
      <w:r w:rsidR="00E4323A" w:rsidRPr="00154D04">
        <w:rPr>
          <w:rFonts w:ascii="Arial" w:hAnsi="Arial" w:cs="Arial"/>
          <w:sz w:val="24"/>
          <w:szCs w:val="24"/>
        </w:rPr>
        <w:t xml:space="preserve">. </w:t>
      </w:r>
      <w:r w:rsidR="006F3F7B" w:rsidRPr="00154D04">
        <w:rPr>
          <w:rFonts w:ascii="Arial" w:hAnsi="Arial" w:cs="Arial"/>
          <w:sz w:val="24"/>
          <w:szCs w:val="24"/>
        </w:rPr>
        <w:t xml:space="preserve">Studies looking at similarly sized bats demonstrated that proximity to viable drinking water sources, and density of such hydrologic features may influence roost selection </w:t>
      </w:r>
      <w:r w:rsidR="004F7608" w:rsidRPr="00154D04">
        <w:rPr>
          <w:rFonts w:ascii="Arial" w:hAnsi="Arial" w:cs="Arial"/>
          <w:sz w:val="24"/>
          <w:szCs w:val="24"/>
        </w:rPr>
        <w:fldChar w:fldCharType="begin" w:fldLock="1"/>
      </w:r>
      <w:r w:rsidR="004F7608" w:rsidRPr="00154D04">
        <w:rPr>
          <w:rFonts w:ascii="Arial" w:hAnsi="Arial" w:cs="Arial"/>
          <w:sz w:val="24"/>
          <w:szCs w:val="24"/>
        </w:rPr>
        <w:instrText>ADDIN CSL_CITATION { "citationItems" : [ { "id" : "ITEM-1", "itemData" : { "DOI" : "10.1007/s10980-015-0228-y", "ISBN" : "09212973", "ISSN" : "15729761", "abstract" : "Context Bat conservation in the eastern United States faces threats from white nose syndrome, wind energy, and fragmentation of habitat. To mitigate population declines, the habitat requirements of species of concern must be established. Assessments that predict habitat quality based upon landscape features can aid species management over large areas. Roosts are critical habitat for many bat species including the endangered Indiana bat (Myotis sodalis) and the threatened northern long-eared bat (M. septentrionalis). Objectives While much is known about the microhabitat requirements of roosts, translating such knowledge into landscape-level management is difficult. Our goal was to determine the landscape-scale environmental variables necessary to predict roost occupancy for both species. Methods Using MaxLike, a presence-only occupancy modeling approach, with known roost sites, we identified factors associated with roosting habitat. Spatially independent roost locations were particularly limited for northern long-eared bats resulting in differences in study areas and sample sizes between the two species. Results Occupancy of Indiana bat roosts was greatest in areas with &gt;80 % local forest cover within broader landscapes (1 km) with &lt;40 % forest, &lt;1 km of perennial streams but &gt;1 km from intermittent streams and in areas with poor foraging habitat. Northern long-eared roost occupancy was greatest in areas with &gt;80 % regional but fragmented forest cover with greater forest edge approximately 4 km from the nearest major road. Conclusions Landscape features associated with roost occupancy differed greatly between species suggesting disparate roosting needs at the landscape scale, which may require independent management of roost habitat for each species.", "author" : [ { "dropping-particle" : "", "family" : "Pauli", "given" : "Benjamin P.", "non-dropping-particle" : "", "parse-names" : false, "suffix" : "" }, { "dropping-particle" : "", "family" : "Badin", "given" : "Holly A.", "non-dropping-particle" : "", "parse-names" : false, "suffix" : "" }, { "dropping-particle" : "", "family" : "Haulton", "given" : "G. Scott", "non-dropping-particle" : "", "parse-names" : false, "suffix" : "" }, { "dropping-particle" : "", "family" : "Zollner", "given" : "Patrick A.", "non-dropping-particle" : "", "parse-names" : false, "suffix" : "" }, { "dropping-particle" : "", "family" : "Carter", "given" : "Timothy C.", "non-dropping-particle" : "", "parse-names" : false, "suffix" : "" } ], "container-title" : "Landscape Ecology", "id" : "ITEM-1", "issue" : "10", "issued" : { "date-parts" : [ [ "2015" ] ] }, "page" : "2015-2029", "publisher" : "Springer Netherlands", "title" : "Landscape features associated with the roosting habitat of Indiana bats and northern long-eared bats", "type" : "article-journal", "volume" : "30" }, "uris" : [ "http://www.mendeley.com/documents/?uuid=535e9b2f-09a9-4cb1-acff-529f243bb97e" ] } ], "mendeley" : { "formattedCitation" : "(Pauli, Badin, Haulton, Zollner, &amp; Carter, 2015)", "manualFormatting" : "(Pauli et al. 2015", "plainTextFormattedCitation" : "(Pauli, Badin, Haulton, Zollner, &amp; Carter, 2015)", "previouslyFormattedCitation" : "(Pauli, Badin, Haulton, Zollner, &amp; Carter, 2015)" }, "properties" : { "noteIndex" : 0 }, "schema" : "https://github.com/citation-style-language/schema/raw/master/csl-citation.json" }</w:instrText>
      </w:r>
      <w:r w:rsidR="004F7608" w:rsidRPr="00154D04">
        <w:rPr>
          <w:rFonts w:ascii="Arial" w:hAnsi="Arial" w:cs="Arial"/>
          <w:sz w:val="24"/>
          <w:szCs w:val="24"/>
        </w:rPr>
        <w:fldChar w:fldCharType="separate"/>
      </w:r>
      <w:r w:rsidR="004F7608" w:rsidRPr="00154D04">
        <w:rPr>
          <w:rFonts w:ascii="Arial" w:hAnsi="Arial" w:cs="Arial"/>
          <w:noProof/>
          <w:sz w:val="24"/>
          <w:szCs w:val="24"/>
        </w:rPr>
        <w:t>(Pauli et al. 2015</w:t>
      </w:r>
      <w:r w:rsidR="004F7608" w:rsidRPr="00154D04">
        <w:rPr>
          <w:rFonts w:ascii="Arial" w:hAnsi="Arial" w:cs="Arial"/>
          <w:sz w:val="24"/>
          <w:szCs w:val="24"/>
        </w:rPr>
        <w:fldChar w:fldCharType="end"/>
      </w:r>
      <w:r w:rsidR="006F3F7B" w:rsidRPr="00154D04">
        <w:rPr>
          <w:rFonts w:ascii="Arial" w:hAnsi="Arial" w:cs="Arial"/>
          <w:sz w:val="24"/>
          <w:szCs w:val="24"/>
        </w:rPr>
        <w:t xml:space="preserve">; O’Keefe et al. 2009; </w:t>
      </w:r>
      <w:r w:rsidR="004F7608" w:rsidRPr="00154D04">
        <w:rPr>
          <w:rFonts w:ascii="Arial" w:hAnsi="Arial" w:cs="Arial"/>
          <w:sz w:val="24"/>
          <w:szCs w:val="24"/>
        </w:rPr>
        <w:fldChar w:fldCharType="begin" w:fldLock="1"/>
      </w:r>
      <w:r w:rsidR="004F7608" w:rsidRPr="00154D04">
        <w:rPr>
          <w:rFonts w:ascii="Arial" w:hAnsi="Arial" w:cs="Arial"/>
          <w:sz w:val="24"/>
          <w:szCs w:val="24"/>
        </w:rPr>
        <w:instrText>ADDIN CSL_CITATION { "citationItems" : [ { "id" : "ITEM-1", "itemData" : { "author" : [ { "dropping-particle" : "", "family" : "Lacki", "given" : "Michael J.", "non-dropping-particle" : "", "parse-names" : false, "suffix" : "" }, { "dropping-particle" : "", "family" : "Schwierjohann", "given" : "Jeffrey H.", "non-dropping-particle" : "", "parse-names" : false, "suffix" : "" } ], "container-title" : "The Journal of Wildlife Management", "id" : "ITEM-1", "issue" : "3", "issued" : { "date-parts" : [ [ "2001" ] ] }, "page" : "482-488", "title" : "Day-Roost Characteristics of Northern Bats in Mixed Mesophytic Forest", "type" : "article-journal", "volume" : "65" }, "uris" : [ "http://www.mendeley.com/documents/?uuid=1dbec121-1268-478e-a80d-3941924356e5" ] } ], "mendeley" : { "formattedCitation" : "(Lacki &amp; Schwierjohann, 2001)", "manualFormatting" : "Lacki &amp; Schwierjohann, 2001)", "plainTextFormattedCitation" : "(Lacki &amp; Schwierjohann, 2001)", "previouslyFormattedCitation" : "(Lacki &amp; Schwierjohann, 2001)" }, "properties" : { "noteIndex" : 0 }, "schema" : "https://github.com/citation-style-language/schema/raw/master/csl-citation.json" }</w:instrText>
      </w:r>
      <w:r w:rsidR="004F7608" w:rsidRPr="00154D04">
        <w:rPr>
          <w:rFonts w:ascii="Arial" w:hAnsi="Arial" w:cs="Arial"/>
          <w:sz w:val="24"/>
          <w:szCs w:val="24"/>
        </w:rPr>
        <w:fldChar w:fldCharType="separate"/>
      </w:r>
      <w:r w:rsidR="004F7608" w:rsidRPr="00154D04">
        <w:rPr>
          <w:rFonts w:ascii="Arial" w:hAnsi="Arial" w:cs="Arial"/>
          <w:noProof/>
          <w:sz w:val="24"/>
          <w:szCs w:val="24"/>
        </w:rPr>
        <w:t>Lacki &amp; Schwierjohann, 2001)</w:t>
      </w:r>
      <w:r w:rsidR="004F7608" w:rsidRPr="00154D04">
        <w:rPr>
          <w:rFonts w:ascii="Arial" w:hAnsi="Arial" w:cs="Arial"/>
          <w:sz w:val="24"/>
          <w:szCs w:val="24"/>
        </w:rPr>
        <w:fldChar w:fldCharType="end"/>
      </w:r>
      <w:r w:rsidR="006F3F7B" w:rsidRPr="00154D04">
        <w:rPr>
          <w:rFonts w:ascii="Arial" w:hAnsi="Arial" w:cs="Arial"/>
          <w:sz w:val="24"/>
          <w:szCs w:val="24"/>
        </w:rPr>
        <w:t xml:space="preserve">. </w:t>
      </w:r>
      <w:r w:rsidR="00E4323A" w:rsidRPr="00154D04">
        <w:rPr>
          <w:rFonts w:ascii="Arial" w:hAnsi="Arial" w:cs="Arial"/>
          <w:sz w:val="24"/>
          <w:szCs w:val="24"/>
        </w:rPr>
        <w:t>Hence,</w:t>
      </w:r>
      <w:r w:rsidR="007F3528" w:rsidRPr="00154D04">
        <w:rPr>
          <w:rFonts w:ascii="Arial" w:hAnsi="Arial" w:cs="Arial"/>
          <w:sz w:val="24"/>
          <w:szCs w:val="24"/>
        </w:rPr>
        <w:t xml:space="preserve"> </w:t>
      </w:r>
      <w:r w:rsidR="00544E3C" w:rsidRPr="00154D04">
        <w:rPr>
          <w:rFonts w:ascii="Arial" w:hAnsi="Arial" w:cs="Arial"/>
          <w:sz w:val="24"/>
          <w:szCs w:val="24"/>
        </w:rPr>
        <w:t xml:space="preserve">we hypothesized that bats would select roosts in locations on the landscape </w:t>
      </w:r>
      <w:r w:rsidR="00172467" w:rsidRPr="00154D04">
        <w:rPr>
          <w:rFonts w:ascii="Arial" w:hAnsi="Arial" w:cs="Arial"/>
          <w:sz w:val="24"/>
          <w:szCs w:val="24"/>
        </w:rPr>
        <w:t>with increased thermoregulatory benefits</w:t>
      </w:r>
      <w:r w:rsidR="00741CD5" w:rsidRPr="00154D04">
        <w:rPr>
          <w:rFonts w:ascii="Arial" w:hAnsi="Arial" w:cs="Arial"/>
          <w:sz w:val="24"/>
          <w:szCs w:val="24"/>
        </w:rPr>
        <w:t xml:space="preserve"> </w:t>
      </w:r>
      <w:r w:rsidR="00E4323A" w:rsidRPr="00154D04">
        <w:rPr>
          <w:rFonts w:ascii="Arial" w:hAnsi="Arial" w:cs="Arial"/>
          <w:sz w:val="24"/>
          <w:szCs w:val="24"/>
        </w:rPr>
        <w:t xml:space="preserve">and </w:t>
      </w:r>
      <w:r w:rsidR="007F35EA" w:rsidRPr="00154D04">
        <w:rPr>
          <w:rFonts w:ascii="Arial" w:hAnsi="Arial" w:cs="Arial"/>
          <w:sz w:val="24"/>
          <w:szCs w:val="24"/>
        </w:rPr>
        <w:t>located in close proximity</w:t>
      </w:r>
      <w:r w:rsidR="00C561F8" w:rsidRPr="00154D04">
        <w:rPr>
          <w:rFonts w:ascii="Arial" w:hAnsi="Arial" w:cs="Arial"/>
          <w:sz w:val="24"/>
          <w:szCs w:val="24"/>
        </w:rPr>
        <w:t xml:space="preserve"> to</w:t>
      </w:r>
      <w:r w:rsidR="007F35EA" w:rsidRPr="00154D04">
        <w:rPr>
          <w:rFonts w:ascii="Arial" w:hAnsi="Arial" w:cs="Arial"/>
          <w:sz w:val="24"/>
          <w:szCs w:val="24"/>
        </w:rPr>
        <w:t xml:space="preserve"> important resources</w:t>
      </w:r>
      <w:r w:rsidR="00E4323A" w:rsidRPr="00154D04">
        <w:rPr>
          <w:rFonts w:ascii="Arial" w:hAnsi="Arial" w:cs="Arial"/>
          <w:sz w:val="24"/>
          <w:szCs w:val="24"/>
        </w:rPr>
        <w:t>.</w:t>
      </w:r>
    </w:p>
    <w:p w14:paraId="5508C2A5" w14:textId="77777777" w:rsidR="00B236C8" w:rsidRPr="00154D04" w:rsidRDefault="00B236C8" w:rsidP="001D4C88">
      <w:pPr>
        <w:spacing w:after="0" w:line="480" w:lineRule="auto"/>
        <w:jc w:val="center"/>
        <w:rPr>
          <w:rFonts w:ascii="Arial" w:hAnsi="Arial" w:cs="Arial"/>
          <w:b/>
          <w:sz w:val="24"/>
          <w:szCs w:val="24"/>
        </w:rPr>
      </w:pPr>
    </w:p>
    <w:p w14:paraId="28DE2DD5" w14:textId="77777777" w:rsidR="009E1DE2" w:rsidRPr="00154D04" w:rsidRDefault="009E1DE2" w:rsidP="001D4C88">
      <w:pPr>
        <w:spacing w:after="0" w:line="480" w:lineRule="auto"/>
        <w:jc w:val="center"/>
        <w:rPr>
          <w:rFonts w:ascii="Arial" w:hAnsi="Arial" w:cs="Arial"/>
          <w:b/>
          <w:sz w:val="24"/>
          <w:szCs w:val="24"/>
        </w:rPr>
      </w:pPr>
    </w:p>
    <w:p w14:paraId="3299DA5B" w14:textId="79A1363E" w:rsidR="001D4C88" w:rsidRPr="00154D04" w:rsidRDefault="00132618" w:rsidP="00377D93">
      <w:pPr>
        <w:spacing w:after="0" w:line="480" w:lineRule="auto"/>
        <w:jc w:val="center"/>
        <w:outlineLvl w:val="0"/>
        <w:rPr>
          <w:rFonts w:ascii="Arial" w:hAnsi="Arial" w:cs="Arial"/>
          <w:b/>
          <w:sz w:val="24"/>
          <w:szCs w:val="24"/>
        </w:rPr>
      </w:pPr>
      <w:r w:rsidRPr="00154D04">
        <w:rPr>
          <w:rFonts w:ascii="Arial" w:hAnsi="Arial" w:cs="Arial"/>
          <w:b/>
          <w:sz w:val="24"/>
          <w:szCs w:val="24"/>
        </w:rPr>
        <w:lastRenderedPageBreak/>
        <w:t>METHODS</w:t>
      </w:r>
    </w:p>
    <w:p w14:paraId="1AD47F2A" w14:textId="651F2494" w:rsidR="00DB5C69" w:rsidRPr="00154D04" w:rsidRDefault="00DB5C69" w:rsidP="00377D93">
      <w:pPr>
        <w:spacing w:after="0" w:line="480" w:lineRule="auto"/>
        <w:outlineLvl w:val="0"/>
        <w:rPr>
          <w:rFonts w:ascii="Arial" w:hAnsi="Arial" w:cs="Arial"/>
          <w:b/>
          <w:sz w:val="24"/>
          <w:szCs w:val="24"/>
        </w:rPr>
      </w:pPr>
      <w:r w:rsidRPr="00154D04">
        <w:rPr>
          <w:rFonts w:ascii="Arial" w:hAnsi="Arial" w:cs="Arial"/>
          <w:b/>
          <w:sz w:val="24"/>
          <w:szCs w:val="24"/>
        </w:rPr>
        <w:t>Study Site</w:t>
      </w:r>
    </w:p>
    <w:p w14:paraId="4402DBD1" w14:textId="37F6241E" w:rsidR="003E662E" w:rsidRPr="00154D04" w:rsidRDefault="00862C44" w:rsidP="00DB5C69">
      <w:pPr>
        <w:spacing w:after="0" w:line="480" w:lineRule="auto"/>
        <w:ind w:firstLine="720"/>
        <w:rPr>
          <w:rFonts w:ascii="Arial" w:hAnsi="Arial" w:cs="Arial"/>
          <w:sz w:val="24"/>
          <w:szCs w:val="24"/>
        </w:rPr>
      </w:pPr>
      <w:r w:rsidRPr="00154D04">
        <w:rPr>
          <w:rFonts w:ascii="Arial" w:hAnsi="Arial" w:cs="Arial"/>
          <w:sz w:val="24"/>
          <w:szCs w:val="24"/>
        </w:rPr>
        <w:t>We conducted our study in Great Smoky Mountains National Park (GRSM) a</w:t>
      </w:r>
      <w:r w:rsidR="00A332B2" w:rsidRPr="00154D04">
        <w:rPr>
          <w:rFonts w:ascii="Arial" w:hAnsi="Arial" w:cs="Arial"/>
          <w:sz w:val="24"/>
          <w:szCs w:val="24"/>
        </w:rPr>
        <w:t xml:space="preserve"> 1300 km</w:t>
      </w:r>
      <w:r w:rsidR="00A332B2" w:rsidRPr="00154D04">
        <w:rPr>
          <w:rFonts w:ascii="Arial" w:hAnsi="Arial" w:cs="Arial"/>
          <w:sz w:val="24"/>
          <w:szCs w:val="24"/>
          <w:vertAlign w:val="superscript"/>
        </w:rPr>
        <w:t>2</w:t>
      </w:r>
      <w:r w:rsidRPr="00154D04">
        <w:rPr>
          <w:rFonts w:ascii="Arial" w:hAnsi="Arial" w:cs="Arial"/>
          <w:sz w:val="24"/>
          <w:szCs w:val="24"/>
        </w:rPr>
        <w:t xml:space="preserve"> </w:t>
      </w:r>
      <w:r w:rsidR="0097689A" w:rsidRPr="00154D04">
        <w:rPr>
          <w:rFonts w:ascii="Arial" w:hAnsi="Arial" w:cs="Arial"/>
          <w:sz w:val="24"/>
          <w:szCs w:val="24"/>
        </w:rPr>
        <w:t xml:space="preserve">area </w:t>
      </w:r>
      <w:r w:rsidR="008D1A8B" w:rsidRPr="00154D04">
        <w:rPr>
          <w:rFonts w:ascii="Arial" w:hAnsi="Arial" w:cs="Arial"/>
          <w:sz w:val="24"/>
          <w:szCs w:val="24"/>
        </w:rPr>
        <w:t>encompassing portions of</w:t>
      </w:r>
      <w:r w:rsidRPr="00154D04">
        <w:rPr>
          <w:rFonts w:ascii="Arial" w:hAnsi="Arial" w:cs="Arial"/>
          <w:sz w:val="24"/>
          <w:szCs w:val="24"/>
        </w:rPr>
        <w:t xml:space="preserve"> Cocke, Sevier, and Blount Counties in Tennessee, and Swain and Haywood Counties in North Carolina. </w:t>
      </w:r>
      <w:r w:rsidR="00721CC9" w:rsidRPr="00154D04">
        <w:rPr>
          <w:rFonts w:ascii="Arial" w:hAnsi="Arial" w:cs="Arial"/>
          <w:sz w:val="24"/>
          <w:szCs w:val="24"/>
        </w:rPr>
        <w:t xml:space="preserve"> </w:t>
      </w:r>
      <w:r w:rsidRPr="00154D04">
        <w:rPr>
          <w:rFonts w:ascii="Arial" w:hAnsi="Arial" w:cs="Arial"/>
          <w:sz w:val="24"/>
          <w:szCs w:val="24"/>
        </w:rPr>
        <w:t xml:space="preserve">The National Park ranges in elevation from </w:t>
      </w:r>
      <w:r w:rsidR="00A332B2" w:rsidRPr="00154D04">
        <w:rPr>
          <w:rFonts w:ascii="Arial" w:hAnsi="Arial" w:cs="Arial"/>
          <w:sz w:val="24"/>
          <w:szCs w:val="24"/>
        </w:rPr>
        <w:t>267</w:t>
      </w:r>
      <w:r w:rsidR="00075E54" w:rsidRPr="00154D04">
        <w:rPr>
          <w:rFonts w:ascii="Arial" w:hAnsi="Arial" w:cs="Arial"/>
          <w:sz w:val="24"/>
          <w:szCs w:val="24"/>
        </w:rPr>
        <w:t>–</w:t>
      </w:r>
      <w:r w:rsidR="00A332B2" w:rsidRPr="00154D04">
        <w:rPr>
          <w:rFonts w:ascii="Arial" w:hAnsi="Arial" w:cs="Arial"/>
          <w:sz w:val="24"/>
          <w:szCs w:val="24"/>
        </w:rPr>
        <w:t>2025</w:t>
      </w:r>
      <w:r w:rsidRPr="00154D04">
        <w:rPr>
          <w:rFonts w:ascii="Arial" w:hAnsi="Arial" w:cs="Arial"/>
          <w:sz w:val="24"/>
          <w:szCs w:val="24"/>
        </w:rPr>
        <w:t xml:space="preserve"> </w:t>
      </w:r>
      <w:r w:rsidR="00A332B2" w:rsidRPr="00154D04">
        <w:rPr>
          <w:rFonts w:ascii="Arial" w:hAnsi="Arial" w:cs="Arial"/>
          <w:sz w:val="24"/>
          <w:szCs w:val="24"/>
        </w:rPr>
        <w:t>m</w:t>
      </w:r>
      <w:r w:rsidRPr="00154D04">
        <w:rPr>
          <w:rFonts w:ascii="Arial" w:hAnsi="Arial" w:cs="Arial"/>
          <w:sz w:val="24"/>
          <w:szCs w:val="24"/>
        </w:rPr>
        <w:t xml:space="preserve">, and is 80% forested with </w:t>
      </w:r>
      <w:r w:rsidR="00386CB9" w:rsidRPr="00154D04">
        <w:rPr>
          <w:rFonts w:ascii="Arial" w:hAnsi="Arial" w:cs="Arial"/>
          <w:sz w:val="24"/>
          <w:szCs w:val="24"/>
        </w:rPr>
        <w:t>two primary for</w:t>
      </w:r>
      <w:r w:rsidR="00607F7B" w:rsidRPr="00154D04">
        <w:rPr>
          <w:rFonts w:ascii="Arial" w:hAnsi="Arial" w:cs="Arial"/>
          <w:sz w:val="24"/>
          <w:szCs w:val="24"/>
        </w:rPr>
        <w:t xml:space="preserve">est types; </w:t>
      </w:r>
      <w:r w:rsidR="00386CB9" w:rsidRPr="00154D04">
        <w:rPr>
          <w:rFonts w:ascii="Arial" w:hAnsi="Arial" w:cs="Arial"/>
          <w:sz w:val="24"/>
          <w:szCs w:val="24"/>
        </w:rPr>
        <w:t xml:space="preserve">spruce-fir </w:t>
      </w:r>
      <w:r w:rsidR="00607F7B" w:rsidRPr="00154D04">
        <w:rPr>
          <w:rFonts w:ascii="Arial" w:hAnsi="Arial" w:cs="Arial"/>
          <w:sz w:val="24"/>
          <w:szCs w:val="24"/>
        </w:rPr>
        <w:t>above 1,370 m, and oak at lower elevations</w:t>
      </w:r>
      <w:r w:rsidRPr="00154D04">
        <w:rPr>
          <w:rFonts w:ascii="Arial" w:hAnsi="Arial" w:cs="Arial"/>
          <w:sz w:val="24"/>
          <w:szCs w:val="24"/>
        </w:rPr>
        <w:t>.</w:t>
      </w:r>
      <w:r w:rsidR="00721CC9" w:rsidRPr="00154D04">
        <w:rPr>
          <w:rFonts w:ascii="Arial" w:hAnsi="Arial" w:cs="Arial"/>
          <w:sz w:val="24"/>
          <w:szCs w:val="24"/>
        </w:rPr>
        <w:t xml:space="preserve"> </w:t>
      </w:r>
      <w:r w:rsidRPr="00154D04">
        <w:rPr>
          <w:rFonts w:ascii="Arial" w:hAnsi="Arial" w:cs="Arial"/>
          <w:sz w:val="24"/>
          <w:szCs w:val="24"/>
        </w:rPr>
        <w:t xml:space="preserve"> Many areas of the park have man-made structures and high visitor traffic. </w:t>
      </w:r>
      <w:r w:rsidR="00721CC9" w:rsidRPr="00154D04">
        <w:rPr>
          <w:rFonts w:ascii="Arial" w:hAnsi="Arial" w:cs="Arial"/>
          <w:sz w:val="24"/>
          <w:szCs w:val="24"/>
        </w:rPr>
        <w:t xml:space="preserve"> </w:t>
      </w:r>
      <w:r w:rsidRPr="00154D04">
        <w:rPr>
          <w:rFonts w:ascii="Arial" w:hAnsi="Arial" w:cs="Arial"/>
          <w:sz w:val="24"/>
          <w:szCs w:val="24"/>
        </w:rPr>
        <w:t>Other portions of the park include horse pasture, fields, and grassy balds, with numerous rivers and streams throughout.</w:t>
      </w:r>
      <w:r w:rsidR="00721CC9" w:rsidRPr="00154D04">
        <w:rPr>
          <w:rFonts w:ascii="Arial" w:hAnsi="Arial" w:cs="Arial"/>
          <w:sz w:val="24"/>
          <w:szCs w:val="24"/>
        </w:rPr>
        <w:t xml:space="preserve"> </w:t>
      </w:r>
      <w:r w:rsidRPr="00154D04">
        <w:rPr>
          <w:rFonts w:ascii="Arial" w:hAnsi="Arial" w:cs="Arial"/>
          <w:sz w:val="24"/>
          <w:szCs w:val="24"/>
        </w:rPr>
        <w:t xml:space="preserve"> The park receives between </w:t>
      </w:r>
      <w:r w:rsidR="007C7757" w:rsidRPr="00154D04">
        <w:rPr>
          <w:rFonts w:ascii="Arial" w:hAnsi="Arial" w:cs="Arial"/>
          <w:sz w:val="24"/>
          <w:szCs w:val="24"/>
        </w:rPr>
        <w:t>1.4</w:t>
      </w:r>
      <w:r w:rsidR="007E0699" w:rsidRPr="00154D04">
        <w:rPr>
          <w:rFonts w:ascii="Arial" w:hAnsi="Arial" w:cs="Arial"/>
          <w:sz w:val="24"/>
          <w:szCs w:val="24"/>
        </w:rPr>
        <w:t>−</w:t>
      </w:r>
      <w:r w:rsidR="007C7757" w:rsidRPr="00154D04">
        <w:rPr>
          <w:rFonts w:ascii="Arial" w:hAnsi="Arial" w:cs="Arial"/>
          <w:sz w:val="24"/>
          <w:szCs w:val="24"/>
        </w:rPr>
        <w:t xml:space="preserve">2.2 m </w:t>
      </w:r>
      <w:r w:rsidRPr="00154D04">
        <w:rPr>
          <w:rFonts w:ascii="Arial" w:hAnsi="Arial" w:cs="Arial"/>
          <w:sz w:val="24"/>
          <w:szCs w:val="24"/>
        </w:rPr>
        <w:t xml:space="preserve">of rain per year and low elevation summer temperatures normally range from </w:t>
      </w:r>
      <w:r w:rsidR="007C7757" w:rsidRPr="00154D04">
        <w:rPr>
          <w:rFonts w:ascii="Arial" w:hAnsi="Arial" w:cs="Arial"/>
          <w:sz w:val="24"/>
          <w:szCs w:val="24"/>
        </w:rPr>
        <w:t>16</w:t>
      </w:r>
      <w:r w:rsidR="007E0699" w:rsidRPr="00154D04">
        <w:rPr>
          <w:rFonts w:ascii="Arial" w:hAnsi="Arial" w:cs="Arial"/>
          <w:sz w:val="24"/>
          <w:szCs w:val="24"/>
        </w:rPr>
        <w:t>−</w:t>
      </w:r>
      <w:r w:rsidR="007C7757" w:rsidRPr="00154D04">
        <w:rPr>
          <w:rFonts w:ascii="Arial" w:hAnsi="Arial" w:cs="Arial"/>
          <w:sz w:val="24"/>
          <w:szCs w:val="24"/>
        </w:rPr>
        <w:t>32</w:t>
      </w:r>
      <w:r w:rsidRPr="00154D04">
        <w:rPr>
          <w:rFonts w:ascii="Arial" w:hAnsi="Arial" w:cs="Arial"/>
          <w:sz w:val="24"/>
          <w:szCs w:val="24"/>
        </w:rPr>
        <w:t xml:space="preserve">° </w:t>
      </w:r>
      <w:r w:rsidR="007C7757" w:rsidRPr="00154D04">
        <w:rPr>
          <w:rFonts w:ascii="Arial" w:hAnsi="Arial" w:cs="Arial"/>
          <w:sz w:val="24"/>
          <w:szCs w:val="24"/>
        </w:rPr>
        <w:t>C</w:t>
      </w:r>
      <w:r w:rsidRPr="00154D04">
        <w:rPr>
          <w:rFonts w:ascii="Arial" w:hAnsi="Arial" w:cs="Arial"/>
          <w:sz w:val="24"/>
          <w:szCs w:val="24"/>
        </w:rPr>
        <w:t xml:space="preserve">. </w:t>
      </w:r>
    </w:p>
    <w:p w14:paraId="66B87240" w14:textId="4D03F6AA" w:rsidR="00E96F0F" w:rsidRPr="00154D04" w:rsidRDefault="00E96F0F" w:rsidP="00377D93">
      <w:pPr>
        <w:spacing w:after="0" w:line="480" w:lineRule="auto"/>
        <w:outlineLvl w:val="0"/>
        <w:rPr>
          <w:rFonts w:ascii="Arial" w:hAnsi="Arial" w:cs="Arial"/>
          <w:b/>
          <w:sz w:val="24"/>
          <w:szCs w:val="24"/>
        </w:rPr>
      </w:pPr>
      <w:r w:rsidRPr="00154D04">
        <w:rPr>
          <w:rFonts w:ascii="Arial" w:hAnsi="Arial" w:cs="Arial"/>
          <w:b/>
          <w:sz w:val="24"/>
          <w:szCs w:val="24"/>
        </w:rPr>
        <w:t>Radiotelemetry</w:t>
      </w:r>
    </w:p>
    <w:p w14:paraId="238ED420" w14:textId="0995B23D" w:rsidR="00862C44" w:rsidRPr="00154D04" w:rsidRDefault="00607F7B" w:rsidP="003E662E">
      <w:pPr>
        <w:spacing w:after="0" w:line="480" w:lineRule="auto"/>
        <w:ind w:firstLine="720"/>
        <w:rPr>
          <w:rFonts w:ascii="Arial" w:hAnsi="Arial" w:cs="Arial"/>
          <w:sz w:val="24"/>
          <w:szCs w:val="24"/>
        </w:rPr>
      </w:pPr>
      <w:r w:rsidRPr="00154D04">
        <w:rPr>
          <w:rFonts w:ascii="Arial" w:hAnsi="Arial" w:cs="Arial"/>
          <w:sz w:val="24"/>
          <w:szCs w:val="24"/>
        </w:rPr>
        <w:t>From mid-May to early August 2015 and 2016, we determined the roosting locations of tri-colored bats using radio telemetry</w:t>
      </w:r>
      <w:r w:rsidR="009218B9" w:rsidRPr="00154D04">
        <w:rPr>
          <w:rFonts w:ascii="Arial" w:hAnsi="Arial" w:cs="Arial"/>
          <w:sz w:val="24"/>
          <w:szCs w:val="24"/>
        </w:rPr>
        <w:t xml:space="preserve">. </w:t>
      </w:r>
      <w:r w:rsidR="00721CC9" w:rsidRPr="00154D04">
        <w:rPr>
          <w:rFonts w:ascii="Arial" w:hAnsi="Arial" w:cs="Arial"/>
          <w:sz w:val="24"/>
          <w:szCs w:val="24"/>
        </w:rPr>
        <w:t xml:space="preserve"> </w:t>
      </w:r>
      <w:r w:rsidR="00EA2BFA" w:rsidRPr="00154D04">
        <w:rPr>
          <w:rFonts w:ascii="Arial" w:hAnsi="Arial" w:cs="Arial"/>
          <w:sz w:val="24"/>
          <w:szCs w:val="24"/>
        </w:rPr>
        <w:t>To capture bats to which we could attach radio transmitters, w</w:t>
      </w:r>
      <w:r w:rsidR="00862C44" w:rsidRPr="00154D04">
        <w:rPr>
          <w:rFonts w:ascii="Arial" w:hAnsi="Arial" w:cs="Arial"/>
          <w:sz w:val="24"/>
          <w:szCs w:val="24"/>
        </w:rPr>
        <w:t xml:space="preserve">e </w:t>
      </w:r>
      <w:r w:rsidR="007E0699" w:rsidRPr="00154D04">
        <w:rPr>
          <w:rFonts w:ascii="Arial" w:hAnsi="Arial" w:cs="Arial"/>
          <w:sz w:val="24"/>
          <w:szCs w:val="24"/>
        </w:rPr>
        <w:t xml:space="preserve">conducted mist netting at </w:t>
      </w:r>
      <w:r w:rsidR="00EA2BFA" w:rsidRPr="00154D04">
        <w:rPr>
          <w:rFonts w:ascii="Arial" w:hAnsi="Arial" w:cs="Arial"/>
          <w:sz w:val="24"/>
          <w:szCs w:val="24"/>
        </w:rPr>
        <w:t>24</w:t>
      </w:r>
      <w:r w:rsidR="00A332B2" w:rsidRPr="00154D04">
        <w:rPr>
          <w:rFonts w:ascii="Arial" w:hAnsi="Arial" w:cs="Arial"/>
          <w:sz w:val="24"/>
          <w:szCs w:val="24"/>
        </w:rPr>
        <w:t xml:space="preserve"> </w:t>
      </w:r>
      <w:r w:rsidRPr="00154D04">
        <w:rPr>
          <w:rFonts w:ascii="Arial" w:hAnsi="Arial" w:cs="Arial"/>
          <w:sz w:val="24"/>
          <w:szCs w:val="24"/>
        </w:rPr>
        <w:t>sites across GRSM</w:t>
      </w:r>
      <w:r w:rsidR="00862C44" w:rsidRPr="00154D04">
        <w:rPr>
          <w:rFonts w:ascii="Arial" w:hAnsi="Arial" w:cs="Arial"/>
          <w:sz w:val="24"/>
          <w:szCs w:val="24"/>
        </w:rPr>
        <w:t>.</w:t>
      </w:r>
      <w:r w:rsidR="00A23CC2" w:rsidRPr="00154D04">
        <w:rPr>
          <w:rFonts w:ascii="Arial" w:eastAsia="Arial" w:hAnsi="Arial" w:cs="Arial"/>
          <w:sz w:val="24"/>
          <w:szCs w:val="24"/>
        </w:rPr>
        <w:t xml:space="preserve"> </w:t>
      </w:r>
      <w:r w:rsidR="00721CC9" w:rsidRPr="00154D04">
        <w:rPr>
          <w:rFonts w:ascii="Arial" w:eastAsia="Arial" w:hAnsi="Arial" w:cs="Arial"/>
          <w:sz w:val="24"/>
          <w:szCs w:val="24"/>
        </w:rPr>
        <w:t xml:space="preserve"> </w:t>
      </w:r>
      <w:r w:rsidR="00862C44" w:rsidRPr="00154D04">
        <w:rPr>
          <w:rFonts w:ascii="Arial" w:hAnsi="Arial" w:cs="Arial"/>
          <w:sz w:val="24"/>
          <w:szCs w:val="24"/>
        </w:rPr>
        <w:t xml:space="preserve">We netted bats </w:t>
      </w:r>
      <w:r w:rsidR="002F50DA" w:rsidRPr="00154D04">
        <w:rPr>
          <w:rFonts w:ascii="Arial" w:hAnsi="Arial" w:cs="Arial"/>
          <w:sz w:val="24"/>
          <w:szCs w:val="24"/>
        </w:rPr>
        <w:t xml:space="preserve">using </w:t>
      </w:r>
      <w:r w:rsidR="00A23CC2" w:rsidRPr="00154D04">
        <w:rPr>
          <w:rFonts w:ascii="Arial" w:eastAsia="Arial" w:hAnsi="Arial" w:cs="Arial"/>
          <w:sz w:val="24"/>
          <w:szCs w:val="24"/>
        </w:rPr>
        <w:t>6, 9, or 12 m long mist nets in various single, double, and triple high arrangements</w:t>
      </w:r>
      <w:r w:rsidR="002F50DA" w:rsidRPr="00154D04">
        <w:rPr>
          <w:rFonts w:ascii="Arial" w:hAnsi="Arial" w:cs="Arial"/>
          <w:sz w:val="24"/>
          <w:szCs w:val="24"/>
        </w:rPr>
        <w:t xml:space="preserve"> (</w:t>
      </w:r>
      <w:r w:rsidR="00A23CC2" w:rsidRPr="00154D04">
        <w:rPr>
          <w:rFonts w:ascii="Arial" w:eastAsia="Arial" w:hAnsi="Arial" w:cs="Arial"/>
          <w:sz w:val="24"/>
          <w:szCs w:val="24"/>
        </w:rPr>
        <w:t>75 denier, 2-ply; Avinet, Dryden, New York</w:t>
      </w:r>
      <w:r w:rsidR="002F50DA" w:rsidRPr="00154D04">
        <w:rPr>
          <w:rFonts w:ascii="Arial" w:hAnsi="Arial" w:cs="Arial"/>
          <w:sz w:val="24"/>
          <w:szCs w:val="24"/>
        </w:rPr>
        <w:t xml:space="preserve">), for five hours </w:t>
      </w:r>
      <w:r w:rsidR="00862C44" w:rsidRPr="00154D04">
        <w:rPr>
          <w:rFonts w:ascii="Arial" w:hAnsi="Arial" w:cs="Arial"/>
          <w:sz w:val="24"/>
          <w:szCs w:val="24"/>
        </w:rPr>
        <w:t>beginning 30 minutes before sunset, and</w:t>
      </w:r>
      <w:r w:rsidR="002F50DA" w:rsidRPr="00154D04">
        <w:rPr>
          <w:rFonts w:ascii="Arial" w:hAnsi="Arial" w:cs="Arial"/>
          <w:sz w:val="24"/>
          <w:szCs w:val="24"/>
        </w:rPr>
        <w:t xml:space="preserve"> </w:t>
      </w:r>
      <w:r w:rsidR="003463FC" w:rsidRPr="00154D04">
        <w:rPr>
          <w:rFonts w:ascii="Arial" w:hAnsi="Arial" w:cs="Arial"/>
          <w:sz w:val="24"/>
          <w:szCs w:val="24"/>
        </w:rPr>
        <w:t>discontinuing for rain</w:t>
      </w:r>
      <w:r w:rsidR="00B150ED" w:rsidRPr="00154D04">
        <w:rPr>
          <w:rFonts w:ascii="Arial" w:hAnsi="Arial" w:cs="Arial"/>
          <w:sz w:val="24"/>
          <w:szCs w:val="24"/>
        </w:rPr>
        <w:t xml:space="preserve"> or </w:t>
      </w:r>
      <w:r w:rsidR="003463FC" w:rsidRPr="00154D04">
        <w:rPr>
          <w:rFonts w:ascii="Arial" w:hAnsi="Arial" w:cs="Arial"/>
          <w:sz w:val="24"/>
          <w:szCs w:val="24"/>
        </w:rPr>
        <w:t>strong winds</w:t>
      </w:r>
      <w:r w:rsidR="00B150ED" w:rsidRPr="00154D04">
        <w:rPr>
          <w:rFonts w:ascii="Arial" w:hAnsi="Arial" w:cs="Arial"/>
          <w:sz w:val="24"/>
          <w:szCs w:val="24"/>
        </w:rPr>
        <w:t>.</w:t>
      </w:r>
      <w:r w:rsidR="002F50DA" w:rsidRPr="00154D04">
        <w:rPr>
          <w:rFonts w:ascii="Arial" w:hAnsi="Arial" w:cs="Arial"/>
          <w:sz w:val="24"/>
          <w:szCs w:val="24"/>
        </w:rPr>
        <w:t xml:space="preserve"> </w:t>
      </w:r>
      <w:r w:rsidR="00721CC9" w:rsidRPr="00154D04">
        <w:rPr>
          <w:rFonts w:ascii="Arial" w:hAnsi="Arial" w:cs="Arial"/>
          <w:sz w:val="24"/>
          <w:szCs w:val="24"/>
        </w:rPr>
        <w:t xml:space="preserve"> </w:t>
      </w:r>
      <w:r w:rsidR="00C357C0" w:rsidRPr="00154D04">
        <w:rPr>
          <w:rFonts w:ascii="Arial" w:hAnsi="Arial" w:cs="Arial"/>
          <w:sz w:val="24"/>
          <w:szCs w:val="24"/>
        </w:rPr>
        <w:t>We primarily placed</w:t>
      </w:r>
      <w:r w:rsidR="00D250C6" w:rsidRPr="00154D04">
        <w:rPr>
          <w:rFonts w:ascii="Arial" w:hAnsi="Arial" w:cs="Arial"/>
          <w:sz w:val="24"/>
          <w:szCs w:val="24"/>
        </w:rPr>
        <w:t xml:space="preserve"> nets</w:t>
      </w:r>
      <w:r w:rsidR="002F50DA" w:rsidRPr="00154D04">
        <w:rPr>
          <w:rFonts w:ascii="Arial" w:hAnsi="Arial" w:cs="Arial"/>
          <w:sz w:val="24"/>
          <w:szCs w:val="24"/>
        </w:rPr>
        <w:t xml:space="preserve"> over water </w:t>
      </w:r>
      <w:r w:rsidR="00D250C6" w:rsidRPr="00154D04">
        <w:rPr>
          <w:rFonts w:ascii="Arial" w:hAnsi="Arial" w:cs="Arial"/>
          <w:sz w:val="24"/>
          <w:szCs w:val="24"/>
        </w:rPr>
        <w:t>or</w:t>
      </w:r>
      <w:r w:rsidR="002F50DA" w:rsidRPr="00154D04">
        <w:rPr>
          <w:rFonts w:ascii="Arial" w:hAnsi="Arial" w:cs="Arial"/>
          <w:sz w:val="24"/>
          <w:szCs w:val="24"/>
        </w:rPr>
        <w:t xml:space="preserve"> in forest corridors</w:t>
      </w:r>
      <w:r w:rsidR="00D250C6" w:rsidRPr="00154D04">
        <w:rPr>
          <w:rFonts w:ascii="Arial" w:hAnsi="Arial" w:cs="Arial"/>
          <w:sz w:val="24"/>
          <w:szCs w:val="24"/>
        </w:rPr>
        <w:t xml:space="preserve">, and </w:t>
      </w:r>
      <w:r w:rsidR="00502794" w:rsidRPr="00154D04">
        <w:rPr>
          <w:rFonts w:ascii="Arial" w:hAnsi="Arial" w:cs="Arial"/>
          <w:sz w:val="24"/>
          <w:szCs w:val="24"/>
        </w:rPr>
        <w:t>checked for captures every ten minutes</w:t>
      </w:r>
      <w:r w:rsidR="002F50DA" w:rsidRPr="00154D04">
        <w:rPr>
          <w:rFonts w:ascii="Arial" w:hAnsi="Arial" w:cs="Arial"/>
          <w:sz w:val="24"/>
          <w:szCs w:val="24"/>
        </w:rPr>
        <w:t>.</w:t>
      </w:r>
      <w:r w:rsidR="00862C44" w:rsidRPr="00154D04">
        <w:rPr>
          <w:rFonts w:ascii="Arial" w:hAnsi="Arial" w:cs="Arial"/>
          <w:sz w:val="24"/>
          <w:szCs w:val="24"/>
        </w:rPr>
        <w:t xml:space="preserve"> </w:t>
      </w:r>
      <w:r w:rsidR="00721CC9" w:rsidRPr="00154D04">
        <w:rPr>
          <w:rFonts w:ascii="Arial" w:hAnsi="Arial" w:cs="Arial"/>
          <w:sz w:val="24"/>
          <w:szCs w:val="24"/>
        </w:rPr>
        <w:t xml:space="preserve"> </w:t>
      </w:r>
      <w:r w:rsidR="00D250C6" w:rsidRPr="00154D04">
        <w:rPr>
          <w:rFonts w:ascii="Arial" w:hAnsi="Arial" w:cs="Arial"/>
          <w:sz w:val="24"/>
          <w:szCs w:val="24"/>
        </w:rPr>
        <w:t>We recorded s</w:t>
      </w:r>
      <w:r w:rsidR="00184C19" w:rsidRPr="00154D04">
        <w:rPr>
          <w:rFonts w:ascii="Arial" w:hAnsi="Arial" w:cs="Arial"/>
          <w:sz w:val="24"/>
          <w:szCs w:val="24"/>
        </w:rPr>
        <w:t>pecies</w:t>
      </w:r>
      <w:r w:rsidR="002F50DA" w:rsidRPr="00154D04">
        <w:rPr>
          <w:rFonts w:ascii="Arial" w:hAnsi="Arial" w:cs="Arial"/>
          <w:sz w:val="24"/>
          <w:szCs w:val="24"/>
        </w:rPr>
        <w:t xml:space="preserve">, sex, </w:t>
      </w:r>
      <w:r w:rsidR="00184C19" w:rsidRPr="00154D04">
        <w:rPr>
          <w:rFonts w:ascii="Arial" w:hAnsi="Arial" w:cs="Arial"/>
          <w:sz w:val="24"/>
          <w:szCs w:val="24"/>
        </w:rPr>
        <w:t xml:space="preserve">and age </w:t>
      </w:r>
      <w:r w:rsidR="00D250C6" w:rsidRPr="00154D04">
        <w:rPr>
          <w:rFonts w:ascii="Arial" w:hAnsi="Arial" w:cs="Arial"/>
          <w:sz w:val="24"/>
          <w:szCs w:val="24"/>
        </w:rPr>
        <w:t xml:space="preserve">for each bat captured </w:t>
      </w:r>
      <w:r w:rsidR="00184C19" w:rsidRPr="00154D04">
        <w:rPr>
          <w:rFonts w:ascii="Arial" w:hAnsi="Arial" w:cs="Arial"/>
          <w:sz w:val="24"/>
          <w:szCs w:val="24"/>
        </w:rPr>
        <w:t xml:space="preserve">using protocols outlined in Kunz </w:t>
      </w:r>
      <w:r w:rsidR="007E0699" w:rsidRPr="00154D04">
        <w:rPr>
          <w:rFonts w:ascii="Arial" w:hAnsi="Arial" w:cs="Arial"/>
          <w:sz w:val="24"/>
          <w:szCs w:val="24"/>
        </w:rPr>
        <w:t>(</w:t>
      </w:r>
      <w:r w:rsidR="00184C19" w:rsidRPr="00154D04">
        <w:rPr>
          <w:rFonts w:ascii="Arial" w:hAnsi="Arial" w:cs="Arial"/>
          <w:sz w:val="24"/>
          <w:szCs w:val="24"/>
        </w:rPr>
        <w:t>1</w:t>
      </w:r>
      <w:r w:rsidR="00D250C6" w:rsidRPr="00154D04">
        <w:rPr>
          <w:rFonts w:ascii="Arial" w:hAnsi="Arial" w:cs="Arial"/>
          <w:sz w:val="24"/>
          <w:szCs w:val="24"/>
        </w:rPr>
        <w:t>988</w:t>
      </w:r>
      <w:r w:rsidR="007E0699" w:rsidRPr="00154D04">
        <w:rPr>
          <w:rFonts w:ascii="Arial" w:hAnsi="Arial" w:cs="Arial"/>
          <w:sz w:val="24"/>
          <w:szCs w:val="24"/>
        </w:rPr>
        <w:t>)</w:t>
      </w:r>
      <w:r w:rsidR="00D250C6" w:rsidRPr="00154D04">
        <w:rPr>
          <w:rFonts w:ascii="Arial" w:hAnsi="Arial" w:cs="Arial"/>
          <w:sz w:val="24"/>
          <w:szCs w:val="24"/>
        </w:rPr>
        <w:t xml:space="preserve">. </w:t>
      </w:r>
      <w:r w:rsidR="00721CC9" w:rsidRPr="00154D04">
        <w:rPr>
          <w:rFonts w:ascii="Arial" w:hAnsi="Arial" w:cs="Arial"/>
          <w:sz w:val="24"/>
          <w:szCs w:val="24"/>
        </w:rPr>
        <w:t xml:space="preserve"> </w:t>
      </w:r>
      <w:r w:rsidR="00D250C6" w:rsidRPr="00154D04">
        <w:rPr>
          <w:rFonts w:ascii="Arial" w:hAnsi="Arial" w:cs="Arial"/>
          <w:sz w:val="24"/>
          <w:szCs w:val="24"/>
        </w:rPr>
        <w:t>We also recorded r</w:t>
      </w:r>
      <w:r w:rsidR="002F50DA" w:rsidRPr="00154D04">
        <w:rPr>
          <w:rFonts w:ascii="Arial" w:hAnsi="Arial" w:cs="Arial"/>
          <w:sz w:val="24"/>
          <w:szCs w:val="24"/>
        </w:rPr>
        <w:t xml:space="preserve">eproductive status, </w:t>
      </w:r>
      <w:r w:rsidR="00B61CBE" w:rsidRPr="00154D04">
        <w:rPr>
          <w:rFonts w:ascii="Arial" w:hAnsi="Arial" w:cs="Arial"/>
          <w:sz w:val="24"/>
          <w:szCs w:val="24"/>
        </w:rPr>
        <w:t xml:space="preserve">mass, forearm length, </w:t>
      </w:r>
      <w:r w:rsidR="00ED2B04" w:rsidRPr="00154D04">
        <w:rPr>
          <w:rFonts w:ascii="Arial" w:hAnsi="Arial" w:cs="Arial"/>
          <w:sz w:val="24"/>
          <w:szCs w:val="24"/>
        </w:rPr>
        <w:t>and wing damage index</w:t>
      </w:r>
      <w:r w:rsidR="001306F6" w:rsidRPr="00154D04">
        <w:rPr>
          <w:rFonts w:ascii="Arial" w:hAnsi="Arial" w:cs="Arial"/>
          <w:sz w:val="24"/>
          <w:szCs w:val="24"/>
        </w:rPr>
        <w:t xml:space="preserve"> </w:t>
      </w:r>
      <w:r w:rsidR="004318BD" w:rsidRPr="00154D04">
        <w:rPr>
          <w:rFonts w:ascii="Arial" w:hAnsi="Arial" w:cs="Arial"/>
          <w:sz w:val="24"/>
          <w:szCs w:val="24"/>
        </w:rPr>
        <w:t>(Reichard and Kunz 2009)</w:t>
      </w:r>
      <w:r w:rsidR="00184C19" w:rsidRPr="00154D04">
        <w:rPr>
          <w:rFonts w:ascii="Arial" w:hAnsi="Arial" w:cs="Arial"/>
          <w:sz w:val="24"/>
          <w:szCs w:val="24"/>
        </w:rPr>
        <w:t>.</w:t>
      </w:r>
      <w:r w:rsidR="00721CC9" w:rsidRPr="00154D04">
        <w:rPr>
          <w:rFonts w:ascii="Arial" w:hAnsi="Arial" w:cs="Arial"/>
          <w:sz w:val="24"/>
          <w:szCs w:val="24"/>
        </w:rPr>
        <w:t xml:space="preserve"> </w:t>
      </w:r>
      <w:r w:rsidR="00184C19" w:rsidRPr="00154D04">
        <w:rPr>
          <w:rFonts w:ascii="Arial" w:hAnsi="Arial" w:cs="Arial"/>
          <w:sz w:val="24"/>
          <w:szCs w:val="24"/>
        </w:rPr>
        <w:t xml:space="preserve"> </w:t>
      </w:r>
      <w:r w:rsidR="00D250C6" w:rsidRPr="00154D04">
        <w:rPr>
          <w:rFonts w:ascii="Arial" w:hAnsi="Arial" w:cs="Arial"/>
          <w:sz w:val="24"/>
          <w:szCs w:val="24"/>
        </w:rPr>
        <w:t>We fitted all</w:t>
      </w:r>
      <w:r w:rsidR="00862C44" w:rsidRPr="00154D04">
        <w:rPr>
          <w:rFonts w:ascii="Arial" w:hAnsi="Arial" w:cs="Arial"/>
          <w:sz w:val="24"/>
          <w:szCs w:val="24"/>
        </w:rPr>
        <w:t xml:space="preserve"> tri-colored bats with a transmitter </w:t>
      </w:r>
      <w:r w:rsidR="00862C44" w:rsidRPr="00154D04">
        <w:rPr>
          <w:rFonts w:ascii="Arial" w:eastAsia="Arial" w:hAnsi="Arial" w:cs="Arial"/>
          <w:sz w:val="24"/>
          <w:szCs w:val="24"/>
        </w:rPr>
        <w:t>(BD-2X, Holohil Systems, Ltd.; Ontario, Canada) weighing 0.26</w:t>
      </w:r>
      <w:r w:rsidR="00772791" w:rsidRPr="00154D04">
        <w:rPr>
          <w:rFonts w:ascii="Arial" w:eastAsia="Arial" w:hAnsi="Arial" w:cs="Arial"/>
          <w:sz w:val="24"/>
          <w:szCs w:val="24"/>
        </w:rPr>
        <w:t xml:space="preserve"> </w:t>
      </w:r>
      <w:r w:rsidR="00772791" w:rsidRPr="00154D04">
        <w:rPr>
          <w:rFonts w:ascii="Arial" w:eastAsia="Arial" w:hAnsi="Arial" w:cs="Arial"/>
          <w:sz w:val="24"/>
          <w:szCs w:val="24"/>
        </w:rPr>
        <w:sym w:font="Symbol" w:char="F02D"/>
      </w:r>
      <w:r w:rsidR="00772791" w:rsidRPr="00154D04">
        <w:rPr>
          <w:rFonts w:ascii="Arial" w:eastAsia="Arial" w:hAnsi="Arial" w:cs="Arial"/>
          <w:sz w:val="24"/>
          <w:szCs w:val="24"/>
        </w:rPr>
        <w:t xml:space="preserve"> </w:t>
      </w:r>
      <w:r w:rsidR="00862C44" w:rsidRPr="00154D04">
        <w:rPr>
          <w:rFonts w:ascii="Arial" w:eastAsia="Arial" w:hAnsi="Arial" w:cs="Arial"/>
          <w:sz w:val="24"/>
          <w:szCs w:val="24"/>
        </w:rPr>
        <w:t xml:space="preserve">0.35 g, not exceeding </w:t>
      </w:r>
      <w:r w:rsidR="0012439C" w:rsidRPr="00154D04">
        <w:rPr>
          <w:rFonts w:ascii="Arial" w:eastAsia="Arial" w:hAnsi="Arial" w:cs="Arial"/>
          <w:sz w:val="24"/>
          <w:szCs w:val="24"/>
        </w:rPr>
        <w:t>5</w:t>
      </w:r>
      <w:r w:rsidR="004A1E30" w:rsidRPr="00154D04">
        <w:rPr>
          <w:rFonts w:ascii="Arial" w:eastAsia="Arial" w:hAnsi="Arial" w:cs="Arial"/>
          <w:sz w:val="24"/>
          <w:szCs w:val="24"/>
        </w:rPr>
        <w:t xml:space="preserve">% body </w:t>
      </w:r>
      <w:r w:rsidR="004A1E30" w:rsidRPr="00154D04">
        <w:rPr>
          <w:rFonts w:ascii="Arial" w:eastAsia="Arial" w:hAnsi="Arial" w:cs="Arial"/>
          <w:sz w:val="24"/>
          <w:szCs w:val="24"/>
        </w:rPr>
        <w:lastRenderedPageBreak/>
        <w:t xml:space="preserve">weight </w:t>
      </w:r>
      <w:r w:rsidR="004A1E30" w:rsidRPr="00154D04">
        <w:rPr>
          <w:rFonts w:ascii="Arial" w:eastAsia="Arial" w:hAnsi="Arial" w:cs="Arial"/>
          <w:sz w:val="24"/>
          <w:szCs w:val="24"/>
        </w:rPr>
        <w:fldChar w:fldCharType="begin" w:fldLock="1"/>
      </w:r>
      <w:r w:rsidR="00E7585F" w:rsidRPr="00154D04">
        <w:rPr>
          <w:rFonts w:ascii="Arial" w:eastAsia="Arial" w:hAnsi="Arial" w:cs="Arial"/>
          <w:sz w:val="24"/>
          <w:szCs w:val="24"/>
        </w:rPr>
        <w:instrText>ADDIN CSL_CITATION { "citationItems" : [ { "id" : "ITEM-1", "itemData" : { "DOI" : "10.1644/1545-1542(2002)083&lt;0585:PAMOBI&gt;2.0.CO;2", "ISSN" : "0022-2372", "author" : [ { "dropping-particle" : "", "family" : "Kurta", "given" : "Allen", "non-dropping-particle" : "", "parse-names" : false, "suffix" : "" }, { "dropping-particle" : "", "family" : "Murray", "given" : "Susan W.", "non-dropping-particle" : "", "parse-names" : false, "suffix" : "" } ], "container-title" : "Journal of Mammalogy", "id" : "ITEM-1", "issue" : "2", "issued" : { "date-parts" : [ [ "2002" ] ] }, "page" : "585-589", "title" : "Philopatry and Migration of Banded Indiana Bats (Myotis Sodalis) and Effects of Radio Transmitters", "type" : "article-journal", "volume" : "83" }, "uris" : [ "http://www.mendeley.com/documents/?uuid=a86ea27a-11d7-4636-bb2b-1f9977146aa9" ] } ], "mendeley" : { "formattedCitation" : "(Kurta &amp; Murray, 2002)", "plainTextFormattedCitation" : "(Kurta &amp; Murray, 2002)", "previouslyFormattedCitation" : "(Kurta &amp; Murray, 2002)" }, "properties" : { "noteIndex" : 0 }, "schema" : "https://github.com/citation-style-language/schema/raw/master/csl-citation.json" }</w:instrText>
      </w:r>
      <w:r w:rsidR="004A1E30" w:rsidRPr="00154D04">
        <w:rPr>
          <w:rFonts w:ascii="Arial" w:eastAsia="Arial" w:hAnsi="Arial" w:cs="Arial"/>
          <w:sz w:val="24"/>
          <w:szCs w:val="24"/>
        </w:rPr>
        <w:fldChar w:fldCharType="separate"/>
      </w:r>
      <w:r w:rsidR="004A1E30" w:rsidRPr="00154D04">
        <w:rPr>
          <w:rFonts w:ascii="Arial" w:eastAsia="Arial" w:hAnsi="Arial" w:cs="Arial"/>
          <w:noProof/>
          <w:sz w:val="24"/>
          <w:szCs w:val="24"/>
        </w:rPr>
        <w:t>(Kurta &amp; Murray, 2002)</w:t>
      </w:r>
      <w:r w:rsidR="004A1E30" w:rsidRPr="00154D04">
        <w:rPr>
          <w:rFonts w:ascii="Arial" w:eastAsia="Arial" w:hAnsi="Arial" w:cs="Arial"/>
          <w:sz w:val="24"/>
          <w:szCs w:val="24"/>
        </w:rPr>
        <w:fldChar w:fldCharType="end"/>
      </w:r>
      <w:r w:rsidR="00772791" w:rsidRPr="00154D04">
        <w:rPr>
          <w:rFonts w:ascii="Arial" w:eastAsia="Arial" w:hAnsi="Arial" w:cs="Arial"/>
          <w:sz w:val="24"/>
          <w:szCs w:val="24"/>
        </w:rPr>
        <w:t>,</w:t>
      </w:r>
      <w:r w:rsidR="00D250C6" w:rsidRPr="00154D04">
        <w:rPr>
          <w:rFonts w:ascii="Arial" w:eastAsia="Arial" w:hAnsi="Arial" w:cs="Arial"/>
          <w:sz w:val="24"/>
          <w:szCs w:val="24"/>
        </w:rPr>
        <w:t xml:space="preserve"> </w:t>
      </w:r>
      <w:r w:rsidR="00862C44" w:rsidRPr="00154D04">
        <w:rPr>
          <w:rFonts w:ascii="Arial" w:hAnsi="Arial" w:cs="Arial"/>
          <w:sz w:val="24"/>
          <w:szCs w:val="24"/>
        </w:rPr>
        <w:t xml:space="preserve">by trimming a small amount of fur from between the scapulae, </w:t>
      </w:r>
      <w:r w:rsidR="00D250C6" w:rsidRPr="00154D04">
        <w:rPr>
          <w:rFonts w:ascii="Arial" w:hAnsi="Arial" w:cs="Arial"/>
          <w:sz w:val="24"/>
          <w:szCs w:val="24"/>
        </w:rPr>
        <w:t xml:space="preserve">applying directly </w:t>
      </w:r>
      <w:r w:rsidR="00862C44" w:rsidRPr="00154D04">
        <w:rPr>
          <w:rFonts w:ascii="Arial" w:hAnsi="Arial" w:cs="Arial"/>
          <w:sz w:val="24"/>
          <w:szCs w:val="24"/>
        </w:rPr>
        <w:t>to the skin</w:t>
      </w:r>
      <w:r w:rsidR="00D250C6" w:rsidRPr="00154D04">
        <w:rPr>
          <w:rFonts w:ascii="Arial" w:hAnsi="Arial" w:cs="Arial"/>
          <w:sz w:val="24"/>
          <w:szCs w:val="24"/>
        </w:rPr>
        <w:t xml:space="preserve"> with</w:t>
      </w:r>
      <w:r w:rsidR="00862C44" w:rsidRPr="00154D04">
        <w:rPr>
          <w:rFonts w:ascii="Arial" w:hAnsi="Arial" w:cs="Arial"/>
          <w:sz w:val="24"/>
          <w:szCs w:val="24"/>
        </w:rPr>
        <w:t xml:space="preserve"> a small amount of surgical glue (</w:t>
      </w:r>
      <w:r w:rsidR="00862C44" w:rsidRPr="00154D04">
        <w:rPr>
          <w:rFonts w:ascii="Arial" w:eastAsia="Arial" w:hAnsi="Arial" w:cs="Arial"/>
          <w:sz w:val="24"/>
          <w:szCs w:val="24"/>
        </w:rPr>
        <w:t>Perma</w:t>
      </w:r>
      <w:r w:rsidR="00075E54" w:rsidRPr="00154D04">
        <w:rPr>
          <w:rFonts w:ascii="Arial" w:eastAsia="Arial" w:hAnsi="Arial" w:cs="Arial"/>
          <w:sz w:val="24"/>
          <w:szCs w:val="24"/>
        </w:rPr>
        <w:t>–</w:t>
      </w:r>
      <w:r w:rsidR="00862C44" w:rsidRPr="00154D04">
        <w:rPr>
          <w:rFonts w:ascii="Arial" w:eastAsia="Arial" w:hAnsi="Arial" w:cs="Arial"/>
          <w:sz w:val="24"/>
          <w:szCs w:val="24"/>
        </w:rPr>
        <w:t>Type, Plainville, CT</w:t>
      </w:r>
      <w:r w:rsidR="00862C44" w:rsidRPr="00154D04">
        <w:rPr>
          <w:rFonts w:ascii="Arial" w:hAnsi="Arial" w:cs="Arial"/>
          <w:sz w:val="24"/>
          <w:szCs w:val="24"/>
        </w:rPr>
        <w:t>), and holding for 5</w:t>
      </w:r>
      <w:r w:rsidR="002062BD" w:rsidRPr="00154D04">
        <w:rPr>
          <w:rFonts w:ascii="Arial" w:hAnsi="Arial" w:cs="Arial"/>
          <w:sz w:val="24"/>
          <w:szCs w:val="24"/>
        </w:rPr>
        <w:t xml:space="preserve"> </w:t>
      </w:r>
      <w:r w:rsidR="00772791" w:rsidRPr="00154D04">
        <w:rPr>
          <w:rFonts w:ascii="Arial" w:hAnsi="Arial" w:cs="Arial"/>
          <w:sz w:val="24"/>
          <w:szCs w:val="24"/>
        </w:rPr>
        <w:sym w:font="Symbol" w:char="F02D"/>
      </w:r>
      <w:r w:rsidR="00862C44" w:rsidRPr="00154D04">
        <w:rPr>
          <w:rFonts w:ascii="Arial" w:hAnsi="Arial" w:cs="Arial"/>
          <w:sz w:val="24"/>
          <w:szCs w:val="24"/>
        </w:rPr>
        <w:t xml:space="preserve">10 minutes to ensure glue had dried. </w:t>
      </w:r>
      <w:r w:rsidR="0043025F" w:rsidRPr="00154D04">
        <w:rPr>
          <w:rFonts w:ascii="Arial" w:eastAsia="Arial" w:hAnsi="Arial" w:cs="Arial"/>
          <w:sz w:val="24"/>
          <w:szCs w:val="24"/>
        </w:rPr>
        <w:t>We used</w:t>
      </w:r>
      <w:r w:rsidR="00862C44" w:rsidRPr="00154D04">
        <w:rPr>
          <w:rFonts w:ascii="Arial" w:eastAsia="Arial" w:hAnsi="Arial" w:cs="Arial"/>
          <w:sz w:val="24"/>
          <w:szCs w:val="24"/>
        </w:rPr>
        <w:t xml:space="preserve"> handling and transmitter application procedures consistent with guidelines of the American Society of Mammalogists (Sikes </w:t>
      </w:r>
      <w:r w:rsidR="00862C44" w:rsidRPr="00154D04">
        <w:rPr>
          <w:rFonts w:ascii="Arial" w:eastAsia="Arial" w:hAnsi="Arial" w:cs="Arial"/>
          <w:i/>
          <w:sz w:val="24"/>
          <w:szCs w:val="24"/>
        </w:rPr>
        <w:t>et al</w:t>
      </w:r>
      <w:r w:rsidR="004318BD" w:rsidRPr="00154D04">
        <w:rPr>
          <w:rFonts w:ascii="Arial" w:eastAsia="Arial" w:hAnsi="Arial" w:cs="Arial"/>
          <w:sz w:val="24"/>
          <w:szCs w:val="24"/>
        </w:rPr>
        <w:t>. 2016</w:t>
      </w:r>
      <w:r w:rsidR="00862C44" w:rsidRPr="00154D04">
        <w:rPr>
          <w:rFonts w:ascii="Arial" w:eastAsia="Arial" w:hAnsi="Arial" w:cs="Arial"/>
          <w:sz w:val="24"/>
          <w:szCs w:val="24"/>
        </w:rPr>
        <w:t>)</w:t>
      </w:r>
      <w:r w:rsidR="0043025F" w:rsidRPr="00154D04">
        <w:rPr>
          <w:rFonts w:ascii="Arial" w:eastAsia="Arial" w:hAnsi="Arial" w:cs="Arial"/>
          <w:sz w:val="24"/>
          <w:szCs w:val="24"/>
        </w:rPr>
        <w:t>.</w:t>
      </w:r>
      <w:r w:rsidR="007E0699" w:rsidRPr="00154D04">
        <w:rPr>
          <w:rFonts w:ascii="Arial" w:eastAsia="Arial" w:hAnsi="Arial" w:cs="Arial"/>
          <w:sz w:val="24"/>
          <w:szCs w:val="24"/>
        </w:rPr>
        <w:t xml:space="preserve"> </w:t>
      </w:r>
      <w:r w:rsidR="00721CC9" w:rsidRPr="00154D04">
        <w:rPr>
          <w:rFonts w:ascii="Arial" w:eastAsia="Arial" w:hAnsi="Arial" w:cs="Arial"/>
          <w:sz w:val="24"/>
          <w:szCs w:val="24"/>
        </w:rPr>
        <w:t xml:space="preserve"> </w:t>
      </w:r>
      <w:r w:rsidR="007E0699" w:rsidRPr="00154D04">
        <w:rPr>
          <w:rFonts w:ascii="Arial" w:eastAsia="Arial" w:hAnsi="Arial" w:cs="Arial"/>
          <w:sz w:val="24"/>
          <w:szCs w:val="24"/>
        </w:rPr>
        <w:t>Our</w:t>
      </w:r>
      <w:r w:rsidR="00862C44" w:rsidRPr="00154D04">
        <w:rPr>
          <w:rFonts w:ascii="Arial" w:eastAsia="Arial" w:hAnsi="Arial" w:cs="Arial"/>
          <w:sz w:val="24"/>
          <w:szCs w:val="24"/>
        </w:rPr>
        <w:t xml:space="preserve"> methods </w:t>
      </w:r>
      <w:r w:rsidR="007E0699" w:rsidRPr="00154D04">
        <w:rPr>
          <w:rFonts w:ascii="Arial" w:eastAsia="Arial" w:hAnsi="Arial" w:cs="Arial"/>
          <w:sz w:val="24"/>
          <w:szCs w:val="24"/>
        </w:rPr>
        <w:t xml:space="preserve">were </w:t>
      </w:r>
      <w:r w:rsidR="00862C44" w:rsidRPr="00154D04">
        <w:rPr>
          <w:rFonts w:ascii="Arial" w:eastAsia="Arial" w:hAnsi="Arial" w:cs="Arial"/>
          <w:sz w:val="24"/>
          <w:szCs w:val="24"/>
        </w:rPr>
        <w:t xml:space="preserve">approved by </w:t>
      </w:r>
      <w:r w:rsidR="007E0699" w:rsidRPr="00154D04">
        <w:rPr>
          <w:rFonts w:ascii="Arial" w:eastAsia="Arial" w:hAnsi="Arial" w:cs="Arial"/>
          <w:sz w:val="24"/>
          <w:szCs w:val="24"/>
        </w:rPr>
        <w:t>the University of Tennessee</w:t>
      </w:r>
      <w:r w:rsidR="00862C44" w:rsidRPr="00154D04">
        <w:rPr>
          <w:rFonts w:ascii="Arial" w:eastAsia="Arial" w:hAnsi="Arial" w:cs="Arial"/>
          <w:sz w:val="24"/>
          <w:szCs w:val="24"/>
        </w:rPr>
        <w:t xml:space="preserve"> </w:t>
      </w:r>
      <w:r w:rsidR="007E0699" w:rsidRPr="00154D04">
        <w:rPr>
          <w:rFonts w:ascii="Arial" w:eastAsia="Arial" w:hAnsi="Arial" w:cs="Arial"/>
          <w:sz w:val="24"/>
          <w:szCs w:val="24"/>
        </w:rPr>
        <w:t>A</w:t>
      </w:r>
      <w:r w:rsidR="00862C44" w:rsidRPr="00154D04">
        <w:rPr>
          <w:rFonts w:ascii="Arial" w:eastAsia="Arial" w:hAnsi="Arial" w:cs="Arial"/>
          <w:sz w:val="24"/>
          <w:szCs w:val="24"/>
        </w:rPr>
        <w:t xml:space="preserve">nimal </w:t>
      </w:r>
      <w:r w:rsidR="007E0699" w:rsidRPr="00154D04">
        <w:rPr>
          <w:rFonts w:ascii="Arial" w:eastAsia="Arial" w:hAnsi="Arial" w:cs="Arial"/>
          <w:sz w:val="24"/>
          <w:szCs w:val="24"/>
        </w:rPr>
        <w:t>C</w:t>
      </w:r>
      <w:r w:rsidR="00862C44" w:rsidRPr="00154D04">
        <w:rPr>
          <w:rFonts w:ascii="Arial" w:eastAsia="Arial" w:hAnsi="Arial" w:cs="Arial"/>
          <w:sz w:val="24"/>
          <w:szCs w:val="24"/>
        </w:rPr>
        <w:t xml:space="preserve">are and </w:t>
      </w:r>
      <w:r w:rsidR="007E0699" w:rsidRPr="00154D04">
        <w:rPr>
          <w:rFonts w:ascii="Arial" w:eastAsia="Arial" w:hAnsi="Arial" w:cs="Arial"/>
          <w:sz w:val="24"/>
          <w:szCs w:val="24"/>
        </w:rPr>
        <w:t>U</w:t>
      </w:r>
      <w:r w:rsidR="00862C44" w:rsidRPr="00154D04">
        <w:rPr>
          <w:rFonts w:ascii="Arial" w:eastAsia="Arial" w:hAnsi="Arial" w:cs="Arial"/>
          <w:sz w:val="24"/>
          <w:szCs w:val="24"/>
        </w:rPr>
        <w:t xml:space="preserve">se </w:t>
      </w:r>
      <w:r w:rsidR="00DF6FE5" w:rsidRPr="00154D04">
        <w:rPr>
          <w:rFonts w:ascii="Arial" w:eastAsia="Arial" w:hAnsi="Arial" w:cs="Arial"/>
          <w:sz w:val="24"/>
          <w:szCs w:val="24"/>
        </w:rPr>
        <w:t>Committee (IACUC 2253</w:t>
      </w:r>
      <w:r w:rsidR="007E0699" w:rsidRPr="00154D04">
        <w:rPr>
          <w:rFonts w:ascii="Arial" w:eastAsia="Arial" w:hAnsi="Arial" w:cs="Arial"/>
          <w:sz w:val="24"/>
          <w:szCs w:val="24"/>
        </w:rPr>
        <w:t>) and research was conducted under</w:t>
      </w:r>
      <w:r w:rsidR="00233D0C" w:rsidRPr="00154D04">
        <w:rPr>
          <w:rFonts w:ascii="Arial" w:eastAsia="Arial" w:hAnsi="Arial" w:cs="Arial"/>
          <w:sz w:val="24"/>
          <w:szCs w:val="24"/>
        </w:rPr>
        <w:t xml:space="preserve"> </w:t>
      </w:r>
      <w:r w:rsidR="00862C44" w:rsidRPr="00154D04">
        <w:rPr>
          <w:rFonts w:ascii="Arial" w:eastAsia="Arial" w:hAnsi="Arial" w:cs="Arial"/>
          <w:sz w:val="24"/>
          <w:szCs w:val="24"/>
        </w:rPr>
        <w:t xml:space="preserve">state and federal scientific collection </w:t>
      </w:r>
      <w:r w:rsidR="00233D0C" w:rsidRPr="00154D04">
        <w:rPr>
          <w:rFonts w:ascii="Arial" w:eastAsia="Arial" w:hAnsi="Arial" w:cs="Arial"/>
          <w:sz w:val="24"/>
          <w:szCs w:val="24"/>
        </w:rPr>
        <w:t>and</w:t>
      </w:r>
      <w:r w:rsidR="00862C44" w:rsidRPr="00154D04">
        <w:rPr>
          <w:rFonts w:ascii="Arial" w:eastAsia="Arial" w:hAnsi="Arial" w:cs="Arial"/>
          <w:sz w:val="24"/>
          <w:szCs w:val="24"/>
        </w:rPr>
        <w:t xml:space="preserve"> recovery permits (</w:t>
      </w:r>
      <w:r w:rsidR="007E0699" w:rsidRPr="00154D04">
        <w:rPr>
          <w:rFonts w:ascii="Arial" w:eastAsia="Arial" w:hAnsi="Arial" w:cs="Arial"/>
          <w:sz w:val="24"/>
          <w:szCs w:val="24"/>
        </w:rPr>
        <w:t xml:space="preserve">US Fish and Wildlife Service, </w:t>
      </w:r>
      <w:r w:rsidR="00233D0C" w:rsidRPr="00154D04">
        <w:rPr>
          <w:rFonts w:ascii="Arial" w:eastAsia="Arial" w:hAnsi="Arial" w:cs="Arial"/>
          <w:sz w:val="24"/>
          <w:szCs w:val="24"/>
        </w:rPr>
        <w:t xml:space="preserve">TE353135-3; </w:t>
      </w:r>
      <w:r w:rsidR="007E0699" w:rsidRPr="00154D04">
        <w:rPr>
          <w:rFonts w:ascii="Arial" w:eastAsia="Arial" w:hAnsi="Arial" w:cs="Arial"/>
          <w:sz w:val="24"/>
          <w:szCs w:val="24"/>
        </w:rPr>
        <w:t xml:space="preserve">National Park Service, </w:t>
      </w:r>
      <w:r w:rsidR="00233D0C" w:rsidRPr="00154D04">
        <w:rPr>
          <w:rFonts w:ascii="Arial" w:eastAsia="Arial" w:hAnsi="Arial" w:cs="Arial"/>
          <w:sz w:val="24"/>
          <w:szCs w:val="24"/>
        </w:rPr>
        <w:t xml:space="preserve">GRSM-01228; </w:t>
      </w:r>
      <w:r w:rsidR="007E0699" w:rsidRPr="00154D04">
        <w:rPr>
          <w:rFonts w:ascii="Arial" w:eastAsia="Arial" w:hAnsi="Arial" w:cs="Arial"/>
          <w:sz w:val="24"/>
          <w:szCs w:val="24"/>
        </w:rPr>
        <w:t xml:space="preserve">Tennessee Wildlife Resources Agency, </w:t>
      </w:r>
      <w:r w:rsidR="00233D0C" w:rsidRPr="00154D04">
        <w:rPr>
          <w:rFonts w:ascii="Arial" w:eastAsia="Arial" w:hAnsi="Arial" w:cs="Arial"/>
          <w:sz w:val="24"/>
          <w:szCs w:val="24"/>
        </w:rPr>
        <w:t>3742</w:t>
      </w:r>
      <w:r w:rsidR="00862C44" w:rsidRPr="00154D04">
        <w:rPr>
          <w:rFonts w:ascii="Arial" w:eastAsia="Arial" w:hAnsi="Arial" w:cs="Arial"/>
          <w:sz w:val="24"/>
          <w:szCs w:val="24"/>
        </w:rPr>
        <w:t>).</w:t>
      </w:r>
    </w:p>
    <w:p w14:paraId="396CA45F" w14:textId="327E4F83" w:rsidR="00862C44" w:rsidRPr="00154D04" w:rsidRDefault="00862C44" w:rsidP="0004745B">
      <w:pPr>
        <w:spacing w:after="0" w:line="480" w:lineRule="auto"/>
        <w:rPr>
          <w:rFonts w:ascii="Arial" w:hAnsi="Arial" w:cs="Arial"/>
          <w:sz w:val="24"/>
          <w:szCs w:val="24"/>
        </w:rPr>
      </w:pPr>
      <w:r w:rsidRPr="00154D04">
        <w:rPr>
          <w:rFonts w:ascii="Arial" w:hAnsi="Arial" w:cs="Arial"/>
          <w:sz w:val="24"/>
          <w:szCs w:val="24"/>
        </w:rPr>
        <w:tab/>
        <w:t xml:space="preserve">After release, </w:t>
      </w:r>
      <w:r w:rsidR="00E55DE6" w:rsidRPr="00154D04">
        <w:rPr>
          <w:rFonts w:ascii="Arial" w:hAnsi="Arial" w:cs="Arial"/>
          <w:sz w:val="24"/>
          <w:szCs w:val="24"/>
        </w:rPr>
        <w:t xml:space="preserve">we tracked all </w:t>
      </w:r>
      <w:r w:rsidRPr="00154D04">
        <w:rPr>
          <w:rFonts w:ascii="Arial" w:hAnsi="Arial" w:cs="Arial"/>
          <w:sz w:val="24"/>
          <w:szCs w:val="24"/>
        </w:rPr>
        <w:t xml:space="preserve">bats </w:t>
      </w:r>
      <w:r w:rsidR="00E55DE6" w:rsidRPr="00154D04">
        <w:rPr>
          <w:rFonts w:ascii="Arial" w:hAnsi="Arial" w:cs="Arial"/>
          <w:sz w:val="24"/>
          <w:szCs w:val="24"/>
        </w:rPr>
        <w:t>for the duration of the transmitter battery life (14</w:t>
      </w:r>
      <w:r w:rsidR="00772791" w:rsidRPr="00154D04">
        <w:rPr>
          <w:rFonts w:ascii="Arial" w:hAnsi="Arial" w:cs="Arial"/>
          <w:sz w:val="24"/>
          <w:szCs w:val="24"/>
        </w:rPr>
        <w:sym w:font="Symbol" w:char="F02D"/>
      </w:r>
      <w:r w:rsidR="00075E54" w:rsidRPr="00154D04">
        <w:rPr>
          <w:rFonts w:ascii="Arial" w:hAnsi="Arial" w:cs="Arial"/>
          <w:sz w:val="24"/>
          <w:szCs w:val="24"/>
        </w:rPr>
        <w:t>21</w:t>
      </w:r>
      <w:r w:rsidR="00E55DE6" w:rsidRPr="00154D04">
        <w:rPr>
          <w:rFonts w:ascii="Arial" w:hAnsi="Arial" w:cs="Arial"/>
          <w:sz w:val="24"/>
          <w:szCs w:val="24"/>
        </w:rPr>
        <w:t xml:space="preserve"> days)</w:t>
      </w:r>
      <w:r w:rsidR="00FA6AF1" w:rsidRPr="00154D04">
        <w:rPr>
          <w:rFonts w:ascii="Arial" w:hAnsi="Arial" w:cs="Arial"/>
          <w:sz w:val="24"/>
          <w:szCs w:val="24"/>
        </w:rPr>
        <w:t>, or until transmitters fell off</w:t>
      </w:r>
      <w:r w:rsidRPr="00154D04">
        <w:rPr>
          <w:rFonts w:ascii="Arial" w:hAnsi="Arial" w:cs="Arial"/>
          <w:sz w:val="24"/>
          <w:szCs w:val="24"/>
        </w:rPr>
        <w:t xml:space="preserve">. </w:t>
      </w:r>
      <w:r w:rsidR="00721CC9" w:rsidRPr="00154D04">
        <w:rPr>
          <w:rFonts w:ascii="Arial" w:hAnsi="Arial" w:cs="Arial"/>
          <w:sz w:val="24"/>
          <w:szCs w:val="24"/>
        </w:rPr>
        <w:t xml:space="preserve"> </w:t>
      </w:r>
      <w:r w:rsidRPr="00154D04">
        <w:rPr>
          <w:rFonts w:ascii="Arial" w:hAnsi="Arial" w:cs="Arial"/>
          <w:sz w:val="24"/>
          <w:szCs w:val="24"/>
        </w:rPr>
        <w:t>We used 3- and 5-element Yagi antennae and Telonics TR-5 receivers (</w:t>
      </w:r>
      <w:r w:rsidRPr="00154D04">
        <w:rPr>
          <w:rFonts w:ascii="Arial" w:eastAsia="Arial" w:hAnsi="Arial" w:cs="Arial"/>
          <w:sz w:val="24"/>
          <w:szCs w:val="24"/>
        </w:rPr>
        <w:t>Wildlife Materials, Inc., Carbondale, IL</w:t>
      </w:r>
      <w:r w:rsidRPr="00154D04">
        <w:rPr>
          <w:rFonts w:ascii="Arial" w:hAnsi="Arial" w:cs="Arial"/>
          <w:sz w:val="24"/>
          <w:szCs w:val="24"/>
        </w:rPr>
        <w:t>) to track bats to their roosts</w:t>
      </w:r>
      <w:r w:rsidR="0012439C" w:rsidRPr="00154D04">
        <w:rPr>
          <w:rFonts w:ascii="Arial" w:hAnsi="Arial" w:cs="Arial"/>
          <w:sz w:val="24"/>
          <w:szCs w:val="24"/>
        </w:rPr>
        <w:t xml:space="preserve"> by vehicle and on foot</w:t>
      </w:r>
      <w:r w:rsidRPr="00154D04">
        <w:rPr>
          <w:rFonts w:ascii="Arial" w:hAnsi="Arial" w:cs="Arial"/>
          <w:sz w:val="24"/>
          <w:szCs w:val="24"/>
        </w:rPr>
        <w:t xml:space="preserve">. </w:t>
      </w:r>
      <w:r w:rsidR="00721CC9" w:rsidRPr="00154D04">
        <w:rPr>
          <w:rFonts w:ascii="Arial" w:hAnsi="Arial" w:cs="Arial"/>
          <w:sz w:val="24"/>
          <w:szCs w:val="24"/>
        </w:rPr>
        <w:t xml:space="preserve"> </w:t>
      </w:r>
      <w:r w:rsidRPr="00154D04">
        <w:rPr>
          <w:rFonts w:ascii="Arial" w:hAnsi="Arial" w:cs="Arial"/>
          <w:sz w:val="24"/>
          <w:szCs w:val="24"/>
        </w:rPr>
        <w:t xml:space="preserve">Once a roost tree was found, </w:t>
      </w:r>
      <w:r w:rsidR="0012439C" w:rsidRPr="00154D04">
        <w:rPr>
          <w:rFonts w:ascii="Arial" w:hAnsi="Arial" w:cs="Arial"/>
          <w:sz w:val="24"/>
          <w:szCs w:val="24"/>
        </w:rPr>
        <w:t>w</w:t>
      </w:r>
      <w:r w:rsidRPr="00154D04">
        <w:rPr>
          <w:rFonts w:ascii="Arial" w:hAnsi="Arial" w:cs="Arial"/>
          <w:sz w:val="24"/>
          <w:szCs w:val="24"/>
        </w:rPr>
        <w:t xml:space="preserve">e </w:t>
      </w:r>
      <w:r w:rsidR="00CF4D75" w:rsidRPr="00154D04">
        <w:rPr>
          <w:rFonts w:ascii="Arial" w:hAnsi="Arial" w:cs="Arial"/>
          <w:sz w:val="24"/>
          <w:szCs w:val="24"/>
        </w:rPr>
        <w:t>determined</w:t>
      </w:r>
      <w:r w:rsidRPr="00154D04">
        <w:rPr>
          <w:rFonts w:ascii="Arial" w:hAnsi="Arial" w:cs="Arial"/>
          <w:sz w:val="24"/>
          <w:szCs w:val="24"/>
        </w:rPr>
        <w:t xml:space="preserve"> </w:t>
      </w:r>
      <w:r w:rsidR="00E55DE6" w:rsidRPr="00154D04">
        <w:rPr>
          <w:rFonts w:ascii="Arial" w:hAnsi="Arial" w:cs="Arial"/>
          <w:sz w:val="24"/>
          <w:szCs w:val="24"/>
        </w:rPr>
        <w:t>r</w:t>
      </w:r>
      <w:r w:rsidRPr="00154D04">
        <w:rPr>
          <w:rFonts w:ascii="Arial" w:hAnsi="Arial" w:cs="Arial"/>
          <w:sz w:val="24"/>
          <w:szCs w:val="24"/>
        </w:rPr>
        <w:t>oost</w:t>
      </w:r>
      <w:r w:rsidR="00DF6FE5" w:rsidRPr="00154D04">
        <w:rPr>
          <w:rFonts w:ascii="Arial" w:hAnsi="Arial" w:cs="Arial"/>
          <w:sz w:val="24"/>
          <w:szCs w:val="24"/>
        </w:rPr>
        <w:t xml:space="preserve"> location</w:t>
      </w:r>
      <w:r w:rsidRPr="00154D04">
        <w:rPr>
          <w:rFonts w:ascii="Arial" w:hAnsi="Arial" w:cs="Arial"/>
          <w:sz w:val="24"/>
          <w:szCs w:val="24"/>
        </w:rPr>
        <w:t xml:space="preserve"> using telemetry signals</w:t>
      </w:r>
      <w:r w:rsidR="0012439C" w:rsidRPr="00154D04">
        <w:rPr>
          <w:rFonts w:ascii="Arial" w:hAnsi="Arial" w:cs="Arial"/>
          <w:sz w:val="24"/>
          <w:szCs w:val="24"/>
        </w:rPr>
        <w:t xml:space="preserve"> to triangulate</w:t>
      </w:r>
      <w:r w:rsidR="00E55DE6" w:rsidRPr="00154D04">
        <w:rPr>
          <w:rFonts w:ascii="Arial" w:hAnsi="Arial" w:cs="Arial"/>
          <w:sz w:val="24"/>
          <w:szCs w:val="24"/>
        </w:rPr>
        <w:t xml:space="preserve"> </w:t>
      </w:r>
      <w:r w:rsidR="00DF6FE5" w:rsidRPr="00154D04">
        <w:rPr>
          <w:rFonts w:ascii="Arial" w:hAnsi="Arial" w:cs="Arial"/>
          <w:sz w:val="24"/>
          <w:szCs w:val="24"/>
        </w:rPr>
        <w:t xml:space="preserve">and approximate </w:t>
      </w:r>
      <w:r w:rsidR="00E55DE6" w:rsidRPr="00154D04">
        <w:rPr>
          <w:rFonts w:ascii="Arial" w:hAnsi="Arial" w:cs="Arial"/>
          <w:sz w:val="24"/>
          <w:szCs w:val="24"/>
        </w:rPr>
        <w:t>the bat’s position</w:t>
      </w:r>
      <w:r w:rsidRPr="00154D04">
        <w:rPr>
          <w:rFonts w:ascii="Arial" w:hAnsi="Arial" w:cs="Arial"/>
          <w:sz w:val="24"/>
          <w:szCs w:val="24"/>
        </w:rPr>
        <w:t>, and confirm</w:t>
      </w:r>
      <w:r w:rsidR="00E55DE6" w:rsidRPr="00154D04">
        <w:rPr>
          <w:rFonts w:ascii="Arial" w:hAnsi="Arial" w:cs="Arial"/>
          <w:sz w:val="24"/>
          <w:szCs w:val="24"/>
        </w:rPr>
        <w:t>ed the position using visual detection</w:t>
      </w:r>
      <w:r w:rsidRPr="00154D04">
        <w:rPr>
          <w:rFonts w:ascii="Arial" w:hAnsi="Arial" w:cs="Arial"/>
          <w:sz w:val="24"/>
          <w:szCs w:val="24"/>
        </w:rPr>
        <w:t xml:space="preserve"> whenever possible. </w:t>
      </w:r>
    </w:p>
    <w:p w14:paraId="2C1AA370" w14:textId="79B6B195" w:rsidR="00E96F0F" w:rsidRPr="00154D04" w:rsidRDefault="00C357C0" w:rsidP="00377D93">
      <w:pPr>
        <w:spacing w:after="0" w:line="480" w:lineRule="auto"/>
        <w:outlineLvl w:val="0"/>
        <w:rPr>
          <w:rFonts w:ascii="Arial" w:hAnsi="Arial" w:cs="Arial"/>
          <w:b/>
          <w:sz w:val="24"/>
          <w:szCs w:val="24"/>
        </w:rPr>
      </w:pPr>
      <w:r w:rsidRPr="00154D04">
        <w:rPr>
          <w:rFonts w:ascii="Arial" w:hAnsi="Arial" w:cs="Arial"/>
          <w:b/>
          <w:sz w:val="24"/>
          <w:szCs w:val="24"/>
        </w:rPr>
        <w:t>Microhabitat</w:t>
      </w:r>
      <w:r w:rsidR="00EB3518" w:rsidRPr="00154D04">
        <w:rPr>
          <w:rFonts w:ascii="Arial" w:hAnsi="Arial" w:cs="Arial"/>
          <w:b/>
          <w:sz w:val="24"/>
          <w:szCs w:val="24"/>
        </w:rPr>
        <w:t xml:space="preserve"> characterization</w:t>
      </w:r>
    </w:p>
    <w:p w14:paraId="28A07357" w14:textId="5EF8A283" w:rsidR="005965B7" w:rsidRPr="00154D04" w:rsidRDefault="005965B7" w:rsidP="005965B7">
      <w:pPr>
        <w:spacing w:after="0" w:line="480" w:lineRule="auto"/>
        <w:ind w:firstLine="720"/>
        <w:rPr>
          <w:rFonts w:ascii="Arial" w:hAnsi="Arial" w:cs="Arial"/>
          <w:sz w:val="24"/>
          <w:szCs w:val="24"/>
        </w:rPr>
      </w:pPr>
      <w:r w:rsidRPr="00154D04">
        <w:rPr>
          <w:rFonts w:ascii="Arial" w:hAnsi="Arial" w:cs="Arial"/>
          <w:sz w:val="24"/>
          <w:szCs w:val="24"/>
        </w:rPr>
        <w:t>T</w:t>
      </w:r>
      <w:r w:rsidRPr="00154D04">
        <w:rPr>
          <w:rFonts w:ascii="Arial" w:eastAsia="Arial" w:hAnsi="Arial" w:cs="Arial"/>
          <w:sz w:val="24"/>
          <w:szCs w:val="24"/>
        </w:rPr>
        <w:t>o determine roost site preference of tri-colored bats</w:t>
      </w:r>
      <w:r w:rsidR="00721CC9" w:rsidRPr="00154D04">
        <w:rPr>
          <w:rFonts w:ascii="Arial" w:eastAsia="Arial" w:hAnsi="Arial" w:cs="Arial"/>
          <w:sz w:val="24"/>
          <w:szCs w:val="24"/>
        </w:rPr>
        <w:t xml:space="preserve"> at the </w:t>
      </w:r>
      <w:r w:rsidR="00AA2C32" w:rsidRPr="00154D04">
        <w:rPr>
          <w:rFonts w:ascii="Arial" w:eastAsia="Arial" w:hAnsi="Arial" w:cs="Arial"/>
          <w:sz w:val="24"/>
          <w:szCs w:val="24"/>
        </w:rPr>
        <w:t xml:space="preserve">microhabitat </w:t>
      </w:r>
      <w:r w:rsidR="00721CC9" w:rsidRPr="00154D04">
        <w:rPr>
          <w:rFonts w:ascii="Arial" w:eastAsia="Arial" w:hAnsi="Arial" w:cs="Arial"/>
          <w:sz w:val="24"/>
          <w:szCs w:val="24"/>
        </w:rPr>
        <w:t>level</w:t>
      </w:r>
      <w:r w:rsidRPr="00154D04">
        <w:rPr>
          <w:rFonts w:ascii="Arial" w:eastAsia="Arial" w:hAnsi="Arial" w:cs="Arial"/>
          <w:sz w:val="24"/>
          <w:szCs w:val="24"/>
        </w:rPr>
        <w:t xml:space="preserve">, we </w:t>
      </w:r>
      <w:r w:rsidR="00721CC9" w:rsidRPr="00154D04">
        <w:rPr>
          <w:rFonts w:ascii="Arial" w:eastAsia="Arial" w:hAnsi="Arial" w:cs="Arial"/>
          <w:sz w:val="24"/>
          <w:szCs w:val="24"/>
        </w:rPr>
        <w:t xml:space="preserve">compared characteristics of selected roosts </w:t>
      </w:r>
      <w:r w:rsidR="00AA2C32" w:rsidRPr="00154D04">
        <w:rPr>
          <w:rFonts w:ascii="Arial" w:eastAsia="Arial" w:hAnsi="Arial" w:cs="Arial"/>
          <w:sz w:val="24"/>
          <w:szCs w:val="24"/>
        </w:rPr>
        <w:t xml:space="preserve">and surrounding 0.1 ha plots </w:t>
      </w:r>
      <w:r w:rsidR="00721CC9" w:rsidRPr="00154D04">
        <w:rPr>
          <w:rFonts w:ascii="Arial" w:eastAsia="Arial" w:hAnsi="Arial" w:cs="Arial"/>
          <w:sz w:val="24"/>
          <w:szCs w:val="24"/>
        </w:rPr>
        <w:t>to those of a random, unused tree from within the same forest stand</w:t>
      </w:r>
      <w:r w:rsidRPr="00154D04">
        <w:rPr>
          <w:rFonts w:ascii="Arial" w:eastAsia="Arial" w:hAnsi="Arial" w:cs="Arial"/>
          <w:sz w:val="24"/>
          <w:szCs w:val="24"/>
        </w:rPr>
        <w:t>.</w:t>
      </w:r>
      <w:r w:rsidR="00721CC9" w:rsidRPr="00154D04">
        <w:rPr>
          <w:rFonts w:ascii="Arial" w:eastAsia="Arial" w:hAnsi="Arial" w:cs="Arial"/>
          <w:sz w:val="24"/>
          <w:szCs w:val="24"/>
        </w:rPr>
        <w:t xml:space="preserve"> </w:t>
      </w:r>
      <w:r w:rsidRPr="00154D04">
        <w:rPr>
          <w:rFonts w:ascii="Arial" w:eastAsia="Arial" w:hAnsi="Arial" w:cs="Arial"/>
          <w:sz w:val="24"/>
          <w:szCs w:val="24"/>
        </w:rPr>
        <w:t xml:space="preserve"> </w:t>
      </w:r>
      <w:r w:rsidRPr="00154D04">
        <w:rPr>
          <w:rFonts w:ascii="Arial" w:hAnsi="Arial" w:cs="Arial"/>
          <w:sz w:val="24"/>
          <w:szCs w:val="24"/>
        </w:rPr>
        <w:t xml:space="preserve">We selected random </w:t>
      </w:r>
      <w:r w:rsidR="00A64892" w:rsidRPr="00154D04">
        <w:rPr>
          <w:rFonts w:ascii="Arial" w:hAnsi="Arial" w:cs="Arial"/>
          <w:sz w:val="24"/>
          <w:szCs w:val="24"/>
        </w:rPr>
        <w:t xml:space="preserve">trees for </w:t>
      </w:r>
      <w:r w:rsidR="00AA2C32" w:rsidRPr="00154D04">
        <w:rPr>
          <w:rFonts w:ascii="Arial" w:hAnsi="Arial" w:cs="Arial"/>
          <w:sz w:val="24"/>
          <w:szCs w:val="24"/>
        </w:rPr>
        <w:t>microhabitat-</w:t>
      </w:r>
      <w:r w:rsidR="00A64892" w:rsidRPr="00154D04">
        <w:rPr>
          <w:rFonts w:ascii="Arial" w:hAnsi="Arial" w:cs="Arial"/>
          <w:sz w:val="24"/>
          <w:szCs w:val="24"/>
        </w:rPr>
        <w:t xml:space="preserve">level </w:t>
      </w:r>
      <w:r w:rsidRPr="00154D04">
        <w:rPr>
          <w:rFonts w:ascii="Arial" w:hAnsi="Arial" w:cs="Arial"/>
          <w:sz w:val="24"/>
          <w:szCs w:val="24"/>
        </w:rPr>
        <w:t xml:space="preserve">comparison by </w:t>
      </w:r>
      <w:r w:rsidR="00C82664" w:rsidRPr="00154D04">
        <w:rPr>
          <w:rFonts w:ascii="Arial" w:hAnsi="Arial" w:cs="Arial"/>
          <w:sz w:val="24"/>
          <w:szCs w:val="24"/>
        </w:rPr>
        <w:t xml:space="preserve">pairing a random distance </w:t>
      </w:r>
      <w:r w:rsidRPr="00154D04">
        <w:rPr>
          <w:rFonts w:ascii="Arial" w:hAnsi="Arial" w:cs="Arial"/>
          <w:sz w:val="24"/>
          <w:szCs w:val="24"/>
        </w:rPr>
        <w:t>40</w:t>
      </w:r>
      <w:r w:rsidR="008A2336" w:rsidRPr="00154D04">
        <w:rPr>
          <w:rFonts w:ascii="Arial" w:hAnsi="Arial" w:cs="Arial"/>
          <w:sz w:val="24"/>
          <w:szCs w:val="24"/>
        </w:rPr>
        <w:t>–</w:t>
      </w:r>
      <w:r w:rsidRPr="00154D04">
        <w:rPr>
          <w:rFonts w:ascii="Arial" w:hAnsi="Arial" w:cs="Arial"/>
          <w:sz w:val="24"/>
          <w:szCs w:val="24"/>
        </w:rPr>
        <w:t xml:space="preserve">100 m away from the roost tree </w:t>
      </w:r>
      <w:r w:rsidR="00C82664" w:rsidRPr="00154D04">
        <w:rPr>
          <w:rFonts w:ascii="Arial" w:hAnsi="Arial" w:cs="Arial"/>
          <w:sz w:val="24"/>
          <w:szCs w:val="24"/>
        </w:rPr>
        <w:t>with a random azimuth 0</w:t>
      </w:r>
      <w:r w:rsidR="008A2336" w:rsidRPr="00154D04">
        <w:rPr>
          <w:rFonts w:ascii="Arial" w:hAnsi="Arial" w:cs="Arial"/>
          <w:sz w:val="24"/>
          <w:szCs w:val="24"/>
        </w:rPr>
        <w:t>–360°</w:t>
      </w:r>
      <w:r w:rsidR="00AA2C32" w:rsidRPr="00154D04">
        <w:rPr>
          <w:rFonts w:ascii="Arial" w:hAnsi="Arial" w:cs="Arial"/>
          <w:sz w:val="24"/>
          <w:szCs w:val="24"/>
        </w:rPr>
        <w:t>,</w:t>
      </w:r>
      <w:r w:rsidR="00C82664" w:rsidRPr="00154D04">
        <w:rPr>
          <w:rFonts w:ascii="Arial" w:hAnsi="Arial" w:cs="Arial"/>
          <w:sz w:val="24"/>
          <w:szCs w:val="24"/>
        </w:rPr>
        <w:t xml:space="preserve"> and locatin</w:t>
      </w:r>
      <w:r w:rsidR="0098023C" w:rsidRPr="00154D04">
        <w:rPr>
          <w:rFonts w:ascii="Arial" w:hAnsi="Arial" w:cs="Arial"/>
          <w:sz w:val="24"/>
          <w:szCs w:val="24"/>
        </w:rPr>
        <w:t>g the nearest stem</w:t>
      </w:r>
      <w:r w:rsidR="00C357C0" w:rsidRPr="00154D04">
        <w:rPr>
          <w:rFonts w:ascii="Arial" w:hAnsi="Arial" w:cs="Arial"/>
          <w:sz w:val="24"/>
          <w:szCs w:val="24"/>
        </w:rPr>
        <w:t xml:space="preserve"> </w:t>
      </w:r>
      <w:r w:rsidR="00C357C0" w:rsidRPr="00154D04">
        <w:rPr>
          <w:rFonts w:ascii="Arial" w:hAnsi="Arial" w:cs="Arial"/>
          <w:sz w:val="24"/>
          <w:szCs w:val="24"/>
        </w:rPr>
        <w:sym w:font="Symbol" w:char="F0B3"/>
      </w:r>
      <w:r w:rsidR="0098023C" w:rsidRPr="00154D04">
        <w:rPr>
          <w:rFonts w:ascii="Arial" w:hAnsi="Arial" w:cs="Arial"/>
          <w:sz w:val="24"/>
          <w:szCs w:val="24"/>
        </w:rPr>
        <w:t xml:space="preserve">10 cm diameter at breast height (dbh) </w:t>
      </w:r>
      <w:r w:rsidRPr="00154D04">
        <w:rPr>
          <w:rFonts w:ascii="Arial" w:hAnsi="Arial" w:cs="Arial"/>
          <w:sz w:val="24"/>
          <w:szCs w:val="24"/>
        </w:rPr>
        <w:t>to this point</w:t>
      </w:r>
      <w:r w:rsidR="00AA2C32" w:rsidRPr="00154D04">
        <w:rPr>
          <w:rFonts w:ascii="Arial" w:hAnsi="Arial" w:cs="Arial"/>
          <w:sz w:val="24"/>
          <w:szCs w:val="24"/>
        </w:rPr>
        <w:t xml:space="preserve">.  </w:t>
      </w:r>
      <w:r w:rsidRPr="00154D04">
        <w:rPr>
          <w:rFonts w:ascii="Arial" w:hAnsi="Arial" w:cs="Arial"/>
          <w:sz w:val="24"/>
          <w:szCs w:val="24"/>
        </w:rPr>
        <w:t>The minimum distance of 40 m ensured that</w:t>
      </w:r>
      <w:r w:rsidR="002062BD" w:rsidRPr="00154D04">
        <w:rPr>
          <w:rFonts w:ascii="Arial" w:hAnsi="Arial" w:cs="Arial"/>
          <w:sz w:val="24"/>
          <w:szCs w:val="24"/>
        </w:rPr>
        <w:t xml:space="preserve"> measurements </w:t>
      </w:r>
      <w:r w:rsidR="00AA2C32" w:rsidRPr="00154D04">
        <w:rPr>
          <w:rFonts w:ascii="Arial" w:hAnsi="Arial" w:cs="Arial"/>
          <w:sz w:val="24"/>
          <w:szCs w:val="24"/>
        </w:rPr>
        <w:t>with</w:t>
      </w:r>
      <w:r w:rsidR="002062BD" w:rsidRPr="00154D04">
        <w:rPr>
          <w:rFonts w:ascii="Arial" w:hAnsi="Arial" w:cs="Arial"/>
          <w:sz w:val="24"/>
          <w:szCs w:val="24"/>
        </w:rPr>
        <w:t>in</w:t>
      </w:r>
      <w:r w:rsidRPr="00154D04">
        <w:rPr>
          <w:rFonts w:ascii="Arial" w:hAnsi="Arial" w:cs="Arial"/>
          <w:sz w:val="24"/>
          <w:szCs w:val="24"/>
        </w:rPr>
        <w:t xml:space="preserve"> 0.1 ha circular </w:t>
      </w:r>
      <w:r w:rsidR="00C82664" w:rsidRPr="00154D04">
        <w:rPr>
          <w:rFonts w:ascii="Arial" w:hAnsi="Arial" w:cs="Arial"/>
          <w:sz w:val="24"/>
          <w:szCs w:val="24"/>
        </w:rPr>
        <w:t xml:space="preserve">roost and random </w:t>
      </w:r>
      <w:r w:rsidRPr="00154D04">
        <w:rPr>
          <w:rFonts w:ascii="Arial" w:hAnsi="Arial" w:cs="Arial"/>
          <w:sz w:val="24"/>
          <w:szCs w:val="24"/>
        </w:rPr>
        <w:t xml:space="preserve">plots did not overlap, and </w:t>
      </w:r>
      <w:r w:rsidRPr="00154D04">
        <w:rPr>
          <w:rFonts w:ascii="Arial" w:hAnsi="Arial" w:cs="Arial"/>
          <w:sz w:val="24"/>
          <w:szCs w:val="24"/>
        </w:rPr>
        <w:lastRenderedPageBreak/>
        <w:t>the maximum distance of 100 m ensured that roost and random trees were located within the same forest stand.</w:t>
      </w:r>
    </w:p>
    <w:p w14:paraId="7A95F24F" w14:textId="0C3E1FA3" w:rsidR="001933EF" w:rsidRDefault="001E7F82" w:rsidP="001933EF">
      <w:pPr>
        <w:spacing w:after="0" w:line="480" w:lineRule="auto"/>
        <w:ind w:firstLine="720"/>
        <w:rPr>
          <w:rFonts w:ascii="Arial" w:hAnsi="Arial" w:cs="Arial"/>
          <w:sz w:val="24"/>
          <w:szCs w:val="24"/>
        </w:rPr>
      </w:pPr>
      <w:r w:rsidRPr="00154D04">
        <w:rPr>
          <w:rFonts w:ascii="Arial" w:hAnsi="Arial" w:cs="Arial"/>
          <w:sz w:val="24"/>
          <w:szCs w:val="24"/>
        </w:rPr>
        <w:t xml:space="preserve">For each roost </w:t>
      </w:r>
      <w:r w:rsidR="002062BD" w:rsidRPr="00154D04">
        <w:rPr>
          <w:rFonts w:ascii="Arial" w:hAnsi="Arial" w:cs="Arial"/>
          <w:sz w:val="24"/>
          <w:szCs w:val="24"/>
        </w:rPr>
        <w:t xml:space="preserve">tree </w:t>
      </w:r>
      <w:r w:rsidRPr="00154D04">
        <w:rPr>
          <w:rFonts w:ascii="Arial" w:hAnsi="Arial" w:cs="Arial"/>
          <w:sz w:val="24"/>
          <w:szCs w:val="24"/>
        </w:rPr>
        <w:t xml:space="preserve">located, we recorded </w:t>
      </w:r>
      <w:r w:rsidR="008310AE" w:rsidRPr="00154D04">
        <w:rPr>
          <w:rFonts w:ascii="Arial" w:hAnsi="Arial" w:cs="Arial"/>
          <w:sz w:val="24"/>
          <w:szCs w:val="24"/>
        </w:rPr>
        <w:t xml:space="preserve">tree species, the </w:t>
      </w:r>
      <w:r w:rsidR="002062BD" w:rsidRPr="00154D04">
        <w:rPr>
          <w:rFonts w:ascii="Arial" w:hAnsi="Arial" w:cs="Arial"/>
          <w:sz w:val="24"/>
          <w:szCs w:val="24"/>
        </w:rPr>
        <w:t xml:space="preserve">substrate </w:t>
      </w:r>
      <w:r w:rsidRPr="00154D04">
        <w:rPr>
          <w:rFonts w:ascii="Arial" w:hAnsi="Arial" w:cs="Arial"/>
          <w:sz w:val="24"/>
          <w:szCs w:val="24"/>
        </w:rPr>
        <w:t>the bat was f</w:t>
      </w:r>
      <w:r w:rsidR="002062BD" w:rsidRPr="00154D04">
        <w:rPr>
          <w:rFonts w:ascii="Arial" w:hAnsi="Arial" w:cs="Arial"/>
          <w:sz w:val="24"/>
          <w:szCs w:val="24"/>
        </w:rPr>
        <w:t xml:space="preserve">ound roosting </w:t>
      </w:r>
      <w:r w:rsidR="008310AE" w:rsidRPr="00154D04">
        <w:rPr>
          <w:rFonts w:ascii="Arial" w:hAnsi="Arial" w:cs="Arial"/>
          <w:sz w:val="24"/>
          <w:szCs w:val="24"/>
        </w:rPr>
        <w:t>on</w:t>
      </w:r>
      <w:r w:rsidRPr="00154D04">
        <w:rPr>
          <w:rFonts w:ascii="Arial" w:hAnsi="Arial" w:cs="Arial"/>
          <w:sz w:val="24"/>
          <w:szCs w:val="24"/>
        </w:rPr>
        <w:t xml:space="preserve"> (e.g. bark, live leaves, dead leaves), roost height (m), and</w:t>
      </w:r>
      <w:r w:rsidR="006F006C" w:rsidRPr="00154D04">
        <w:rPr>
          <w:rFonts w:ascii="Arial" w:hAnsi="Arial" w:cs="Arial"/>
          <w:sz w:val="24"/>
          <w:szCs w:val="24"/>
        </w:rPr>
        <w:t xml:space="preserve"> </w:t>
      </w:r>
      <w:r w:rsidR="00C357C0" w:rsidRPr="00154D04">
        <w:rPr>
          <w:rFonts w:ascii="Arial" w:hAnsi="Arial" w:cs="Arial"/>
          <w:sz w:val="24"/>
          <w:szCs w:val="24"/>
        </w:rPr>
        <w:t xml:space="preserve">roost aspect (compass bearing </w:t>
      </w:r>
      <w:r w:rsidR="008A36BB" w:rsidRPr="00154D04">
        <w:rPr>
          <w:rFonts w:ascii="Arial" w:hAnsi="Arial" w:cs="Arial"/>
          <w:sz w:val="24"/>
          <w:szCs w:val="24"/>
        </w:rPr>
        <w:t>[</w:t>
      </w:r>
      <w:r w:rsidR="00C357C0" w:rsidRPr="00154D04">
        <w:rPr>
          <w:rFonts w:ascii="Arial" w:hAnsi="Arial" w:cs="Arial"/>
          <w:sz w:val="24"/>
          <w:szCs w:val="24"/>
        </w:rPr>
        <w:t>°</w:t>
      </w:r>
      <w:r w:rsidR="008A36BB" w:rsidRPr="00154D04">
        <w:rPr>
          <w:rFonts w:ascii="Arial" w:hAnsi="Arial" w:cs="Arial"/>
          <w:sz w:val="24"/>
          <w:szCs w:val="24"/>
        </w:rPr>
        <w:t>]</w:t>
      </w:r>
      <w:r w:rsidR="00C357C0" w:rsidRPr="00154D04">
        <w:rPr>
          <w:rFonts w:ascii="Arial" w:hAnsi="Arial" w:cs="Arial"/>
          <w:sz w:val="24"/>
          <w:szCs w:val="24"/>
        </w:rPr>
        <w:t xml:space="preserve"> in the direction of the roost extending</w:t>
      </w:r>
      <w:r w:rsidR="006F006C" w:rsidRPr="00154D04">
        <w:rPr>
          <w:rFonts w:ascii="Arial" w:hAnsi="Arial" w:cs="Arial"/>
          <w:sz w:val="24"/>
          <w:szCs w:val="24"/>
        </w:rPr>
        <w:t xml:space="preserve"> away from the base of the tree</w:t>
      </w:r>
      <w:r w:rsidR="00772791" w:rsidRPr="00154D04">
        <w:rPr>
          <w:rFonts w:ascii="Arial" w:hAnsi="Arial" w:cs="Arial"/>
          <w:sz w:val="24"/>
          <w:szCs w:val="24"/>
        </w:rPr>
        <w:t>)</w:t>
      </w:r>
      <w:r w:rsidR="006F006C" w:rsidRPr="00154D04">
        <w:rPr>
          <w:rFonts w:ascii="Arial" w:hAnsi="Arial" w:cs="Arial"/>
          <w:sz w:val="24"/>
          <w:szCs w:val="24"/>
        </w:rPr>
        <w:t>.</w:t>
      </w:r>
      <w:r w:rsidRPr="00154D04">
        <w:rPr>
          <w:rFonts w:ascii="Arial" w:hAnsi="Arial" w:cs="Arial"/>
          <w:sz w:val="24"/>
          <w:szCs w:val="24"/>
        </w:rPr>
        <w:t xml:space="preserve"> </w:t>
      </w:r>
      <w:r w:rsidR="00AA2C32" w:rsidRPr="00154D04">
        <w:rPr>
          <w:rFonts w:ascii="Arial" w:hAnsi="Arial" w:cs="Arial"/>
          <w:sz w:val="24"/>
          <w:szCs w:val="24"/>
        </w:rPr>
        <w:t xml:space="preserve"> </w:t>
      </w:r>
      <w:r w:rsidR="00980A24" w:rsidRPr="00154D04">
        <w:rPr>
          <w:rFonts w:ascii="Arial" w:eastAsia="Arial" w:hAnsi="Arial" w:cs="Arial"/>
          <w:sz w:val="24"/>
          <w:szCs w:val="24"/>
        </w:rPr>
        <w:t xml:space="preserve">Additionally, we recorded qualitative data, including ground substrate and dominant groundcover plant species, to aid in characterization of habitat.  </w:t>
      </w:r>
      <w:r w:rsidR="001933EF" w:rsidRPr="00154D04">
        <w:rPr>
          <w:rFonts w:ascii="Arial" w:hAnsi="Arial" w:cs="Arial"/>
          <w:sz w:val="24"/>
          <w:szCs w:val="24"/>
        </w:rPr>
        <w:t xml:space="preserve">We measured 12 </w:t>
      </w:r>
      <w:r w:rsidR="00543CC3" w:rsidRPr="00154D04">
        <w:rPr>
          <w:rFonts w:ascii="Arial" w:hAnsi="Arial" w:cs="Arial"/>
          <w:sz w:val="24"/>
          <w:szCs w:val="24"/>
        </w:rPr>
        <w:t xml:space="preserve">total </w:t>
      </w:r>
      <w:r w:rsidR="00772791" w:rsidRPr="00154D04">
        <w:rPr>
          <w:rFonts w:ascii="Arial" w:hAnsi="Arial" w:cs="Arial"/>
          <w:sz w:val="24"/>
          <w:szCs w:val="24"/>
        </w:rPr>
        <w:t xml:space="preserve">characteristics </w:t>
      </w:r>
      <w:r w:rsidR="001933EF" w:rsidRPr="00154D04">
        <w:rPr>
          <w:rFonts w:ascii="Arial" w:hAnsi="Arial" w:cs="Arial"/>
          <w:sz w:val="24"/>
          <w:szCs w:val="24"/>
        </w:rPr>
        <w:t xml:space="preserve">of roosts and corresponding random trees suggested to be important for tri-colored bat selection (Table </w:t>
      </w:r>
      <w:r w:rsidR="00F90987" w:rsidRPr="00154D04">
        <w:rPr>
          <w:rFonts w:ascii="Arial" w:hAnsi="Arial" w:cs="Arial"/>
          <w:sz w:val="24"/>
          <w:szCs w:val="24"/>
        </w:rPr>
        <w:t>4</w:t>
      </w:r>
      <w:r w:rsidR="00AA2C32" w:rsidRPr="00154D04">
        <w:rPr>
          <w:rFonts w:ascii="Arial" w:hAnsi="Arial" w:cs="Arial"/>
          <w:sz w:val="24"/>
          <w:szCs w:val="24"/>
        </w:rPr>
        <w:t>.</w:t>
      </w:r>
      <w:r w:rsidR="001933EF" w:rsidRPr="00154D04">
        <w:rPr>
          <w:rFonts w:ascii="Arial" w:hAnsi="Arial" w:cs="Arial"/>
          <w:sz w:val="24"/>
          <w:szCs w:val="24"/>
        </w:rPr>
        <w:t xml:space="preserve">1; Veilleux et al. 2003; </w:t>
      </w:r>
      <w:r w:rsidR="001933EF" w:rsidRPr="00154D04">
        <w:rPr>
          <w:rFonts w:ascii="Arial" w:hAnsi="Arial" w:cs="Arial"/>
          <w:sz w:val="24"/>
          <w:szCs w:val="24"/>
        </w:rPr>
        <w:fldChar w:fldCharType="begin" w:fldLock="1"/>
      </w:r>
      <w:r w:rsidR="001933EF" w:rsidRPr="00154D04">
        <w:rPr>
          <w:rFonts w:ascii="Arial" w:hAnsi="Arial" w:cs="Arial"/>
          <w:sz w:val="24"/>
          <w:szCs w:val="24"/>
        </w:rPr>
        <w:instrText>ADDIN CSL_CITATION { "citationItems" : [ { "id" : "ITEM-1", "itemData" : { "author" : [ { "dropping-particle" : "", "family" : "Yates", "given" : "MD", "non-dropping-particle" : "", "parse-names" : false, "suffix" : "" }, { "dropping-particle" : "", "family" : "Muzika", "given" : "RM", "non-dropping-particle" : "", "parse-names" : false, "suffix" : "" } ], "container-title" : "Journal of Wildlife Management", "id" : "ITEM-1", "issue" : "5", "issued" : { "date-parts" : [ [ "2006" ] ] }, "page" : "1238-1248", "title" : "Effect of Forest Structure and Fragmentation on Site Occupancy of Bat Species in Missouri Ozark Forests", "type" : "article-journal", "volume" : "70" }, "uris" : [ "http://www.mendeley.com/documents/?uuid=1eb6714c-ce7f-4014-acd0-e280b72e3c3a" ] } ], "mendeley" : { "formattedCitation" : "(Yates &amp; Muzika, 2006)", "manualFormatting" : "Yates &amp; Muzika 2006", "plainTextFormattedCitation" : "(Yates &amp; Muzika, 2006)", "previouslyFormattedCitation" : "(Yates &amp; Muzika, 2006)" }, "properties" : { "noteIndex" : 0 }, "schema" : "https://github.com/citation-style-language/schema/raw/master/csl-citation.json" }</w:instrText>
      </w:r>
      <w:r w:rsidR="001933EF" w:rsidRPr="00154D04">
        <w:rPr>
          <w:rFonts w:ascii="Arial" w:hAnsi="Arial" w:cs="Arial"/>
          <w:sz w:val="24"/>
          <w:szCs w:val="24"/>
        </w:rPr>
        <w:fldChar w:fldCharType="separate"/>
      </w:r>
      <w:r w:rsidR="001933EF" w:rsidRPr="00154D04">
        <w:rPr>
          <w:rFonts w:ascii="Arial" w:hAnsi="Arial" w:cs="Arial"/>
          <w:noProof/>
          <w:sz w:val="24"/>
          <w:szCs w:val="24"/>
        </w:rPr>
        <w:t>Yates &amp; Muzika 2006</w:t>
      </w:r>
      <w:r w:rsidR="001933EF" w:rsidRPr="00154D04">
        <w:rPr>
          <w:rFonts w:ascii="Arial" w:hAnsi="Arial" w:cs="Arial"/>
          <w:sz w:val="24"/>
          <w:szCs w:val="24"/>
        </w:rPr>
        <w:fldChar w:fldCharType="end"/>
      </w:r>
      <w:r w:rsidR="001933EF" w:rsidRPr="00154D04">
        <w:rPr>
          <w:rFonts w:ascii="Arial" w:hAnsi="Arial" w:cs="Arial"/>
          <w:sz w:val="24"/>
          <w:szCs w:val="24"/>
        </w:rPr>
        <w:t xml:space="preserve">; Perry and Thill 2007; O’Keefe et al. 2009). </w:t>
      </w:r>
    </w:p>
    <w:p w14:paraId="34BDC14E" w14:textId="77777777" w:rsidR="00070E89" w:rsidRDefault="00070E89" w:rsidP="001933EF">
      <w:pPr>
        <w:spacing w:after="0" w:line="480" w:lineRule="auto"/>
        <w:ind w:firstLine="720"/>
        <w:rPr>
          <w:rFonts w:ascii="Arial" w:hAnsi="Arial" w:cs="Arial"/>
          <w:sz w:val="24"/>
          <w:szCs w:val="24"/>
        </w:rPr>
      </w:pPr>
    </w:p>
    <w:p w14:paraId="1671E0D8" w14:textId="77777777" w:rsidR="00070E89" w:rsidRPr="00154D04" w:rsidRDefault="00070E89" w:rsidP="00070E89">
      <w:pPr>
        <w:spacing w:after="0" w:line="480" w:lineRule="auto"/>
        <w:rPr>
          <w:rFonts w:ascii="Arial" w:hAnsi="Arial" w:cs="Arial"/>
          <w:sz w:val="24"/>
          <w:szCs w:val="24"/>
        </w:rPr>
      </w:pPr>
    </w:p>
    <w:tbl>
      <w:tblPr>
        <w:tblStyle w:val="PlainTable21"/>
        <w:tblpPr w:leftFromText="180" w:rightFromText="180" w:vertAnchor="text" w:horzAnchor="margin" w:tblpY="77"/>
        <w:tblW w:w="9540" w:type="dxa"/>
        <w:tblLook w:val="06A0" w:firstRow="1" w:lastRow="0" w:firstColumn="1" w:lastColumn="0" w:noHBand="1" w:noVBand="1"/>
      </w:tblPr>
      <w:tblGrid>
        <w:gridCol w:w="2070"/>
        <w:gridCol w:w="7470"/>
      </w:tblGrid>
      <w:tr w:rsidR="009E1DE2" w:rsidRPr="000371C0" w14:paraId="044354D0" w14:textId="77777777" w:rsidTr="009E1DE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40" w:type="dxa"/>
            <w:gridSpan w:val="2"/>
            <w:tcBorders>
              <w:top w:val="nil"/>
              <w:bottom w:val="single" w:sz="4" w:space="0" w:color="auto"/>
            </w:tcBorders>
            <w:noWrap/>
          </w:tcPr>
          <w:p w14:paraId="3543C758" w14:textId="77777777" w:rsidR="009E1DE2" w:rsidRPr="009E1DE2" w:rsidRDefault="009E1DE2" w:rsidP="009E1DE2">
            <w:pPr>
              <w:pStyle w:val="Caption"/>
              <w:keepNext/>
              <w:rPr>
                <w:rFonts w:ascii="Arial" w:hAnsi="Arial"/>
                <w:b w:val="0"/>
                <w:i w:val="0"/>
                <w:sz w:val="22"/>
                <w:szCs w:val="22"/>
              </w:rPr>
            </w:pPr>
            <w:r w:rsidRPr="009E1DE2">
              <w:rPr>
                <w:rFonts w:ascii="Arial" w:hAnsi="Arial"/>
                <w:b w:val="0"/>
                <w:i w:val="0"/>
                <w:sz w:val="22"/>
                <w:szCs w:val="22"/>
              </w:rPr>
              <w:t>Table 4.1.  Microhabitat variables used in candidate models to determine roost selection by tri-colored bats (</w:t>
            </w:r>
            <w:r w:rsidRPr="009E1DE2">
              <w:rPr>
                <w:rFonts w:ascii="Arial" w:hAnsi="Arial"/>
                <w:b w:val="0"/>
                <w:sz w:val="22"/>
                <w:szCs w:val="22"/>
              </w:rPr>
              <w:t>Perimyotis subflavus</w:t>
            </w:r>
            <w:r w:rsidRPr="009E1DE2">
              <w:rPr>
                <w:rFonts w:ascii="Arial" w:hAnsi="Arial"/>
                <w:b w:val="0"/>
                <w:i w:val="0"/>
                <w:sz w:val="22"/>
                <w:szCs w:val="22"/>
              </w:rPr>
              <w:t>) in Great Smoky Mou</w:t>
            </w:r>
            <w:r>
              <w:rPr>
                <w:rFonts w:ascii="Arial" w:hAnsi="Arial"/>
                <w:b w:val="0"/>
                <w:i w:val="0"/>
                <w:sz w:val="22"/>
                <w:szCs w:val="22"/>
              </w:rPr>
              <w:t>ntains National Park, USA, 2015</w:t>
            </w:r>
            <w:r w:rsidRPr="009E1DE2">
              <w:rPr>
                <w:rFonts w:ascii="Arial" w:hAnsi="Arial"/>
                <w:b w:val="0"/>
                <w:i w:val="0"/>
                <w:sz w:val="22"/>
                <w:szCs w:val="22"/>
              </w:rPr>
              <w:sym w:font="Symbol" w:char="F02D"/>
            </w:r>
            <w:r w:rsidRPr="009E1DE2">
              <w:rPr>
                <w:rFonts w:ascii="Arial" w:hAnsi="Arial"/>
                <w:b w:val="0"/>
                <w:i w:val="0"/>
                <w:sz w:val="22"/>
                <w:szCs w:val="22"/>
              </w:rPr>
              <w:t>2016.</w:t>
            </w:r>
          </w:p>
        </w:tc>
      </w:tr>
      <w:tr w:rsidR="009E1DE2" w:rsidRPr="000371C0" w14:paraId="205C9BA5"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bottom w:val="single" w:sz="4" w:space="0" w:color="auto"/>
            </w:tcBorders>
            <w:noWrap/>
          </w:tcPr>
          <w:p w14:paraId="26195ADF" w14:textId="77777777" w:rsidR="009E1DE2" w:rsidRPr="000F3913" w:rsidRDefault="009E1DE2" w:rsidP="009E1DE2">
            <w:pPr>
              <w:contextualSpacing/>
              <w:rPr>
                <w:rFonts w:ascii="Arial" w:hAnsi="Arial" w:cs="Arial"/>
                <w:bCs w:val="0"/>
                <w:sz w:val="24"/>
                <w:szCs w:val="24"/>
              </w:rPr>
            </w:pPr>
            <w:r w:rsidRPr="000F3913">
              <w:rPr>
                <w:rFonts w:ascii="Arial" w:hAnsi="Arial" w:cs="Arial"/>
                <w:bCs w:val="0"/>
                <w:sz w:val="24"/>
                <w:szCs w:val="24"/>
              </w:rPr>
              <w:t>Variable</w:t>
            </w:r>
          </w:p>
        </w:tc>
        <w:tc>
          <w:tcPr>
            <w:tcW w:w="7470" w:type="dxa"/>
            <w:tcBorders>
              <w:top w:val="single" w:sz="4" w:space="0" w:color="auto"/>
              <w:bottom w:val="single" w:sz="4" w:space="0" w:color="auto"/>
            </w:tcBorders>
          </w:tcPr>
          <w:p w14:paraId="35BFF667" w14:textId="77777777" w:rsidR="009E1DE2" w:rsidRPr="009E1DE2"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E1DE2">
              <w:rPr>
                <w:rFonts w:ascii="Arial" w:hAnsi="Arial" w:cs="Arial"/>
                <w:b/>
                <w:bCs/>
                <w:sz w:val="24"/>
                <w:szCs w:val="24"/>
              </w:rPr>
              <w:t>Definition</w:t>
            </w:r>
          </w:p>
        </w:tc>
      </w:tr>
      <w:tr w:rsidR="009E1DE2" w:rsidRPr="000371C0" w14:paraId="4ED98076"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tcBorders>
              <w:top w:val="single" w:sz="4" w:space="0" w:color="auto"/>
            </w:tcBorders>
            <w:noWrap/>
          </w:tcPr>
          <w:p w14:paraId="1BCBD4B2" w14:textId="77777777" w:rsidR="009E1DE2" w:rsidRPr="0025613A" w:rsidRDefault="009E1DE2" w:rsidP="009E1DE2">
            <w:pPr>
              <w:contextualSpacing/>
              <w:rPr>
                <w:rFonts w:ascii="Arial" w:hAnsi="Arial" w:cs="Arial"/>
                <w:b w:val="0"/>
                <w:bCs w:val="0"/>
                <w:sz w:val="24"/>
                <w:szCs w:val="24"/>
              </w:rPr>
            </w:pPr>
            <w:r w:rsidRPr="0025613A">
              <w:rPr>
                <w:rFonts w:ascii="Arial" w:hAnsi="Arial" w:cs="Arial"/>
                <w:b w:val="0"/>
                <w:bCs w:val="0"/>
                <w:sz w:val="24"/>
                <w:szCs w:val="24"/>
              </w:rPr>
              <w:t>DBH</w:t>
            </w:r>
          </w:p>
        </w:tc>
        <w:tc>
          <w:tcPr>
            <w:tcW w:w="7470" w:type="dxa"/>
            <w:tcBorders>
              <w:top w:val="single" w:sz="4" w:space="0" w:color="auto"/>
            </w:tcBorders>
            <w:noWrap/>
          </w:tcPr>
          <w:p w14:paraId="75AB7CA3" w14:textId="77777777" w:rsidR="009E1DE2" w:rsidRPr="000F3913"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F3913">
              <w:rPr>
                <w:rFonts w:ascii="Arial" w:hAnsi="Arial" w:cs="Arial"/>
                <w:color w:val="000000"/>
                <w:sz w:val="24"/>
                <w:szCs w:val="24"/>
              </w:rPr>
              <w:t xml:space="preserve">Roost tree diameter at breast height </w:t>
            </w:r>
          </w:p>
        </w:tc>
      </w:tr>
      <w:tr w:rsidR="009E1DE2" w:rsidRPr="000371C0" w14:paraId="02C50FA5"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09220377" w14:textId="77777777" w:rsidR="009E1DE2" w:rsidRPr="0025613A" w:rsidRDefault="009E1DE2" w:rsidP="009E1DE2">
            <w:pPr>
              <w:contextualSpacing/>
              <w:rPr>
                <w:rFonts w:ascii="Arial" w:hAnsi="Arial" w:cs="Arial"/>
                <w:b w:val="0"/>
                <w:bCs w:val="0"/>
                <w:sz w:val="24"/>
                <w:szCs w:val="24"/>
              </w:rPr>
            </w:pPr>
            <w:r w:rsidRPr="0025613A">
              <w:rPr>
                <w:rFonts w:ascii="Arial" w:hAnsi="Arial" w:cs="Arial"/>
                <w:b w:val="0"/>
                <w:bCs w:val="0"/>
                <w:sz w:val="24"/>
                <w:szCs w:val="24"/>
              </w:rPr>
              <w:t>T_Ht</w:t>
            </w:r>
          </w:p>
        </w:tc>
        <w:tc>
          <w:tcPr>
            <w:tcW w:w="7470" w:type="dxa"/>
            <w:noWrap/>
          </w:tcPr>
          <w:p w14:paraId="78EBA27A" w14:textId="77777777" w:rsidR="009E1DE2" w:rsidRPr="000F3913"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F3913">
              <w:rPr>
                <w:rFonts w:ascii="Arial" w:hAnsi="Arial" w:cs="Arial"/>
                <w:sz w:val="24"/>
                <w:szCs w:val="24"/>
              </w:rPr>
              <w:t>Roost tree height</w:t>
            </w:r>
          </w:p>
        </w:tc>
      </w:tr>
      <w:tr w:rsidR="009E1DE2" w:rsidRPr="000371C0" w14:paraId="52992603"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5CF5E104" w14:textId="77777777" w:rsidR="009E1DE2" w:rsidRPr="0025613A" w:rsidRDefault="009E1DE2" w:rsidP="009E1DE2">
            <w:pPr>
              <w:contextualSpacing/>
              <w:rPr>
                <w:rFonts w:ascii="Arial" w:hAnsi="Arial" w:cs="Arial"/>
                <w:b w:val="0"/>
                <w:bCs w:val="0"/>
                <w:sz w:val="24"/>
                <w:szCs w:val="24"/>
              </w:rPr>
            </w:pPr>
            <w:r w:rsidRPr="0025613A">
              <w:rPr>
                <w:rFonts w:ascii="Arial" w:hAnsi="Arial" w:cs="Arial"/>
                <w:b w:val="0"/>
                <w:bCs w:val="0"/>
                <w:sz w:val="24"/>
                <w:szCs w:val="24"/>
              </w:rPr>
              <w:t>C_Vol</w:t>
            </w:r>
          </w:p>
        </w:tc>
        <w:tc>
          <w:tcPr>
            <w:tcW w:w="7470" w:type="dxa"/>
            <w:noWrap/>
          </w:tcPr>
          <w:p w14:paraId="5FC63982" w14:textId="77777777" w:rsidR="009E1DE2" w:rsidRPr="000F3913" w:rsidRDefault="009E1DE2" w:rsidP="009E1DE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F3913">
              <w:rPr>
                <w:rFonts w:ascii="Arial" w:hAnsi="Arial" w:cs="Arial"/>
                <w:sz w:val="24"/>
                <w:szCs w:val="24"/>
              </w:rPr>
              <w:t>Crown volume</w:t>
            </w:r>
            <w:r>
              <w:rPr>
                <w:rFonts w:ascii="Arial" w:hAnsi="Arial" w:cs="Arial"/>
                <w:sz w:val="24"/>
                <w:szCs w:val="24"/>
              </w:rPr>
              <w:t xml:space="preserve"> index</w:t>
            </w:r>
          </w:p>
        </w:tc>
      </w:tr>
      <w:tr w:rsidR="009E1DE2" w:rsidRPr="000371C0" w14:paraId="693B9190"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58542F9C" w14:textId="77777777" w:rsidR="009E1DE2" w:rsidRPr="0025613A" w:rsidRDefault="009E1DE2" w:rsidP="009E1DE2">
            <w:pPr>
              <w:contextualSpacing/>
              <w:rPr>
                <w:rFonts w:ascii="Arial" w:hAnsi="Arial" w:cs="Arial"/>
                <w:b w:val="0"/>
                <w:bCs w:val="0"/>
                <w:sz w:val="24"/>
                <w:szCs w:val="24"/>
              </w:rPr>
            </w:pPr>
            <w:r w:rsidRPr="0025613A">
              <w:rPr>
                <w:rFonts w:ascii="Arial" w:hAnsi="Arial" w:cs="Arial"/>
                <w:b w:val="0"/>
                <w:bCs w:val="0"/>
                <w:color w:val="000000"/>
                <w:sz w:val="24"/>
                <w:szCs w:val="24"/>
              </w:rPr>
              <w:t>Can_Cover</w:t>
            </w:r>
          </w:p>
        </w:tc>
        <w:tc>
          <w:tcPr>
            <w:tcW w:w="7470" w:type="dxa"/>
            <w:noWrap/>
          </w:tcPr>
          <w:p w14:paraId="30B34A71" w14:textId="77777777" w:rsidR="009E1DE2" w:rsidRPr="000F3913" w:rsidRDefault="009E1DE2" w:rsidP="009E1D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F3913">
              <w:rPr>
                <w:rFonts w:ascii="Arial" w:hAnsi="Arial" w:cs="Arial"/>
                <w:color w:val="000000"/>
                <w:sz w:val="24"/>
                <w:szCs w:val="24"/>
              </w:rPr>
              <w:t>Percent canopy density</w:t>
            </w:r>
          </w:p>
        </w:tc>
      </w:tr>
      <w:tr w:rsidR="009E1DE2" w:rsidRPr="000371C0" w14:paraId="3103CD85"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2D4C2A37" w14:textId="77777777" w:rsidR="009E1DE2" w:rsidRPr="0025613A" w:rsidRDefault="009E1DE2" w:rsidP="009E1DE2">
            <w:pPr>
              <w:contextualSpacing/>
              <w:rPr>
                <w:rFonts w:ascii="Arial" w:hAnsi="Arial" w:cs="Arial"/>
                <w:b w:val="0"/>
                <w:bCs w:val="0"/>
                <w:sz w:val="24"/>
                <w:szCs w:val="24"/>
              </w:rPr>
            </w:pPr>
            <w:r>
              <w:rPr>
                <w:rFonts w:ascii="Arial" w:hAnsi="Arial" w:cs="Arial"/>
                <w:b w:val="0"/>
                <w:bCs w:val="0"/>
                <w:color w:val="000000"/>
                <w:sz w:val="24"/>
                <w:szCs w:val="24"/>
              </w:rPr>
              <w:t>Can_5</w:t>
            </w:r>
          </w:p>
        </w:tc>
        <w:tc>
          <w:tcPr>
            <w:tcW w:w="7470" w:type="dxa"/>
            <w:noWrap/>
          </w:tcPr>
          <w:p w14:paraId="5DFC3ED8" w14:textId="77777777" w:rsidR="009E1DE2" w:rsidRPr="000F3913"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color w:val="000000"/>
                <w:sz w:val="24"/>
                <w:szCs w:val="24"/>
              </w:rPr>
              <w:t>Percent canopy density in 90° roost quadrant</w:t>
            </w:r>
          </w:p>
        </w:tc>
      </w:tr>
      <w:tr w:rsidR="009E1DE2" w:rsidRPr="000371C0" w14:paraId="648E444E"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79F0341D" w14:textId="77777777" w:rsidR="009E1DE2" w:rsidRPr="0025613A" w:rsidRDefault="009E1DE2" w:rsidP="009E1DE2">
            <w:pPr>
              <w:contextualSpacing/>
              <w:rPr>
                <w:rFonts w:ascii="Arial" w:hAnsi="Arial" w:cs="Arial"/>
                <w:b w:val="0"/>
                <w:bCs w:val="0"/>
                <w:color w:val="000000"/>
                <w:sz w:val="24"/>
                <w:szCs w:val="24"/>
              </w:rPr>
            </w:pPr>
            <w:r w:rsidRPr="0025613A">
              <w:rPr>
                <w:rFonts w:ascii="Arial" w:hAnsi="Arial" w:cs="Arial"/>
                <w:b w:val="0"/>
                <w:bCs w:val="0"/>
                <w:sz w:val="24"/>
                <w:szCs w:val="24"/>
              </w:rPr>
              <w:t>Overst_Ht</w:t>
            </w:r>
          </w:p>
        </w:tc>
        <w:tc>
          <w:tcPr>
            <w:tcW w:w="7470" w:type="dxa"/>
            <w:noWrap/>
          </w:tcPr>
          <w:p w14:paraId="0F0C43B6" w14:textId="77777777" w:rsidR="009E1DE2" w:rsidRPr="000F3913"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F3913">
              <w:rPr>
                <w:rFonts w:ascii="Arial" w:hAnsi="Arial" w:cs="Arial"/>
                <w:sz w:val="24"/>
                <w:szCs w:val="24"/>
              </w:rPr>
              <w:t>Average overstory height</w:t>
            </w:r>
          </w:p>
        </w:tc>
      </w:tr>
      <w:tr w:rsidR="009E1DE2" w:rsidRPr="000371C0" w14:paraId="6C502D50"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40DF3E1A" w14:textId="77777777" w:rsidR="009E1DE2" w:rsidRDefault="009E1DE2" w:rsidP="009E1DE2">
            <w:pPr>
              <w:contextualSpacing/>
              <w:rPr>
                <w:rFonts w:ascii="Arial" w:hAnsi="Arial" w:cs="Arial"/>
                <w:b w:val="0"/>
                <w:bCs w:val="0"/>
                <w:color w:val="000000"/>
                <w:sz w:val="24"/>
                <w:szCs w:val="24"/>
              </w:rPr>
            </w:pPr>
            <w:r w:rsidRPr="0025613A">
              <w:rPr>
                <w:rFonts w:ascii="Arial" w:hAnsi="Arial" w:cs="Arial"/>
                <w:b w:val="0"/>
                <w:bCs w:val="0"/>
                <w:sz w:val="24"/>
                <w:szCs w:val="24"/>
              </w:rPr>
              <w:t>BC_Ht</w:t>
            </w:r>
          </w:p>
        </w:tc>
        <w:tc>
          <w:tcPr>
            <w:tcW w:w="7470" w:type="dxa"/>
            <w:noWrap/>
          </w:tcPr>
          <w:p w14:paraId="4F5E3626" w14:textId="77777777" w:rsidR="009E1DE2"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F3913">
              <w:rPr>
                <w:rFonts w:ascii="Arial" w:hAnsi="Arial" w:cs="Arial"/>
                <w:sz w:val="24"/>
                <w:szCs w:val="24"/>
              </w:rPr>
              <w:t>Height to base of tree crown</w:t>
            </w:r>
          </w:p>
        </w:tc>
      </w:tr>
      <w:tr w:rsidR="009E1DE2" w:rsidRPr="000371C0" w14:paraId="44E42DA1"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5AE74A46" w14:textId="77777777" w:rsidR="009E1DE2" w:rsidRPr="0025613A" w:rsidRDefault="009E1DE2" w:rsidP="009E1DE2">
            <w:pPr>
              <w:rPr>
                <w:rFonts w:ascii="Arial" w:hAnsi="Arial" w:cs="Arial"/>
                <w:b w:val="0"/>
                <w:bCs w:val="0"/>
                <w:color w:val="000000"/>
                <w:sz w:val="24"/>
                <w:szCs w:val="24"/>
              </w:rPr>
            </w:pPr>
            <w:r w:rsidRPr="0025613A">
              <w:rPr>
                <w:rFonts w:ascii="Arial" w:hAnsi="Arial" w:cs="Arial"/>
                <w:b w:val="0"/>
                <w:bCs w:val="0"/>
                <w:sz w:val="24"/>
                <w:szCs w:val="24"/>
              </w:rPr>
              <w:t>D_10</w:t>
            </w:r>
          </w:p>
        </w:tc>
        <w:tc>
          <w:tcPr>
            <w:tcW w:w="7470" w:type="dxa"/>
            <w:noWrap/>
          </w:tcPr>
          <w:p w14:paraId="76195524" w14:textId="77777777" w:rsidR="009E1DE2" w:rsidRPr="000F3913" w:rsidRDefault="009E1DE2" w:rsidP="009E1DE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F3913">
              <w:rPr>
                <w:rFonts w:ascii="Arial" w:hAnsi="Arial" w:cs="Arial"/>
                <w:sz w:val="24"/>
                <w:szCs w:val="24"/>
              </w:rPr>
              <w:t>Distance to nearest overstory tree</w:t>
            </w:r>
          </w:p>
        </w:tc>
      </w:tr>
      <w:tr w:rsidR="009E1DE2" w:rsidRPr="000371C0" w14:paraId="725C9C13"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00B75488" w14:textId="77777777" w:rsidR="009E1DE2" w:rsidRPr="0025613A" w:rsidRDefault="009E1DE2" w:rsidP="009E1DE2">
            <w:pPr>
              <w:contextualSpacing/>
              <w:rPr>
                <w:rFonts w:ascii="Arial" w:hAnsi="Arial" w:cs="Arial"/>
                <w:b w:val="0"/>
                <w:bCs w:val="0"/>
                <w:sz w:val="24"/>
                <w:szCs w:val="24"/>
              </w:rPr>
            </w:pPr>
            <w:r>
              <w:rPr>
                <w:rFonts w:ascii="Arial" w:hAnsi="Arial" w:cs="Arial"/>
                <w:b w:val="0"/>
                <w:bCs w:val="0"/>
                <w:sz w:val="24"/>
                <w:szCs w:val="24"/>
              </w:rPr>
              <w:t>BA</w:t>
            </w:r>
          </w:p>
        </w:tc>
        <w:tc>
          <w:tcPr>
            <w:tcW w:w="7470" w:type="dxa"/>
            <w:noWrap/>
          </w:tcPr>
          <w:p w14:paraId="14328D1F" w14:textId="77777777" w:rsidR="009E1DE2" w:rsidRPr="000F3913"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Basal area</w:t>
            </w:r>
          </w:p>
        </w:tc>
      </w:tr>
      <w:tr w:rsidR="009E1DE2" w:rsidRPr="000371C0" w14:paraId="44FBE66D"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65DC8AFC" w14:textId="77777777" w:rsidR="009E1DE2" w:rsidRPr="0025613A" w:rsidRDefault="009E1DE2" w:rsidP="009E1DE2">
            <w:pPr>
              <w:rPr>
                <w:rFonts w:ascii="Arial" w:hAnsi="Arial" w:cs="Arial"/>
                <w:b w:val="0"/>
                <w:bCs w:val="0"/>
                <w:color w:val="000000"/>
                <w:sz w:val="24"/>
                <w:szCs w:val="24"/>
              </w:rPr>
            </w:pPr>
            <w:r w:rsidRPr="0025613A">
              <w:rPr>
                <w:rFonts w:ascii="Arial" w:hAnsi="Arial" w:cs="Arial"/>
                <w:b w:val="0"/>
                <w:bCs w:val="0"/>
                <w:sz w:val="24"/>
                <w:szCs w:val="24"/>
              </w:rPr>
              <w:t>Clutter</w:t>
            </w:r>
          </w:p>
        </w:tc>
        <w:tc>
          <w:tcPr>
            <w:tcW w:w="7470" w:type="dxa"/>
            <w:noWrap/>
          </w:tcPr>
          <w:p w14:paraId="58CCD45D" w14:textId="77777777" w:rsidR="009E1DE2" w:rsidRPr="000F3913" w:rsidRDefault="009E1DE2" w:rsidP="009E1DE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F3913">
              <w:rPr>
                <w:rFonts w:ascii="Arial" w:hAnsi="Arial" w:cs="Arial"/>
                <w:sz w:val="24"/>
                <w:szCs w:val="24"/>
              </w:rPr>
              <w:t>Number of midstory stems</w:t>
            </w:r>
          </w:p>
        </w:tc>
      </w:tr>
      <w:tr w:rsidR="009E1DE2" w:rsidRPr="000371C0" w14:paraId="2648F2D8"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0EC3B9FE" w14:textId="77777777" w:rsidR="009E1DE2" w:rsidRPr="0025613A" w:rsidRDefault="009E1DE2" w:rsidP="009E1DE2">
            <w:pPr>
              <w:contextualSpacing/>
              <w:rPr>
                <w:rFonts w:ascii="Arial" w:hAnsi="Arial" w:cs="Arial"/>
                <w:b w:val="0"/>
                <w:bCs w:val="0"/>
                <w:sz w:val="24"/>
                <w:szCs w:val="24"/>
              </w:rPr>
            </w:pPr>
            <w:r w:rsidRPr="0025613A">
              <w:rPr>
                <w:rFonts w:ascii="Arial" w:hAnsi="Arial" w:cs="Arial"/>
                <w:b w:val="0"/>
                <w:bCs w:val="0"/>
                <w:color w:val="000000"/>
                <w:sz w:val="24"/>
                <w:szCs w:val="24"/>
              </w:rPr>
              <w:t>Total_den</w:t>
            </w:r>
          </w:p>
        </w:tc>
        <w:tc>
          <w:tcPr>
            <w:tcW w:w="7470" w:type="dxa"/>
            <w:noWrap/>
          </w:tcPr>
          <w:p w14:paraId="05C30950" w14:textId="77777777" w:rsidR="009E1DE2" w:rsidRPr="000F3913" w:rsidRDefault="009E1DE2" w:rsidP="009E1DE2">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F3913">
              <w:rPr>
                <w:rFonts w:ascii="Arial" w:hAnsi="Arial" w:cs="Arial"/>
                <w:color w:val="000000"/>
                <w:sz w:val="24"/>
                <w:szCs w:val="24"/>
              </w:rPr>
              <w:t>Number of overstory stems</w:t>
            </w:r>
          </w:p>
        </w:tc>
      </w:tr>
      <w:tr w:rsidR="009E1DE2" w:rsidRPr="000371C0" w14:paraId="77708FFE" w14:textId="77777777" w:rsidTr="009E1DE2">
        <w:trPr>
          <w:trHeight w:val="300"/>
        </w:trPr>
        <w:tc>
          <w:tcPr>
            <w:cnfStyle w:val="001000000000" w:firstRow="0" w:lastRow="0" w:firstColumn="1" w:lastColumn="0" w:oddVBand="0" w:evenVBand="0" w:oddHBand="0" w:evenHBand="0" w:firstRowFirstColumn="0" w:firstRowLastColumn="0" w:lastRowFirstColumn="0" w:lastRowLastColumn="0"/>
            <w:tcW w:w="2070" w:type="dxa"/>
            <w:noWrap/>
          </w:tcPr>
          <w:p w14:paraId="57990576" w14:textId="77777777" w:rsidR="009E1DE2" w:rsidRPr="0025613A" w:rsidRDefault="009E1DE2" w:rsidP="009E1DE2">
            <w:pPr>
              <w:rPr>
                <w:rFonts w:ascii="Arial" w:hAnsi="Arial" w:cs="Arial"/>
                <w:b w:val="0"/>
                <w:bCs w:val="0"/>
                <w:color w:val="000000"/>
                <w:sz w:val="24"/>
                <w:szCs w:val="24"/>
              </w:rPr>
            </w:pPr>
            <w:r w:rsidRPr="0025613A">
              <w:rPr>
                <w:rFonts w:ascii="Arial" w:hAnsi="Arial" w:cs="Arial"/>
                <w:b w:val="0"/>
                <w:bCs w:val="0"/>
                <w:color w:val="000000"/>
                <w:sz w:val="24"/>
                <w:szCs w:val="24"/>
              </w:rPr>
              <w:t>Soft_den</w:t>
            </w:r>
          </w:p>
        </w:tc>
        <w:tc>
          <w:tcPr>
            <w:tcW w:w="7470" w:type="dxa"/>
            <w:noWrap/>
          </w:tcPr>
          <w:p w14:paraId="2473542A" w14:textId="77777777" w:rsidR="009E1DE2" w:rsidRPr="000F3913" w:rsidRDefault="009E1DE2" w:rsidP="009E1DE2">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F3913">
              <w:rPr>
                <w:rFonts w:ascii="Arial" w:hAnsi="Arial" w:cs="Arial"/>
                <w:color w:val="000000"/>
                <w:sz w:val="24"/>
                <w:szCs w:val="24"/>
              </w:rPr>
              <w:t>Basal area of conifers</w:t>
            </w:r>
          </w:p>
        </w:tc>
      </w:tr>
    </w:tbl>
    <w:p w14:paraId="1D327BA2" w14:textId="77777777" w:rsidR="00070E89" w:rsidRDefault="00070E89" w:rsidP="009E1DE2">
      <w:pPr>
        <w:spacing w:after="0" w:line="480" w:lineRule="auto"/>
        <w:rPr>
          <w:rFonts w:ascii="Arial" w:hAnsi="Arial" w:cs="Arial"/>
          <w:sz w:val="24"/>
          <w:szCs w:val="24"/>
        </w:rPr>
      </w:pPr>
    </w:p>
    <w:p w14:paraId="29CB6B34" w14:textId="77777777" w:rsidR="00070E89" w:rsidRDefault="00070E89" w:rsidP="009E1DE2">
      <w:pPr>
        <w:spacing w:after="0" w:line="480" w:lineRule="auto"/>
        <w:rPr>
          <w:rFonts w:ascii="Arial" w:hAnsi="Arial" w:cs="Arial"/>
          <w:sz w:val="24"/>
          <w:szCs w:val="24"/>
        </w:rPr>
      </w:pPr>
    </w:p>
    <w:p w14:paraId="2130B431" w14:textId="5D0F99C9" w:rsidR="001933EF" w:rsidRDefault="001933EF" w:rsidP="001933EF">
      <w:pPr>
        <w:spacing w:after="0" w:line="480" w:lineRule="auto"/>
        <w:ind w:firstLine="720"/>
        <w:rPr>
          <w:rFonts w:ascii="Arial" w:hAnsi="Arial" w:cs="Arial"/>
          <w:sz w:val="24"/>
          <w:szCs w:val="24"/>
        </w:rPr>
      </w:pPr>
      <w:r>
        <w:rPr>
          <w:rFonts w:ascii="Arial" w:hAnsi="Arial" w:cs="Arial"/>
          <w:sz w:val="24"/>
          <w:szCs w:val="24"/>
        </w:rPr>
        <w:lastRenderedPageBreak/>
        <w:t xml:space="preserve">It has been suggested that </w:t>
      </w:r>
      <w:r w:rsidR="00DA17B8">
        <w:rPr>
          <w:rFonts w:ascii="Arial" w:hAnsi="Arial" w:cs="Arial"/>
          <w:sz w:val="24"/>
          <w:szCs w:val="24"/>
        </w:rPr>
        <w:t xml:space="preserve">the </w:t>
      </w:r>
      <w:r>
        <w:rPr>
          <w:rFonts w:ascii="Arial" w:hAnsi="Arial" w:cs="Arial"/>
          <w:sz w:val="24"/>
          <w:szCs w:val="24"/>
        </w:rPr>
        <w:t xml:space="preserve">size of a tree and those around it may affect the ability of a bat to successfully thermoregulate within its roost (Perry and Thill 2007; Menzel et al. 2002; Yates and Muzika 2006). </w:t>
      </w:r>
      <w:r w:rsidR="00AA2C32">
        <w:rPr>
          <w:rFonts w:ascii="Arial" w:hAnsi="Arial" w:cs="Arial"/>
          <w:sz w:val="24"/>
          <w:szCs w:val="24"/>
        </w:rPr>
        <w:t xml:space="preserve"> </w:t>
      </w:r>
      <w:r>
        <w:rPr>
          <w:rFonts w:ascii="Arial" w:hAnsi="Arial" w:cs="Arial"/>
          <w:sz w:val="24"/>
          <w:szCs w:val="24"/>
        </w:rPr>
        <w:t>Hence, we measured</w:t>
      </w:r>
      <w:r w:rsidR="00543CC3">
        <w:rPr>
          <w:rFonts w:ascii="Arial" w:hAnsi="Arial" w:cs="Arial"/>
          <w:sz w:val="24"/>
          <w:szCs w:val="24"/>
        </w:rPr>
        <w:t xml:space="preserve"> six</w:t>
      </w:r>
      <w:r>
        <w:rPr>
          <w:rFonts w:ascii="Arial" w:hAnsi="Arial" w:cs="Arial"/>
          <w:sz w:val="24"/>
          <w:szCs w:val="24"/>
        </w:rPr>
        <w:t xml:space="preserve"> </w:t>
      </w:r>
      <w:r w:rsidR="005F7F8C">
        <w:rPr>
          <w:rFonts w:ascii="Arial" w:hAnsi="Arial" w:cs="Arial"/>
          <w:sz w:val="24"/>
          <w:szCs w:val="24"/>
        </w:rPr>
        <w:t>variables that may pro</w:t>
      </w:r>
      <w:r>
        <w:rPr>
          <w:rFonts w:ascii="Arial" w:hAnsi="Arial" w:cs="Arial"/>
          <w:sz w:val="24"/>
          <w:szCs w:val="24"/>
        </w:rPr>
        <w:t xml:space="preserve">vide thermoregulatory benefits, including: </w:t>
      </w:r>
      <w:r w:rsidR="000A0179">
        <w:rPr>
          <w:rFonts w:ascii="Arial" w:hAnsi="Arial" w:cs="Arial"/>
          <w:sz w:val="24"/>
          <w:szCs w:val="24"/>
        </w:rPr>
        <w:t xml:space="preserve">tree </w:t>
      </w:r>
      <w:r w:rsidR="000A0179" w:rsidRPr="001F1665">
        <w:rPr>
          <w:rFonts w:ascii="Arial" w:hAnsi="Arial" w:cs="Arial"/>
          <w:sz w:val="24"/>
          <w:szCs w:val="24"/>
        </w:rPr>
        <w:t>dbh (cm)</w:t>
      </w:r>
      <w:r w:rsidR="000A0179">
        <w:rPr>
          <w:rFonts w:ascii="Arial" w:hAnsi="Arial" w:cs="Arial"/>
          <w:sz w:val="24"/>
          <w:szCs w:val="24"/>
        </w:rPr>
        <w:t xml:space="preserve">; tree height </w:t>
      </w:r>
      <w:r w:rsidR="000A0179" w:rsidRPr="001F1665">
        <w:rPr>
          <w:rFonts w:ascii="Arial" w:hAnsi="Arial" w:cs="Arial"/>
          <w:sz w:val="24"/>
          <w:szCs w:val="24"/>
        </w:rPr>
        <w:t>(m)</w:t>
      </w:r>
      <w:r w:rsidR="000A0179">
        <w:rPr>
          <w:rFonts w:ascii="Arial" w:hAnsi="Arial" w:cs="Arial"/>
          <w:sz w:val="24"/>
          <w:szCs w:val="24"/>
        </w:rPr>
        <w:t xml:space="preserve">; </w:t>
      </w:r>
      <w:r w:rsidR="000A0179" w:rsidRPr="001F1665">
        <w:rPr>
          <w:rFonts w:ascii="Arial" w:hAnsi="Arial" w:cs="Arial"/>
          <w:sz w:val="24"/>
          <w:szCs w:val="24"/>
        </w:rPr>
        <w:t>crown volume index (m</w:t>
      </w:r>
      <w:r w:rsidR="000A0179" w:rsidRPr="001F1665">
        <w:rPr>
          <w:rFonts w:ascii="Arial" w:hAnsi="Arial" w:cs="Arial"/>
          <w:sz w:val="24"/>
          <w:szCs w:val="24"/>
          <w:vertAlign w:val="superscript"/>
        </w:rPr>
        <w:t>3</w:t>
      </w:r>
      <w:r w:rsidR="000A0179" w:rsidRPr="001F1665">
        <w:rPr>
          <w:rFonts w:ascii="Arial" w:hAnsi="Arial" w:cs="Arial"/>
          <w:sz w:val="24"/>
          <w:szCs w:val="24"/>
        </w:rPr>
        <w:t xml:space="preserve">), estimated as the width of the </w:t>
      </w:r>
      <w:r w:rsidR="000A0179">
        <w:rPr>
          <w:rFonts w:ascii="Arial" w:hAnsi="Arial" w:cs="Arial"/>
          <w:sz w:val="24"/>
          <w:szCs w:val="24"/>
        </w:rPr>
        <w:t xml:space="preserve">roost tree </w:t>
      </w:r>
      <w:r w:rsidR="000A0179" w:rsidRPr="001F1665">
        <w:rPr>
          <w:rFonts w:ascii="Arial" w:hAnsi="Arial" w:cs="Arial"/>
          <w:sz w:val="24"/>
          <w:szCs w:val="24"/>
        </w:rPr>
        <w:t xml:space="preserve">crown in two dimensions taken </w:t>
      </w:r>
      <w:r w:rsidR="000A0179" w:rsidRPr="001F1665">
        <w:rPr>
          <w:rFonts w:ascii="Arial" w:eastAsia="Arial" w:hAnsi="Arial" w:cs="Arial"/>
          <w:sz w:val="24"/>
          <w:szCs w:val="24"/>
        </w:rPr>
        <w:t>90° apart and multiplied by the total canopy height</w:t>
      </w:r>
      <w:r w:rsidR="000A0179">
        <w:rPr>
          <w:rFonts w:ascii="Arial" w:eastAsia="Arial" w:hAnsi="Arial" w:cs="Arial"/>
          <w:sz w:val="24"/>
          <w:szCs w:val="24"/>
        </w:rPr>
        <w:t xml:space="preserve">; </w:t>
      </w:r>
      <w:r w:rsidR="000A0179" w:rsidRPr="000371C0">
        <w:rPr>
          <w:rFonts w:ascii="Arial" w:eastAsia="Arial" w:hAnsi="Arial" w:cs="Arial"/>
          <w:sz w:val="24"/>
          <w:szCs w:val="24"/>
        </w:rPr>
        <w:t>percent canopy closure</w:t>
      </w:r>
      <w:r w:rsidR="000A0179">
        <w:rPr>
          <w:rFonts w:ascii="Arial" w:eastAsia="Arial" w:hAnsi="Arial" w:cs="Arial"/>
          <w:sz w:val="24"/>
          <w:szCs w:val="24"/>
        </w:rPr>
        <w:t xml:space="preserve">, </w:t>
      </w:r>
      <w:r w:rsidR="000A0179" w:rsidRPr="000371C0">
        <w:rPr>
          <w:rFonts w:ascii="Arial" w:eastAsia="Arial" w:hAnsi="Arial" w:cs="Arial"/>
          <w:sz w:val="24"/>
          <w:szCs w:val="24"/>
        </w:rPr>
        <w:t xml:space="preserve">measured as the mean of 16 spherical densiometer </w:t>
      </w:r>
      <w:r w:rsidR="000A0179">
        <w:rPr>
          <w:rFonts w:ascii="Arial" w:eastAsia="Arial" w:hAnsi="Arial" w:cs="Arial"/>
          <w:sz w:val="24"/>
          <w:szCs w:val="24"/>
        </w:rPr>
        <w:t>(</w:t>
      </w:r>
      <w:r w:rsidR="000A0179" w:rsidRPr="000371C0">
        <w:rPr>
          <w:rFonts w:ascii="Arial" w:eastAsia="Arial" w:hAnsi="Arial" w:cs="Arial"/>
          <w:sz w:val="24"/>
          <w:szCs w:val="24"/>
        </w:rPr>
        <w:t>Model-C, Forest Densiometers, Rapid City, SD)</w:t>
      </w:r>
      <w:r w:rsidR="000A0179">
        <w:rPr>
          <w:rFonts w:ascii="Arial" w:eastAsia="Arial" w:hAnsi="Arial" w:cs="Arial"/>
          <w:sz w:val="24"/>
          <w:szCs w:val="24"/>
        </w:rPr>
        <w:t xml:space="preserve"> </w:t>
      </w:r>
      <w:r w:rsidR="000A0179" w:rsidRPr="000371C0">
        <w:rPr>
          <w:rFonts w:ascii="Arial" w:eastAsia="Arial" w:hAnsi="Arial" w:cs="Arial"/>
          <w:sz w:val="24"/>
          <w:szCs w:val="24"/>
        </w:rPr>
        <w:t>readings taken at sampling locations 0, 5, 10, and 15 m away from the center point of the roost tree</w:t>
      </w:r>
      <w:r w:rsidR="000A0179">
        <w:rPr>
          <w:rFonts w:ascii="Arial" w:eastAsia="Arial" w:hAnsi="Arial" w:cs="Arial"/>
          <w:sz w:val="24"/>
          <w:szCs w:val="24"/>
        </w:rPr>
        <w:t xml:space="preserve"> </w:t>
      </w:r>
      <w:r w:rsidR="000A0179" w:rsidRPr="000371C0">
        <w:rPr>
          <w:rFonts w:ascii="Arial" w:eastAsia="Arial" w:hAnsi="Arial" w:cs="Arial"/>
          <w:sz w:val="24"/>
          <w:szCs w:val="24"/>
        </w:rPr>
        <w:t xml:space="preserve">in </w:t>
      </w:r>
      <w:r w:rsidR="000A0179">
        <w:rPr>
          <w:rFonts w:ascii="Arial" w:eastAsia="Arial" w:hAnsi="Arial" w:cs="Arial"/>
          <w:sz w:val="24"/>
          <w:szCs w:val="24"/>
        </w:rPr>
        <w:t xml:space="preserve">each of the cardinal directions; </w:t>
      </w:r>
      <w:r w:rsidR="000A0179" w:rsidRPr="001F1665">
        <w:rPr>
          <w:rFonts w:ascii="Arial" w:eastAsia="Arial" w:hAnsi="Arial" w:cs="Arial"/>
          <w:sz w:val="24"/>
          <w:szCs w:val="24"/>
        </w:rPr>
        <w:t>percent canopy closure in the 90° quadrant (e.g. NE, SE, SW, NW) radiating away from the trunk of the tree that contained the roost</w:t>
      </w:r>
      <w:r w:rsidR="000A0179">
        <w:rPr>
          <w:rFonts w:ascii="Arial" w:eastAsia="Arial" w:hAnsi="Arial" w:cs="Arial"/>
          <w:sz w:val="24"/>
          <w:szCs w:val="24"/>
        </w:rPr>
        <w:t xml:space="preserve">; </w:t>
      </w:r>
      <w:r w:rsidR="000A0179" w:rsidRPr="000371C0">
        <w:rPr>
          <w:rFonts w:ascii="Arial" w:eastAsia="Arial" w:hAnsi="Arial" w:cs="Arial"/>
          <w:sz w:val="24"/>
          <w:szCs w:val="24"/>
        </w:rPr>
        <w:t>and</w:t>
      </w:r>
      <w:r w:rsidR="000A0179">
        <w:rPr>
          <w:rFonts w:ascii="Arial" w:eastAsia="Arial" w:hAnsi="Arial" w:cs="Arial"/>
          <w:sz w:val="24"/>
          <w:szCs w:val="24"/>
        </w:rPr>
        <w:t xml:space="preserve"> a</w:t>
      </w:r>
      <w:r w:rsidR="000A0179" w:rsidRPr="000371C0">
        <w:rPr>
          <w:rFonts w:ascii="Arial" w:hAnsi="Arial" w:cs="Arial"/>
          <w:sz w:val="24"/>
          <w:szCs w:val="24"/>
        </w:rPr>
        <w:t>verage he</w:t>
      </w:r>
      <w:r w:rsidR="000A0179">
        <w:rPr>
          <w:rFonts w:ascii="Arial" w:hAnsi="Arial" w:cs="Arial"/>
          <w:sz w:val="24"/>
          <w:szCs w:val="24"/>
        </w:rPr>
        <w:t>ight of the forest stand (m),</w:t>
      </w:r>
      <w:r w:rsidR="000A0179" w:rsidRPr="000371C0">
        <w:rPr>
          <w:rFonts w:ascii="Arial" w:hAnsi="Arial" w:cs="Arial"/>
          <w:sz w:val="24"/>
          <w:szCs w:val="24"/>
        </w:rPr>
        <w:t xml:space="preserve"> recorded as the mean height of four trees visu</w:t>
      </w:r>
      <w:r w:rsidR="00170ED4">
        <w:rPr>
          <w:rFonts w:ascii="Arial" w:hAnsi="Arial" w:cs="Arial"/>
          <w:sz w:val="24"/>
          <w:szCs w:val="24"/>
        </w:rPr>
        <w:t>ally representative of the 0.1 ha plot</w:t>
      </w:r>
      <w:r w:rsidR="000A0179" w:rsidRPr="000371C0">
        <w:rPr>
          <w:rFonts w:ascii="Arial" w:hAnsi="Arial" w:cs="Arial"/>
          <w:sz w:val="24"/>
          <w:szCs w:val="24"/>
        </w:rPr>
        <w:t>.</w:t>
      </w:r>
      <w:r w:rsidR="000A0179">
        <w:rPr>
          <w:rFonts w:ascii="Arial" w:hAnsi="Arial" w:cs="Arial"/>
          <w:sz w:val="24"/>
          <w:szCs w:val="24"/>
        </w:rPr>
        <w:t xml:space="preserve"> </w:t>
      </w:r>
    </w:p>
    <w:p w14:paraId="26012C7C" w14:textId="28E29E6D" w:rsidR="009E1DE2" w:rsidRPr="009E1DE2" w:rsidRDefault="001933EF" w:rsidP="009E1DE2">
      <w:pPr>
        <w:spacing w:after="0" w:line="480" w:lineRule="auto"/>
        <w:ind w:firstLine="720"/>
        <w:rPr>
          <w:rFonts w:ascii="Arial" w:hAnsi="Arial" w:cs="Arial"/>
          <w:sz w:val="24"/>
          <w:szCs w:val="24"/>
        </w:rPr>
      </w:pPr>
      <w:r>
        <w:rPr>
          <w:rFonts w:ascii="Arial" w:hAnsi="Arial" w:cs="Arial"/>
          <w:sz w:val="24"/>
          <w:szCs w:val="24"/>
        </w:rPr>
        <w:t xml:space="preserve">It has </w:t>
      </w:r>
      <w:r w:rsidRPr="00980A24">
        <w:rPr>
          <w:rFonts w:ascii="Arial" w:hAnsi="Arial" w:cs="Arial"/>
          <w:sz w:val="24"/>
          <w:szCs w:val="24"/>
        </w:rPr>
        <w:t>been suggested that</w:t>
      </w:r>
      <w:r w:rsidR="00980A24" w:rsidRPr="00980A24">
        <w:rPr>
          <w:rFonts w:ascii="Arial" w:hAnsi="Arial" w:cs="Arial"/>
          <w:sz w:val="24"/>
          <w:szCs w:val="24"/>
        </w:rPr>
        <w:t xml:space="preserve"> complexity</w:t>
      </w:r>
      <w:r w:rsidR="00980A24">
        <w:rPr>
          <w:rFonts w:ascii="Arial" w:hAnsi="Arial" w:cs="Arial"/>
          <w:sz w:val="24"/>
          <w:szCs w:val="24"/>
        </w:rPr>
        <w:t xml:space="preserve"> of canopy structure and surrounding fo</w:t>
      </w:r>
      <w:r w:rsidR="00543CC3">
        <w:rPr>
          <w:rFonts w:ascii="Arial" w:hAnsi="Arial" w:cs="Arial"/>
          <w:sz w:val="24"/>
          <w:szCs w:val="24"/>
        </w:rPr>
        <w:t>r</w:t>
      </w:r>
      <w:r w:rsidR="00980A24">
        <w:rPr>
          <w:rFonts w:ascii="Arial" w:hAnsi="Arial" w:cs="Arial"/>
          <w:sz w:val="24"/>
          <w:szCs w:val="24"/>
        </w:rPr>
        <w:t>est may create obstacles, and effect the ease of access to roosts or foraging areas (Yates and Muzika 2006).</w:t>
      </w:r>
      <w:r w:rsidR="00170ED4">
        <w:rPr>
          <w:rFonts w:ascii="Arial" w:hAnsi="Arial" w:cs="Arial"/>
          <w:sz w:val="24"/>
          <w:szCs w:val="24"/>
        </w:rPr>
        <w:t xml:space="preserve">  </w:t>
      </w:r>
      <w:r w:rsidR="00980A24">
        <w:rPr>
          <w:rFonts w:ascii="Arial" w:hAnsi="Arial" w:cs="Arial"/>
          <w:sz w:val="24"/>
          <w:szCs w:val="24"/>
        </w:rPr>
        <w:t>Hence we measured</w:t>
      </w:r>
      <w:r w:rsidR="0065750A">
        <w:rPr>
          <w:rFonts w:ascii="Arial" w:hAnsi="Arial" w:cs="Arial"/>
          <w:sz w:val="24"/>
          <w:szCs w:val="24"/>
        </w:rPr>
        <w:t xml:space="preserve"> six</w:t>
      </w:r>
      <w:r w:rsidR="00980A24">
        <w:rPr>
          <w:rFonts w:ascii="Arial" w:hAnsi="Arial" w:cs="Arial"/>
          <w:sz w:val="24"/>
          <w:szCs w:val="24"/>
        </w:rPr>
        <w:t xml:space="preserve"> variables that </w:t>
      </w:r>
      <w:r w:rsidR="00DA17B8">
        <w:rPr>
          <w:rFonts w:ascii="Arial" w:hAnsi="Arial" w:cs="Arial"/>
          <w:sz w:val="24"/>
          <w:szCs w:val="24"/>
        </w:rPr>
        <w:t>reflected</w:t>
      </w:r>
      <w:r w:rsidR="00980A24">
        <w:rPr>
          <w:rFonts w:ascii="Arial" w:hAnsi="Arial" w:cs="Arial"/>
          <w:sz w:val="24"/>
          <w:szCs w:val="24"/>
        </w:rPr>
        <w:t xml:space="preserve"> the complexity of </w:t>
      </w:r>
      <w:r w:rsidR="00DA17B8">
        <w:rPr>
          <w:rFonts w:ascii="Arial" w:hAnsi="Arial" w:cs="Arial"/>
          <w:sz w:val="24"/>
          <w:szCs w:val="24"/>
        </w:rPr>
        <w:t>the</w:t>
      </w:r>
      <w:r w:rsidR="00980A24">
        <w:rPr>
          <w:rFonts w:ascii="Arial" w:hAnsi="Arial" w:cs="Arial"/>
          <w:sz w:val="24"/>
          <w:szCs w:val="24"/>
        </w:rPr>
        <w:t xml:space="preserve"> forest structure, including: </w:t>
      </w:r>
      <w:r w:rsidR="000A0179" w:rsidRPr="001F1665">
        <w:rPr>
          <w:rFonts w:ascii="Arial" w:hAnsi="Arial" w:cs="Arial"/>
          <w:sz w:val="24"/>
          <w:szCs w:val="24"/>
        </w:rPr>
        <w:t xml:space="preserve">height to the base of the </w:t>
      </w:r>
      <w:r w:rsidR="00980A24">
        <w:rPr>
          <w:rFonts w:ascii="Arial" w:hAnsi="Arial" w:cs="Arial"/>
          <w:sz w:val="24"/>
          <w:szCs w:val="24"/>
        </w:rPr>
        <w:t xml:space="preserve">roost tree’s </w:t>
      </w:r>
      <w:r w:rsidR="000A0179" w:rsidRPr="001F1665">
        <w:rPr>
          <w:rFonts w:ascii="Arial" w:hAnsi="Arial" w:cs="Arial"/>
          <w:sz w:val="24"/>
          <w:szCs w:val="24"/>
        </w:rPr>
        <w:t>crown (m)</w:t>
      </w:r>
      <w:r w:rsidR="000A0179">
        <w:rPr>
          <w:rFonts w:ascii="Arial" w:hAnsi="Arial" w:cs="Arial"/>
          <w:sz w:val="24"/>
          <w:szCs w:val="24"/>
        </w:rPr>
        <w:t>;</w:t>
      </w:r>
      <w:r w:rsidR="000A0179" w:rsidRPr="001F1665">
        <w:rPr>
          <w:rFonts w:ascii="Arial" w:hAnsi="Arial" w:cs="Arial"/>
          <w:sz w:val="24"/>
          <w:szCs w:val="24"/>
        </w:rPr>
        <w:t xml:space="preserve"> distance to the nearest overstory tree with dbh </w:t>
      </w:r>
      <w:r w:rsidR="000A0179">
        <w:rPr>
          <w:rFonts w:ascii="Arial" w:hAnsi="Arial" w:cs="Arial"/>
          <w:sz w:val="24"/>
          <w:szCs w:val="24"/>
        </w:rPr>
        <w:sym w:font="Symbol" w:char="F0B3"/>
      </w:r>
      <w:r w:rsidR="000A0179" w:rsidRPr="001F1665">
        <w:rPr>
          <w:rFonts w:ascii="Arial" w:hAnsi="Arial" w:cs="Arial"/>
          <w:sz w:val="24"/>
          <w:szCs w:val="24"/>
        </w:rPr>
        <w:t>10 cm (m)</w:t>
      </w:r>
      <w:r w:rsidR="000A0179">
        <w:rPr>
          <w:rFonts w:ascii="Arial" w:hAnsi="Arial" w:cs="Arial"/>
          <w:sz w:val="24"/>
          <w:szCs w:val="24"/>
        </w:rPr>
        <w:t>;</w:t>
      </w:r>
      <w:r>
        <w:rPr>
          <w:rFonts w:ascii="Arial" w:eastAsia="Arial" w:hAnsi="Arial" w:cs="Arial"/>
          <w:sz w:val="24"/>
          <w:szCs w:val="24"/>
        </w:rPr>
        <w:t xml:space="preserve"> </w:t>
      </w:r>
      <w:r w:rsidR="00C357C0" w:rsidRPr="000371C0">
        <w:rPr>
          <w:rFonts w:ascii="Arial" w:eastAsia="Arial" w:hAnsi="Arial" w:cs="Arial"/>
          <w:sz w:val="24"/>
          <w:szCs w:val="24"/>
        </w:rPr>
        <w:t>basal area</w:t>
      </w:r>
      <w:r w:rsidR="00C357C0">
        <w:rPr>
          <w:rFonts w:ascii="Arial" w:eastAsia="Arial" w:hAnsi="Arial" w:cs="Arial"/>
          <w:sz w:val="24"/>
          <w:szCs w:val="24"/>
        </w:rPr>
        <w:t>,</w:t>
      </w:r>
      <w:r w:rsidR="00C357C0" w:rsidRPr="000371C0">
        <w:rPr>
          <w:rFonts w:ascii="Arial" w:eastAsia="Arial" w:hAnsi="Arial" w:cs="Arial"/>
          <w:sz w:val="24"/>
          <w:szCs w:val="24"/>
        </w:rPr>
        <w:t xml:space="preserve"> derived from stand dbh measurements</w:t>
      </w:r>
      <w:r w:rsidR="00C357C0">
        <w:rPr>
          <w:rFonts w:ascii="Arial" w:eastAsia="Arial" w:hAnsi="Arial" w:cs="Arial"/>
          <w:sz w:val="24"/>
          <w:szCs w:val="24"/>
        </w:rPr>
        <w:t>;</w:t>
      </w:r>
      <w:r w:rsidR="00C357C0" w:rsidRPr="000371C0">
        <w:rPr>
          <w:rFonts w:ascii="Arial" w:eastAsia="Arial" w:hAnsi="Arial" w:cs="Arial"/>
          <w:sz w:val="24"/>
          <w:szCs w:val="24"/>
        </w:rPr>
        <w:t xml:space="preserve"> </w:t>
      </w:r>
      <w:r w:rsidR="00C357C0">
        <w:rPr>
          <w:rFonts w:ascii="Arial" w:eastAsia="Arial" w:hAnsi="Arial" w:cs="Arial"/>
          <w:sz w:val="24"/>
          <w:szCs w:val="24"/>
        </w:rPr>
        <w:t>number</w:t>
      </w:r>
      <w:r w:rsidR="00C357C0" w:rsidRPr="000371C0">
        <w:rPr>
          <w:rFonts w:ascii="Arial" w:eastAsia="Arial" w:hAnsi="Arial" w:cs="Arial"/>
          <w:sz w:val="24"/>
          <w:szCs w:val="24"/>
        </w:rPr>
        <w:t xml:space="preserve"> of midstory trees</w:t>
      </w:r>
      <w:r w:rsidR="005C7AE0">
        <w:rPr>
          <w:rFonts w:ascii="Arial" w:eastAsia="Arial" w:hAnsi="Arial" w:cs="Arial"/>
          <w:sz w:val="24"/>
          <w:szCs w:val="24"/>
        </w:rPr>
        <w:t xml:space="preserve"> (clutter)</w:t>
      </w:r>
      <w:r w:rsidR="00C357C0" w:rsidRPr="000371C0">
        <w:rPr>
          <w:rFonts w:ascii="Arial" w:eastAsia="Arial" w:hAnsi="Arial" w:cs="Arial"/>
          <w:sz w:val="24"/>
          <w:szCs w:val="24"/>
        </w:rPr>
        <w:t xml:space="preserve">, saplings, shrubs and woody vines taller than 1.4 m and </w:t>
      </w:r>
      <w:r w:rsidR="00C357C0">
        <w:rPr>
          <w:rFonts w:ascii="Arial" w:hAnsi="Arial" w:cs="Arial"/>
          <w:sz w:val="24"/>
          <w:szCs w:val="24"/>
        </w:rPr>
        <w:sym w:font="Symbol" w:char="F0B3"/>
      </w:r>
      <w:r w:rsidR="009834F2">
        <w:rPr>
          <w:rFonts w:ascii="Arial" w:hAnsi="Arial" w:cs="Arial"/>
          <w:sz w:val="24"/>
          <w:szCs w:val="24"/>
        </w:rPr>
        <w:t xml:space="preserve"> </w:t>
      </w:r>
      <w:r w:rsidR="00C357C0" w:rsidRPr="000371C0">
        <w:rPr>
          <w:rFonts w:ascii="Arial" w:eastAsia="Arial" w:hAnsi="Arial" w:cs="Arial"/>
          <w:sz w:val="24"/>
          <w:szCs w:val="24"/>
        </w:rPr>
        <w:t>5 cm dbh</w:t>
      </w:r>
      <w:r w:rsidR="00C357C0">
        <w:rPr>
          <w:rFonts w:ascii="Arial" w:eastAsia="Arial" w:hAnsi="Arial" w:cs="Arial"/>
          <w:sz w:val="24"/>
          <w:szCs w:val="24"/>
        </w:rPr>
        <w:t>;</w:t>
      </w:r>
      <w:r w:rsidR="00C357C0" w:rsidRPr="000371C0">
        <w:rPr>
          <w:rFonts w:ascii="Arial" w:eastAsia="Arial" w:hAnsi="Arial" w:cs="Arial"/>
          <w:sz w:val="24"/>
          <w:szCs w:val="24"/>
        </w:rPr>
        <w:t xml:space="preserve"> </w:t>
      </w:r>
      <w:r w:rsidR="00EC6425">
        <w:rPr>
          <w:rFonts w:ascii="Arial" w:eastAsia="Arial" w:hAnsi="Arial" w:cs="Arial"/>
          <w:sz w:val="24"/>
          <w:szCs w:val="24"/>
        </w:rPr>
        <w:t xml:space="preserve">number of overstory trees </w:t>
      </w:r>
      <w:r w:rsidR="00EC6425">
        <w:rPr>
          <w:rFonts w:ascii="Arial" w:hAnsi="Arial" w:cs="Arial"/>
          <w:sz w:val="24"/>
          <w:szCs w:val="24"/>
        </w:rPr>
        <w:sym w:font="Symbol" w:char="F0B3"/>
      </w:r>
      <w:r w:rsidR="00EC6425" w:rsidRPr="000371C0">
        <w:rPr>
          <w:rFonts w:ascii="Arial" w:eastAsia="Arial" w:hAnsi="Arial" w:cs="Arial"/>
          <w:sz w:val="24"/>
          <w:szCs w:val="24"/>
        </w:rPr>
        <w:t>10 cm dbh</w:t>
      </w:r>
      <w:r w:rsidR="00A50878">
        <w:rPr>
          <w:rFonts w:ascii="Arial" w:eastAsia="Arial" w:hAnsi="Arial" w:cs="Arial"/>
          <w:sz w:val="24"/>
          <w:szCs w:val="24"/>
        </w:rPr>
        <w:t>;</w:t>
      </w:r>
      <w:r w:rsidR="00EC6425">
        <w:rPr>
          <w:rFonts w:ascii="Arial" w:eastAsia="Arial" w:hAnsi="Arial" w:cs="Arial"/>
          <w:sz w:val="24"/>
          <w:szCs w:val="24"/>
        </w:rPr>
        <w:t xml:space="preserve"> </w:t>
      </w:r>
      <w:r>
        <w:rPr>
          <w:rFonts w:ascii="Arial" w:eastAsia="Arial" w:hAnsi="Arial" w:cs="Arial"/>
          <w:sz w:val="24"/>
          <w:szCs w:val="24"/>
        </w:rPr>
        <w:t xml:space="preserve">and </w:t>
      </w:r>
      <w:r w:rsidR="00EC6425">
        <w:rPr>
          <w:rFonts w:ascii="Arial" w:eastAsia="Arial" w:hAnsi="Arial" w:cs="Arial"/>
          <w:sz w:val="24"/>
          <w:szCs w:val="24"/>
        </w:rPr>
        <w:t xml:space="preserve">number of coniferous </w:t>
      </w:r>
      <w:r w:rsidR="00677D2A">
        <w:rPr>
          <w:rFonts w:ascii="Arial" w:eastAsia="Arial" w:hAnsi="Arial" w:cs="Arial"/>
          <w:sz w:val="24"/>
          <w:szCs w:val="24"/>
        </w:rPr>
        <w:t>s</w:t>
      </w:r>
      <w:r>
        <w:rPr>
          <w:rFonts w:ascii="Arial" w:eastAsia="Arial" w:hAnsi="Arial" w:cs="Arial"/>
          <w:sz w:val="24"/>
          <w:szCs w:val="24"/>
        </w:rPr>
        <w:t>oftwood trees in the overstory</w:t>
      </w:r>
      <w:r w:rsidR="00753473">
        <w:rPr>
          <w:rFonts w:ascii="Arial" w:eastAsia="Arial" w:hAnsi="Arial" w:cs="Arial"/>
          <w:sz w:val="24"/>
          <w:szCs w:val="24"/>
        </w:rPr>
        <w:t xml:space="preserve">, as </w:t>
      </w:r>
      <w:r w:rsidR="00F0076C">
        <w:rPr>
          <w:rFonts w:ascii="Arial" w:eastAsia="Arial" w:hAnsi="Arial" w:cs="Arial"/>
          <w:sz w:val="24"/>
          <w:szCs w:val="24"/>
        </w:rPr>
        <w:t>many species of conifer have dense growth from the ground up, and may create more midstory clutter than other species</w:t>
      </w:r>
      <w:r>
        <w:rPr>
          <w:rFonts w:ascii="Arial" w:eastAsia="Arial" w:hAnsi="Arial" w:cs="Arial"/>
          <w:sz w:val="24"/>
          <w:szCs w:val="24"/>
        </w:rPr>
        <w:t>.</w:t>
      </w:r>
      <w:r w:rsidR="00753473">
        <w:rPr>
          <w:rFonts w:ascii="Arial" w:eastAsia="Arial" w:hAnsi="Arial" w:cs="Arial"/>
          <w:sz w:val="24"/>
          <w:szCs w:val="24"/>
        </w:rPr>
        <w:t xml:space="preserve"> </w:t>
      </w:r>
      <w:r>
        <w:rPr>
          <w:rFonts w:ascii="Arial" w:eastAsia="Arial" w:hAnsi="Arial" w:cs="Arial"/>
          <w:sz w:val="24"/>
          <w:szCs w:val="24"/>
        </w:rPr>
        <w:t xml:space="preserve"> </w:t>
      </w:r>
      <w:r w:rsidR="00C357C0" w:rsidRPr="000371C0">
        <w:rPr>
          <w:rFonts w:ascii="Arial" w:hAnsi="Arial" w:cs="Arial"/>
          <w:sz w:val="24"/>
          <w:szCs w:val="24"/>
        </w:rPr>
        <w:t>All height measurements were taken using a Suunto PM5 clinometer (Suunto, Helsinki, Finland).</w:t>
      </w:r>
    </w:p>
    <w:p w14:paraId="5274DADE" w14:textId="67FD5654" w:rsidR="00E96F0F" w:rsidRPr="00F5378E" w:rsidRDefault="00E96F0F" w:rsidP="00377D93">
      <w:pPr>
        <w:spacing w:after="0" w:line="480" w:lineRule="auto"/>
        <w:outlineLvl w:val="0"/>
        <w:rPr>
          <w:rFonts w:ascii="Arial" w:hAnsi="Arial" w:cs="Arial"/>
          <w:b/>
          <w:sz w:val="24"/>
          <w:szCs w:val="24"/>
        </w:rPr>
      </w:pPr>
      <w:r w:rsidRPr="00F5378E">
        <w:rPr>
          <w:rFonts w:ascii="Arial" w:hAnsi="Arial" w:cs="Arial"/>
          <w:b/>
          <w:sz w:val="24"/>
          <w:szCs w:val="24"/>
        </w:rPr>
        <w:lastRenderedPageBreak/>
        <w:t>Landscape Characterization</w:t>
      </w:r>
    </w:p>
    <w:p w14:paraId="2364C33F" w14:textId="4BFD5E3F" w:rsidR="005965B7" w:rsidRDefault="00C357C0" w:rsidP="00C357C0">
      <w:pPr>
        <w:spacing w:after="0" w:line="480" w:lineRule="auto"/>
        <w:ind w:firstLine="720"/>
        <w:rPr>
          <w:rFonts w:ascii="Arial" w:eastAsia="Arial" w:hAnsi="Arial" w:cs="Arial"/>
          <w:sz w:val="24"/>
          <w:szCs w:val="24"/>
        </w:rPr>
      </w:pPr>
      <w:r w:rsidRPr="00B41CDC">
        <w:rPr>
          <w:rFonts w:ascii="Arial" w:eastAsia="Arial" w:hAnsi="Arial" w:cs="Arial"/>
          <w:sz w:val="24"/>
          <w:szCs w:val="24"/>
        </w:rPr>
        <w:t>We also measured landscape variables</w:t>
      </w:r>
      <w:r>
        <w:rPr>
          <w:rFonts w:ascii="Arial" w:eastAsia="Arial" w:hAnsi="Arial" w:cs="Arial"/>
          <w:sz w:val="24"/>
          <w:szCs w:val="24"/>
        </w:rPr>
        <w:t xml:space="preserve"> to determine importance of various features to tri-colored bat roost tree selection. </w:t>
      </w:r>
      <w:r w:rsidR="00FA0518">
        <w:rPr>
          <w:rFonts w:ascii="Arial" w:eastAsia="Arial" w:hAnsi="Arial" w:cs="Arial"/>
          <w:sz w:val="24"/>
          <w:szCs w:val="24"/>
        </w:rPr>
        <w:t xml:space="preserve"> </w:t>
      </w:r>
      <w:r>
        <w:rPr>
          <w:rFonts w:ascii="Arial" w:eastAsia="Arial" w:hAnsi="Arial" w:cs="Arial"/>
          <w:sz w:val="24"/>
          <w:szCs w:val="24"/>
        </w:rPr>
        <w:t xml:space="preserve">We </w:t>
      </w:r>
      <w:r w:rsidRPr="007F755D">
        <w:rPr>
          <w:rFonts w:ascii="Arial" w:eastAsia="Arial" w:hAnsi="Arial" w:cs="Arial"/>
          <w:sz w:val="24"/>
          <w:szCs w:val="24"/>
        </w:rPr>
        <w:t>used</w:t>
      </w:r>
      <w:r w:rsidR="00E93783">
        <w:rPr>
          <w:rFonts w:ascii="Arial" w:eastAsia="Arial" w:hAnsi="Arial" w:cs="Arial"/>
          <w:sz w:val="24"/>
          <w:szCs w:val="24"/>
        </w:rPr>
        <w:t xml:space="preserve"> a handheld GPS </w:t>
      </w:r>
      <w:r w:rsidR="00E93783" w:rsidRPr="000371C0">
        <w:rPr>
          <w:rFonts w:ascii="Arial" w:eastAsia="Arial" w:hAnsi="Arial" w:cs="Arial"/>
          <w:sz w:val="24"/>
          <w:szCs w:val="24"/>
        </w:rPr>
        <w:t>(Garmin International, Olathe, KS, USA)</w:t>
      </w:r>
      <w:r w:rsidR="00E93783">
        <w:rPr>
          <w:rFonts w:ascii="Arial" w:eastAsia="Arial" w:hAnsi="Arial" w:cs="Arial"/>
          <w:sz w:val="24"/>
          <w:szCs w:val="24"/>
        </w:rPr>
        <w:t xml:space="preserve"> to determine locations of roost trees, and</w:t>
      </w:r>
      <w:r w:rsidRPr="007F755D">
        <w:rPr>
          <w:rFonts w:ascii="Arial" w:eastAsia="Arial" w:hAnsi="Arial" w:cs="Arial"/>
          <w:sz w:val="24"/>
          <w:szCs w:val="24"/>
        </w:rPr>
        <w:t xml:space="preserve"> ArcMap 10.3 (ESRI, Inc., Redlands, CA)</w:t>
      </w:r>
      <w:r w:rsidR="00DA17B8">
        <w:rPr>
          <w:rFonts w:ascii="Arial" w:eastAsia="Arial" w:hAnsi="Arial" w:cs="Arial"/>
          <w:sz w:val="24"/>
          <w:szCs w:val="24"/>
        </w:rPr>
        <w:t>,</w:t>
      </w:r>
      <w:r w:rsidRPr="007F755D">
        <w:rPr>
          <w:rFonts w:ascii="Arial" w:eastAsia="Arial" w:hAnsi="Arial" w:cs="Arial"/>
          <w:sz w:val="24"/>
          <w:szCs w:val="24"/>
        </w:rPr>
        <w:t xml:space="preserve"> </w:t>
      </w:r>
      <w:r w:rsidR="00DE2C8F">
        <w:rPr>
          <w:rFonts w:ascii="Arial" w:eastAsia="Arial" w:hAnsi="Arial" w:cs="Arial"/>
          <w:sz w:val="24"/>
          <w:szCs w:val="24"/>
        </w:rPr>
        <w:t>along with</w:t>
      </w:r>
      <w:r>
        <w:rPr>
          <w:rFonts w:ascii="Arial" w:eastAsia="Arial" w:hAnsi="Arial" w:cs="Arial"/>
          <w:sz w:val="24"/>
          <w:szCs w:val="24"/>
        </w:rPr>
        <w:t xml:space="preserve"> shapefiles from the </w:t>
      </w:r>
      <w:r>
        <w:rPr>
          <w:rFonts w:ascii="Arial" w:hAnsi="Arial" w:cs="Arial"/>
          <w:sz w:val="24"/>
          <w:szCs w:val="24"/>
        </w:rPr>
        <w:t>United States Geological Survey National Hydrography Dataset (nhd.usgs.gov),</w:t>
      </w:r>
      <w:r>
        <w:rPr>
          <w:rFonts w:ascii="Arial" w:eastAsia="Arial" w:hAnsi="Arial" w:cs="Arial"/>
          <w:sz w:val="24"/>
          <w:szCs w:val="24"/>
        </w:rPr>
        <w:t xml:space="preserve"> National Land Cover </w:t>
      </w:r>
      <w:r w:rsidRPr="005D318F">
        <w:rPr>
          <w:rFonts w:ascii="Arial" w:eastAsia="Arial" w:hAnsi="Arial" w:cs="Arial"/>
          <w:sz w:val="24"/>
          <w:szCs w:val="24"/>
        </w:rPr>
        <w:t xml:space="preserve">Dataset </w:t>
      </w:r>
      <w:r w:rsidR="00525F3F">
        <w:rPr>
          <w:rFonts w:ascii="Arial" w:eastAsia="Arial" w:hAnsi="Arial" w:cs="Arial"/>
          <w:sz w:val="24"/>
          <w:szCs w:val="24"/>
        </w:rPr>
        <w:t>(Homer et al. 2015</w:t>
      </w:r>
      <w:r>
        <w:rPr>
          <w:rFonts w:ascii="Arial" w:eastAsia="Arial" w:hAnsi="Arial" w:cs="Arial"/>
          <w:sz w:val="24"/>
          <w:szCs w:val="24"/>
        </w:rPr>
        <w:t>) and the National Parks Service (nps.gov) to create maps of potential selection variables, including hydrological features, foraging areas, forest, and other land cover types.</w:t>
      </w:r>
      <w:r w:rsidR="00E56018">
        <w:rPr>
          <w:rFonts w:ascii="Arial" w:eastAsia="Arial" w:hAnsi="Arial" w:cs="Arial"/>
          <w:sz w:val="24"/>
          <w:szCs w:val="24"/>
        </w:rPr>
        <w:t xml:space="preserve"> </w:t>
      </w:r>
      <w:r w:rsidRPr="007F755D">
        <w:rPr>
          <w:rFonts w:ascii="Arial" w:eastAsia="Arial" w:hAnsi="Arial" w:cs="Arial"/>
          <w:sz w:val="24"/>
          <w:szCs w:val="24"/>
        </w:rPr>
        <w:t xml:space="preserve"> </w:t>
      </w:r>
      <w:r w:rsidR="00FA0518" w:rsidRPr="002062BD">
        <w:rPr>
          <w:rFonts w:ascii="Arial" w:hAnsi="Arial" w:cs="Arial"/>
          <w:sz w:val="24"/>
          <w:szCs w:val="24"/>
        </w:rPr>
        <w:t>T</w:t>
      </w:r>
      <w:r w:rsidR="00FA0518">
        <w:rPr>
          <w:rFonts w:ascii="Arial" w:eastAsia="Arial" w:hAnsi="Arial" w:cs="Arial"/>
          <w:sz w:val="24"/>
          <w:szCs w:val="24"/>
        </w:rPr>
        <w:t>o determine roost</w:t>
      </w:r>
      <w:r w:rsidR="00FA0518" w:rsidRPr="002062BD">
        <w:rPr>
          <w:rFonts w:ascii="Arial" w:eastAsia="Arial" w:hAnsi="Arial" w:cs="Arial"/>
          <w:sz w:val="24"/>
          <w:szCs w:val="24"/>
        </w:rPr>
        <w:t xml:space="preserve"> preference of tri-colored bats</w:t>
      </w:r>
      <w:r w:rsidR="00FA0518">
        <w:rPr>
          <w:rFonts w:ascii="Arial" w:eastAsia="Arial" w:hAnsi="Arial" w:cs="Arial"/>
          <w:sz w:val="24"/>
          <w:szCs w:val="24"/>
        </w:rPr>
        <w:t xml:space="preserve"> at the landscape level</w:t>
      </w:r>
      <w:r w:rsidR="00FA0518" w:rsidRPr="002062BD">
        <w:rPr>
          <w:rFonts w:ascii="Arial" w:eastAsia="Arial" w:hAnsi="Arial" w:cs="Arial"/>
          <w:sz w:val="24"/>
          <w:szCs w:val="24"/>
        </w:rPr>
        <w:t xml:space="preserve">, we </w:t>
      </w:r>
      <w:r w:rsidR="00FA0518">
        <w:rPr>
          <w:rFonts w:ascii="Arial" w:eastAsia="Arial" w:hAnsi="Arial" w:cs="Arial"/>
          <w:sz w:val="24"/>
          <w:szCs w:val="24"/>
        </w:rPr>
        <w:t xml:space="preserve">compared characteristics of </w:t>
      </w:r>
      <w:r w:rsidR="00C43333">
        <w:rPr>
          <w:rFonts w:ascii="Arial" w:eastAsia="Arial" w:hAnsi="Arial" w:cs="Arial"/>
          <w:sz w:val="24"/>
          <w:szCs w:val="24"/>
        </w:rPr>
        <w:t xml:space="preserve">each </w:t>
      </w:r>
      <w:r w:rsidR="00FA0518">
        <w:rPr>
          <w:rFonts w:ascii="Arial" w:eastAsia="Arial" w:hAnsi="Arial" w:cs="Arial"/>
          <w:sz w:val="24"/>
          <w:szCs w:val="24"/>
        </w:rPr>
        <w:t>selected land</w:t>
      </w:r>
      <w:r w:rsidR="00C43333">
        <w:rPr>
          <w:rFonts w:ascii="Arial" w:eastAsia="Arial" w:hAnsi="Arial" w:cs="Arial"/>
          <w:sz w:val="24"/>
          <w:szCs w:val="24"/>
        </w:rPr>
        <w:t>scape location</w:t>
      </w:r>
      <w:r w:rsidR="00FA0518">
        <w:rPr>
          <w:rFonts w:ascii="Arial" w:eastAsia="Arial" w:hAnsi="Arial" w:cs="Arial"/>
          <w:sz w:val="24"/>
          <w:szCs w:val="24"/>
        </w:rPr>
        <w:t xml:space="preserve"> to those of</w:t>
      </w:r>
      <w:r w:rsidR="00C43333">
        <w:rPr>
          <w:rFonts w:ascii="Arial" w:eastAsia="Arial" w:hAnsi="Arial" w:cs="Arial"/>
          <w:sz w:val="24"/>
          <w:szCs w:val="24"/>
        </w:rPr>
        <w:t xml:space="preserve"> two</w:t>
      </w:r>
      <w:r w:rsidR="00FA0518">
        <w:rPr>
          <w:rFonts w:ascii="Arial" w:eastAsia="Arial" w:hAnsi="Arial" w:cs="Arial"/>
          <w:sz w:val="24"/>
          <w:szCs w:val="24"/>
        </w:rPr>
        <w:t xml:space="preserve"> random, unused locations across GRSM.  We selected </w:t>
      </w:r>
      <w:r w:rsidR="00C43333">
        <w:rPr>
          <w:rFonts w:ascii="Arial" w:eastAsia="Arial" w:hAnsi="Arial" w:cs="Arial"/>
          <w:sz w:val="24"/>
          <w:szCs w:val="24"/>
        </w:rPr>
        <w:t xml:space="preserve">random </w:t>
      </w:r>
      <w:r w:rsidR="00FA0518">
        <w:rPr>
          <w:rFonts w:ascii="Arial" w:eastAsia="Arial" w:hAnsi="Arial" w:cs="Arial"/>
          <w:sz w:val="24"/>
          <w:szCs w:val="24"/>
        </w:rPr>
        <w:t>l</w:t>
      </w:r>
      <w:r>
        <w:rPr>
          <w:rFonts w:ascii="Arial" w:eastAsia="Arial" w:hAnsi="Arial" w:cs="Arial"/>
          <w:sz w:val="24"/>
          <w:szCs w:val="24"/>
        </w:rPr>
        <w:t xml:space="preserve">andscape </w:t>
      </w:r>
      <w:r w:rsidR="00C43333">
        <w:rPr>
          <w:rFonts w:ascii="Arial" w:eastAsia="Arial" w:hAnsi="Arial" w:cs="Arial"/>
          <w:sz w:val="24"/>
          <w:szCs w:val="24"/>
        </w:rPr>
        <w:t>coordinates</w:t>
      </w:r>
      <w:r>
        <w:rPr>
          <w:rFonts w:ascii="Arial" w:eastAsia="Arial" w:hAnsi="Arial" w:cs="Arial"/>
          <w:sz w:val="24"/>
          <w:szCs w:val="24"/>
        </w:rPr>
        <w:t xml:space="preserve"> for comparison </w:t>
      </w:r>
      <w:r w:rsidR="00C43333">
        <w:rPr>
          <w:rFonts w:ascii="Arial" w:eastAsia="Arial" w:hAnsi="Arial" w:cs="Arial"/>
          <w:sz w:val="24"/>
          <w:szCs w:val="24"/>
        </w:rPr>
        <w:t xml:space="preserve">from </w:t>
      </w:r>
      <w:r w:rsidR="00FA0518">
        <w:rPr>
          <w:rFonts w:ascii="Arial" w:eastAsia="Arial" w:hAnsi="Arial" w:cs="Arial"/>
          <w:sz w:val="24"/>
          <w:szCs w:val="24"/>
        </w:rPr>
        <w:t>a matrix</w:t>
      </w:r>
      <w:r w:rsidR="00C43333">
        <w:rPr>
          <w:rFonts w:ascii="Arial" w:eastAsia="Arial" w:hAnsi="Arial" w:cs="Arial"/>
          <w:sz w:val="24"/>
          <w:szCs w:val="24"/>
        </w:rPr>
        <w:t xml:space="preserve"> of the </w:t>
      </w:r>
      <w:r>
        <w:rPr>
          <w:rFonts w:ascii="Arial" w:eastAsia="Arial" w:hAnsi="Arial" w:cs="Arial"/>
          <w:sz w:val="24"/>
          <w:szCs w:val="24"/>
        </w:rPr>
        <w:t xml:space="preserve">forest types </w:t>
      </w:r>
      <w:r w:rsidR="00C43333">
        <w:rPr>
          <w:rFonts w:ascii="Arial" w:eastAsia="Arial" w:hAnsi="Arial" w:cs="Arial"/>
          <w:sz w:val="24"/>
          <w:szCs w:val="24"/>
        </w:rPr>
        <w:t xml:space="preserve">within GRSM </w:t>
      </w:r>
      <w:r w:rsidR="00DE2C8F">
        <w:rPr>
          <w:rFonts w:ascii="Arial" w:eastAsia="Arial" w:hAnsi="Arial" w:cs="Arial"/>
          <w:sz w:val="24"/>
          <w:szCs w:val="24"/>
        </w:rPr>
        <w:t>(nps.gov)</w:t>
      </w:r>
      <w:r w:rsidR="00B57D0C">
        <w:rPr>
          <w:rFonts w:ascii="Arial" w:eastAsia="Arial" w:hAnsi="Arial" w:cs="Arial"/>
          <w:sz w:val="24"/>
          <w:szCs w:val="24"/>
        </w:rPr>
        <w:t xml:space="preserve"> </w:t>
      </w:r>
      <w:r w:rsidR="00FA0518">
        <w:rPr>
          <w:rFonts w:ascii="Arial" w:eastAsia="Arial" w:hAnsi="Arial" w:cs="Arial"/>
          <w:sz w:val="24"/>
          <w:szCs w:val="24"/>
        </w:rPr>
        <w:t>that tri-colored bats used</w:t>
      </w:r>
      <w:r>
        <w:rPr>
          <w:rFonts w:ascii="Arial" w:eastAsia="Arial" w:hAnsi="Arial" w:cs="Arial"/>
          <w:sz w:val="24"/>
          <w:szCs w:val="24"/>
        </w:rPr>
        <w:t xml:space="preserve"> during our study</w:t>
      </w:r>
      <w:r w:rsidR="00CE7F2E">
        <w:rPr>
          <w:rFonts w:ascii="Arial" w:eastAsia="Arial" w:hAnsi="Arial" w:cs="Arial"/>
          <w:sz w:val="24"/>
          <w:szCs w:val="24"/>
        </w:rPr>
        <w:t xml:space="preserve"> </w:t>
      </w:r>
      <w:r w:rsidR="00525F3F">
        <w:rPr>
          <w:rFonts w:ascii="Arial" w:eastAsia="Arial" w:hAnsi="Arial" w:cs="Arial"/>
          <w:sz w:val="24"/>
          <w:szCs w:val="24"/>
        </w:rPr>
        <w:fldChar w:fldCharType="begin" w:fldLock="1"/>
      </w:r>
      <w:r w:rsidR="00525F3F">
        <w:rPr>
          <w:rFonts w:ascii="Arial" w:eastAsia="Arial" w:hAnsi="Arial" w:cs="Arial"/>
          <w:sz w:val="24"/>
          <w:szCs w:val="24"/>
        </w:rPr>
        <w:instrText>ADDIN CSL_CITATION { "citationItems" : [ { "id" : "ITEM-1", "itemData" : { "DOI" : "10.2193/0022-541X(2006)70[1191:MRSBEB]2.0.CO;2", "ISBN" : "0022-541X", "ISSN" : "0022-541X", "PMID" : "381", "abstract" : "Bats likely incorporate multi-scale criteria when selecting roost sites, which may change across different landscapes. During summers 2002 and 2003, we used radiotelemetry to investigate day-roost selection of evening bats (Nycticeius humeralis) at multiple scales in mature longleaf(Pinus palustris; natural) and intensively managed loblolly pine (P. taeda; managed) landscapes in the Gulf Coastal Plain of Georgia, USA. We used Akaike's Information Criterion (AIC) to evaluate models describing roost-site selection at the tree, plot, stand, and landscape scales. Evening bats on the natural site selected day-roosts based on tree, plot, and landscape characteristics, but bats on the managed site selected day-roosts only at the tree and plot scale. We hypothesize that greater availability of roosting structures (i.e., abundant large trees and snags) throughout the natural site allowed evening bats to select day-roosts that had favorable landscape characteristics (i.e., closer to water and foraging sites), possibly providing benefits from reduced commuting costs. On the managed site, the relatively young age structure of stands resulted in less-abundant roosting structures throughout the landscape, resulting in selection only at the tree and plot scales. Evening bats appeared to select day-roosts that provide energetic benefits when landscape conditions permitted, however, replicated studies are needed to examine the relationship between energetics and roost availability. Land management on pine landscapes of the southeastern United States thatpromotes large trees, retention of snags, and an open midstory appears to provide abundant roost structures for evening bats. On managed landscapes, roost sites for evening bats may be provided by retention of forked-topped pines in managed stands and by allowing maturation and senescence of trees in set-aside areas, such as streamside management zones, to promote snag and cavity formation.", "author" : [ { "dropping-particle" : "", "family" : "Miles", "given" : "Adam C", "non-dropping-particle" : "", "parse-names" : false, "suffix" : "" }, { "dropping-particle" : "", "family" : "Castleberry", "given" : "Steven B", "non-dropping-particle" : "", "parse-names" : false, "suffix" : "" }, { "dropping-particle" : "", "family" : "Miller", "given" : "Darren a", "non-dropping-particle" : "", "parse-names" : false, "suffix" : "" }, { "dropping-particle" : "", "family" : "Conner", "given" : "L Mike", "non-dropping-particle" : "", "parse-names" : false, "suffix" : "" } ], "container-title" : "Journal of Wildlife Management", "id" : "ITEM-1", "issue" : "5", "issued" : { "date-parts" : [ [ "2006" ] ] }, "page" : "1191-1199", "title" : "Multi-Scale Roost-Site Selection by Evening Bats on Pine-Dominated Landscapes in Southwest Georgia", "type" : "article-journal", "volume" : "70" }, "uris" : [ "http://www.mendeley.com/documents/?uuid=f0f79acb-fbd5-4d62-a1b8-24e94b87d5c4" ] } ], "mendeley" : { "formattedCitation" : "(Miles, Castleberry, Miller, &amp; Conner, 2006)", "manualFormatting" : "(Miles et al. 2006)", "plainTextFormattedCitation" : "(Miles, Castleberry, Miller, &amp; Conner, 2006)", "previouslyFormattedCitation" : "(Miles, Castleberry, Miller, &amp; Conner, 2006)" }, "properties" : { "noteIndex" : 0 }, "schema" : "https://github.com/citation-style-language/schema/raw/master/csl-citation.json" }</w:instrText>
      </w:r>
      <w:r w:rsidR="00525F3F">
        <w:rPr>
          <w:rFonts w:ascii="Arial" w:eastAsia="Arial" w:hAnsi="Arial" w:cs="Arial"/>
          <w:sz w:val="24"/>
          <w:szCs w:val="24"/>
        </w:rPr>
        <w:fldChar w:fldCharType="separate"/>
      </w:r>
      <w:r w:rsidR="00525F3F">
        <w:rPr>
          <w:rFonts w:ascii="Arial" w:eastAsia="Arial" w:hAnsi="Arial" w:cs="Arial"/>
          <w:noProof/>
          <w:sz w:val="24"/>
          <w:szCs w:val="24"/>
        </w:rPr>
        <w:t>(Miles et al.</w:t>
      </w:r>
      <w:r w:rsidR="00525F3F" w:rsidRPr="00525F3F">
        <w:rPr>
          <w:rFonts w:ascii="Arial" w:eastAsia="Arial" w:hAnsi="Arial" w:cs="Arial"/>
          <w:noProof/>
          <w:sz w:val="24"/>
          <w:szCs w:val="24"/>
        </w:rPr>
        <w:t xml:space="preserve"> 2006)</w:t>
      </w:r>
      <w:r w:rsidR="00525F3F">
        <w:rPr>
          <w:rFonts w:ascii="Arial" w:eastAsia="Arial" w:hAnsi="Arial" w:cs="Arial"/>
          <w:sz w:val="24"/>
          <w:szCs w:val="24"/>
        </w:rPr>
        <w:fldChar w:fldCharType="end"/>
      </w:r>
      <w:r>
        <w:rPr>
          <w:rFonts w:ascii="Arial" w:eastAsia="Arial" w:hAnsi="Arial" w:cs="Arial"/>
          <w:sz w:val="24"/>
          <w:szCs w:val="24"/>
        </w:rPr>
        <w:t>.</w:t>
      </w:r>
      <w:r w:rsidR="0021012E">
        <w:rPr>
          <w:rFonts w:ascii="Arial" w:eastAsia="Arial" w:hAnsi="Arial" w:cs="Arial"/>
          <w:sz w:val="24"/>
          <w:szCs w:val="24"/>
        </w:rPr>
        <w:t xml:space="preserve"> We used a presence-only modeling technique to investigate the selection of landscape characteristics</w:t>
      </w:r>
      <w:r w:rsidR="00C43333">
        <w:rPr>
          <w:rFonts w:ascii="Arial" w:eastAsia="Arial" w:hAnsi="Arial" w:cs="Arial"/>
          <w:sz w:val="24"/>
          <w:szCs w:val="24"/>
        </w:rPr>
        <w:t>.</w:t>
      </w:r>
      <w:r w:rsidR="00DA17B8">
        <w:rPr>
          <w:rFonts w:ascii="Arial" w:eastAsia="Arial" w:hAnsi="Arial" w:cs="Arial"/>
          <w:sz w:val="24"/>
          <w:szCs w:val="24"/>
        </w:rPr>
        <w:t xml:space="preserve">  R</w:t>
      </w:r>
      <w:r w:rsidR="0021012E">
        <w:rPr>
          <w:rFonts w:ascii="Arial" w:eastAsia="Arial" w:hAnsi="Arial" w:cs="Arial"/>
          <w:sz w:val="24"/>
          <w:szCs w:val="24"/>
        </w:rPr>
        <w:t>oost</w:t>
      </w:r>
      <w:r w:rsidR="00DA17B8">
        <w:rPr>
          <w:rFonts w:ascii="Arial" w:eastAsia="Arial" w:hAnsi="Arial" w:cs="Arial"/>
          <w:sz w:val="24"/>
          <w:szCs w:val="24"/>
        </w:rPr>
        <w:t xml:space="preserve"> </w:t>
      </w:r>
      <w:r w:rsidR="00C43333">
        <w:rPr>
          <w:rFonts w:ascii="Arial" w:eastAsia="Arial" w:hAnsi="Arial" w:cs="Arial"/>
          <w:sz w:val="24"/>
          <w:szCs w:val="24"/>
        </w:rPr>
        <w:t>searching</w:t>
      </w:r>
      <w:r w:rsidR="0021012E">
        <w:rPr>
          <w:rFonts w:ascii="Arial" w:eastAsia="Arial" w:hAnsi="Arial" w:cs="Arial"/>
          <w:sz w:val="24"/>
          <w:szCs w:val="24"/>
        </w:rPr>
        <w:t xml:space="preserve"> requires </w:t>
      </w:r>
      <w:r w:rsidR="008A36BB">
        <w:rPr>
          <w:rFonts w:ascii="Arial" w:eastAsia="Arial" w:hAnsi="Arial" w:cs="Arial"/>
          <w:sz w:val="24"/>
          <w:szCs w:val="24"/>
        </w:rPr>
        <w:t xml:space="preserve">considerable </w:t>
      </w:r>
      <w:r w:rsidR="0021012E">
        <w:rPr>
          <w:rFonts w:ascii="Arial" w:eastAsia="Arial" w:hAnsi="Arial" w:cs="Arial"/>
          <w:sz w:val="24"/>
          <w:szCs w:val="24"/>
        </w:rPr>
        <w:t>man hours</w:t>
      </w:r>
      <w:r w:rsidR="00DA17B8">
        <w:rPr>
          <w:rFonts w:ascii="Arial" w:eastAsia="Arial" w:hAnsi="Arial" w:cs="Arial"/>
          <w:sz w:val="24"/>
          <w:szCs w:val="24"/>
        </w:rPr>
        <w:t xml:space="preserve"> and </w:t>
      </w:r>
      <w:r w:rsidR="0021012E">
        <w:rPr>
          <w:rFonts w:ascii="Arial" w:eastAsia="Arial" w:hAnsi="Arial" w:cs="Arial"/>
          <w:sz w:val="24"/>
          <w:szCs w:val="24"/>
        </w:rPr>
        <w:t xml:space="preserve">while </w:t>
      </w:r>
      <w:r w:rsidR="00C43333">
        <w:rPr>
          <w:rFonts w:ascii="Arial" w:eastAsia="Arial" w:hAnsi="Arial" w:cs="Arial"/>
          <w:sz w:val="24"/>
          <w:szCs w:val="24"/>
        </w:rPr>
        <w:t xml:space="preserve">we could confirm that </w:t>
      </w:r>
      <w:r w:rsidR="0021012E">
        <w:rPr>
          <w:rFonts w:ascii="Arial" w:eastAsia="Arial" w:hAnsi="Arial" w:cs="Arial"/>
          <w:sz w:val="24"/>
          <w:szCs w:val="24"/>
        </w:rPr>
        <w:t>random landscape points were not used by tagged bats, we could not determine if they were used by untagged bats</w:t>
      </w:r>
      <w:r w:rsidR="007A6489">
        <w:rPr>
          <w:rFonts w:ascii="Arial" w:eastAsia="Arial" w:hAnsi="Arial" w:cs="Arial"/>
          <w:sz w:val="24"/>
          <w:szCs w:val="24"/>
        </w:rPr>
        <w:t xml:space="preserve"> </w:t>
      </w:r>
      <w:r w:rsidR="007A6489" w:rsidRPr="007A6489">
        <w:rPr>
          <w:rFonts w:ascii="Arial" w:eastAsia="Arial" w:hAnsi="Arial" w:cs="Arial"/>
          <w:sz w:val="24"/>
          <w:szCs w:val="24"/>
        </w:rPr>
        <w:t>(</w:t>
      </w:r>
      <w:r w:rsidR="00F84EB0">
        <w:rPr>
          <w:rFonts w:ascii="Arial" w:eastAsia="Arial" w:hAnsi="Arial" w:cs="Arial"/>
          <w:sz w:val="24"/>
          <w:szCs w:val="24"/>
        </w:rPr>
        <w:fldChar w:fldCharType="begin" w:fldLock="1"/>
      </w:r>
      <w:r w:rsidR="00F84EB0">
        <w:rPr>
          <w:rFonts w:ascii="Arial" w:eastAsia="Arial" w:hAnsi="Arial" w:cs="Arial"/>
          <w:sz w:val="24"/>
          <w:szCs w:val="24"/>
        </w:rPr>
        <w:instrText>ADDIN CSL_CITATION { "citationItems" : [ { "id" : "ITEM-1", "itemData" : { "author" : [ { "dropping-particle" : "", "family" : "Foster", "given" : "Rodney W.", "non-dropping-particle" : "", "parse-names" : false, "suffix" : "" }, { "dropping-particle" : "", "family" : "Kurta", "given" : "Allen", "non-dropping-particle" : "", "parse-names" : false, "suffix" : "" } ], "container-title" : "Journal of Mammalogy", "id" : "ITEM-1", "issue" : "2", "issued" : { "date-parts" : [ [ "1999" ] ] }, "page" : "659-672", "title" : "Roosting Ecology of the Northern Bat (Myotis septentrionalis ) and Comparisons with the Endangered Indiana bat (Myotis sodalis )", "type" : "article-journal", "volume" : "80" }, "uris" : [ "http://www.mendeley.com/documents/?uuid=28967266-c8d4-4fb3-8796-816fb8d5ce61" ] } ], "mendeley" : { "formattedCitation" : "(Foster &amp; Kurta, 1999)", "manualFormatting" : "Foster &amp; Kurta, 1999", "plainTextFormattedCitation" : "(Foster &amp; Kurta, 1999)", "previouslyFormattedCitation" : "(Foster &amp; Kurta, 1999)" }, "properties" : { "noteIndex" : 0 }, "schema" : "https://github.com/citation-style-language/schema/raw/master/csl-citation.json" }</w:instrText>
      </w:r>
      <w:r w:rsidR="00F84EB0">
        <w:rPr>
          <w:rFonts w:ascii="Arial" w:eastAsia="Arial" w:hAnsi="Arial" w:cs="Arial"/>
          <w:sz w:val="24"/>
          <w:szCs w:val="24"/>
        </w:rPr>
        <w:fldChar w:fldCharType="separate"/>
      </w:r>
      <w:r w:rsidR="00F84EB0" w:rsidRPr="00F84EB0">
        <w:rPr>
          <w:rFonts w:ascii="Arial" w:eastAsia="Arial" w:hAnsi="Arial" w:cs="Arial"/>
          <w:noProof/>
          <w:sz w:val="24"/>
          <w:szCs w:val="24"/>
        </w:rPr>
        <w:t>Foster &amp; Kurta, 1999</w:t>
      </w:r>
      <w:r w:rsidR="00F84EB0">
        <w:rPr>
          <w:rFonts w:ascii="Arial" w:eastAsia="Arial" w:hAnsi="Arial" w:cs="Arial"/>
          <w:sz w:val="24"/>
          <w:szCs w:val="24"/>
        </w:rPr>
        <w:fldChar w:fldCharType="end"/>
      </w:r>
      <w:r w:rsidR="007A6489" w:rsidRPr="007A6489">
        <w:rPr>
          <w:rFonts w:ascii="Arial" w:eastAsia="Arial" w:hAnsi="Arial" w:cs="Arial"/>
          <w:sz w:val="24"/>
          <w:szCs w:val="24"/>
        </w:rPr>
        <w:t xml:space="preserve">; </w:t>
      </w:r>
      <w:r w:rsidR="00F84EB0">
        <w:rPr>
          <w:rFonts w:ascii="Arial" w:eastAsia="Arial" w:hAnsi="Arial" w:cs="Arial"/>
          <w:sz w:val="24"/>
          <w:szCs w:val="24"/>
        </w:rPr>
        <w:fldChar w:fldCharType="begin" w:fldLock="1"/>
      </w:r>
      <w:r w:rsidR="00F84EB0">
        <w:rPr>
          <w:rFonts w:ascii="Arial" w:eastAsia="Arial" w:hAnsi="Arial" w:cs="Arial"/>
          <w:sz w:val="24"/>
          <w:szCs w:val="24"/>
        </w:rPr>
        <w:instrText>ADDIN CSL_CITATION { "citationItems" : [ { "id" : "ITEM-1", "itemData" : { "DOI" : "10.1016/S0378-1127(01)00551-5", "ISBN" : "0378-1127", "ISSN" : "03781127", "abstract" : "As part of a bat ecology research effort in managed forests, we tracked seven lactating northern long-eared bats (Myotis septentrionalis Trouessart) to 12 roost trees used by maternity colonies ranging in size from 11 to 65 individuals in the central Appalachians of West Virginia. Lactating females switched among roosts on average every 5 days. Roosts were located in nine tree species, with 11 roosts in tree cavities and 1 under exfoliating bark. Eight of the roosts were located in snags; the other four were located in cavities in living trees. Black locust (Robinia pseudo-acacia L.) snags were selected as a roost sites more than expected based on their occurrence in the forests we surveyed. Only 3 of the 24 habitat characteristics differed between actual roost trees and randomly located cavity trees. Structurally, actual roosts tended to be closer to neighboring trees than did suitable roosts in randomly located cavity trees. Tree species was an important factor that influenced roost tree selection, with black locusts being used significantly more than expected based on their abundance across the managed forest landscape we studied. All northern long-eared bat roosts were located in or below the forest canopy which suggests that solar exposure may not be as critical for selection of roost trees by maternity colonies of this species as opposed to other species of tree-roosting bat at more northern latitudes in North America. Although many previous studies have demonstrated the importance of old-growth habitat in providing roosting habitat for tree-roosting bats, use of roosting habitat and characteristics of roost sites have been little documented within intensively managed forests. Our research indicates that in managed, Allegheny hardwood - northern hardwood forests of the central Appalachians, short-lived, early successional species such as black locust may provide suitable roosting habitat for northern long-eared bats, as well as other species of bats.", "author" : [ { "dropping-particle" : "", "family" : "Menzel", "given" : "Michael A.", "non-dropping-particle" : "", "parse-names" : false, "suffix" : "" }, { "dropping-particle" : "", "family" : "Owen", "given" : "Sheldon F.", "non-dropping-particle" : "", "parse-names" : false, "suffix" : "" }, { "dropping-particle" : "", "family" : "Ford", "given" : "W. Mark", "non-dropping-particle" : "", "parse-names" : false, "suffix" : "" }, { "dropping-particle" : "", "family" : "Edwards", "given" : "John W.", "non-dropping-particle" : "", "parse-names" : false, "suffix" : "" }, { "dropping-particle" : "", "family" : "Wood", "given" : "Petra B.", "non-dropping-particle" : "", "parse-names" : false, "suffix" : "" }, { "dropping-particle" : "", "family" : "Chapman", "given" : "Brian R.", "non-dropping-particle" : "", "parse-names" : false, "suffix" : "" }, { "dropping-particle" : "V.", "family" : "Miller", "given" : "Karl", "non-dropping-particle" : "", "parse-names" : false, "suffix" : "" } ], "container-title" : "Forest Ecology and Management", "id" : "ITEM-1", "issue" : "1-3", "issued" : { "date-parts" : [ [ "2002" ] ] }, "page" : "107-114", "title" : "Roost tree selection by northern long-eared bat (Myotis septentrionalis) maternity colonies in an industrial forest of the central Appalachian mountains", "type" : "article-journal", "volume" : "155" }, "uris" : [ "http://www.mendeley.com/documents/?uuid=aa2d7fa8-3c5d-4599-984d-274d44da1199" ] } ], "mendeley" : { "formattedCitation" : "(Menzel et al., 2002)", "manualFormatting" : "Menzel et al., 2002", "plainTextFormattedCitation" : "(Menzel et al., 2002)", "previouslyFormattedCitation" : "(Menzel et al., 2002)" }, "properties" : { "noteIndex" : 0 }, "schema" : "https://github.com/citation-style-language/schema/raw/master/csl-citation.json" }</w:instrText>
      </w:r>
      <w:r w:rsidR="00F84EB0">
        <w:rPr>
          <w:rFonts w:ascii="Arial" w:eastAsia="Arial" w:hAnsi="Arial" w:cs="Arial"/>
          <w:sz w:val="24"/>
          <w:szCs w:val="24"/>
        </w:rPr>
        <w:fldChar w:fldCharType="separate"/>
      </w:r>
      <w:r w:rsidR="00F84EB0" w:rsidRPr="00F84EB0">
        <w:rPr>
          <w:rFonts w:ascii="Arial" w:eastAsia="Arial" w:hAnsi="Arial" w:cs="Arial"/>
          <w:noProof/>
          <w:sz w:val="24"/>
          <w:szCs w:val="24"/>
        </w:rPr>
        <w:t>Menzel et al., 2002</w:t>
      </w:r>
      <w:r w:rsidR="00F84EB0">
        <w:rPr>
          <w:rFonts w:ascii="Arial" w:eastAsia="Arial" w:hAnsi="Arial" w:cs="Arial"/>
          <w:sz w:val="24"/>
          <w:szCs w:val="24"/>
        </w:rPr>
        <w:fldChar w:fldCharType="end"/>
      </w:r>
      <w:r w:rsidR="007A6489" w:rsidRPr="007A6489">
        <w:rPr>
          <w:rFonts w:ascii="Arial" w:eastAsia="Arial" w:hAnsi="Arial" w:cs="Arial"/>
          <w:sz w:val="24"/>
          <w:szCs w:val="24"/>
        </w:rPr>
        <w:t>; Bellamy et al. 2013</w:t>
      </w:r>
      <w:r w:rsidR="007A6489">
        <w:rPr>
          <w:rFonts w:ascii="Arial" w:eastAsia="Arial" w:hAnsi="Arial" w:cs="Arial"/>
          <w:sz w:val="24"/>
          <w:szCs w:val="24"/>
        </w:rPr>
        <w:t>)</w:t>
      </w:r>
      <w:r w:rsidR="0021012E">
        <w:rPr>
          <w:rFonts w:ascii="Arial" w:eastAsia="Arial" w:hAnsi="Arial" w:cs="Arial"/>
          <w:sz w:val="24"/>
          <w:szCs w:val="24"/>
        </w:rPr>
        <w:t>.</w:t>
      </w:r>
    </w:p>
    <w:p w14:paraId="7BDC6E39" w14:textId="77777777" w:rsidR="00070E89" w:rsidRDefault="0061581B" w:rsidP="0061581B">
      <w:pPr>
        <w:spacing w:after="0" w:line="480" w:lineRule="auto"/>
        <w:ind w:firstLine="720"/>
        <w:rPr>
          <w:rFonts w:ascii="Arial" w:hAnsi="Arial" w:cs="Arial"/>
          <w:sz w:val="24"/>
          <w:szCs w:val="24"/>
        </w:rPr>
      </w:pPr>
      <w:r>
        <w:rPr>
          <w:rFonts w:ascii="Arial" w:eastAsia="Arial" w:hAnsi="Arial" w:cs="Arial"/>
          <w:sz w:val="24"/>
          <w:szCs w:val="24"/>
        </w:rPr>
        <w:t>As landscape</w:t>
      </w:r>
      <w:r w:rsidR="00EB4DE6">
        <w:rPr>
          <w:rFonts w:ascii="Arial" w:eastAsia="Arial" w:hAnsi="Arial" w:cs="Arial"/>
          <w:sz w:val="24"/>
          <w:szCs w:val="24"/>
        </w:rPr>
        <w:t xml:space="preserve"> position can affect a bat’s need for thermoregulation through varying amounts of solar radiation,</w:t>
      </w:r>
      <w:r>
        <w:rPr>
          <w:rFonts w:ascii="Arial" w:eastAsia="Arial" w:hAnsi="Arial" w:cs="Arial"/>
          <w:sz w:val="24"/>
          <w:szCs w:val="24"/>
        </w:rPr>
        <w:t xml:space="preserve"> we measured three landscape variables that </w:t>
      </w:r>
      <w:r w:rsidR="00E93783">
        <w:rPr>
          <w:rFonts w:ascii="Arial" w:eastAsia="Arial" w:hAnsi="Arial" w:cs="Arial"/>
          <w:sz w:val="24"/>
          <w:szCs w:val="24"/>
        </w:rPr>
        <w:t>may affect temperature within a roost plot</w:t>
      </w:r>
      <w:r>
        <w:rPr>
          <w:rFonts w:ascii="Arial" w:eastAsia="Arial" w:hAnsi="Arial" w:cs="Arial"/>
          <w:sz w:val="24"/>
          <w:szCs w:val="24"/>
        </w:rPr>
        <w:t xml:space="preserve">, including: elevation, </w:t>
      </w:r>
      <w:r w:rsidR="00E93783">
        <w:rPr>
          <w:rFonts w:ascii="Arial" w:eastAsia="Arial" w:hAnsi="Arial" w:cs="Arial"/>
          <w:sz w:val="24"/>
          <w:szCs w:val="24"/>
        </w:rPr>
        <w:t xml:space="preserve">determined using a handheld GPS unit; </w:t>
      </w:r>
      <w:r>
        <w:rPr>
          <w:rFonts w:ascii="Arial" w:eastAsia="Arial" w:hAnsi="Arial" w:cs="Arial"/>
          <w:sz w:val="24"/>
          <w:szCs w:val="24"/>
        </w:rPr>
        <w:t>slope</w:t>
      </w:r>
      <w:r w:rsidR="00E93783">
        <w:rPr>
          <w:rFonts w:ascii="Arial" w:eastAsia="Arial" w:hAnsi="Arial" w:cs="Arial"/>
          <w:sz w:val="24"/>
          <w:szCs w:val="24"/>
        </w:rPr>
        <w:t xml:space="preserve"> of the roost plot</w:t>
      </w:r>
      <w:r>
        <w:rPr>
          <w:rFonts w:ascii="Arial" w:eastAsia="Arial" w:hAnsi="Arial" w:cs="Arial"/>
          <w:sz w:val="24"/>
          <w:szCs w:val="24"/>
        </w:rPr>
        <w:t>,</w:t>
      </w:r>
      <w:r w:rsidR="00E93783">
        <w:rPr>
          <w:rFonts w:ascii="Arial" w:eastAsia="Arial" w:hAnsi="Arial" w:cs="Arial"/>
          <w:sz w:val="24"/>
          <w:szCs w:val="24"/>
        </w:rPr>
        <w:t xml:space="preserve"> measured using a clinometer; and stand aspect, determined </w:t>
      </w:r>
      <w:r w:rsidR="00192EDE" w:rsidRPr="000371C0">
        <w:rPr>
          <w:rFonts w:ascii="Arial" w:eastAsia="Arial" w:hAnsi="Arial" w:cs="Arial"/>
          <w:sz w:val="24"/>
          <w:szCs w:val="24"/>
        </w:rPr>
        <w:t>using a compass</w:t>
      </w:r>
      <w:r w:rsidR="00F90987">
        <w:rPr>
          <w:rFonts w:ascii="Arial" w:eastAsia="Arial" w:hAnsi="Arial" w:cs="Arial"/>
          <w:sz w:val="24"/>
          <w:szCs w:val="24"/>
        </w:rPr>
        <w:t xml:space="preserve"> (Table 4</w:t>
      </w:r>
      <w:r w:rsidR="00D06A6B">
        <w:rPr>
          <w:rFonts w:ascii="Arial" w:eastAsia="Arial" w:hAnsi="Arial" w:cs="Arial"/>
          <w:sz w:val="24"/>
          <w:szCs w:val="24"/>
        </w:rPr>
        <w:t>.2)</w:t>
      </w:r>
      <w:r w:rsidR="00192EDE" w:rsidRPr="000371C0">
        <w:rPr>
          <w:rFonts w:ascii="Arial" w:eastAsia="Arial" w:hAnsi="Arial" w:cs="Arial"/>
          <w:sz w:val="24"/>
          <w:szCs w:val="24"/>
        </w:rPr>
        <w:t>.</w:t>
      </w:r>
      <w:r w:rsidR="00D06A6B">
        <w:rPr>
          <w:rFonts w:ascii="Arial" w:eastAsia="Arial" w:hAnsi="Arial" w:cs="Arial"/>
          <w:sz w:val="24"/>
          <w:szCs w:val="24"/>
        </w:rPr>
        <w:t xml:space="preserve">  We </w:t>
      </w:r>
      <w:r w:rsidR="00192EDE">
        <w:rPr>
          <w:rFonts w:ascii="Arial" w:hAnsi="Arial" w:cs="Arial"/>
          <w:sz w:val="24"/>
          <w:szCs w:val="24"/>
        </w:rPr>
        <w:t xml:space="preserve">measured </w:t>
      </w:r>
      <w:r w:rsidR="00D06A6B">
        <w:rPr>
          <w:rFonts w:ascii="Arial" w:hAnsi="Arial" w:cs="Arial"/>
          <w:sz w:val="24"/>
          <w:szCs w:val="24"/>
        </w:rPr>
        <w:t xml:space="preserve">groups of variables that may be important in reducing commuting costs, including </w:t>
      </w:r>
      <w:r w:rsidR="00192EDE">
        <w:rPr>
          <w:rFonts w:ascii="Arial" w:hAnsi="Arial" w:cs="Arial"/>
          <w:sz w:val="24"/>
          <w:szCs w:val="24"/>
        </w:rPr>
        <w:t>distances from roosts</w:t>
      </w:r>
      <w:r w:rsidR="0047371D">
        <w:rPr>
          <w:rFonts w:ascii="Arial" w:hAnsi="Arial" w:cs="Arial"/>
          <w:sz w:val="24"/>
          <w:szCs w:val="24"/>
        </w:rPr>
        <w:t xml:space="preserve"> and random </w:t>
      </w:r>
      <w:r w:rsidR="0047371D">
        <w:rPr>
          <w:rFonts w:ascii="Arial" w:hAnsi="Arial" w:cs="Arial"/>
          <w:sz w:val="24"/>
          <w:szCs w:val="24"/>
        </w:rPr>
        <w:lastRenderedPageBreak/>
        <w:t>points</w:t>
      </w:r>
      <w:r w:rsidR="00DE2C8F">
        <w:rPr>
          <w:rFonts w:ascii="Arial" w:hAnsi="Arial" w:cs="Arial"/>
          <w:sz w:val="24"/>
          <w:szCs w:val="24"/>
        </w:rPr>
        <w:t xml:space="preserve"> to </w:t>
      </w:r>
      <w:r w:rsidR="0047371D">
        <w:rPr>
          <w:rFonts w:ascii="Arial" w:hAnsi="Arial" w:cs="Arial"/>
          <w:sz w:val="24"/>
          <w:szCs w:val="24"/>
        </w:rPr>
        <w:t xml:space="preserve">nearest water feature (stream polyline or water body) </w:t>
      </w:r>
      <w:r w:rsidR="00192EDE">
        <w:rPr>
          <w:rFonts w:ascii="Arial" w:hAnsi="Arial" w:cs="Arial"/>
          <w:sz w:val="24"/>
          <w:szCs w:val="24"/>
        </w:rPr>
        <w:t xml:space="preserve">and </w:t>
      </w:r>
      <w:r w:rsidR="00D06A6B">
        <w:rPr>
          <w:rFonts w:ascii="Arial" w:hAnsi="Arial" w:cs="Arial"/>
          <w:sz w:val="24"/>
          <w:szCs w:val="24"/>
        </w:rPr>
        <w:t>nearest forest edge</w:t>
      </w:r>
      <w:r w:rsidR="00E93783">
        <w:rPr>
          <w:rFonts w:ascii="Arial" w:hAnsi="Arial" w:cs="Arial"/>
          <w:sz w:val="24"/>
          <w:szCs w:val="24"/>
        </w:rPr>
        <w:t>.</w:t>
      </w:r>
      <w:r>
        <w:rPr>
          <w:rFonts w:ascii="Arial" w:hAnsi="Arial" w:cs="Arial"/>
          <w:sz w:val="24"/>
          <w:szCs w:val="24"/>
        </w:rPr>
        <w:t xml:space="preserve"> </w:t>
      </w:r>
      <w:r w:rsidR="00D06A6B">
        <w:rPr>
          <w:rFonts w:ascii="Arial" w:hAnsi="Arial" w:cs="Arial"/>
          <w:sz w:val="24"/>
          <w:szCs w:val="24"/>
        </w:rPr>
        <w:t xml:space="preserve"> </w:t>
      </w:r>
      <w:r w:rsidR="00CE7F2E">
        <w:rPr>
          <w:rFonts w:ascii="Arial" w:hAnsi="Arial" w:cs="Arial"/>
          <w:sz w:val="24"/>
          <w:szCs w:val="24"/>
        </w:rPr>
        <w:t xml:space="preserve">We designated forest edges as any locations where forest pixels touched non-forest pixels, and defined water sources for bats as any stream center lines or water bodies greater than 3 m in width. </w:t>
      </w:r>
      <w:r w:rsidR="00D06A6B">
        <w:rPr>
          <w:rFonts w:ascii="Arial" w:hAnsi="Arial" w:cs="Arial"/>
          <w:sz w:val="24"/>
          <w:szCs w:val="24"/>
        </w:rPr>
        <w:t xml:space="preserve"> </w:t>
      </w:r>
      <w:r w:rsidR="00E64151">
        <w:rPr>
          <w:rFonts w:ascii="Arial" w:hAnsi="Arial" w:cs="Arial"/>
          <w:sz w:val="24"/>
          <w:szCs w:val="24"/>
        </w:rPr>
        <w:t xml:space="preserve">Within a 1 km buffer we calculated the total area of forest, </w:t>
      </w:r>
    </w:p>
    <w:p w14:paraId="2CFBDBEE" w14:textId="77777777" w:rsidR="00070E89" w:rsidRDefault="00070E89" w:rsidP="0061581B">
      <w:pPr>
        <w:spacing w:after="0" w:line="480" w:lineRule="auto"/>
        <w:ind w:firstLine="720"/>
        <w:rPr>
          <w:rFonts w:ascii="Arial" w:hAnsi="Arial" w:cs="Arial"/>
          <w:sz w:val="24"/>
          <w:szCs w:val="24"/>
        </w:rPr>
      </w:pPr>
    </w:p>
    <w:p w14:paraId="55310E5B" w14:textId="77777777" w:rsidR="00070E89" w:rsidRDefault="00070E89" w:rsidP="00070E89">
      <w:pPr>
        <w:spacing w:after="0" w:line="480" w:lineRule="auto"/>
        <w:rPr>
          <w:rFonts w:ascii="Arial" w:hAnsi="Arial" w:cs="Arial"/>
          <w:sz w:val="24"/>
          <w:szCs w:val="24"/>
        </w:rPr>
      </w:pPr>
    </w:p>
    <w:p w14:paraId="56008B2E" w14:textId="77777777" w:rsidR="00070E89" w:rsidRDefault="00070E89" w:rsidP="00070E89">
      <w:pPr>
        <w:spacing w:after="0" w:line="480" w:lineRule="auto"/>
        <w:rPr>
          <w:rFonts w:ascii="Arial" w:hAnsi="Arial" w:cs="Arial"/>
          <w:sz w:val="24"/>
          <w:szCs w:val="24"/>
        </w:rPr>
      </w:pPr>
    </w:p>
    <w:p w14:paraId="020116BA" w14:textId="77777777" w:rsidR="00070E89" w:rsidRDefault="00070E89" w:rsidP="00070E89">
      <w:pPr>
        <w:spacing w:after="0" w:line="480" w:lineRule="auto"/>
        <w:rPr>
          <w:rFonts w:ascii="Arial" w:hAnsi="Arial" w:cs="Arial"/>
          <w:sz w:val="24"/>
          <w:szCs w:val="24"/>
        </w:rPr>
      </w:pPr>
    </w:p>
    <w:p w14:paraId="3CAFAAFD" w14:textId="527D73B9" w:rsidR="00B94337" w:rsidRPr="0061581B" w:rsidRDefault="00E64151" w:rsidP="00070E89">
      <w:pPr>
        <w:spacing w:after="0" w:line="480" w:lineRule="auto"/>
        <w:rPr>
          <w:rFonts w:ascii="Arial" w:eastAsia="Arial" w:hAnsi="Arial" w:cs="Arial"/>
          <w:sz w:val="24"/>
          <w:szCs w:val="24"/>
        </w:rPr>
      </w:pPr>
      <w:r>
        <w:rPr>
          <w:rFonts w:ascii="Arial" w:hAnsi="Arial" w:cs="Arial"/>
          <w:sz w:val="24"/>
          <w:szCs w:val="24"/>
        </w:rPr>
        <w:t xml:space="preserve">length of forest edge, total area of water bodies and total length of streams. </w:t>
      </w:r>
      <w:r w:rsidR="00D06A6B">
        <w:rPr>
          <w:rFonts w:ascii="Arial" w:hAnsi="Arial" w:cs="Arial"/>
          <w:sz w:val="24"/>
          <w:szCs w:val="24"/>
        </w:rPr>
        <w:t xml:space="preserve"> </w:t>
      </w:r>
      <w:r w:rsidR="000D7905">
        <w:rPr>
          <w:rFonts w:ascii="Arial" w:hAnsi="Arial" w:cs="Arial"/>
          <w:sz w:val="24"/>
          <w:szCs w:val="24"/>
        </w:rPr>
        <w:t>A 1 km buffer roughly represents the distance that a tricolored bat may fly in a given night, as calculated from the average maximum distances flown between roosts or foraging sites by bats in our study (880 m), and those of another study (1,137 m; Krishon et al. 1997).</w:t>
      </w:r>
    </w:p>
    <w:p w14:paraId="58449B1C" w14:textId="220D13AB" w:rsidR="00D05366" w:rsidRPr="00BE50B9" w:rsidRDefault="00D05366" w:rsidP="00D05366">
      <w:pPr>
        <w:pStyle w:val="Caption"/>
        <w:keepNext/>
        <w:rPr>
          <w:rFonts w:ascii="Arial" w:hAnsi="Arial"/>
          <w:i w:val="0"/>
          <w:sz w:val="22"/>
          <w:szCs w:val="22"/>
        </w:rPr>
      </w:pPr>
    </w:p>
    <w:tbl>
      <w:tblPr>
        <w:tblStyle w:val="PlainTable2"/>
        <w:tblpPr w:leftFromText="180" w:rightFromText="180" w:vertAnchor="page" w:horzAnchor="margin" w:tblpY="4486"/>
        <w:tblW w:w="9540" w:type="dxa"/>
        <w:tblLook w:val="06A0" w:firstRow="1" w:lastRow="0" w:firstColumn="1" w:lastColumn="0" w:noHBand="1" w:noVBand="1"/>
      </w:tblPr>
      <w:tblGrid>
        <w:gridCol w:w="3328"/>
        <w:gridCol w:w="6212"/>
      </w:tblGrid>
      <w:tr w:rsidR="009E1DE2" w:rsidRPr="008D23B4" w14:paraId="3019E4D6" w14:textId="77777777" w:rsidTr="00070E8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40" w:type="dxa"/>
            <w:gridSpan w:val="2"/>
            <w:tcBorders>
              <w:top w:val="nil"/>
              <w:bottom w:val="single" w:sz="4" w:space="0" w:color="auto"/>
            </w:tcBorders>
            <w:noWrap/>
          </w:tcPr>
          <w:p w14:paraId="2E313062" w14:textId="6522A7F9" w:rsidR="009E1DE2" w:rsidRPr="009E1DE2" w:rsidRDefault="009E1DE2" w:rsidP="00070E89">
            <w:pPr>
              <w:rPr>
                <w:rFonts w:ascii="Arial" w:hAnsi="Arial" w:cs="Arial"/>
                <w:b w:val="0"/>
                <w:bCs w:val="0"/>
                <w:sz w:val="24"/>
                <w:szCs w:val="24"/>
              </w:rPr>
            </w:pPr>
            <w:r w:rsidRPr="009E1DE2">
              <w:rPr>
                <w:rFonts w:ascii="Arial" w:hAnsi="Arial"/>
                <w:b w:val="0"/>
              </w:rPr>
              <w:t>Table 4.2.  Landscape variables used in candidate models to determine roost selection by tri-colored bats (Perimyotis subflavus) in Great Smoky Mountains National Park, USA, 2015–2016.</w:t>
            </w:r>
          </w:p>
        </w:tc>
      </w:tr>
      <w:tr w:rsidR="00D05366" w:rsidRPr="008D23B4" w14:paraId="2A9DA62D"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tcBorders>
              <w:top w:val="single" w:sz="4" w:space="0" w:color="auto"/>
              <w:bottom w:val="single" w:sz="4" w:space="0" w:color="auto"/>
            </w:tcBorders>
            <w:noWrap/>
            <w:hideMark/>
          </w:tcPr>
          <w:p w14:paraId="1DC10FEA" w14:textId="77777777" w:rsidR="00D05366" w:rsidRPr="00AA7011" w:rsidRDefault="00D05366" w:rsidP="00070E89">
            <w:pPr>
              <w:rPr>
                <w:rFonts w:ascii="Arial" w:hAnsi="Arial" w:cs="Arial"/>
                <w:bCs w:val="0"/>
                <w:sz w:val="24"/>
                <w:szCs w:val="24"/>
              </w:rPr>
            </w:pPr>
            <w:r w:rsidRPr="00AA7011">
              <w:rPr>
                <w:rFonts w:ascii="Arial" w:hAnsi="Arial" w:cs="Arial"/>
                <w:bCs w:val="0"/>
                <w:sz w:val="24"/>
                <w:szCs w:val="24"/>
              </w:rPr>
              <w:t>Variable</w:t>
            </w:r>
          </w:p>
        </w:tc>
        <w:tc>
          <w:tcPr>
            <w:tcW w:w="6212" w:type="dxa"/>
            <w:tcBorders>
              <w:top w:val="single" w:sz="4" w:space="0" w:color="auto"/>
              <w:bottom w:val="single" w:sz="4" w:space="0" w:color="auto"/>
            </w:tcBorders>
          </w:tcPr>
          <w:p w14:paraId="128C4772" w14:textId="77777777" w:rsidR="00D05366" w:rsidRPr="00AA7011"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AA7011">
              <w:rPr>
                <w:rFonts w:ascii="Arial" w:hAnsi="Arial" w:cs="Arial"/>
                <w:b/>
                <w:bCs/>
                <w:sz w:val="24"/>
                <w:szCs w:val="24"/>
              </w:rPr>
              <w:t>Definition</w:t>
            </w:r>
          </w:p>
        </w:tc>
      </w:tr>
      <w:tr w:rsidR="00D05366" w:rsidRPr="008D23B4" w14:paraId="0073B09B"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tcBorders>
              <w:top w:val="single" w:sz="4" w:space="0" w:color="auto"/>
            </w:tcBorders>
            <w:noWrap/>
            <w:hideMark/>
          </w:tcPr>
          <w:p w14:paraId="7CFCC3F1"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elevation</w:t>
            </w:r>
          </w:p>
        </w:tc>
        <w:tc>
          <w:tcPr>
            <w:tcW w:w="6212" w:type="dxa"/>
            <w:tcBorders>
              <w:top w:val="single" w:sz="4" w:space="0" w:color="auto"/>
            </w:tcBorders>
            <w:noWrap/>
            <w:hideMark/>
          </w:tcPr>
          <w:p w14:paraId="07F5EC37"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D23B4">
              <w:rPr>
                <w:rFonts w:ascii="Arial" w:hAnsi="Arial" w:cs="Arial"/>
                <w:sz w:val="24"/>
                <w:szCs w:val="24"/>
              </w:rPr>
              <w:t>Elevation</w:t>
            </w:r>
          </w:p>
        </w:tc>
      </w:tr>
      <w:tr w:rsidR="00D05366" w:rsidRPr="008D23B4" w14:paraId="35E73B04"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tcPr>
          <w:p w14:paraId="714AEDBE"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aspect</w:t>
            </w:r>
          </w:p>
        </w:tc>
        <w:tc>
          <w:tcPr>
            <w:tcW w:w="6212" w:type="dxa"/>
            <w:noWrap/>
          </w:tcPr>
          <w:p w14:paraId="628F7E25"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Hillside aspect of roost location</w:t>
            </w:r>
          </w:p>
        </w:tc>
      </w:tr>
      <w:tr w:rsidR="00D05366" w:rsidRPr="008D23B4" w14:paraId="3E731E97"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tcPr>
          <w:p w14:paraId="02CFDFAC"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slope</w:t>
            </w:r>
          </w:p>
        </w:tc>
        <w:tc>
          <w:tcPr>
            <w:tcW w:w="6212" w:type="dxa"/>
            <w:noWrap/>
          </w:tcPr>
          <w:p w14:paraId="7BC48D71" w14:textId="77777777" w:rsidR="00D05366"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Percent slope of plot</w:t>
            </w:r>
          </w:p>
        </w:tc>
      </w:tr>
      <w:tr w:rsidR="00D05366" w:rsidRPr="008D23B4" w14:paraId="42B5C90A"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hideMark/>
          </w:tcPr>
          <w:p w14:paraId="61695F0B"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dist_edge</w:t>
            </w:r>
          </w:p>
        </w:tc>
        <w:tc>
          <w:tcPr>
            <w:tcW w:w="6212" w:type="dxa"/>
            <w:noWrap/>
            <w:hideMark/>
          </w:tcPr>
          <w:p w14:paraId="2270212F"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D23B4">
              <w:rPr>
                <w:rFonts w:ascii="Arial" w:hAnsi="Arial" w:cs="Arial"/>
                <w:sz w:val="24"/>
                <w:szCs w:val="24"/>
              </w:rPr>
              <w:t>Distance to non-forest</w:t>
            </w:r>
          </w:p>
        </w:tc>
      </w:tr>
      <w:tr w:rsidR="00D05366" w:rsidRPr="008D23B4" w14:paraId="211F71DB"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hideMark/>
          </w:tcPr>
          <w:p w14:paraId="52EE4A9D"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dist_water</w:t>
            </w:r>
          </w:p>
        </w:tc>
        <w:tc>
          <w:tcPr>
            <w:tcW w:w="6212" w:type="dxa"/>
            <w:noWrap/>
            <w:hideMark/>
          </w:tcPr>
          <w:p w14:paraId="1AB15BE7"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D23B4">
              <w:rPr>
                <w:rFonts w:ascii="Arial" w:hAnsi="Arial" w:cs="Arial"/>
                <w:sz w:val="24"/>
                <w:szCs w:val="24"/>
              </w:rPr>
              <w:t>Distance to stream, river or pond</w:t>
            </w:r>
          </w:p>
        </w:tc>
      </w:tr>
      <w:tr w:rsidR="00D05366" w:rsidRPr="008D23B4" w14:paraId="2ECD04D2"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hideMark/>
          </w:tcPr>
          <w:p w14:paraId="4E5F963B"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dens_water</w:t>
            </w:r>
          </w:p>
        </w:tc>
        <w:tc>
          <w:tcPr>
            <w:tcW w:w="6212" w:type="dxa"/>
            <w:noWrap/>
            <w:hideMark/>
          </w:tcPr>
          <w:p w14:paraId="44132DB3"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D23B4">
              <w:rPr>
                <w:rFonts w:ascii="Arial" w:hAnsi="Arial" w:cs="Arial"/>
                <w:sz w:val="24"/>
                <w:szCs w:val="24"/>
              </w:rPr>
              <w:t>Density of water features in 1 km buffer</w:t>
            </w:r>
          </w:p>
        </w:tc>
      </w:tr>
      <w:tr w:rsidR="00D05366" w:rsidRPr="008D23B4" w14:paraId="7C916618"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hideMark/>
          </w:tcPr>
          <w:p w14:paraId="0A3EA922"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area_forest</w:t>
            </w:r>
          </w:p>
        </w:tc>
        <w:tc>
          <w:tcPr>
            <w:tcW w:w="6212" w:type="dxa"/>
            <w:noWrap/>
            <w:hideMark/>
          </w:tcPr>
          <w:p w14:paraId="20EB43B6"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D23B4">
              <w:rPr>
                <w:rFonts w:ascii="Arial" w:hAnsi="Arial" w:cs="Arial"/>
                <w:sz w:val="24"/>
                <w:szCs w:val="24"/>
              </w:rPr>
              <w:t>Proportion of forest within 1 km buffer</w:t>
            </w:r>
          </w:p>
        </w:tc>
      </w:tr>
      <w:tr w:rsidR="00D05366" w:rsidRPr="008D23B4" w14:paraId="0BD358B6"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hideMark/>
          </w:tcPr>
          <w:p w14:paraId="7106A3C5"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len_edge</w:t>
            </w:r>
          </w:p>
        </w:tc>
        <w:tc>
          <w:tcPr>
            <w:tcW w:w="6212" w:type="dxa"/>
            <w:noWrap/>
            <w:hideMark/>
          </w:tcPr>
          <w:p w14:paraId="26C5C2EA"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D23B4">
              <w:rPr>
                <w:rFonts w:ascii="Arial" w:hAnsi="Arial" w:cs="Arial"/>
                <w:sz w:val="24"/>
                <w:szCs w:val="24"/>
              </w:rPr>
              <w:t>Proportion of forest edge within 1 km buffer</w:t>
            </w:r>
          </w:p>
        </w:tc>
      </w:tr>
      <w:tr w:rsidR="00D05366" w:rsidRPr="008D23B4" w14:paraId="6CA7FAFD" w14:textId="77777777" w:rsidTr="00070E89">
        <w:trPr>
          <w:trHeight w:val="300"/>
        </w:trPr>
        <w:tc>
          <w:tcPr>
            <w:cnfStyle w:val="001000000000" w:firstRow="0" w:lastRow="0" w:firstColumn="1" w:lastColumn="0" w:oddVBand="0" w:evenVBand="0" w:oddHBand="0" w:evenHBand="0" w:firstRowFirstColumn="0" w:firstRowLastColumn="0" w:lastRowFirstColumn="0" w:lastRowLastColumn="0"/>
            <w:tcW w:w="3328" w:type="dxa"/>
            <w:noWrap/>
          </w:tcPr>
          <w:p w14:paraId="45FEFF74" w14:textId="77777777" w:rsidR="00D05366" w:rsidRPr="0025613A" w:rsidRDefault="00D05366" w:rsidP="00070E89">
            <w:pPr>
              <w:rPr>
                <w:rFonts w:ascii="Arial" w:hAnsi="Arial" w:cs="Arial"/>
                <w:b w:val="0"/>
                <w:bCs w:val="0"/>
                <w:sz w:val="24"/>
                <w:szCs w:val="24"/>
              </w:rPr>
            </w:pPr>
            <w:r w:rsidRPr="0025613A">
              <w:rPr>
                <w:rFonts w:ascii="Arial" w:hAnsi="Arial" w:cs="Arial"/>
                <w:b w:val="0"/>
                <w:bCs w:val="0"/>
                <w:sz w:val="24"/>
                <w:szCs w:val="24"/>
              </w:rPr>
              <w:t>len_stream</w:t>
            </w:r>
          </w:p>
        </w:tc>
        <w:tc>
          <w:tcPr>
            <w:tcW w:w="6212" w:type="dxa"/>
            <w:noWrap/>
          </w:tcPr>
          <w:p w14:paraId="629AEDF7" w14:textId="77777777" w:rsidR="00D05366" w:rsidRPr="008D23B4" w:rsidRDefault="00D05366" w:rsidP="00070E8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Total length of stream within 1 km buffer</w:t>
            </w:r>
          </w:p>
        </w:tc>
      </w:tr>
    </w:tbl>
    <w:p w14:paraId="569AD3F2" w14:textId="0CC1BE17" w:rsidR="00F85976" w:rsidRPr="004C7056" w:rsidRDefault="00F85976" w:rsidP="00377D93">
      <w:pPr>
        <w:spacing w:after="0" w:line="480" w:lineRule="auto"/>
        <w:outlineLvl w:val="0"/>
        <w:rPr>
          <w:rFonts w:ascii="Arial" w:hAnsi="Arial" w:cs="Arial"/>
          <w:b/>
          <w:sz w:val="24"/>
          <w:szCs w:val="24"/>
        </w:rPr>
      </w:pPr>
      <w:r w:rsidRPr="004C7056">
        <w:rPr>
          <w:rFonts w:ascii="Arial" w:hAnsi="Arial" w:cs="Arial"/>
          <w:b/>
          <w:sz w:val="24"/>
          <w:szCs w:val="24"/>
        </w:rPr>
        <w:t>Data Analysis</w:t>
      </w:r>
    </w:p>
    <w:p w14:paraId="6F6AC2F7" w14:textId="4AD7069F" w:rsidR="00625AB6" w:rsidRPr="004C7056" w:rsidRDefault="00862C44" w:rsidP="00776437">
      <w:pPr>
        <w:spacing w:after="0" w:line="480" w:lineRule="auto"/>
        <w:ind w:firstLine="720"/>
        <w:contextualSpacing/>
        <w:rPr>
          <w:rFonts w:ascii="Arial" w:hAnsi="Arial" w:cs="Arial"/>
          <w:color w:val="000000"/>
          <w:sz w:val="24"/>
          <w:szCs w:val="24"/>
        </w:rPr>
      </w:pPr>
      <w:r w:rsidRPr="004C7056">
        <w:rPr>
          <w:rFonts w:ascii="Arial" w:hAnsi="Arial" w:cs="Arial"/>
          <w:sz w:val="24"/>
          <w:szCs w:val="24"/>
        </w:rPr>
        <w:t xml:space="preserve">For each </w:t>
      </w:r>
      <w:r w:rsidR="00CF7D2C" w:rsidRPr="004C7056">
        <w:rPr>
          <w:rFonts w:ascii="Arial" w:hAnsi="Arial" w:cs="Arial"/>
          <w:sz w:val="24"/>
          <w:szCs w:val="24"/>
        </w:rPr>
        <w:t>radio-tagged bat</w:t>
      </w:r>
      <w:r w:rsidRPr="004C7056">
        <w:rPr>
          <w:rFonts w:ascii="Arial" w:hAnsi="Arial" w:cs="Arial"/>
          <w:sz w:val="24"/>
          <w:szCs w:val="24"/>
        </w:rPr>
        <w:t xml:space="preserve">, </w:t>
      </w:r>
      <w:r w:rsidR="00CF7D2C" w:rsidRPr="004C7056">
        <w:rPr>
          <w:rFonts w:ascii="Arial" w:hAnsi="Arial" w:cs="Arial"/>
          <w:sz w:val="24"/>
          <w:szCs w:val="24"/>
        </w:rPr>
        <w:t xml:space="preserve">we detailed the </w:t>
      </w:r>
      <w:r w:rsidRPr="004C7056">
        <w:rPr>
          <w:rFonts w:ascii="Arial" w:hAnsi="Arial" w:cs="Arial"/>
          <w:sz w:val="24"/>
          <w:szCs w:val="24"/>
        </w:rPr>
        <w:t>number of days tracked</w:t>
      </w:r>
      <w:r w:rsidR="00CF7D2C" w:rsidRPr="004C7056">
        <w:rPr>
          <w:rFonts w:ascii="Arial" w:hAnsi="Arial" w:cs="Arial"/>
          <w:sz w:val="24"/>
          <w:szCs w:val="24"/>
        </w:rPr>
        <w:t xml:space="preserve">, </w:t>
      </w:r>
      <w:r w:rsidRPr="004C7056">
        <w:rPr>
          <w:rFonts w:ascii="Arial" w:hAnsi="Arial" w:cs="Arial"/>
          <w:sz w:val="24"/>
          <w:szCs w:val="24"/>
        </w:rPr>
        <w:t>number of trees used</w:t>
      </w:r>
      <w:r w:rsidR="00CF7D2C" w:rsidRPr="004C7056">
        <w:rPr>
          <w:rFonts w:ascii="Arial" w:hAnsi="Arial" w:cs="Arial"/>
          <w:sz w:val="24"/>
          <w:szCs w:val="24"/>
        </w:rPr>
        <w:t xml:space="preserve">, and, </w:t>
      </w:r>
      <w:r w:rsidR="001B0EFB" w:rsidRPr="004C7056">
        <w:rPr>
          <w:rFonts w:ascii="Arial" w:hAnsi="Arial" w:cs="Arial"/>
          <w:sz w:val="24"/>
          <w:szCs w:val="24"/>
        </w:rPr>
        <w:t>f</w:t>
      </w:r>
      <w:r w:rsidR="00CF7D2C" w:rsidRPr="004C7056">
        <w:rPr>
          <w:rFonts w:ascii="Arial" w:hAnsi="Arial" w:cs="Arial"/>
          <w:sz w:val="24"/>
          <w:szCs w:val="24"/>
        </w:rPr>
        <w:t>or trees to which bats returned repeatedly, number of days used</w:t>
      </w:r>
      <w:r w:rsidRPr="004C7056">
        <w:rPr>
          <w:rFonts w:ascii="Arial" w:hAnsi="Arial" w:cs="Arial"/>
          <w:sz w:val="24"/>
          <w:szCs w:val="24"/>
        </w:rPr>
        <w:t>.</w:t>
      </w:r>
      <w:r w:rsidR="00BF2140" w:rsidRPr="004C7056">
        <w:rPr>
          <w:rFonts w:ascii="Arial" w:hAnsi="Arial" w:cs="Arial"/>
          <w:sz w:val="24"/>
          <w:szCs w:val="24"/>
        </w:rPr>
        <w:t xml:space="preserve"> </w:t>
      </w:r>
      <w:r w:rsidR="00F85B38" w:rsidRPr="004C7056">
        <w:rPr>
          <w:rFonts w:ascii="Arial" w:hAnsi="Arial" w:cs="Arial"/>
          <w:sz w:val="24"/>
          <w:szCs w:val="24"/>
        </w:rPr>
        <w:t xml:space="preserve"> </w:t>
      </w:r>
      <w:r w:rsidR="00BF2140" w:rsidRPr="004C7056">
        <w:rPr>
          <w:rFonts w:ascii="Arial" w:hAnsi="Arial" w:cs="Arial"/>
          <w:sz w:val="24"/>
          <w:szCs w:val="24"/>
        </w:rPr>
        <w:t>We assumed that all day roosts selected by individuals were independent of each other, hence we included all observations as experimental units</w:t>
      </w:r>
      <w:r w:rsidR="0050060A" w:rsidRPr="004C7056">
        <w:rPr>
          <w:rFonts w:ascii="Arial" w:hAnsi="Arial" w:cs="Arial"/>
          <w:sz w:val="24"/>
          <w:szCs w:val="24"/>
        </w:rPr>
        <w:t xml:space="preserve">. </w:t>
      </w:r>
      <w:r w:rsidR="00F85B38" w:rsidRPr="004C7056">
        <w:rPr>
          <w:rFonts w:ascii="Arial" w:hAnsi="Arial" w:cs="Arial"/>
          <w:sz w:val="24"/>
          <w:szCs w:val="24"/>
        </w:rPr>
        <w:t xml:space="preserve"> </w:t>
      </w:r>
      <w:r w:rsidR="000E114D" w:rsidRPr="004C7056">
        <w:rPr>
          <w:rFonts w:ascii="Arial" w:hAnsi="Arial" w:cs="Arial"/>
          <w:sz w:val="24"/>
          <w:szCs w:val="24"/>
        </w:rPr>
        <w:t xml:space="preserve">We used a Fisher’s exact </w:t>
      </w:r>
      <w:r w:rsidR="000E114D" w:rsidRPr="004C7056">
        <w:rPr>
          <w:rFonts w:ascii="Arial" w:hAnsi="Arial" w:cs="Arial"/>
          <w:sz w:val="24"/>
          <w:szCs w:val="24"/>
        </w:rPr>
        <w:lastRenderedPageBreak/>
        <w:t>test to examine selection of roost tree species</w:t>
      </w:r>
      <w:r w:rsidR="00A02A93" w:rsidRPr="004C7056">
        <w:rPr>
          <w:rFonts w:ascii="Arial" w:hAnsi="Arial" w:cs="Arial"/>
          <w:sz w:val="24"/>
          <w:szCs w:val="24"/>
        </w:rPr>
        <w:t xml:space="preserve"> </w:t>
      </w:r>
      <w:r w:rsidR="00625AB6" w:rsidRPr="004C7056">
        <w:rPr>
          <w:rFonts w:ascii="Arial" w:hAnsi="Arial" w:cs="Arial"/>
          <w:sz w:val="24"/>
          <w:szCs w:val="24"/>
        </w:rPr>
        <w:t>c</w:t>
      </w:r>
      <w:r w:rsidR="00A02A93" w:rsidRPr="004C7056">
        <w:rPr>
          <w:rFonts w:ascii="Arial" w:hAnsi="Arial" w:cs="Arial"/>
          <w:sz w:val="24"/>
          <w:szCs w:val="24"/>
        </w:rPr>
        <w:t>ompared to available overstory trees</w:t>
      </w:r>
      <w:r w:rsidR="00CF4D75" w:rsidRPr="004C7056">
        <w:rPr>
          <w:rFonts w:ascii="Arial" w:hAnsi="Arial" w:cs="Arial"/>
          <w:sz w:val="24"/>
          <w:szCs w:val="24"/>
        </w:rPr>
        <w:t xml:space="preserve">, and a </w:t>
      </w:r>
      <w:r w:rsidR="00632574" w:rsidRPr="004C7056">
        <w:rPr>
          <w:rFonts w:ascii="Arial" w:hAnsi="Arial" w:cs="Arial"/>
          <w:sz w:val="24"/>
          <w:szCs w:val="24"/>
        </w:rPr>
        <w:t xml:space="preserve">Chi-square </w:t>
      </w:r>
      <w:r w:rsidR="00CF4D75" w:rsidRPr="004C7056">
        <w:rPr>
          <w:rFonts w:ascii="Arial" w:hAnsi="Arial" w:cs="Arial"/>
          <w:sz w:val="24"/>
          <w:szCs w:val="24"/>
        </w:rPr>
        <w:t>goodness of fit test to determine if bats over- or under</w:t>
      </w:r>
      <w:r w:rsidR="00FB7720" w:rsidRPr="004C7056">
        <w:rPr>
          <w:rFonts w:ascii="Arial" w:hAnsi="Arial" w:cs="Arial"/>
          <w:sz w:val="24"/>
          <w:szCs w:val="24"/>
        </w:rPr>
        <w:t xml:space="preserve">used any </w:t>
      </w:r>
      <w:r w:rsidR="0050060A" w:rsidRPr="004C7056">
        <w:rPr>
          <w:rFonts w:ascii="Arial" w:hAnsi="Arial" w:cs="Arial"/>
          <w:sz w:val="24"/>
          <w:szCs w:val="24"/>
        </w:rPr>
        <w:t>polar</w:t>
      </w:r>
      <w:r w:rsidR="00FB7720" w:rsidRPr="004C7056">
        <w:rPr>
          <w:rFonts w:ascii="Arial" w:hAnsi="Arial" w:cs="Arial"/>
          <w:sz w:val="24"/>
          <w:szCs w:val="24"/>
        </w:rPr>
        <w:t xml:space="preserve"> quadrant of a tree (NE, SE, NW, SW)</w:t>
      </w:r>
      <w:r w:rsidR="00632574" w:rsidRPr="004C7056">
        <w:rPr>
          <w:rFonts w:ascii="Arial" w:hAnsi="Arial" w:cs="Arial"/>
          <w:sz w:val="24"/>
          <w:szCs w:val="24"/>
        </w:rPr>
        <w:t>, assuming equal usage of each direction</w:t>
      </w:r>
      <w:r w:rsidR="000E114D" w:rsidRPr="004C7056">
        <w:rPr>
          <w:rFonts w:ascii="Arial" w:hAnsi="Arial" w:cs="Arial"/>
          <w:sz w:val="24"/>
          <w:szCs w:val="24"/>
        </w:rPr>
        <w:t xml:space="preserve">. </w:t>
      </w:r>
      <w:r w:rsidR="007E234F" w:rsidRPr="004C7056">
        <w:rPr>
          <w:rFonts w:ascii="Arial" w:hAnsi="Arial" w:cs="Arial"/>
          <w:sz w:val="24"/>
          <w:szCs w:val="24"/>
        </w:rPr>
        <w:t xml:space="preserve"> </w:t>
      </w:r>
      <w:r w:rsidR="00CF7D2C" w:rsidRPr="004C7056">
        <w:rPr>
          <w:rFonts w:ascii="Arial" w:hAnsi="Arial" w:cs="Arial"/>
          <w:sz w:val="24"/>
          <w:szCs w:val="24"/>
        </w:rPr>
        <w:t>We calculated m</w:t>
      </w:r>
      <w:r w:rsidRPr="004C7056">
        <w:rPr>
          <w:rFonts w:ascii="Arial" w:hAnsi="Arial" w:cs="Arial"/>
          <w:sz w:val="24"/>
          <w:szCs w:val="24"/>
        </w:rPr>
        <w:t>ean characteristics of all identified roost trees</w:t>
      </w:r>
      <w:r w:rsidR="00CF7D2C" w:rsidRPr="004C7056">
        <w:rPr>
          <w:rFonts w:ascii="Arial" w:hAnsi="Arial" w:cs="Arial"/>
          <w:sz w:val="24"/>
          <w:szCs w:val="24"/>
        </w:rPr>
        <w:t xml:space="preserve">, and used </w:t>
      </w:r>
      <w:r w:rsidR="00CF7D2C" w:rsidRPr="004C7056">
        <w:rPr>
          <w:rFonts w:ascii="Arial" w:hAnsi="Arial" w:cs="Arial"/>
          <w:color w:val="000000"/>
          <w:sz w:val="24"/>
          <w:szCs w:val="24"/>
        </w:rPr>
        <w:t>an information theoretic approach to</w:t>
      </w:r>
      <w:r w:rsidRPr="004C7056">
        <w:rPr>
          <w:rFonts w:ascii="Arial" w:hAnsi="Arial" w:cs="Arial"/>
          <w:color w:val="000000"/>
          <w:sz w:val="24"/>
          <w:szCs w:val="24"/>
        </w:rPr>
        <w:t xml:space="preserve"> </w:t>
      </w:r>
      <w:r w:rsidR="00CF7D2C" w:rsidRPr="004C7056">
        <w:rPr>
          <w:rFonts w:ascii="Arial" w:hAnsi="Arial" w:cs="Arial"/>
          <w:color w:val="000000"/>
          <w:sz w:val="24"/>
          <w:szCs w:val="24"/>
        </w:rPr>
        <w:t xml:space="preserve">determine </w:t>
      </w:r>
      <w:r w:rsidRPr="004C7056">
        <w:rPr>
          <w:rFonts w:ascii="Arial" w:hAnsi="Arial" w:cs="Arial"/>
          <w:color w:val="000000"/>
          <w:sz w:val="24"/>
          <w:szCs w:val="24"/>
        </w:rPr>
        <w:t>characteristics of roost trees</w:t>
      </w:r>
      <w:r w:rsidR="009078A4" w:rsidRPr="004C7056">
        <w:rPr>
          <w:rFonts w:ascii="Arial" w:hAnsi="Arial" w:cs="Arial"/>
          <w:color w:val="000000"/>
          <w:sz w:val="24"/>
          <w:szCs w:val="24"/>
        </w:rPr>
        <w:t xml:space="preserve"> </w:t>
      </w:r>
      <w:r w:rsidRPr="004C7056">
        <w:rPr>
          <w:rFonts w:ascii="Arial" w:hAnsi="Arial" w:cs="Arial"/>
          <w:color w:val="000000"/>
          <w:sz w:val="24"/>
          <w:szCs w:val="24"/>
        </w:rPr>
        <w:t xml:space="preserve">that best </w:t>
      </w:r>
      <w:r w:rsidR="00CF7D2C" w:rsidRPr="004C7056">
        <w:rPr>
          <w:rFonts w:ascii="Arial" w:hAnsi="Arial" w:cs="Arial"/>
          <w:color w:val="000000"/>
          <w:sz w:val="24"/>
          <w:szCs w:val="24"/>
        </w:rPr>
        <w:t xml:space="preserve">predicted </w:t>
      </w:r>
      <w:r w:rsidRPr="004C7056">
        <w:rPr>
          <w:rFonts w:ascii="Arial" w:hAnsi="Arial" w:cs="Arial"/>
          <w:color w:val="000000"/>
          <w:sz w:val="24"/>
          <w:szCs w:val="24"/>
        </w:rPr>
        <w:t xml:space="preserve">bat presence. </w:t>
      </w:r>
    </w:p>
    <w:p w14:paraId="78933081" w14:textId="36A02FFF" w:rsidR="005A67DB" w:rsidRPr="004C7056" w:rsidRDefault="00625AB6" w:rsidP="007C3F7F">
      <w:pPr>
        <w:spacing w:after="0" w:line="480" w:lineRule="auto"/>
        <w:ind w:firstLine="720"/>
        <w:contextualSpacing/>
        <w:rPr>
          <w:rFonts w:ascii="Arial" w:hAnsi="Arial" w:cs="Arial"/>
          <w:sz w:val="24"/>
          <w:szCs w:val="24"/>
        </w:rPr>
      </w:pPr>
      <w:r w:rsidRPr="004C7056">
        <w:rPr>
          <w:rFonts w:ascii="Arial" w:hAnsi="Arial" w:cs="Arial"/>
          <w:sz w:val="24"/>
          <w:szCs w:val="24"/>
        </w:rPr>
        <w:t xml:space="preserve">Step-wise regression and best subsets have been used in previous studies to determine habitat features </w:t>
      </w:r>
      <w:r w:rsidR="00532925" w:rsidRPr="004C7056">
        <w:rPr>
          <w:rFonts w:ascii="Arial" w:hAnsi="Arial" w:cs="Arial"/>
          <w:sz w:val="24"/>
          <w:szCs w:val="24"/>
        </w:rPr>
        <w:t>that best predict roost selection of</w:t>
      </w:r>
      <w:r w:rsidRPr="004C7056">
        <w:rPr>
          <w:rFonts w:ascii="Arial" w:hAnsi="Arial" w:cs="Arial"/>
          <w:sz w:val="24"/>
          <w:szCs w:val="24"/>
        </w:rPr>
        <w:t xml:space="preserve"> tri-colored bats</w:t>
      </w:r>
      <w:r w:rsidR="00F85B38" w:rsidRPr="004C7056">
        <w:rPr>
          <w:rFonts w:ascii="Arial" w:hAnsi="Arial" w:cs="Arial"/>
          <w:sz w:val="24"/>
          <w:szCs w:val="24"/>
        </w:rPr>
        <w:t xml:space="preserve"> (Perry, </w:t>
      </w:r>
      <w:r w:rsidR="00B11C47" w:rsidRPr="004C7056">
        <w:rPr>
          <w:rFonts w:ascii="Arial" w:hAnsi="Arial" w:cs="Arial"/>
          <w:sz w:val="24"/>
          <w:szCs w:val="24"/>
        </w:rPr>
        <w:t>O’Keefe</w:t>
      </w:r>
      <w:r w:rsidR="00F85B38" w:rsidRPr="004C7056">
        <w:rPr>
          <w:rFonts w:ascii="Arial" w:hAnsi="Arial" w:cs="Arial"/>
          <w:sz w:val="24"/>
          <w:szCs w:val="24"/>
        </w:rPr>
        <w:t xml:space="preserve">, </w:t>
      </w:r>
      <w:r w:rsidR="00B11C47" w:rsidRPr="004C7056">
        <w:rPr>
          <w:rFonts w:ascii="Arial" w:hAnsi="Arial" w:cs="Arial"/>
          <w:sz w:val="24"/>
          <w:szCs w:val="24"/>
        </w:rPr>
        <w:t>etc.</w:t>
      </w:r>
      <w:r w:rsidR="00F85B38" w:rsidRPr="004C7056">
        <w:rPr>
          <w:rFonts w:ascii="Arial" w:hAnsi="Arial" w:cs="Arial"/>
          <w:sz w:val="24"/>
          <w:szCs w:val="24"/>
        </w:rPr>
        <w:t xml:space="preserve">).  </w:t>
      </w:r>
      <w:r w:rsidR="00532925" w:rsidRPr="004C7056">
        <w:rPr>
          <w:rFonts w:ascii="Arial" w:hAnsi="Arial" w:cs="Arial"/>
          <w:sz w:val="24"/>
          <w:szCs w:val="24"/>
        </w:rPr>
        <w:t xml:space="preserve">These types of null hypothesis model selection methods </w:t>
      </w:r>
      <w:r w:rsidR="005C323A" w:rsidRPr="004C7056">
        <w:rPr>
          <w:rFonts w:ascii="Arial" w:hAnsi="Arial" w:cs="Arial"/>
          <w:sz w:val="24"/>
          <w:szCs w:val="24"/>
        </w:rPr>
        <w:t>a</w:t>
      </w:r>
      <w:r w:rsidR="005F65AF" w:rsidRPr="004C7056">
        <w:rPr>
          <w:rFonts w:ascii="Arial" w:hAnsi="Arial" w:cs="Arial"/>
          <w:sz w:val="24"/>
          <w:szCs w:val="24"/>
        </w:rPr>
        <w:t>re dubious</w:t>
      </w:r>
      <w:r w:rsidR="00532925" w:rsidRPr="004C7056">
        <w:rPr>
          <w:rFonts w:ascii="Arial" w:hAnsi="Arial" w:cs="Arial"/>
          <w:sz w:val="24"/>
          <w:szCs w:val="24"/>
        </w:rPr>
        <w:t xml:space="preserve"> because the arbitrary alpha levels (e.g., P = 0.01 or P = 0.05) used to add or remove variables from models could preclude habitat features that are biologically significant to roost selection.</w:t>
      </w:r>
      <w:r w:rsidR="00F85B38" w:rsidRPr="004C7056">
        <w:rPr>
          <w:rFonts w:ascii="Arial" w:hAnsi="Arial" w:cs="Arial"/>
          <w:sz w:val="24"/>
          <w:szCs w:val="24"/>
        </w:rPr>
        <w:t xml:space="preserve"> </w:t>
      </w:r>
      <w:r w:rsidR="00532925" w:rsidRPr="004C7056">
        <w:rPr>
          <w:rFonts w:ascii="Arial" w:hAnsi="Arial" w:cs="Arial"/>
          <w:sz w:val="24"/>
          <w:szCs w:val="24"/>
        </w:rPr>
        <w:t xml:space="preserve"> Since biologically important variables could be removed from models with even a high alpha level (e.g., P = 0.15 or 0.20), an information-theoretic approach </w:t>
      </w:r>
      <w:r w:rsidR="00D22112" w:rsidRPr="004C7056">
        <w:rPr>
          <w:rFonts w:ascii="Arial" w:hAnsi="Arial" w:cs="Arial"/>
          <w:sz w:val="24"/>
          <w:szCs w:val="24"/>
        </w:rPr>
        <w:t xml:space="preserve">using Akaike information criterion (AIC) </w:t>
      </w:r>
      <w:r w:rsidR="00532925" w:rsidRPr="004C7056">
        <w:rPr>
          <w:rFonts w:ascii="Arial" w:hAnsi="Arial" w:cs="Arial"/>
          <w:sz w:val="24"/>
          <w:szCs w:val="24"/>
        </w:rPr>
        <w:t xml:space="preserve">has been recommended instead of null hypothesis testing (Anderson et al. 2000; Burnham and Anderson 2002). </w:t>
      </w:r>
      <w:r w:rsidRPr="004C7056">
        <w:rPr>
          <w:rFonts w:ascii="Arial" w:hAnsi="Arial" w:cs="Arial"/>
          <w:sz w:val="24"/>
          <w:szCs w:val="24"/>
        </w:rPr>
        <w:t xml:space="preserve"> </w:t>
      </w:r>
      <w:r w:rsidR="00532925" w:rsidRPr="004C7056">
        <w:rPr>
          <w:rFonts w:ascii="Arial" w:hAnsi="Arial" w:cs="Arial"/>
          <w:color w:val="000000"/>
          <w:sz w:val="24"/>
          <w:szCs w:val="24"/>
        </w:rPr>
        <w:t>Following with this method, we developed</w:t>
      </w:r>
      <w:r w:rsidR="00532925" w:rsidRPr="004C7056">
        <w:rPr>
          <w:rFonts w:ascii="Arial" w:hAnsi="Arial" w:cs="Arial"/>
          <w:i/>
          <w:sz w:val="24"/>
          <w:szCs w:val="24"/>
        </w:rPr>
        <w:t xml:space="preserve"> a priori</w:t>
      </w:r>
      <w:r w:rsidR="00532925" w:rsidRPr="004C7056">
        <w:rPr>
          <w:rFonts w:ascii="Arial" w:hAnsi="Arial" w:cs="Arial"/>
          <w:sz w:val="24"/>
          <w:szCs w:val="24"/>
        </w:rPr>
        <w:t xml:space="preserve"> models for the microhabitat and landscape-levels</w:t>
      </w:r>
      <w:r w:rsidR="0023476A" w:rsidRPr="004C7056">
        <w:rPr>
          <w:rFonts w:ascii="Arial" w:hAnsi="Arial" w:cs="Arial"/>
          <w:sz w:val="24"/>
          <w:szCs w:val="24"/>
        </w:rPr>
        <w:t>,</w:t>
      </w:r>
      <w:r w:rsidR="00532925" w:rsidRPr="004C7056">
        <w:rPr>
          <w:rFonts w:ascii="Arial" w:hAnsi="Arial" w:cs="Arial"/>
          <w:sz w:val="24"/>
          <w:szCs w:val="24"/>
        </w:rPr>
        <w:t xml:space="preserve"> which we used to </w:t>
      </w:r>
      <w:r w:rsidR="007A12AD" w:rsidRPr="004C7056">
        <w:rPr>
          <w:rFonts w:ascii="Arial" w:hAnsi="Arial" w:cs="Arial"/>
          <w:sz w:val="24"/>
          <w:szCs w:val="24"/>
        </w:rPr>
        <w:t>investigate the differences between selected and available microhabitat and landscape-level</w:t>
      </w:r>
      <w:r w:rsidR="00532925" w:rsidRPr="004C7056">
        <w:rPr>
          <w:rFonts w:ascii="Arial" w:hAnsi="Arial" w:cs="Arial"/>
          <w:sz w:val="24"/>
          <w:szCs w:val="24"/>
        </w:rPr>
        <w:t xml:space="preserve"> variables (e.g., tree species, dbh, height, basal area etc.)</w:t>
      </w:r>
      <w:r w:rsidR="00D22112" w:rsidRPr="004C7056">
        <w:rPr>
          <w:rFonts w:ascii="Arial" w:hAnsi="Arial" w:cs="Arial"/>
          <w:sz w:val="24"/>
          <w:szCs w:val="24"/>
        </w:rPr>
        <w:t xml:space="preserve">. </w:t>
      </w:r>
      <w:r w:rsidR="00F85B38" w:rsidRPr="004C7056">
        <w:rPr>
          <w:rFonts w:ascii="Arial" w:hAnsi="Arial" w:cs="Arial"/>
          <w:sz w:val="24"/>
          <w:szCs w:val="24"/>
        </w:rPr>
        <w:t xml:space="preserve"> </w:t>
      </w:r>
      <w:r w:rsidR="00D22112" w:rsidRPr="004C7056">
        <w:rPr>
          <w:rFonts w:ascii="Arial" w:hAnsi="Arial" w:cs="Arial"/>
          <w:sz w:val="24"/>
          <w:szCs w:val="24"/>
        </w:rPr>
        <w:t>We tested these models using AIC</w:t>
      </w:r>
      <w:r w:rsidR="00D22112" w:rsidRPr="004C7056">
        <w:rPr>
          <w:rFonts w:ascii="Arial" w:hAnsi="Arial" w:cs="Arial"/>
          <w:sz w:val="24"/>
          <w:szCs w:val="24"/>
          <w:vertAlign w:val="subscript"/>
        </w:rPr>
        <w:t>c</w:t>
      </w:r>
      <w:r w:rsidR="00D22112" w:rsidRPr="004C7056">
        <w:rPr>
          <w:rFonts w:ascii="Arial" w:hAnsi="Arial" w:cs="Arial"/>
          <w:sz w:val="24"/>
          <w:szCs w:val="24"/>
        </w:rPr>
        <w:t>, a variation of AIC used to assess small sample sizes (Anderson et al. 2002)</w:t>
      </w:r>
      <w:r w:rsidR="00532925" w:rsidRPr="004C7056">
        <w:rPr>
          <w:rFonts w:ascii="Arial" w:hAnsi="Arial" w:cs="Arial"/>
          <w:sz w:val="24"/>
          <w:szCs w:val="24"/>
        </w:rPr>
        <w:t>.</w:t>
      </w:r>
      <w:r w:rsidR="00F85B38" w:rsidRPr="004C7056">
        <w:rPr>
          <w:rFonts w:ascii="Arial" w:hAnsi="Arial" w:cs="Arial"/>
          <w:sz w:val="24"/>
          <w:szCs w:val="24"/>
        </w:rPr>
        <w:t xml:space="preserve"> </w:t>
      </w:r>
      <w:r w:rsidR="00532925" w:rsidRPr="004C7056">
        <w:rPr>
          <w:rFonts w:ascii="Arial" w:hAnsi="Arial" w:cs="Arial"/>
          <w:sz w:val="24"/>
          <w:szCs w:val="24"/>
        </w:rPr>
        <w:t xml:space="preserve"> </w:t>
      </w:r>
      <w:r w:rsidR="008D2339" w:rsidRPr="004C7056">
        <w:rPr>
          <w:rFonts w:ascii="Arial" w:hAnsi="Arial" w:cs="Arial"/>
          <w:sz w:val="24"/>
          <w:szCs w:val="24"/>
        </w:rPr>
        <w:t xml:space="preserve">We created models using measured </w:t>
      </w:r>
      <w:r w:rsidR="004D58B4" w:rsidRPr="004C7056">
        <w:rPr>
          <w:rFonts w:ascii="Arial" w:hAnsi="Arial" w:cs="Arial"/>
          <w:sz w:val="24"/>
          <w:szCs w:val="24"/>
        </w:rPr>
        <w:t>microhabitat</w:t>
      </w:r>
      <w:r w:rsidR="00932CBA" w:rsidRPr="004C7056">
        <w:rPr>
          <w:rFonts w:ascii="Arial" w:hAnsi="Arial" w:cs="Arial"/>
          <w:sz w:val="24"/>
          <w:szCs w:val="24"/>
        </w:rPr>
        <w:t xml:space="preserve"> </w:t>
      </w:r>
      <w:r w:rsidR="00F2522E" w:rsidRPr="004C7056">
        <w:rPr>
          <w:rFonts w:ascii="Arial" w:hAnsi="Arial" w:cs="Arial"/>
          <w:sz w:val="24"/>
          <w:szCs w:val="24"/>
        </w:rPr>
        <w:t xml:space="preserve">variables </w:t>
      </w:r>
      <w:r w:rsidR="008D2339" w:rsidRPr="004C7056">
        <w:rPr>
          <w:rFonts w:ascii="Arial" w:hAnsi="Arial" w:cs="Arial"/>
          <w:sz w:val="24"/>
          <w:szCs w:val="24"/>
        </w:rPr>
        <w:t xml:space="preserve">and landscape variables </w:t>
      </w:r>
      <w:r w:rsidR="00932CBA" w:rsidRPr="004C7056">
        <w:rPr>
          <w:rFonts w:ascii="Arial" w:hAnsi="Arial" w:cs="Arial"/>
          <w:sz w:val="24"/>
          <w:szCs w:val="24"/>
        </w:rPr>
        <w:t xml:space="preserve">(Table </w:t>
      </w:r>
      <w:r w:rsidR="00F90987" w:rsidRPr="004C7056">
        <w:rPr>
          <w:rFonts w:ascii="Arial" w:hAnsi="Arial" w:cs="Arial"/>
          <w:sz w:val="24"/>
          <w:szCs w:val="24"/>
        </w:rPr>
        <w:t>4</w:t>
      </w:r>
      <w:r w:rsidR="007E234F" w:rsidRPr="004C7056">
        <w:rPr>
          <w:rFonts w:ascii="Arial" w:hAnsi="Arial" w:cs="Arial"/>
          <w:sz w:val="24"/>
          <w:szCs w:val="24"/>
        </w:rPr>
        <w:t>.</w:t>
      </w:r>
      <w:r w:rsidR="00932CBA" w:rsidRPr="004C7056">
        <w:rPr>
          <w:rFonts w:ascii="Arial" w:hAnsi="Arial" w:cs="Arial"/>
          <w:sz w:val="24"/>
          <w:szCs w:val="24"/>
        </w:rPr>
        <w:t>1</w:t>
      </w:r>
      <w:r w:rsidR="004D58B4" w:rsidRPr="004C7056">
        <w:rPr>
          <w:rFonts w:ascii="Arial" w:hAnsi="Arial" w:cs="Arial"/>
          <w:sz w:val="24"/>
          <w:szCs w:val="24"/>
        </w:rPr>
        <w:t xml:space="preserve">; Table </w:t>
      </w:r>
      <w:r w:rsidR="00F90987" w:rsidRPr="004C7056">
        <w:rPr>
          <w:rFonts w:ascii="Arial" w:hAnsi="Arial" w:cs="Arial"/>
          <w:sz w:val="24"/>
          <w:szCs w:val="24"/>
        </w:rPr>
        <w:t>4</w:t>
      </w:r>
      <w:r w:rsidR="007E234F" w:rsidRPr="004C7056">
        <w:rPr>
          <w:rFonts w:ascii="Arial" w:hAnsi="Arial" w:cs="Arial"/>
          <w:sz w:val="24"/>
          <w:szCs w:val="24"/>
        </w:rPr>
        <w:t>.</w:t>
      </w:r>
      <w:r w:rsidR="004D58B4" w:rsidRPr="004C7056">
        <w:rPr>
          <w:rFonts w:ascii="Arial" w:hAnsi="Arial" w:cs="Arial"/>
          <w:sz w:val="24"/>
          <w:szCs w:val="24"/>
        </w:rPr>
        <w:t>2</w:t>
      </w:r>
      <w:r w:rsidR="00932CBA" w:rsidRPr="004C7056">
        <w:rPr>
          <w:rFonts w:ascii="Arial" w:hAnsi="Arial" w:cs="Arial"/>
          <w:sz w:val="24"/>
          <w:szCs w:val="24"/>
        </w:rPr>
        <w:t>)</w:t>
      </w:r>
      <w:r w:rsidR="00BB4F81" w:rsidRPr="004C7056">
        <w:rPr>
          <w:rFonts w:ascii="Arial" w:hAnsi="Arial" w:cs="Arial"/>
          <w:sz w:val="24"/>
          <w:szCs w:val="24"/>
        </w:rPr>
        <w:t>.</w:t>
      </w:r>
      <w:r w:rsidR="00871D36" w:rsidRPr="004C7056">
        <w:rPr>
          <w:rFonts w:ascii="Arial" w:hAnsi="Arial" w:cs="Arial"/>
          <w:sz w:val="24"/>
          <w:szCs w:val="24"/>
        </w:rPr>
        <w:t xml:space="preserve"> </w:t>
      </w:r>
      <w:r w:rsidR="00F85B38" w:rsidRPr="004C7056">
        <w:rPr>
          <w:rFonts w:ascii="Arial" w:hAnsi="Arial" w:cs="Arial"/>
          <w:sz w:val="24"/>
          <w:szCs w:val="24"/>
        </w:rPr>
        <w:t xml:space="preserve"> </w:t>
      </w:r>
      <w:r w:rsidR="007F3F77" w:rsidRPr="004C7056">
        <w:rPr>
          <w:rFonts w:ascii="Arial" w:hAnsi="Arial" w:cs="Arial"/>
          <w:sz w:val="24"/>
          <w:szCs w:val="24"/>
        </w:rPr>
        <w:t>We tested variables for correlation, and none were highly correlated (Pearson r&gt;0.70) except for p</w:t>
      </w:r>
      <w:r w:rsidR="00F2522E" w:rsidRPr="004C7056">
        <w:rPr>
          <w:rFonts w:ascii="Arial" w:hAnsi="Arial" w:cs="Arial"/>
          <w:sz w:val="24"/>
          <w:szCs w:val="24"/>
        </w:rPr>
        <w:t>ercent canopy clos</w:t>
      </w:r>
      <w:r w:rsidR="007F3F77" w:rsidRPr="004C7056">
        <w:rPr>
          <w:rFonts w:ascii="Arial" w:hAnsi="Arial" w:cs="Arial"/>
          <w:sz w:val="24"/>
          <w:szCs w:val="24"/>
        </w:rPr>
        <w:t>ure</w:t>
      </w:r>
      <w:r w:rsidR="00F2522E" w:rsidRPr="004C7056">
        <w:rPr>
          <w:rFonts w:ascii="Arial" w:hAnsi="Arial" w:cs="Arial"/>
          <w:sz w:val="24"/>
          <w:szCs w:val="24"/>
        </w:rPr>
        <w:t xml:space="preserve"> within the 5 m roost quadrant</w:t>
      </w:r>
      <w:r w:rsidR="0055559D" w:rsidRPr="004C7056">
        <w:rPr>
          <w:rFonts w:ascii="Arial" w:hAnsi="Arial" w:cs="Arial"/>
          <w:sz w:val="24"/>
          <w:szCs w:val="24"/>
        </w:rPr>
        <w:t xml:space="preserve"> and total canopy closure of the plot</w:t>
      </w:r>
      <w:r w:rsidR="00B961D4" w:rsidRPr="004C7056">
        <w:rPr>
          <w:rFonts w:ascii="Arial" w:hAnsi="Arial" w:cs="Arial"/>
          <w:sz w:val="24"/>
          <w:szCs w:val="24"/>
        </w:rPr>
        <w:t>.</w:t>
      </w:r>
      <w:r w:rsidR="00F2522E" w:rsidRPr="004C7056">
        <w:rPr>
          <w:rFonts w:ascii="Arial" w:hAnsi="Arial" w:cs="Arial"/>
          <w:sz w:val="24"/>
          <w:szCs w:val="24"/>
        </w:rPr>
        <w:t xml:space="preserve"> </w:t>
      </w:r>
      <w:r w:rsidR="00871D36" w:rsidRPr="004C7056">
        <w:rPr>
          <w:rFonts w:ascii="Arial" w:hAnsi="Arial" w:cs="Arial"/>
          <w:sz w:val="24"/>
          <w:szCs w:val="24"/>
        </w:rPr>
        <w:t xml:space="preserve"> </w:t>
      </w:r>
      <w:r w:rsidR="00B961D4" w:rsidRPr="004C7056">
        <w:rPr>
          <w:rFonts w:ascii="Arial" w:hAnsi="Arial" w:cs="Arial"/>
          <w:sz w:val="24"/>
          <w:szCs w:val="24"/>
        </w:rPr>
        <w:lastRenderedPageBreak/>
        <w:t>Hence, we dropped</w:t>
      </w:r>
      <w:r w:rsidR="0055559D" w:rsidRPr="004C7056">
        <w:rPr>
          <w:rFonts w:ascii="Arial" w:hAnsi="Arial" w:cs="Arial"/>
          <w:sz w:val="24"/>
          <w:szCs w:val="24"/>
        </w:rPr>
        <w:t xml:space="preserve"> roost quadrant closure</w:t>
      </w:r>
      <w:r w:rsidR="007F3F77" w:rsidRPr="004C7056">
        <w:rPr>
          <w:rFonts w:ascii="Arial" w:hAnsi="Arial" w:cs="Arial"/>
          <w:sz w:val="24"/>
          <w:szCs w:val="24"/>
        </w:rPr>
        <w:t xml:space="preserve"> in our models</w:t>
      </w:r>
      <w:r w:rsidR="00B961D4" w:rsidRPr="004C7056">
        <w:rPr>
          <w:rFonts w:ascii="Arial" w:hAnsi="Arial" w:cs="Arial"/>
          <w:sz w:val="24"/>
          <w:szCs w:val="24"/>
        </w:rPr>
        <w:t>,</w:t>
      </w:r>
      <w:r w:rsidR="0055559D" w:rsidRPr="004C7056">
        <w:rPr>
          <w:rFonts w:ascii="Arial" w:hAnsi="Arial" w:cs="Arial"/>
          <w:sz w:val="24"/>
          <w:szCs w:val="24"/>
        </w:rPr>
        <w:t xml:space="preserve"> as closure around the plot has been seen to be </w:t>
      </w:r>
      <w:r w:rsidR="00B961D4" w:rsidRPr="004C7056">
        <w:rPr>
          <w:rFonts w:ascii="Arial" w:hAnsi="Arial" w:cs="Arial"/>
          <w:sz w:val="24"/>
          <w:szCs w:val="24"/>
        </w:rPr>
        <w:t xml:space="preserve">an </w:t>
      </w:r>
      <w:r w:rsidR="0055559D" w:rsidRPr="004C7056">
        <w:rPr>
          <w:rFonts w:ascii="Arial" w:hAnsi="Arial" w:cs="Arial"/>
          <w:sz w:val="24"/>
          <w:szCs w:val="24"/>
        </w:rPr>
        <w:t xml:space="preserve">important </w:t>
      </w:r>
      <w:r w:rsidR="00B961D4" w:rsidRPr="004C7056">
        <w:rPr>
          <w:rFonts w:ascii="Arial" w:hAnsi="Arial" w:cs="Arial"/>
          <w:sz w:val="24"/>
          <w:szCs w:val="24"/>
        </w:rPr>
        <w:t>roost selection factor in studies of similar</w:t>
      </w:r>
      <w:r w:rsidR="0055559D" w:rsidRPr="004C7056">
        <w:rPr>
          <w:rFonts w:ascii="Arial" w:hAnsi="Arial" w:cs="Arial"/>
          <w:sz w:val="24"/>
          <w:szCs w:val="24"/>
        </w:rPr>
        <w:t xml:space="preserve"> bat species (Willis and Brigham 2005)</w:t>
      </w:r>
      <w:r w:rsidR="007F3F77" w:rsidRPr="004C7056">
        <w:rPr>
          <w:rFonts w:ascii="Arial" w:hAnsi="Arial" w:cs="Arial"/>
          <w:sz w:val="24"/>
          <w:szCs w:val="24"/>
        </w:rPr>
        <w:t xml:space="preserve">. </w:t>
      </w:r>
      <w:r w:rsidR="00871D36" w:rsidRPr="004C7056">
        <w:rPr>
          <w:rFonts w:ascii="Arial" w:hAnsi="Arial" w:cs="Arial"/>
          <w:sz w:val="24"/>
          <w:szCs w:val="24"/>
        </w:rPr>
        <w:t xml:space="preserve"> </w:t>
      </w:r>
      <w:r w:rsidR="007F3F77" w:rsidRPr="004C7056">
        <w:rPr>
          <w:rFonts w:ascii="Arial" w:hAnsi="Arial" w:cs="Arial"/>
          <w:sz w:val="24"/>
          <w:szCs w:val="24"/>
        </w:rPr>
        <w:t>We included variables in our models that had a very high alpha value (P &gt; 0.35) to ensure that biologically significant variables were not removed.</w:t>
      </w:r>
      <w:r w:rsidR="007E234F" w:rsidRPr="004C7056">
        <w:rPr>
          <w:rFonts w:ascii="Arial" w:hAnsi="Arial" w:cs="Arial"/>
          <w:sz w:val="24"/>
          <w:szCs w:val="24"/>
        </w:rPr>
        <w:t xml:space="preserve"> </w:t>
      </w:r>
      <w:r w:rsidR="007F3F77" w:rsidRPr="004C7056">
        <w:rPr>
          <w:rFonts w:ascii="Arial" w:hAnsi="Arial" w:cs="Arial"/>
          <w:sz w:val="24"/>
          <w:szCs w:val="24"/>
        </w:rPr>
        <w:t xml:space="preserve"> </w:t>
      </w:r>
      <w:r w:rsidR="005C7AE0" w:rsidRPr="004C7056">
        <w:rPr>
          <w:rFonts w:ascii="Arial" w:hAnsi="Arial" w:cs="Arial"/>
          <w:sz w:val="24"/>
          <w:szCs w:val="24"/>
        </w:rPr>
        <w:t>This resulted in the removal of the stand basal area variable.</w:t>
      </w:r>
      <w:r w:rsidR="00A50878" w:rsidRPr="004C7056">
        <w:rPr>
          <w:rFonts w:ascii="Arial" w:hAnsi="Arial" w:cs="Arial"/>
          <w:sz w:val="24"/>
          <w:szCs w:val="24"/>
        </w:rPr>
        <w:t xml:space="preserve"> </w:t>
      </w:r>
      <w:r w:rsidR="00871D36" w:rsidRPr="004C7056">
        <w:rPr>
          <w:rFonts w:ascii="Arial" w:hAnsi="Arial" w:cs="Arial"/>
          <w:sz w:val="24"/>
          <w:szCs w:val="24"/>
        </w:rPr>
        <w:t xml:space="preserve"> </w:t>
      </w:r>
      <w:r w:rsidR="00A50878" w:rsidRPr="004C7056">
        <w:rPr>
          <w:rFonts w:ascii="Arial" w:hAnsi="Arial" w:cs="Arial"/>
          <w:sz w:val="24"/>
          <w:szCs w:val="24"/>
        </w:rPr>
        <w:t xml:space="preserve">After </w:t>
      </w:r>
      <w:r w:rsidR="007C3F7F" w:rsidRPr="004C7056">
        <w:rPr>
          <w:rFonts w:ascii="Arial" w:hAnsi="Arial" w:cs="Arial"/>
          <w:sz w:val="24"/>
          <w:szCs w:val="24"/>
        </w:rPr>
        <w:t xml:space="preserve">we removed </w:t>
      </w:r>
      <w:r w:rsidR="00B961D4" w:rsidRPr="004C7056">
        <w:rPr>
          <w:rFonts w:ascii="Arial" w:hAnsi="Arial" w:cs="Arial"/>
          <w:sz w:val="24"/>
          <w:szCs w:val="24"/>
        </w:rPr>
        <w:t xml:space="preserve">the one </w:t>
      </w:r>
      <w:r w:rsidR="00740F3F" w:rsidRPr="004C7056">
        <w:rPr>
          <w:rFonts w:ascii="Arial" w:hAnsi="Arial" w:cs="Arial"/>
          <w:sz w:val="24"/>
          <w:szCs w:val="24"/>
        </w:rPr>
        <w:t>highly</w:t>
      </w:r>
      <w:r w:rsidR="00EC6425" w:rsidRPr="004C7056">
        <w:rPr>
          <w:rFonts w:ascii="Arial" w:hAnsi="Arial" w:cs="Arial"/>
          <w:sz w:val="24"/>
          <w:szCs w:val="24"/>
        </w:rPr>
        <w:t xml:space="preserve"> correlated </w:t>
      </w:r>
      <w:r w:rsidR="008D2339" w:rsidRPr="004C7056">
        <w:rPr>
          <w:rFonts w:ascii="Arial" w:hAnsi="Arial" w:cs="Arial"/>
          <w:sz w:val="24"/>
          <w:szCs w:val="24"/>
        </w:rPr>
        <w:t>variable</w:t>
      </w:r>
      <w:r w:rsidR="00DE2C8F" w:rsidRPr="004C7056">
        <w:rPr>
          <w:rFonts w:ascii="Arial" w:hAnsi="Arial" w:cs="Arial"/>
          <w:sz w:val="24"/>
          <w:szCs w:val="24"/>
        </w:rPr>
        <w:t xml:space="preserve"> and one insignificant variable</w:t>
      </w:r>
      <w:r w:rsidR="00B961D4" w:rsidRPr="004C7056">
        <w:rPr>
          <w:rFonts w:ascii="Arial" w:hAnsi="Arial" w:cs="Arial"/>
          <w:sz w:val="24"/>
          <w:szCs w:val="24"/>
        </w:rPr>
        <w:t xml:space="preserve">, </w:t>
      </w:r>
      <w:r w:rsidR="00A50878" w:rsidRPr="004C7056">
        <w:rPr>
          <w:rFonts w:ascii="Arial" w:hAnsi="Arial" w:cs="Arial"/>
          <w:sz w:val="24"/>
          <w:szCs w:val="24"/>
        </w:rPr>
        <w:t xml:space="preserve">we </w:t>
      </w:r>
      <w:r w:rsidR="007C3F7F" w:rsidRPr="004C7056">
        <w:rPr>
          <w:rFonts w:ascii="Arial" w:hAnsi="Arial" w:cs="Arial"/>
          <w:sz w:val="24"/>
          <w:szCs w:val="24"/>
        </w:rPr>
        <w:t>were left with 10 variables</w:t>
      </w:r>
      <w:r w:rsidR="00740F3F" w:rsidRPr="004C7056">
        <w:rPr>
          <w:rFonts w:ascii="Arial" w:hAnsi="Arial" w:cs="Arial"/>
          <w:sz w:val="24"/>
          <w:szCs w:val="24"/>
        </w:rPr>
        <w:t xml:space="preserve"> in our </w:t>
      </w:r>
      <w:r w:rsidR="008D2339" w:rsidRPr="004C7056">
        <w:rPr>
          <w:rFonts w:ascii="Arial" w:hAnsi="Arial" w:cs="Arial"/>
          <w:sz w:val="24"/>
          <w:szCs w:val="24"/>
        </w:rPr>
        <w:t xml:space="preserve">microhabitat </w:t>
      </w:r>
      <w:r w:rsidR="00815AA7" w:rsidRPr="004C7056">
        <w:rPr>
          <w:rFonts w:ascii="Arial" w:hAnsi="Arial" w:cs="Arial"/>
          <w:sz w:val="24"/>
          <w:szCs w:val="24"/>
        </w:rPr>
        <w:t>global model</w:t>
      </w:r>
      <w:r w:rsidR="00763888" w:rsidRPr="004C7056">
        <w:rPr>
          <w:rFonts w:ascii="Arial" w:hAnsi="Arial" w:cs="Arial"/>
          <w:sz w:val="24"/>
          <w:szCs w:val="24"/>
        </w:rPr>
        <w:t xml:space="preserve">: dbh, tree height, distance to nearest overstory tree, height to the base of crown, crown volumes, average height of plot, number of stems in midstory, percent canopy closure, number of overstory trees, </w:t>
      </w:r>
      <w:r w:rsidR="00815AA7" w:rsidRPr="004C7056">
        <w:rPr>
          <w:rFonts w:ascii="Arial" w:hAnsi="Arial" w:cs="Arial"/>
          <w:sz w:val="24"/>
          <w:szCs w:val="24"/>
        </w:rPr>
        <w:t xml:space="preserve">and </w:t>
      </w:r>
      <w:r w:rsidR="00763888" w:rsidRPr="004C7056">
        <w:rPr>
          <w:rFonts w:ascii="Arial" w:hAnsi="Arial" w:cs="Arial"/>
          <w:sz w:val="24"/>
          <w:szCs w:val="24"/>
        </w:rPr>
        <w:t>numbe</w:t>
      </w:r>
      <w:r w:rsidR="00815AA7" w:rsidRPr="004C7056">
        <w:rPr>
          <w:rFonts w:ascii="Arial" w:hAnsi="Arial" w:cs="Arial"/>
          <w:sz w:val="24"/>
          <w:szCs w:val="24"/>
        </w:rPr>
        <w:t>r of softwoods in the overstory</w:t>
      </w:r>
      <w:r w:rsidR="007C3F7F" w:rsidRPr="004C7056">
        <w:rPr>
          <w:rFonts w:ascii="Arial" w:hAnsi="Arial" w:cs="Arial"/>
          <w:sz w:val="24"/>
          <w:szCs w:val="24"/>
        </w:rPr>
        <w:t xml:space="preserve"> (Table </w:t>
      </w:r>
      <w:r w:rsidR="00F90987" w:rsidRPr="004C7056">
        <w:rPr>
          <w:rFonts w:ascii="Arial" w:hAnsi="Arial" w:cs="Arial"/>
          <w:sz w:val="24"/>
          <w:szCs w:val="24"/>
        </w:rPr>
        <w:t>4</w:t>
      </w:r>
      <w:r w:rsidR="007E234F" w:rsidRPr="004C7056">
        <w:rPr>
          <w:rFonts w:ascii="Arial" w:hAnsi="Arial" w:cs="Arial"/>
          <w:sz w:val="24"/>
          <w:szCs w:val="24"/>
        </w:rPr>
        <w:t>.</w:t>
      </w:r>
      <w:r w:rsidR="007C3F7F" w:rsidRPr="004C7056">
        <w:rPr>
          <w:rFonts w:ascii="Arial" w:hAnsi="Arial" w:cs="Arial"/>
          <w:sz w:val="24"/>
          <w:szCs w:val="24"/>
        </w:rPr>
        <w:t>1)</w:t>
      </w:r>
      <w:r w:rsidR="00815AA7" w:rsidRPr="004C7056">
        <w:rPr>
          <w:rFonts w:ascii="Arial" w:hAnsi="Arial" w:cs="Arial"/>
          <w:sz w:val="24"/>
          <w:szCs w:val="24"/>
        </w:rPr>
        <w:t>.</w:t>
      </w:r>
      <w:r w:rsidR="00871D36" w:rsidRPr="004C7056">
        <w:rPr>
          <w:rFonts w:ascii="Arial" w:hAnsi="Arial" w:cs="Arial"/>
          <w:sz w:val="24"/>
          <w:szCs w:val="24"/>
        </w:rPr>
        <w:t xml:space="preserve"> </w:t>
      </w:r>
      <w:r w:rsidR="00815AA7" w:rsidRPr="004C7056">
        <w:rPr>
          <w:rFonts w:ascii="Arial" w:hAnsi="Arial" w:cs="Arial"/>
          <w:sz w:val="24"/>
          <w:szCs w:val="24"/>
        </w:rPr>
        <w:t xml:space="preserve"> There were</w:t>
      </w:r>
      <w:r w:rsidR="008D2339" w:rsidRPr="004C7056">
        <w:rPr>
          <w:rFonts w:ascii="Arial" w:hAnsi="Arial" w:cs="Arial"/>
          <w:sz w:val="24"/>
          <w:szCs w:val="24"/>
        </w:rPr>
        <w:t xml:space="preserve"> </w:t>
      </w:r>
      <w:r w:rsidR="00763888" w:rsidRPr="004C7056">
        <w:rPr>
          <w:rFonts w:ascii="Arial" w:hAnsi="Arial" w:cs="Arial"/>
          <w:sz w:val="24"/>
          <w:szCs w:val="24"/>
        </w:rPr>
        <w:t>nine</w:t>
      </w:r>
      <w:r w:rsidR="008D2339" w:rsidRPr="004C7056">
        <w:rPr>
          <w:rFonts w:ascii="Arial" w:hAnsi="Arial" w:cs="Arial"/>
          <w:sz w:val="24"/>
          <w:szCs w:val="24"/>
        </w:rPr>
        <w:t xml:space="preserve"> variables in our landscape global model: </w:t>
      </w:r>
      <w:r w:rsidR="00763888" w:rsidRPr="004C7056">
        <w:rPr>
          <w:rFonts w:ascii="Arial" w:hAnsi="Arial" w:cs="Arial"/>
          <w:sz w:val="24"/>
          <w:szCs w:val="24"/>
        </w:rPr>
        <w:t>elevation, slope, aspect, nearest forest edge, nearest water source, length of streams and forest edge within 1 km, and area of forest and water bodies within 1 km</w:t>
      </w:r>
      <w:r w:rsidR="007C3F7F" w:rsidRPr="004C7056">
        <w:rPr>
          <w:rFonts w:ascii="Arial" w:hAnsi="Arial" w:cs="Arial"/>
          <w:sz w:val="24"/>
          <w:szCs w:val="24"/>
        </w:rPr>
        <w:t xml:space="preserve"> (Table </w:t>
      </w:r>
      <w:r w:rsidR="00F90987" w:rsidRPr="004C7056">
        <w:rPr>
          <w:rFonts w:ascii="Arial" w:hAnsi="Arial" w:cs="Arial"/>
          <w:sz w:val="24"/>
          <w:szCs w:val="24"/>
        </w:rPr>
        <w:t>4</w:t>
      </w:r>
      <w:r w:rsidR="007E234F" w:rsidRPr="004C7056">
        <w:rPr>
          <w:rFonts w:ascii="Arial" w:hAnsi="Arial" w:cs="Arial"/>
          <w:sz w:val="24"/>
          <w:szCs w:val="24"/>
        </w:rPr>
        <w:t>.</w:t>
      </w:r>
      <w:r w:rsidR="007C3F7F" w:rsidRPr="004C7056">
        <w:rPr>
          <w:rFonts w:ascii="Arial" w:hAnsi="Arial" w:cs="Arial"/>
          <w:sz w:val="24"/>
          <w:szCs w:val="24"/>
        </w:rPr>
        <w:t>2)</w:t>
      </w:r>
      <w:r w:rsidR="00740F3F" w:rsidRPr="004C7056">
        <w:rPr>
          <w:rFonts w:ascii="Arial" w:hAnsi="Arial" w:cs="Arial"/>
          <w:sz w:val="24"/>
          <w:szCs w:val="24"/>
        </w:rPr>
        <w:t xml:space="preserve">. </w:t>
      </w:r>
    </w:p>
    <w:p w14:paraId="0C63D8FF" w14:textId="2DC5BF3D" w:rsidR="00FF37FC" w:rsidRPr="004C7056" w:rsidRDefault="00487062" w:rsidP="003E4C91">
      <w:pPr>
        <w:spacing w:after="0" w:line="480" w:lineRule="auto"/>
        <w:ind w:firstLine="720"/>
        <w:contextualSpacing/>
        <w:rPr>
          <w:rFonts w:ascii="Arial" w:hAnsi="Arial" w:cs="Arial"/>
          <w:sz w:val="24"/>
          <w:szCs w:val="24"/>
        </w:rPr>
      </w:pPr>
      <w:r w:rsidRPr="004C7056">
        <w:rPr>
          <w:rFonts w:ascii="Arial" w:hAnsi="Arial" w:cs="Arial"/>
          <w:sz w:val="24"/>
          <w:szCs w:val="24"/>
        </w:rPr>
        <w:t xml:space="preserve">We created </w:t>
      </w:r>
      <w:r w:rsidR="00B365E9" w:rsidRPr="004C7056">
        <w:rPr>
          <w:rFonts w:ascii="Arial" w:hAnsi="Arial" w:cs="Arial"/>
          <w:sz w:val="24"/>
          <w:szCs w:val="24"/>
        </w:rPr>
        <w:t xml:space="preserve">groupings of </w:t>
      </w:r>
      <w:r w:rsidRPr="004C7056">
        <w:rPr>
          <w:rFonts w:ascii="Arial" w:hAnsi="Arial" w:cs="Arial"/>
          <w:sz w:val="24"/>
          <w:szCs w:val="24"/>
        </w:rPr>
        <w:t>models to</w:t>
      </w:r>
      <w:r w:rsidR="00740F3F" w:rsidRPr="004C7056">
        <w:rPr>
          <w:rFonts w:ascii="Arial" w:hAnsi="Arial" w:cs="Arial"/>
          <w:sz w:val="24"/>
          <w:szCs w:val="24"/>
        </w:rPr>
        <w:t xml:space="preserve"> explain microhabitat and</w:t>
      </w:r>
      <w:r w:rsidR="0081412B" w:rsidRPr="004C7056">
        <w:rPr>
          <w:rFonts w:ascii="Arial" w:hAnsi="Arial" w:cs="Arial"/>
          <w:sz w:val="24"/>
          <w:szCs w:val="24"/>
        </w:rPr>
        <w:t xml:space="preserve"> landscape-level selection</w:t>
      </w:r>
      <w:r w:rsidR="00760987" w:rsidRPr="004C7056">
        <w:rPr>
          <w:rFonts w:ascii="Arial" w:hAnsi="Arial" w:cs="Arial"/>
          <w:sz w:val="24"/>
          <w:szCs w:val="24"/>
        </w:rPr>
        <w:t xml:space="preserve"> (Appendix A)</w:t>
      </w:r>
      <w:r w:rsidR="00740F3F" w:rsidRPr="004C7056">
        <w:rPr>
          <w:rFonts w:ascii="Arial" w:hAnsi="Arial" w:cs="Arial"/>
          <w:sz w:val="24"/>
          <w:szCs w:val="24"/>
        </w:rPr>
        <w:t>.</w:t>
      </w:r>
      <w:r w:rsidR="00871D36" w:rsidRPr="004C7056">
        <w:rPr>
          <w:rFonts w:ascii="Arial" w:hAnsi="Arial" w:cs="Arial"/>
          <w:sz w:val="24"/>
          <w:szCs w:val="24"/>
        </w:rPr>
        <w:t xml:space="preserve"> </w:t>
      </w:r>
      <w:r w:rsidR="00A56E07" w:rsidRPr="004C7056">
        <w:rPr>
          <w:rFonts w:ascii="Arial" w:hAnsi="Arial" w:cs="Arial"/>
          <w:sz w:val="24"/>
          <w:szCs w:val="24"/>
        </w:rPr>
        <w:t xml:space="preserve"> </w:t>
      </w:r>
      <w:r w:rsidR="0081412B" w:rsidRPr="004C7056">
        <w:rPr>
          <w:rFonts w:ascii="Arial" w:hAnsi="Arial" w:cs="Arial"/>
          <w:sz w:val="24"/>
          <w:szCs w:val="24"/>
        </w:rPr>
        <w:t xml:space="preserve">The microhabitat model suite </w:t>
      </w:r>
      <w:r w:rsidR="0066440F" w:rsidRPr="004C7056">
        <w:rPr>
          <w:rFonts w:ascii="Arial" w:hAnsi="Arial" w:cs="Arial"/>
          <w:sz w:val="24"/>
          <w:szCs w:val="24"/>
        </w:rPr>
        <w:t xml:space="preserve">was broken into two groups of 18 </w:t>
      </w:r>
      <w:r w:rsidR="00FC5CD5" w:rsidRPr="004C7056">
        <w:rPr>
          <w:rFonts w:ascii="Arial" w:hAnsi="Arial" w:cs="Arial"/>
          <w:sz w:val="24"/>
          <w:szCs w:val="24"/>
        </w:rPr>
        <w:t xml:space="preserve">models, one group </w:t>
      </w:r>
      <w:r w:rsidR="00B365E9" w:rsidRPr="004C7056">
        <w:rPr>
          <w:rFonts w:ascii="Arial" w:hAnsi="Arial" w:cs="Arial"/>
          <w:sz w:val="24"/>
          <w:szCs w:val="24"/>
        </w:rPr>
        <w:t>containing</w:t>
      </w:r>
      <w:r w:rsidR="00FC5CD5" w:rsidRPr="004C7056">
        <w:rPr>
          <w:rFonts w:ascii="Arial" w:hAnsi="Arial" w:cs="Arial"/>
          <w:sz w:val="24"/>
          <w:szCs w:val="24"/>
        </w:rPr>
        <w:t xml:space="preserve"> </w:t>
      </w:r>
      <w:r w:rsidR="00B365E9" w:rsidRPr="004C7056">
        <w:rPr>
          <w:rFonts w:ascii="Arial" w:hAnsi="Arial" w:cs="Arial"/>
          <w:sz w:val="24"/>
          <w:szCs w:val="24"/>
        </w:rPr>
        <w:t>five</w:t>
      </w:r>
      <w:r w:rsidR="00FC5CD5" w:rsidRPr="004C7056">
        <w:rPr>
          <w:rFonts w:ascii="Arial" w:hAnsi="Arial" w:cs="Arial"/>
          <w:sz w:val="24"/>
          <w:szCs w:val="24"/>
        </w:rPr>
        <w:t xml:space="preserve"> variables we hypothesized to be</w:t>
      </w:r>
      <w:r w:rsidR="00B365E9" w:rsidRPr="004C7056">
        <w:rPr>
          <w:rFonts w:ascii="Arial" w:hAnsi="Arial" w:cs="Arial"/>
          <w:sz w:val="24"/>
          <w:szCs w:val="24"/>
        </w:rPr>
        <w:t xml:space="preserve"> impor</w:t>
      </w:r>
      <w:r w:rsidR="003E4C91" w:rsidRPr="004C7056">
        <w:rPr>
          <w:rFonts w:ascii="Arial" w:hAnsi="Arial" w:cs="Arial"/>
          <w:sz w:val="24"/>
          <w:szCs w:val="24"/>
        </w:rPr>
        <w:t>tant in thermoregulation</w:t>
      </w:r>
      <w:r w:rsidR="00FC5CD5" w:rsidRPr="004C7056">
        <w:rPr>
          <w:rFonts w:ascii="Arial" w:hAnsi="Arial" w:cs="Arial"/>
          <w:sz w:val="24"/>
          <w:szCs w:val="24"/>
        </w:rPr>
        <w:t xml:space="preserve">, and the other group including </w:t>
      </w:r>
      <w:r w:rsidR="00B365E9" w:rsidRPr="004C7056">
        <w:rPr>
          <w:rFonts w:ascii="Arial" w:hAnsi="Arial" w:cs="Arial"/>
          <w:sz w:val="24"/>
          <w:szCs w:val="24"/>
        </w:rPr>
        <w:t xml:space="preserve">5 </w:t>
      </w:r>
      <w:r w:rsidR="00FC5CD5" w:rsidRPr="004C7056">
        <w:rPr>
          <w:rFonts w:ascii="Arial" w:hAnsi="Arial" w:cs="Arial"/>
          <w:sz w:val="24"/>
          <w:szCs w:val="24"/>
        </w:rPr>
        <w:t>variables we hypothesized w</w:t>
      </w:r>
      <w:r w:rsidR="005C7AE0" w:rsidRPr="004C7056">
        <w:rPr>
          <w:rFonts w:ascii="Arial" w:hAnsi="Arial" w:cs="Arial"/>
          <w:sz w:val="24"/>
          <w:szCs w:val="24"/>
        </w:rPr>
        <w:t xml:space="preserve">ere important </w:t>
      </w:r>
      <w:r w:rsidR="00CF73BD" w:rsidRPr="004C7056">
        <w:rPr>
          <w:rFonts w:ascii="Arial" w:hAnsi="Arial" w:cs="Arial"/>
          <w:sz w:val="24"/>
          <w:szCs w:val="24"/>
        </w:rPr>
        <w:t>for</w:t>
      </w:r>
      <w:r w:rsidR="005C7AE0" w:rsidRPr="004C7056">
        <w:rPr>
          <w:rFonts w:ascii="Arial" w:hAnsi="Arial" w:cs="Arial"/>
          <w:sz w:val="24"/>
          <w:szCs w:val="24"/>
        </w:rPr>
        <w:t xml:space="preserve"> ease of access</w:t>
      </w:r>
      <w:r w:rsidR="00CF73BD" w:rsidRPr="004C7056">
        <w:rPr>
          <w:rFonts w:ascii="Arial" w:hAnsi="Arial" w:cs="Arial"/>
          <w:sz w:val="24"/>
          <w:szCs w:val="24"/>
        </w:rPr>
        <w:t xml:space="preserve"> to roosts and foraging areas</w:t>
      </w:r>
      <w:r w:rsidR="00B11C47" w:rsidRPr="004C7056">
        <w:rPr>
          <w:rFonts w:ascii="Arial" w:hAnsi="Arial" w:cs="Arial"/>
          <w:sz w:val="24"/>
          <w:szCs w:val="24"/>
        </w:rPr>
        <w:t xml:space="preserve">.  </w:t>
      </w:r>
      <w:r w:rsidR="0081412B" w:rsidRPr="004C7056">
        <w:rPr>
          <w:rFonts w:ascii="Arial" w:hAnsi="Arial" w:cs="Arial"/>
          <w:sz w:val="24"/>
          <w:szCs w:val="24"/>
        </w:rPr>
        <w:t>The landscape</w:t>
      </w:r>
      <w:r w:rsidR="00FC5CD5" w:rsidRPr="004C7056">
        <w:rPr>
          <w:rFonts w:ascii="Arial" w:hAnsi="Arial" w:cs="Arial"/>
          <w:sz w:val="24"/>
          <w:szCs w:val="24"/>
        </w:rPr>
        <w:t>-level selection suite was similarly broken into groups of</w:t>
      </w:r>
      <w:r w:rsidR="0081412B" w:rsidRPr="004C7056">
        <w:rPr>
          <w:rFonts w:ascii="Arial" w:hAnsi="Arial" w:cs="Arial"/>
          <w:sz w:val="24"/>
          <w:szCs w:val="24"/>
        </w:rPr>
        <w:t xml:space="preserve"> models</w:t>
      </w:r>
      <w:r w:rsidR="00321932" w:rsidRPr="004C7056">
        <w:rPr>
          <w:rFonts w:ascii="Arial" w:hAnsi="Arial" w:cs="Arial"/>
          <w:sz w:val="24"/>
          <w:szCs w:val="24"/>
        </w:rPr>
        <w:t>;</w:t>
      </w:r>
      <w:r w:rsidR="00FC5CD5" w:rsidRPr="004C7056">
        <w:rPr>
          <w:rFonts w:ascii="Arial" w:hAnsi="Arial" w:cs="Arial"/>
          <w:sz w:val="24"/>
          <w:szCs w:val="24"/>
        </w:rPr>
        <w:t xml:space="preserve"> </w:t>
      </w:r>
      <w:r w:rsidR="00F9524F" w:rsidRPr="004C7056">
        <w:rPr>
          <w:rFonts w:ascii="Arial" w:hAnsi="Arial" w:cs="Arial"/>
          <w:sz w:val="24"/>
          <w:szCs w:val="24"/>
        </w:rPr>
        <w:t xml:space="preserve">one </w:t>
      </w:r>
      <w:r w:rsidR="00FC5CD5" w:rsidRPr="004C7056">
        <w:rPr>
          <w:rFonts w:ascii="Arial" w:hAnsi="Arial" w:cs="Arial"/>
          <w:sz w:val="24"/>
          <w:szCs w:val="24"/>
        </w:rPr>
        <w:t xml:space="preserve">group </w:t>
      </w:r>
      <w:r w:rsidR="003E4C91" w:rsidRPr="004C7056">
        <w:rPr>
          <w:rFonts w:ascii="Arial" w:hAnsi="Arial" w:cs="Arial"/>
          <w:sz w:val="24"/>
          <w:szCs w:val="24"/>
        </w:rPr>
        <w:t xml:space="preserve">of six variables </w:t>
      </w:r>
      <w:r w:rsidR="00FC5CD5" w:rsidRPr="004C7056">
        <w:rPr>
          <w:rFonts w:ascii="Arial" w:hAnsi="Arial" w:cs="Arial"/>
          <w:sz w:val="24"/>
          <w:szCs w:val="24"/>
        </w:rPr>
        <w:t>explor</w:t>
      </w:r>
      <w:r w:rsidR="00ED55E8" w:rsidRPr="004C7056">
        <w:rPr>
          <w:rFonts w:ascii="Arial" w:hAnsi="Arial" w:cs="Arial"/>
          <w:sz w:val="24"/>
          <w:szCs w:val="24"/>
        </w:rPr>
        <w:t>ing</w:t>
      </w:r>
      <w:r w:rsidR="00F9524F" w:rsidRPr="004C7056">
        <w:rPr>
          <w:rFonts w:ascii="Arial" w:hAnsi="Arial" w:cs="Arial"/>
          <w:sz w:val="24"/>
          <w:szCs w:val="24"/>
        </w:rPr>
        <w:t xml:space="preserve"> the importance of </w:t>
      </w:r>
      <w:r w:rsidR="00921153" w:rsidRPr="004C7056">
        <w:rPr>
          <w:rFonts w:ascii="Arial" w:hAnsi="Arial" w:cs="Arial"/>
          <w:sz w:val="24"/>
          <w:szCs w:val="24"/>
        </w:rPr>
        <w:t>resource proximity</w:t>
      </w:r>
      <w:r w:rsidR="00FC5CD5" w:rsidRPr="004C7056">
        <w:rPr>
          <w:rFonts w:ascii="Arial" w:hAnsi="Arial" w:cs="Arial"/>
          <w:sz w:val="24"/>
          <w:szCs w:val="24"/>
        </w:rPr>
        <w:t xml:space="preserve"> </w:t>
      </w:r>
      <w:r w:rsidR="00ED55E8" w:rsidRPr="004C7056">
        <w:rPr>
          <w:rFonts w:ascii="Arial" w:hAnsi="Arial" w:cs="Arial"/>
          <w:sz w:val="24"/>
          <w:szCs w:val="24"/>
        </w:rPr>
        <w:t xml:space="preserve">with </w:t>
      </w:r>
      <w:r w:rsidR="00D66458" w:rsidRPr="004C7056">
        <w:rPr>
          <w:rFonts w:ascii="Arial" w:hAnsi="Arial" w:cs="Arial"/>
          <w:sz w:val="24"/>
          <w:szCs w:val="24"/>
        </w:rPr>
        <w:t>21</w:t>
      </w:r>
      <w:r w:rsidR="00ED55E8" w:rsidRPr="004C7056">
        <w:rPr>
          <w:rFonts w:ascii="Arial" w:hAnsi="Arial" w:cs="Arial"/>
          <w:sz w:val="24"/>
          <w:szCs w:val="24"/>
        </w:rPr>
        <w:t xml:space="preserve"> models</w:t>
      </w:r>
      <w:r w:rsidR="00FC5CD5" w:rsidRPr="004C7056">
        <w:rPr>
          <w:rFonts w:ascii="Arial" w:hAnsi="Arial" w:cs="Arial"/>
          <w:sz w:val="24"/>
          <w:szCs w:val="24"/>
        </w:rPr>
        <w:t xml:space="preserve">, and </w:t>
      </w:r>
      <w:r w:rsidR="001C41ED" w:rsidRPr="004C7056">
        <w:rPr>
          <w:rFonts w:ascii="Arial" w:hAnsi="Arial" w:cs="Arial"/>
          <w:sz w:val="24"/>
          <w:szCs w:val="24"/>
        </w:rPr>
        <w:t xml:space="preserve">the other investigating </w:t>
      </w:r>
      <w:r w:rsidR="00FC5CD5" w:rsidRPr="004C7056">
        <w:rPr>
          <w:rFonts w:ascii="Arial" w:hAnsi="Arial" w:cs="Arial"/>
          <w:sz w:val="24"/>
          <w:szCs w:val="24"/>
        </w:rPr>
        <w:t xml:space="preserve">thermoregulation at the landscape level </w:t>
      </w:r>
      <w:r w:rsidR="00ED55E8" w:rsidRPr="004C7056">
        <w:rPr>
          <w:rFonts w:ascii="Arial" w:hAnsi="Arial" w:cs="Arial"/>
          <w:sz w:val="24"/>
          <w:szCs w:val="24"/>
        </w:rPr>
        <w:t xml:space="preserve">using three variables </w:t>
      </w:r>
      <w:r w:rsidR="00942AE8" w:rsidRPr="004C7056">
        <w:rPr>
          <w:rFonts w:ascii="Arial" w:hAnsi="Arial" w:cs="Arial"/>
          <w:sz w:val="24"/>
          <w:szCs w:val="24"/>
        </w:rPr>
        <w:t>in</w:t>
      </w:r>
      <w:r w:rsidR="00ED55E8" w:rsidRPr="004C7056">
        <w:rPr>
          <w:rFonts w:ascii="Arial" w:hAnsi="Arial" w:cs="Arial"/>
          <w:sz w:val="24"/>
          <w:szCs w:val="24"/>
        </w:rPr>
        <w:t xml:space="preserve"> seven models</w:t>
      </w:r>
      <w:r w:rsidR="00B11C47" w:rsidRPr="004C7056">
        <w:rPr>
          <w:rFonts w:ascii="Arial" w:hAnsi="Arial" w:cs="Arial"/>
          <w:sz w:val="24"/>
          <w:szCs w:val="24"/>
        </w:rPr>
        <w:t xml:space="preserve">.  </w:t>
      </w:r>
      <w:r w:rsidR="00CC3C11" w:rsidRPr="004C7056">
        <w:rPr>
          <w:rFonts w:ascii="Arial" w:hAnsi="Arial" w:cs="Arial"/>
          <w:sz w:val="24"/>
          <w:szCs w:val="24"/>
        </w:rPr>
        <w:t>Using AICc scores and weights (w</w:t>
      </w:r>
      <w:r w:rsidR="00CC3C11" w:rsidRPr="004C7056">
        <w:rPr>
          <w:rFonts w:ascii="Arial" w:hAnsi="Arial" w:cs="Arial"/>
          <w:sz w:val="24"/>
          <w:szCs w:val="24"/>
          <w:vertAlign w:val="subscript"/>
        </w:rPr>
        <w:t>i</w:t>
      </w:r>
      <w:r w:rsidR="00CC3C11" w:rsidRPr="004C7056">
        <w:rPr>
          <w:rFonts w:ascii="Arial" w:hAnsi="Arial" w:cs="Arial"/>
          <w:sz w:val="24"/>
          <w:szCs w:val="24"/>
        </w:rPr>
        <w:t>), w</w:t>
      </w:r>
      <w:r w:rsidR="00A56E07" w:rsidRPr="004C7056">
        <w:rPr>
          <w:rFonts w:ascii="Arial" w:hAnsi="Arial" w:cs="Arial"/>
          <w:sz w:val="24"/>
          <w:szCs w:val="24"/>
        </w:rPr>
        <w:t xml:space="preserve">e </w:t>
      </w:r>
      <w:r w:rsidR="001C41ED" w:rsidRPr="004C7056">
        <w:rPr>
          <w:rFonts w:ascii="Arial" w:hAnsi="Arial" w:cs="Arial"/>
          <w:sz w:val="24"/>
          <w:szCs w:val="24"/>
        </w:rPr>
        <w:t>examined differences between</w:t>
      </w:r>
      <w:r w:rsidR="00A56E07" w:rsidRPr="004C7056">
        <w:rPr>
          <w:rFonts w:ascii="Arial" w:hAnsi="Arial" w:cs="Arial"/>
          <w:sz w:val="24"/>
          <w:szCs w:val="24"/>
        </w:rPr>
        <w:t xml:space="preserve"> candidate models</w:t>
      </w:r>
      <w:r w:rsidR="00CC3C11" w:rsidRPr="004C7056">
        <w:rPr>
          <w:rFonts w:ascii="Arial" w:hAnsi="Arial" w:cs="Arial"/>
          <w:sz w:val="24"/>
          <w:szCs w:val="24"/>
        </w:rPr>
        <w:t xml:space="preserve">, with best models represented by </w:t>
      </w:r>
      <w:r w:rsidR="00A56E07" w:rsidRPr="004C7056">
        <w:rPr>
          <w:rFonts w:ascii="Arial" w:hAnsi="Arial" w:cs="Arial"/>
          <w:sz w:val="24"/>
          <w:szCs w:val="24"/>
        </w:rPr>
        <w:t>lowest scores and highest weigh</w:t>
      </w:r>
      <w:r w:rsidR="00CC3C11" w:rsidRPr="004C7056">
        <w:rPr>
          <w:rFonts w:ascii="Arial" w:hAnsi="Arial" w:cs="Arial"/>
          <w:sz w:val="24"/>
          <w:szCs w:val="24"/>
        </w:rPr>
        <w:t>ts</w:t>
      </w:r>
      <w:r w:rsidR="00A56E07" w:rsidRPr="004C7056">
        <w:rPr>
          <w:rFonts w:ascii="Arial" w:hAnsi="Arial" w:cs="Arial"/>
          <w:sz w:val="24"/>
          <w:szCs w:val="24"/>
        </w:rPr>
        <w:t xml:space="preserve">. </w:t>
      </w:r>
      <w:r w:rsidR="00AA7011" w:rsidRPr="004C7056">
        <w:rPr>
          <w:rFonts w:ascii="Arial" w:hAnsi="Arial" w:cs="Arial"/>
          <w:sz w:val="24"/>
          <w:szCs w:val="24"/>
        </w:rPr>
        <w:t xml:space="preserve"> </w:t>
      </w:r>
      <w:r w:rsidR="00A56E07" w:rsidRPr="004C7056">
        <w:rPr>
          <w:rFonts w:ascii="Arial" w:hAnsi="Arial" w:cs="Arial"/>
          <w:sz w:val="24"/>
          <w:szCs w:val="24"/>
        </w:rPr>
        <w:lastRenderedPageBreak/>
        <w:t xml:space="preserve">AIC weight </w:t>
      </w:r>
      <w:r w:rsidR="00CC3C11" w:rsidRPr="004C7056">
        <w:rPr>
          <w:rFonts w:ascii="Arial" w:hAnsi="Arial" w:cs="Arial"/>
          <w:sz w:val="24"/>
          <w:szCs w:val="24"/>
        </w:rPr>
        <w:t xml:space="preserve">can be interpreted as the probability that a candidate model </w:t>
      </w:r>
      <w:r w:rsidR="00EF3CB2" w:rsidRPr="004C7056">
        <w:rPr>
          <w:rFonts w:ascii="Arial" w:hAnsi="Arial" w:cs="Arial"/>
          <w:sz w:val="24"/>
          <w:szCs w:val="24"/>
        </w:rPr>
        <w:t xml:space="preserve">is </w:t>
      </w:r>
      <w:r w:rsidR="00CC3C11" w:rsidRPr="004C7056">
        <w:rPr>
          <w:rFonts w:ascii="Arial" w:hAnsi="Arial" w:cs="Arial"/>
          <w:sz w:val="24"/>
          <w:szCs w:val="24"/>
        </w:rPr>
        <w:t>the</w:t>
      </w:r>
      <w:r w:rsidR="00A56E07" w:rsidRPr="004C7056">
        <w:rPr>
          <w:rFonts w:ascii="Arial" w:hAnsi="Arial" w:cs="Arial"/>
          <w:sz w:val="24"/>
          <w:szCs w:val="24"/>
        </w:rPr>
        <w:t xml:space="preserve"> </w:t>
      </w:r>
      <w:r w:rsidR="00CC3C11" w:rsidRPr="004C7056">
        <w:rPr>
          <w:rFonts w:ascii="Arial" w:hAnsi="Arial" w:cs="Arial"/>
          <w:sz w:val="24"/>
          <w:szCs w:val="24"/>
        </w:rPr>
        <w:t xml:space="preserve">best among potential </w:t>
      </w:r>
      <w:r w:rsidR="00EF3CB2" w:rsidRPr="004C7056">
        <w:rPr>
          <w:rFonts w:ascii="Arial" w:hAnsi="Arial" w:cs="Arial"/>
          <w:sz w:val="24"/>
          <w:szCs w:val="24"/>
        </w:rPr>
        <w:t>models</w:t>
      </w:r>
      <w:r w:rsidR="001F53C5" w:rsidRPr="004C7056">
        <w:rPr>
          <w:rFonts w:ascii="Arial" w:hAnsi="Arial" w:cs="Arial"/>
          <w:sz w:val="24"/>
          <w:szCs w:val="24"/>
        </w:rPr>
        <w:t xml:space="preserve">.  </w:t>
      </w:r>
      <w:r w:rsidR="0081412B" w:rsidRPr="004C7056">
        <w:rPr>
          <w:rFonts w:ascii="Arial" w:hAnsi="Arial" w:cs="Arial"/>
          <w:sz w:val="24"/>
          <w:szCs w:val="24"/>
        </w:rPr>
        <w:t>Top m</w:t>
      </w:r>
      <w:r w:rsidR="009849DF" w:rsidRPr="004C7056">
        <w:rPr>
          <w:rFonts w:ascii="Arial" w:hAnsi="Arial" w:cs="Arial"/>
          <w:sz w:val="24"/>
          <w:szCs w:val="24"/>
        </w:rPr>
        <w:t>odels within 2 Delta AIC uni</w:t>
      </w:r>
      <w:r w:rsidR="008D2339" w:rsidRPr="004C7056">
        <w:rPr>
          <w:rFonts w:ascii="Arial" w:hAnsi="Arial" w:cs="Arial"/>
          <w:sz w:val="24"/>
          <w:szCs w:val="24"/>
        </w:rPr>
        <w:t xml:space="preserve">ts were averaged using the full </w:t>
      </w:r>
      <w:r w:rsidR="009849DF" w:rsidRPr="004C7056">
        <w:rPr>
          <w:rFonts w:ascii="Arial" w:hAnsi="Arial" w:cs="Arial"/>
          <w:sz w:val="24"/>
          <w:szCs w:val="24"/>
        </w:rPr>
        <w:t>model averaging approach (</w:t>
      </w:r>
      <w:r w:rsidR="00267CE5" w:rsidRPr="004C7056">
        <w:rPr>
          <w:rFonts w:ascii="Arial" w:hAnsi="Arial" w:cs="Arial"/>
          <w:sz w:val="24"/>
          <w:szCs w:val="24"/>
        </w:rPr>
        <w:t>Burnham and Anderson 2002</w:t>
      </w:r>
      <w:r w:rsidR="0081412B" w:rsidRPr="004C7056">
        <w:rPr>
          <w:rFonts w:ascii="Arial" w:hAnsi="Arial" w:cs="Arial"/>
          <w:sz w:val="24"/>
          <w:szCs w:val="24"/>
        </w:rPr>
        <w:t>).</w:t>
      </w:r>
      <w:r w:rsidR="003E4C91" w:rsidRPr="004C7056">
        <w:rPr>
          <w:rFonts w:ascii="Arial" w:hAnsi="Arial" w:cs="Arial"/>
          <w:sz w:val="24"/>
          <w:szCs w:val="24"/>
        </w:rPr>
        <w:t xml:space="preserve"> </w:t>
      </w:r>
      <w:r w:rsidR="00AA7011" w:rsidRPr="004C7056">
        <w:rPr>
          <w:rFonts w:ascii="Arial" w:hAnsi="Arial" w:cs="Arial"/>
          <w:sz w:val="24"/>
          <w:szCs w:val="24"/>
        </w:rPr>
        <w:t xml:space="preserve"> </w:t>
      </w:r>
      <w:r w:rsidR="0050060A" w:rsidRPr="004C7056">
        <w:rPr>
          <w:rFonts w:ascii="Arial" w:hAnsi="Arial" w:cs="Arial"/>
          <w:sz w:val="24"/>
          <w:szCs w:val="24"/>
        </w:rPr>
        <w:t>We carried out all statistical tests using RStud</w:t>
      </w:r>
      <w:r w:rsidR="003E4C91" w:rsidRPr="004C7056">
        <w:rPr>
          <w:rFonts w:ascii="Arial" w:hAnsi="Arial" w:cs="Arial"/>
          <w:sz w:val="24"/>
          <w:szCs w:val="24"/>
        </w:rPr>
        <w:t xml:space="preserve">io 1.0.136 (R Core Team 2017). </w:t>
      </w:r>
    </w:p>
    <w:p w14:paraId="3AE6B040" w14:textId="77777777" w:rsidR="009852A1" w:rsidRPr="004C7056" w:rsidRDefault="009852A1" w:rsidP="009E6EBD">
      <w:pPr>
        <w:spacing w:after="0" w:line="480" w:lineRule="auto"/>
        <w:jc w:val="center"/>
        <w:rPr>
          <w:rFonts w:ascii="Arial" w:hAnsi="Arial" w:cs="Arial"/>
          <w:b/>
          <w:sz w:val="24"/>
          <w:szCs w:val="24"/>
        </w:rPr>
      </w:pPr>
    </w:p>
    <w:p w14:paraId="19571EDE" w14:textId="77777777" w:rsidR="00AA7011" w:rsidRPr="004C7056" w:rsidRDefault="00AA7011" w:rsidP="009E6EBD">
      <w:pPr>
        <w:spacing w:after="0" w:line="480" w:lineRule="auto"/>
        <w:jc w:val="center"/>
        <w:rPr>
          <w:rFonts w:ascii="Arial" w:hAnsi="Arial" w:cs="Arial"/>
          <w:b/>
          <w:sz w:val="24"/>
          <w:szCs w:val="24"/>
        </w:rPr>
      </w:pPr>
    </w:p>
    <w:p w14:paraId="15F222EB" w14:textId="184721B9" w:rsidR="009E6EBD" w:rsidRPr="004C7056" w:rsidRDefault="009E6EBD" w:rsidP="00377D93">
      <w:pPr>
        <w:spacing w:after="0" w:line="480" w:lineRule="auto"/>
        <w:jc w:val="center"/>
        <w:outlineLvl w:val="0"/>
        <w:rPr>
          <w:rFonts w:ascii="Arial" w:hAnsi="Arial" w:cs="Arial"/>
          <w:b/>
          <w:sz w:val="24"/>
          <w:szCs w:val="24"/>
        </w:rPr>
      </w:pPr>
      <w:r w:rsidRPr="004C7056">
        <w:rPr>
          <w:rFonts w:ascii="Arial" w:hAnsi="Arial" w:cs="Arial"/>
          <w:b/>
          <w:sz w:val="24"/>
          <w:szCs w:val="24"/>
        </w:rPr>
        <w:t>RESULTS</w:t>
      </w:r>
    </w:p>
    <w:p w14:paraId="15445319" w14:textId="77777777" w:rsidR="009169B3" w:rsidRPr="004C7056" w:rsidRDefault="000452A6" w:rsidP="00377D93">
      <w:pPr>
        <w:spacing w:after="0" w:line="480" w:lineRule="auto"/>
        <w:contextualSpacing/>
        <w:outlineLvl w:val="0"/>
        <w:rPr>
          <w:rFonts w:ascii="Arial" w:hAnsi="Arial" w:cs="Arial"/>
          <w:b/>
          <w:sz w:val="24"/>
          <w:szCs w:val="24"/>
        </w:rPr>
      </w:pPr>
      <w:r w:rsidRPr="004C7056">
        <w:rPr>
          <w:rFonts w:ascii="Arial" w:hAnsi="Arial" w:cs="Arial"/>
          <w:b/>
          <w:sz w:val="24"/>
          <w:szCs w:val="24"/>
        </w:rPr>
        <w:t>Radiotracking</w:t>
      </w:r>
    </w:p>
    <w:p w14:paraId="76FC4C25" w14:textId="0B97A955" w:rsidR="00B46F36" w:rsidRPr="004C7056" w:rsidRDefault="00243953" w:rsidP="00942AE8">
      <w:pPr>
        <w:spacing w:after="0" w:line="480" w:lineRule="auto"/>
        <w:ind w:firstLine="720"/>
        <w:contextualSpacing/>
        <w:rPr>
          <w:rFonts w:ascii="Arial" w:hAnsi="Arial" w:cs="Arial"/>
          <w:sz w:val="24"/>
          <w:szCs w:val="24"/>
        </w:rPr>
      </w:pPr>
      <w:r w:rsidRPr="004C7056">
        <w:rPr>
          <w:rFonts w:ascii="Arial" w:hAnsi="Arial" w:cs="Arial"/>
          <w:sz w:val="24"/>
          <w:szCs w:val="24"/>
        </w:rPr>
        <w:t xml:space="preserve">Over the two summers, we captured 26 tri-colored bats (7.83% of all bat captures) during 85 net-nights. </w:t>
      </w:r>
      <w:r w:rsidR="00871D36" w:rsidRPr="004C7056">
        <w:rPr>
          <w:rFonts w:ascii="Arial" w:hAnsi="Arial" w:cs="Arial"/>
          <w:sz w:val="24"/>
          <w:szCs w:val="24"/>
        </w:rPr>
        <w:t xml:space="preserve"> </w:t>
      </w:r>
      <w:r w:rsidRPr="004C7056">
        <w:rPr>
          <w:rFonts w:ascii="Arial" w:hAnsi="Arial" w:cs="Arial"/>
          <w:sz w:val="24"/>
          <w:szCs w:val="24"/>
        </w:rPr>
        <w:t>Eighty-eight percent of tri-colore</w:t>
      </w:r>
      <w:r w:rsidR="00801055" w:rsidRPr="004C7056">
        <w:rPr>
          <w:rFonts w:ascii="Arial" w:hAnsi="Arial" w:cs="Arial"/>
          <w:sz w:val="24"/>
          <w:szCs w:val="24"/>
        </w:rPr>
        <w:t>d bat captures were males (n = 23) and 12% were females (n = 3</w:t>
      </w:r>
      <w:r w:rsidRPr="004C7056">
        <w:rPr>
          <w:rFonts w:ascii="Arial" w:hAnsi="Arial" w:cs="Arial"/>
          <w:sz w:val="24"/>
          <w:szCs w:val="24"/>
        </w:rPr>
        <w:t xml:space="preserve">). </w:t>
      </w:r>
      <w:r w:rsidR="00871D36" w:rsidRPr="004C7056">
        <w:rPr>
          <w:rFonts w:ascii="Arial" w:hAnsi="Arial" w:cs="Arial"/>
          <w:sz w:val="24"/>
          <w:szCs w:val="24"/>
        </w:rPr>
        <w:t xml:space="preserve"> </w:t>
      </w:r>
      <w:r w:rsidRPr="004C7056">
        <w:rPr>
          <w:rFonts w:ascii="Arial" w:hAnsi="Arial" w:cs="Arial"/>
          <w:sz w:val="24"/>
          <w:szCs w:val="24"/>
        </w:rPr>
        <w:t xml:space="preserve">We placed transmitters on all individuals, plus an additional three adult males captured by another research team within the study area, totaling 29 tri-colored bats: 25 adult males, one juvenile male, two post-lactating females, and one juvenile female. </w:t>
      </w:r>
      <w:r w:rsidR="00871D36" w:rsidRPr="004C7056">
        <w:rPr>
          <w:rFonts w:ascii="Arial" w:hAnsi="Arial" w:cs="Arial"/>
          <w:sz w:val="24"/>
          <w:szCs w:val="24"/>
        </w:rPr>
        <w:t xml:space="preserve"> </w:t>
      </w:r>
      <w:r w:rsidRPr="004C7056">
        <w:rPr>
          <w:rFonts w:ascii="Arial" w:hAnsi="Arial" w:cs="Arial"/>
          <w:sz w:val="24"/>
          <w:szCs w:val="24"/>
        </w:rPr>
        <w:t>Eleven males and two females were not detected following release, including both juvenile bats</w:t>
      </w:r>
      <w:r w:rsidR="00CF73BD" w:rsidRPr="004C7056">
        <w:rPr>
          <w:rFonts w:ascii="Arial" w:hAnsi="Arial" w:cs="Arial"/>
          <w:sz w:val="24"/>
          <w:szCs w:val="24"/>
        </w:rPr>
        <w:t xml:space="preserve">. </w:t>
      </w:r>
      <w:r w:rsidRPr="004C7056">
        <w:rPr>
          <w:rFonts w:ascii="Arial" w:hAnsi="Arial" w:cs="Arial"/>
          <w:sz w:val="24"/>
          <w:szCs w:val="24"/>
        </w:rPr>
        <w:t xml:space="preserve"> </w:t>
      </w:r>
      <w:r w:rsidR="00CF73BD" w:rsidRPr="004C7056">
        <w:rPr>
          <w:rFonts w:ascii="Arial" w:hAnsi="Arial" w:cs="Arial"/>
          <w:sz w:val="24"/>
          <w:szCs w:val="24"/>
        </w:rPr>
        <w:t>A</w:t>
      </w:r>
      <w:r w:rsidRPr="004C7056">
        <w:rPr>
          <w:rFonts w:ascii="Arial" w:hAnsi="Arial" w:cs="Arial"/>
          <w:sz w:val="24"/>
          <w:szCs w:val="24"/>
        </w:rPr>
        <w:t>mong the re</w:t>
      </w:r>
      <w:r w:rsidR="00BB0041" w:rsidRPr="004C7056">
        <w:rPr>
          <w:rFonts w:ascii="Arial" w:hAnsi="Arial" w:cs="Arial"/>
          <w:sz w:val="24"/>
          <w:szCs w:val="24"/>
        </w:rPr>
        <w:t>maining 16 bats (15 adult male, 5 in 2015 and 9 in 2016,</w:t>
      </w:r>
      <w:r w:rsidRPr="004C7056">
        <w:rPr>
          <w:rFonts w:ascii="Arial" w:hAnsi="Arial" w:cs="Arial"/>
          <w:sz w:val="24"/>
          <w:szCs w:val="24"/>
        </w:rPr>
        <w:t xml:space="preserve"> and 1 adult female in 2016), we located </w:t>
      </w:r>
      <w:r w:rsidR="00BB65D4" w:rsidRPr="004C7056">
        <w:rPr>
          <w:rFonts w:ascii="Arial" w:hAnsi="Arial" w:cs="Arial"/>
          <w:sz w:val="24"/>
          <w:szCs w:val="24"/>
        </w:rPr>
        <w:t xml:space="preserve">67 total roost trees, </w:t>
      </w:r>
      <w:r w:rsidR="00965C20" w:rsidRPr="004C7056">
        <w:rPr>
          <w:rFonts w:ascii="Arial" w:hAnsi="Arial" w:cs="Arial"/>
          <w:sz w:val="24"/>
          <w:szCs w:val="24"/>
        </w:rPr>
        <w:t>66</w:t>
      </w:r>
      <w:r w:rsidR="00BB65D4" w:rsidRPr="004C7056">
        <w:rPr>
          <w:rFonts w:ascii="Arial" w:hAnsi="Arial" w:cs="Arial"/>
          <w:sz w:val="24"/>
          <w:szCs w:val="24"/>
        </w:rPr>
        <w:t xml:space="preserve"> </w:t>
      </w:r>
      <w:r w:rsidR="00965C20" w:rsidRPr="004C7056">
        <w:rPr>
          <w:rFonts w:ascii="Arial" w:hAnsi="Arial" w:cs="Arial"/>
          <w:sz w:val="24"/>
          <w:szCs w:val="24"/>
        </w:rPr>
        <w:t>for male bats and one for a single female bat</w:t>
      </w:r>
      <w:r w:rsidRPr="004C7056">
        <w:rPr>
          <w:rFonts w:ascii="Arial" w:hAnsi="Arial" w:cs="Arial"/>
          <w:sz w:val="24"/>
          <w:szCs w:val="24"/>
        </w:rPr>
        <w:t xml:space="preserve">. </w:t>
      </w:r>
      <w:r w:rsidR="00871D36" w:rsidRPr="004C7056">
        <w:rPr>
          <w:rFonts w:ascii="Arial" w:hAnsi="Arial" w:cs="Arial"/>
          <w:sz w:val="24"/>
          <w:szCs w:val="24"/>
        </w:rPr>
        <w:t xml:space="preserve"> </w:t>
      </w:r>
      <w:r w:rsidR="00965C20" w:rsidRPr="004C7056">
        <w:rPr>
          <w:rFonts w:ascii="Arial" w:hAnsi="Arial" w:cs="Arial"/>
          <w:sz w:val="24"/>
          <w:szCs w:val="24"/>
        </w:rPr>
        <w:t>Radiotelemetry si</w:t>
      </w:r>
      <w:r w:rsidRPr="004C7056">
        <w:rPr>
          <w:rFonts w:ascii="Arial" w:hAnsi="Arial" w:cs="Arial"/>
          <w:sz w:val="24"/>
          <w:szCs w:val="24"/>
        </w:rPr>
        <w:t>gnals indicated</w:t>
      </w:r>
      <w:r w:rsidR="00CF73BD" w:rsidRPr="004C7056">
        <w:rPr>
          <w:rFonts w:ascii="Arial" w:hAnsi="Arial" w:cs="Arial"/>
          <w:sz w:val="24"/>
          <w:szCs w:val="24"/>
        </w:rPr>
        <w:t xml:space="preserve"> all</w:t>
      </w:r>
      <w:r w:rsidR="00D37DAF" w:rsidRPr="004C7056">
        <w:rPr>
          <w:rFonts w:ascii="Arial" w:hAnsi="Arial" w:cs="Arial"/>
          <w:sz w:val="24"/>
          <w:szCs w:val="24"/>
        </w:rPr>
        <w:t xml:space="preserve"> </w:t>
      </w:r>
      <w:r w:rsidR="00CF73BD" w:rsidRPr="004C7056">
        <w:rPr>
          <w:rFonts w:ascii="Arial" w:hAnsi="Arial" w:cs="Arial"/>
          <w:sz w:val="24"/>
          <w:szCs w:val="24"/>
        </w:rPr>
        <w:t xml:space="preserve">bats roosted in the </w:t>
      </w:r>
      <w:r w:rsidRPr="004C7056">
        <w:rPr>
          <w:rFonts w:ascii="Arial" w:hAnsi="Arial" w:cs="Arial"/>
          <w:sz w:val="24"/>
          <w:szCs w:val="24"/>
        </w:rPr>
        <w:t xml:space="preserve">foliage </w:t>
      </w:r>
      <w:r w:rsidR="00CF73BD" w:rsidRPr="004C7056">
        <w:rPr>
          <w:rFonts w:ascii="Arial" w:hAnsi="Arial" w:cs="Arial"/>
          <w:sz w:val="24"/>
          <w:szCs w:val="24"/>
        </w:rPr>
        <w:t xml:space="preserve">of </w:t>
      </w:r>
      <w:r w:rsidRPr="004C7056">
        <w:rPr>
          <w:rFonts w:ascii="Arial" w:hAnsi="Arial" w:cs="Arial"/>
          <w:sz w:val="24"/>
          <w:szCs w:val="24"/>
        </w:rPr>
        <w:t>live trees (i.e., no evidence to suggest bats were roosting in cavities of dead or damaged trees)</w:t>
      </w:r>
      <w:r w:rsidR="00BB0041" w:rsidRPr="004C7056">
        <w:rPr>
          <w:rFonts w:ascii="Arial" w:hAnsi="Arial" w:cs="Arial"/>
          <w:sz w:val="24"/>
          <w:szCs w:val="24"/>
        </w:rPr>
        <w:t>, which we confirmed visually for five roosts</w:t>
      </w:r>
      <w:r w:rsidRPr="004C7056">
        <w:rPr>
          <w:rFonts w:ascii="Arial" w:hAnsi="Arial" w:cs="Arial"/>
          <w:sz w:val="24"/>
          <w:szCs w:val="24"/>
        </w:rPr>
        <w:t xml:space="preserve">. </w:t>
      </w:r>
      <w:r w:rsidR="00871D36" w:rsidRPr="004C7056">
        <w:rPr>
          <w:rFonts w:ascii="Arial" w:hAnsi="Arial" w:cs="Arial"/>
          <w:sz w:val="24"/>
          <w:szCs w:val="24"/>
        </w:rPr>
        <w:t xml:space="preserve"> </w:t>
      </w:r>
      <w:r w:rsidRPr="004C7056">
        <w:rPr>
          <w:rFonts w:ascii="Arial" w:hAnsi="Arial" w:cs="Arial"/>
          <w:sz w:val="24"/>
          <w:szCs w:val="24"/>
        </w:rPr>
        <w:t>Number of roosts per bat was 1</w:t>
      </w:r>
      <w:r w:rsidR="00CF73BD" w:rsidRPr="004C7056">
        <w:rPr>
          <w:rFonts w:ascii="Arial" w:hAnsi="Arial" w:cs="Arial"/>
          <w:sz w:val="24"/>
          <w:szCs w:val="24"/>
        </w:rPr>
        <w:t xml:space="preserve"> </w:t>
      </w:r>
      <w:r w:rsidRPr="004C7056">
        <w:rPr>
          <w:rFonts w:ascii="Arial" w:hAnsi="Arial" w:cs="Arial"/>
          <w:sz w:val="24"/>
          <w:szCs w:val="24"/>
        </w:rPr>
        <w:sym w:font="Symbol" w:char="F02D"/>
      </w:r>
      <w:r w:rsidR="00CF73BD" w:rsidRPr="004C7056">
        <w:rPr>
          <w:rFonts w:ascii="Arial" w:hAnsi="Arial" w:cs="Arial"/>
          <w:sz w:val="24"/>
          <w:szCs w:val="24"/>
        </w:rPr>
        <w:t xml:space="preserve"> </w:t>
      </w:r>
      <w:r w:rsidRPr="004C7056">
        <w:rPr>
          <w:rFonts w:ascii="Arial" w:hAnsi="Arial" w:cs="Arial"/>
          <w:sz w:val="24"/>
          <w:szCs w:val="24"/>
        </w:rPr>
        <w:t xml:space="preserve">9 (4.2 ± 2.2). </w:t>
      </w:r>
      <w:r w:rsidR="00871D36" w:rsidRPr="004C7056">
        <w:rPr>
          <w:rFonts w:ascii="Arial" w:hAnsi="Arial" w:cs="Arial"/>
          <w:sz w:val="24"/>
          <w:szCs w:val="24"/>
        </w:rPr>
        <w:t xml:space="preserve"> </w:t>
      </w:r>
      <w:r w:rsidRPr="004C7056">
        <w:rPr>
          <w:rFonts w:ascii="Arial" w:hAnsi="Arial" w:cs="Arial"/>
          <w:sz w:val="24"/>
          <w:szCs w:val="24"/>
        </w:rPr>
        <w:t>Of the bats we tracked o</w:t>
      </w:r>
      <w:r w:rsidR="00BB0041" w:rsidRPr="004C7056">
        <w:rPr>
          <w:rFonts w:ascii="Arial" w:hAnsi="Arial" w:cs="Arial"/>
          <w:sz w:val="24"/>
          <w:szCs w:val="24"/>
        </w:rPr>
        <w:t xml:space="preserve">n multiple days, 5 individuals </w:t>
      </w:r>
      <w:r w:rsidRPr="004C7056">
        <w:rPr>
          <w:rFonts w:ascii="Arial" w:hAnsi="Arial" w:cs="Arial"/>
          <w:sz w:val="24"/>
          <w:szCs w:val="24"/>
        </w:rPr>
        <w:t>used a single ro</w:t>
      </w:r>
      <w:r w:rsidR="00BB0041" w:rsidRPr="004C7056">
        <w:rPr>
          <w:rFonts w:ascii="Arial" w:hAnsi="Arial" w:cs="Arial"/>
          <w:sz w:val="24"/>
          <w:szCs w:val="24"/>
        </w:rPr>
        <w:t>ost tree twice, one individual</w:t>
      </w:r>
      <w:r w:rsidRPr="004C7056">
        <w:rPr>
          <w:rFonts w:ascii="Arial" w:hAnsi="Arial" w:cs="Arial"/>
          <w:sz w:val="24"/>
          <w:szCs w:val="24"/>
        </w:rPr>
        <w:t xml:space="preserve"> used two different roost trees twic</w:t>
      </w:r>
      <w:r w:rsidR="00BB0041" w:rsidRPr="004C7056">
        <w:rPr>
          <w:rFonts w:ascii="Arial" w:hAnsi="Arial" w:cs="Arial"/>
          <w:sz w:val="24"/>
          <w:szCs w:val="24"/>
        </w:rPr>
        <w:t xml:space="preserve">e each, one individual </w:t>
      </w:r>
      <w:r w:rsidRPr="004C7056">
        <w:rPr>
          <w:rFonts w:ascii="Arial" w:hAnsi="Arial" w:cs="Arial"/>
          <w:sz w:val="24"/>
          <w:szCs w:val="24"/>
        </w:rPr>
        <w:t xml:space="preserve">used a single roost tree </w:t>
      </w:r>
      <w:r w:rsidR="00BB0041" w:rsidRPr="004C7056">
        <w:rPr>
          <w:rFonts w:ascii="Arial" w:hAnsi="Arial" w:cs="Arial"/>
          <w:sz w:val="24"/>
          <w:szCs w:val="24"/>
        </w:rPr>
        <w:t xml:space="preserve">4 times, and another </w:t>
      </w:r>
      <w:r w:rsidRPr="004C7056">
        <w:rPr>
          <w:rFonts w:ascii="Arial" w:hAnsi="Arial" w:cs="Arial"/>
          <w:sz w:val="24"/>
          <w:szCs w:val="24"/>
        </w:rPr>
        <w:t>us</w:t>
      </w:r>
      <w:r w:rsidR="00BB0041" w:rsidRPr="004C7056">
        <w:rPr>
          <w:rFonts w:ascii="Arial" w:hAnsi="Arial" w:cs="Arial"/>
          <w:sz w:val="24"/>
          <w:szCs w:val="24"/>
        </w:rPr>
        <w:t>ed a single roost tree 5 times.</w:t>
      </w:r>
    </w:p>
    <w:p w14:paraId="7530719D" w14:textId="7938A52E" w:rsidR="00360971" w:rsidRPr="004C7056" w:rsidRDefault="00E078B3" w:rsidP="00377D93">
      <w:pPr>
        <w:spacing w:after="0" w:line="480" w:lineRule="auto"/>
        <w:contextualSpacing/>
        <w:outlineLvl w:val="0"/>
        <w:rPr>
          <w:rFonts w:ascii="Arial" w:hAnsi="Arial" w:cs="Arial"/>
          <w:b/>
          <w:sz w:val="24"/>
          <w:szCs w:val="24"/>
        </w:rPr>
      </w:pPr>
      <w:r w:rsidRPr="004C7056">
        <w:rPr>
          <w:rFonts w:ascii="Arial" w:hAnsi="Arial" w:cs="Arial"/>
          <w:b/>
          <w:sz w:val="24"/>
          <w:szCs w:val="24"/>
        </w:rPr>
        <w:lastRenderedPageBreak/>
        <w:t>Microhabitat Characterization</w:t>
      </w:r>
    </w:p>
    <w:p w14:paraId="48F5182A" w14:textId="5EC7BD02" w:rsidR="00D579E9" w:rsidRDefault="008511E7" w:rsidP="00AA7011">
      <w:pPr>
        <w:spacing w:after="0" w:line="480" w:lineRule="auto"/>
        <w:contextualSpacing/>
        <w:rPr>
          <w:rFonts w:ascii="Arial" w:hAnsi="Arial" w:cs="Arial"/>
          <w:sz w:val="24"/>
          <w:szCs w:val="24"/>
        </w:rPr>
      </w:pPr>
      <w:r w:rsidRPr="004C7056">
        <w:rPr>
          <w:rFonts w:ascii="Arial" w:hAnsi="Arial" w:cs="Arial"/>
          <w:sz w:val="24"/>
          <w:szCs w:val="24"/>
        </w:rPr>
        <w:tab/>
      </w:r>
      <w:r w:rsidR="00FC2DD9" w:rsidRPr="004C7056">
        <w:rPr>
          <w:rFonts w:ascii="Arial" w:hAnsi="Arial" w:cs="Arial"/>
          <w:sz w:val="24"/>
          <w:szCs w:val="24"/>
        </w:rPr>
        <w:t xml:space="preserve">We found all bats roosting in live trees. </w:t>
      </w:r>
      <w:r w:rsidR="00871D36" w:rsidRPr="004C7056">
        <w:rPr>
          <w:rFonts w:ascii="Arial" w:hAnsi="Arial" w:cs="Arial"/>
          <w:sz w:val="24"/>
          <w:szCs w:val="24"/>
        </w:rPr>
        <w:t xml:space="preserve"> </w:t>
      </w:r>
      <w:r w:rsidR="00CE35B8" w:rsidRPr="004C7056">
        <w:rPr>
          <w:rFonts w:ascii="Arial" w:hAnsi="Arial" w:cs="Arial"/>
          <w:sz w:val="24"/>
          <w:szCs w:val="24"/>
        </w:rPr>
        <w:t>We found the</w:t>
      </w:r>
      <w:r w:rsidR="003D7C32" w:rsidRPr="004C7056">
        <w:rPr>
          <w:rFonts w:ascii="Arial" w:hAnsi="Arial" w:cs="Arial"/>
          <w:sz w:val="24"/>
          <w:szCs w:val="24"/>
        </w:rPr>
        <w:t xml:space="preserve"> one female </w:t>
      </w:r>
      <w:r w:rsidR="00871D36" w:rsidRPr="004C7056">
        <w:rPr>
          <w:rFonts w:ascii="Arial" w:hAnsi="Arial" w:cs="Arial"/>
          <w:sz w:val="24"/>
          <w:szCs w:val="24"/>
        </w:rPr>
        <w:t xml:space="preserve">bat </w:t>
      </w:r>
      <w:r w:rsidR="003D7C32" w:rsidRPr="004C7056">
        <w:rPr>
          <w:rFonts w:ascii="Arial" w:hAnsi="Arial" w:cs="Arial"/>
          <w:sz w:val="24"/>
          <w:szCs w:val="24"/>
        </w:rPr>
        <w:t>roost</w:t>
      </w:r>
      <w:r w:rsidR="00CE35B8" w:rsidRPr="004C7056">
        <w:rPr>
          <w:rFonts w:ascii="Arial" w:hAnsi="Arial" w:cs="Arial"/>
          <w:sz w:val="24"/>
          <w:szCs w:val="24"/>
        </w:rPr>
        <w:t>ing</w:t>
      </w:r>
      <w:r w:rsidR="003D7C32" w:rsidRPr="004C7056">
        <w:rPr>
          <w:rFonts w:ascii="Arial" w:hAnsi="Arial" w:cs="Arial"/>
          <w:sz w:val="24"/>
          <w:szCs w:val="24"/>
        </w:rPr>
        <w:t xml:space="preserve"> in dead </w:t>
      </w:r>
      <w:r w:rsidRPr="004C7056">
        <w:rPr>
          <w:rFonts w:ascii="Arial" w:hAnsi="Arial" w:cs="Arial"/>
          <w:sz w:val="24"/>
          <w:szCs w:val="24"/>
        </w:rPr>
        <w:t xml:space="preserve">foliage </w:t>
      </w:r>
      <w:r w:rsidR="00A4416F" w:rsidRPr="004C7056">
        <w:rPr>
          <w:rFonts w:ascii="Arial" w:hAnsi="Arial" w:cs="Arial"/>
          <w:sz w:val="24"/>
          <w:szCs w:val="24"/>
        </w:rPr>
        <w:t xml:space="preserve">of a </w:t>
      </w:r>
      <w:r w:rsidR="00FC2DD9" w:rsidRPr="004C7056">
        <w:rPr>
          <w:rFonts w:ascii="Arial" w:hAnsi="Arial" w:cs="Arial"/>
          <w:sz w:val="24"/>
          <w:szCs w:val="24"/>
        </w:rPr>
        <w:t xml:space="preserve">live </w:t>
      </w:r>
      <w:r w:rsidR="00A4416F" w:rsidRPr="004C7056">
        <w:rPr>
          <w:rFonts w:ascii="Arial" w:hAnsi="Arial" w:cs="Arial"/>
          <w:sz w:val="24"/>
          <w:szCs w:val="24"/>
        </w:rPr>
        <w:t>yellow-</w:t>
      </w:r>
      <w:r w:rsidR="00CE35B8" w:rsidRPr="004C7056">
        <w:rPr>
          <w:rFonts w:ascii="Arial" w:hAnsi="Arial" w:cs="Arial"/>
          <w:sz w:val="24"/>
          <w:szCs w:val="24"/>
        </w:rPr>
        <w:t>poplar</w:t>
      </w:r>
      <w:r w:rsidR="006E4370" w:rsidRPr="004C7056">
        <w:rPr>
          <w:rFonts w:ascii="Arial" w:hAnsi="Arial" w:cs="Arial"/>
          <w:sz w:val="24"/>
          <w:szCs w:val="24"/>
        </w:rPr>
        <w:t>,</w:t>
      </w:r>
      <w:r w:rsidR="00871D36" w:rsidRPr="004C7056">
        <w:rPr>
          <w:rFonts w:ascii="Arial" w:hAnsi="Arial" w:cs="Arial"/>
          <w:sz w:val="24"/>
          <w:szCs w:val="24"/>
        </w:rPr>
        <w:t xml:space="preserve"> while</w:t>
      </w:r>
      <w:r w:rsidR="003D7C32" w:rsidRPr="004C7056">
        <w:rPr>
          <w:rFonts w:ascii="Arial" w:hAnsi="Arial" w:cs="Arial"/>
          <w:sz w:val="24"/>
          <w:szCs w:val="24"/>
        </w:rPr>
        <w:t xml:space="preserve"> </w:t>
      </w:r>
      <w:r w:rsidR="00CE35B8" w:rsidRPr="004C7056">
        <w:rPr>
          <w:rFonts w:ascii="Arial" w:hAnsi="Arial" w:cs="Arial"/>
          <w:sz w:val="24"/>
          <w:szCs w:val="24"/>
        </w:rPr>
        <w:t xml:space="preserve">we found </w:t>
      </w:r>
      <w:r w:rsidR="00871D36" w:rsidRPr="004C7056">
        <w:rPr>
          <w:rFonts w:ascii="Arial" w:hAnsi="Arial" w:cs="Arial"/>
          <w:sz w:val="24"/>
          <w:szCs w:val="24"/>
        </w:rPr>
        <w:t>65.2</w:t>
      </w:r>
      <w:r w:rsidRPr="004C7056">
        <w:rPr>
          <w:rFonts w:ascii="Arial" w:hAnsi="Arial" w:cs="Arial"/>
          <w:sz w:val="24"/>
          <w:szCs w:val="24"/>
        </w:rPr>
        <w:t xml:space="preserve">% </w:t>
      </w:r>
      <w:r w:rsidR="00EB3518" w:rsidRPr="004C7056">
        <w:rPr>
          <w:rFonts w:ascii="Arial" w:hAnsi="Arial" w:cs="Arial"/>
          <w:sz w:val="24"/>
          <w:szCs w:val="24"/>
        </w:rPr>
        <w:t xml:space="preserve">of </w:t>
      </w:r>
      <w:r w:rsidR="003D7C32" w:rsidRPr="004C7056">
        <w:rPr>
          <w:rFonts w:ascii="Arial" w:hAnsi="Arial" w:cs="Arial"/>
          <w:sz w:val="24"/>
          <w:szCs w:val="24"/>
        </w:rPr>
        <w:t>male roosts</w:t>
      </w:r>
      <w:r w:rsidR="00CE35B8" w:rsidRPr="004C7056">
        <w:rPr>
          <w:rFonts w:ascii="Arial" w:hAnsi="Arial" w:cs="Arial"/>
          <w:sz w:val="24"/>
          <w:szCs w:val="24"/>
        </w:rPr>
        <w:t xml:space="preserve"> </w:t>
      </w:r>
      <w:r w:rsidR="003D7C32" w:rsidRPr="004C7056">
        <w:rPr>
          <w:rFonts w:ascii="Arial" w:hAnsi="Arial" w:cs="Arial"/>
          <w:sz w:val="24"/>
          <w:szCs w:val="24"/>
        </w:rPr>
        <w:t>in live</w:t>
      </w:r>
      <w:r w:rsidR="00871D36" w:rsidRPr="004C7056">
        <w:rPr>
          <w:rFonts w:ascii="Arial" w:hAnsi="Arial" w:cs="Arial"/>
          <w:sz w:val="24"/>
          <w:szCs w:val="24"/>
        </w:rPr>
        <w:t xml:space="preserve"> folia</w:t>
      </w:r>
      <w:r w:rsidR="00CE35B8" w:rsidRPr="004C7056">
        <w:rPr>
          <w:rFonts w:ascii="Arial" w:hAnsi="Arial" w:cs="Arial"/>
          <w:sz w:val="24"/>
          <w:szCs w:val="24"/>
        </w:rPr>
        <w:t>ge, and</w:t>
      </w:r>
      <w:r w:rsidR="00871D36" w:rsidRPr="004C7056">
        <w:rPr>
          <w:rFonts w:ascii="Arial" w:hAnsi="Arial" w:cs="Arial"/>
          <w:sz w:val="24"/>
          <w:szCs w:val="24"/>
        </w:rPr>
        <w:t xml:space="preserve"> </w:t>
      </w:r>
      <w:r w:rsidR="00CE35B8" w:rsidRPr="004C7056">
        <w:rPr>
          <w:rFonts w:ascii="Arial" w:hAnsi="Arial" w:cs="Arial"/>
          <w:sz w:val="24"/>
          <w:szCs w:val="24"/>
        </w:rPr>
        <w:t xml:space="preserve">only </w:t>
      </w:r>
      <w:r w:rsidR="00871D36" w:rsidRPr="004C7056">
        <w:rPr>
          <w:rFonts w:ascii="Arial" w:hAnsi="Arial" w:cs="Arial"/>
          <w:sz w:val="24"/>
          <w:szCs w:val="24"/>
        </w:rPr>
        <w:t>27.3</w:t>
      </w:r>
      <w:r w:rsidR="00C70E6C" w:rsidRPr="004C7056">
        <w:rPr>
          <w:rFonts w:ascii="Arial" w:hAnsi="Arial" w:cs="Arial"/>
          <w:sz w:val="24"/>
          <w:szCs w:val="24"/>
        </w:rPr>
        <w:t>%</w:t>
      </w:r>
      <w:r w:rsidR="00CE35B8" w:rsidRPr="004C7056">
        <w:rPr>
          <w:rFonts w:ascii="Arial" w:hAnsi="Arial" w:cs="Arial"/>
          <w:sz w:val="24"/>
          <w:szCs w:val="24"/>
        </w:rPr>
        <w:t xml:space="preserve"> in dead foliage</w:t>
      </w:r>
      <w:r w:rsidR="00871D36" w:rsidRPr="004C7056">
        <w:rPr>
          <w:rFonts w:ascii="Arial" w:hAnsi="Arial" w:cs="Arial"/>
          <w:sz w:val="24"/>
          <w:szCs w:val="24"/>
        </w:rPr>
        <w:t xml:space="preserve"> (n=66</w:t>
      </w:r>
      <w:r w:rsidR="00243953" w:rsidRPr="004C7056">
        <w:rPr>
          <w:rFonts w:ascii="Arial" w:hAnsi="Arial" w:cs="Arial"/>
          <w:sz w:val="24"/>
          <w:szCs w:val="24"/>
        </w:rPr>
        <w:t>)</w:t>
      </w:r>
      <w:r w:rsidR="00CE35B8" w:rsidRPr="004C7056">
        <w:rPr>
          <w:rStyle w:val="CommentReference"/>
          <w:rFonts w:ascii="Arial" w:hAnsi="Arial" w:cs="Arial"/>
          <w:sz w:val="24"/>
          <w:szCs w:val="24"/>
        </w:rPr>
        <w:t>.</w:t>
      </w:r>
      <w:r w:rsidR="00CE35B8" w:rsidRPr="004C7056">
        <w:rPr>
          <w:rFonts w:ascii="Arial" w:hAnsi="Arial" w:cs="Arial"/>
          <w:sz w:val="24"/>
          <w:szCs w:val="24"/>
        </w:rPr>
        <w:t xml:space="preserve"> </w:t>
      </w:r>
      <w:r w:rsidR="00FC2DD9" w:rsidRPr="004C7056">
        <w:rPr>
          <w:rFonts w:ascii="Arial" w:hAnsi="Arial" w:cs="Arial"/>
          <w:sz w:val="24"/>
          <w:szCs w:val="24"/>
        </w:rPr>
        <w:t xml:space="preserve"> </w:t>
      </w:r>
      <w:r w:rsidR="00CE35B8" w:rsidRPr="004C7056">
        <w:rPr>
          <w:rFonts w:ascii="Arial" w:hAnsi="Arial" w:cs="Arial"/>
          <w:sz w:val="24"/>
          <w:szCs w:val="24"/>
        </w:rPr>
        <w:t>For the remaining 7.6% of male bat roosts</w:t>
      </w:r>
      <w:r w:rsidR="00510CF7" w:rsidRPr="004C7056">
        <w:rPr>
          <w:rFonts w:ascii="Arial" w:hAnsi="Arial" w:cs="Arial"/>
          <w:sz w:val="24"/>
          <w:szCs w:val="24"/>
        </w:rPr>
        <w:t xml:space="preserve">, we were unable to determine whether roosts were in live or dead vegetation. </w:t>
      </w:r>
      <w:r w:rsidR="00CE35B8" w:rsidRPr="004C7056">
        <w:rPr>
          <w:rFonts w:ascii="Arial" w:hAnsi="Arial" w:cs="Arial"/>
          <w:sz w:val="24"/>
          <w:szCs w:val="24"/>
        </w:rPr>
        <w:t xml:space="preserve"> </w:t>
      </w:r>
      <w:r w:rsidR="00555191" w:rsidRPr="004C7056">
        <w:rPr>
          <w:rFonts w:ascii="Arial" w:hAnsi="Arial" w:cs="Arial"/>
          <w:sz w:val="24"/>
          <w:szCs w:val="24"/>
        </w:rPr>
        <w:t>W</w:t>
      </w:r>
      <w:r w:rsidR="00507F95" w:rsidRPr="004C7056">
        <w:rPr>
          <w:rFonts w:ascii="Arial" w:hAnsi="Arial" w:cs="Arial"/>
          <w:sz w:val="24"/>
          <w:szCs w:val="24"/>
        </w:rPr>
        <w:t>e found b</w:t>
      </w:r>
      <w:r w:rsidR="0027114A" w:rsidRPr="004C7056">
        <w:rPr>
          <w:rFonts w:ascii="Arial" w:hAnsi="Arial" w:cs="Arial"/>
          <w:sz w:val="24"/>
          <w:szCs w:val="24"/>
        </w:rPr>
        <w:t xml:space="preserve">ats </w:t>
      </w:r>
      <w:r w:rsidR="00507F95" w:rsidRPr="004C7056">
        <w:rPr>
          <w:rFonts w:ascii="Arial" w:hAnsi="Arial" w:cs="Arial"/>
          <w:sz w:val="24"/>
          <w:szCs w:val="24"/>
        </w:rPr>
        <w:t>tended to overuse roosts</w:t>
      </w:r>
      <w:r w:rsidR="0027114A" w:rsidRPr="004C7056">
        <w:rPr>
          <w:rFonts w:ascii="Arial" w:hAnsi="Arial" w:cs="Arial"/>
          <w:sz w:val="24"/>
          <w:szCs w:val="24"/>
        </w:rPr>
        <w:t xml:space="preserve"> on </w:t>
      </w:r>
      <w:r w:rsidR="00507F95" w:rsidRPr="004C7056">
        <w:rPr>
          <w:rFonts w:ascii="Arial" w:hAnsi="Arial" w:cs="Arial"/>
          <w:sz w:val="24"/>
          <w:szCs w:val="24"/>
        </w:rPr>
        <w:t xml:space="preserve">NE- and SE-facing branches and underuse NW- and SW-facing branches </w:t>
      </w:r>
      <w:r w:rsidR="00E078B3" w:rsidRPr="004C7056">
        <w:rPr>
          <w:rFonts w:ascii="Arial" w:hAnsi="Arial" w:cs="Arial"/>
          <w:sz w:val="24"/>
          <w:szCs w:val="24"/>
        </w:rPr>
        <w:t>(</w:t>
      </w:r>
      <w:r w:rsidR="00E078B3" w:rsidRPr="004C7056">
        <w:rPr>
          <w:rFonts w:ascii="Arial" w:hAnsi="Arial" w:cs="Arial"/>
          <w:color w:val="000000"/>
          <w:sz w:val="24"/>
          <w:szCs w:val="24"/>
        </w:rPr>
        <w:t>χ</w:t>
      </w:r>
      <w:r w:rsidR="00E078B3" w:rsidRPr="004C7056">
        <w:rPr>
          <w:rFonts w:ascii="Arial" w:hAnsi="Arial" w:cs="Arial"/>
          <w:color w:val="000000"/>
          <w:sz w:val="24"/>
          <w:szCs w:val="24"/>
          <w:vertAlign w:val="superscript"/>
        </w:rPr>
        <w:t>2</w:t>
      </w:r>
      <w:r w:rsidR="00E078B3" w:rsidRPr="004C7056">
        <w:rPr>
          <w:rFonts w:ascii="Arial" w:hAnsi="Arial" w:cs="Arial"/>
          <w:color w:val="000000"/>
          <w:sz w:val="24"/>
          <w:szCs w:val="24"/>
        </w:rPr>
        <w:t xml:space="preserve">= 11.459, df = 3, </w:t>
      </w:r>
      <w:r w:rsidR="00E078B3" w:rsidRPr="004C7056">
        <w:rPr>
          <w:rFonts w:ascii="Arial" w:hAnsi="Arial" w:cs="Arial"/>
          <w:i/>
          <w:color w:val="000000"/>
          <w:sz w:val="24"/>
          <w:szCs w:val="24"/>
        </w:rPr>
        <w:t>p</w:t>
      </w:r>
      <w:r w:rsidR="00E078B3" w:rsidRPr="004C7056">
        <w:rPr>
          <w:rFonts w:ascii="Arial" w:hAnsi="Arial" w:cs="Arial"/>
          <w:color w:val="000000"/>
          <w:sz w:val="24"/>
          <w:szCs w:val="24"/>
        </w:rPr>
        <w:t xml:space="preserve"> = 0.009</w:t>
      </w:r>
      <w:r w:rsidR="00E078B3" w:rsidRPr="004C7056">
        <w:rPr>
          <w:rFonts w:ascii="Arial" w:hAnsi="Arial" w:cs="Arial"/>
          <w:sz w:val="24"/>
          <w:szCs w:val="24"/>
        </w:rPr>
        <w:t>)</w:t>
      </w:r>
      <w:r w:rsidR="00854E61" w:rsidRPr="004C7056">
        <w:rPr>
          <w:rFonts w:ascii="Arial" w:hAnsi="Arial" w:cs="Arial"/>
          <w:sz w:val="24"/>
          <w:szCs w:val="24"/>
        </w:rPr>
        <w:t xml:space="preserve">, using east-facing branches </w:t>
      </w:r>
      <w:r w:rsidR="004A0C77" w:rsidRPr="004C7056">
        <w:rPr>
          <w:rFonts w:ascii="Arial" w:hAnsi="Arial" w:cs="Arial"/>
          <w:sz w:val="24"/>
          <w:szCs w:val="24"/>
        </w:rPr>
        <w:t>70.5</w:t>
      </w:r>
      <w:r w:rsidR="00854E61" w:rsidRPr="004C7056">
        <w:rPr>
          <w:rFonts w:ascii="Arial" w:hAnsi="Arial" w:cs="Arial"/>
          <w:sz w:val="24"/>
          <w:szCs w:val="24"/>
        </w:rPr>
        <w:t>% of the time</w:t>
      </w:r>
      <w:r w:rsidR="00E67610" w:rsidRPr="004C7056">
        <w:rPr>
          <w:rFonts w:ascii="Arial" w:hAnsi="Arial" w:cs="Arial"/>
          <w:sz w:val="24"/>
          <w:szCs w:val="24"/>
        </w:rPr>
        <w:t>.</w:t>
      </w:r>
      <w:r w:rsidR="00B4700F" w:rsidRPr="004C7056">
        <w:rPr>
          <w:rFonts w:ascii="Arial" w:hAnsi="Arial" w:cs="Arial"/>
          <w:sz w:val="24"/>
          <w:szCs w:val="24"/>
        </w:rPr>
        <w:t xml:space="preserve"> </w:t>
      </w:r>
      <w:r w:rsidR="00CE35B8" w:rsidRPr="004C7056">
        <w:rPr>
          <w:rFonts w:ascii="Arial" w:hAnsi="Arial" w:cs="Arial"/>
          <w:sz w:val="24"/>
          <w:szCs w:val="24"/>
        </w:rPr>
        <w:t xml:space="preserve"> </w:t>
      </w:r>
      <w:r w:rsidR="009140A1" w:rsidRPr="004C7056">
        <w:rPr>
          <w:rFonts w:ascii="Arial" w:hAnsi="Arial" w:cs="Arial"/>
          <w:sz w:val="24"/>
          <w:szCs w:val="24"/>
        </w:rPr>
        <w:t>For male tri-colored bats,</w:t>
      </w:r>
      <w:r w:rsidR="000F7060" w:rsidRPr="004C7056">
        <w:rPr>
          <w:rFonts w:ascii="Arial" w:hAnsi="Arial" w:cs="Arial"/>
          <w:sz w:val="24"/>
          <w:szCs w:val="24"/>
        </w:rPr>
        <w:t xml:space="preserve"> </w:t>
      </w:r>
      <w:r w:rsidR="00DF34CE" w:rsidRPr="004C7056">
        <w:rPr>
          <w:rFonts w:ascii="Arial" w:hAnsi="Arial" w:cs="Arial"/>
          <w:sz w:val="24"/>
          <w:szCs w:val="24"/>
        </w:rPr>
        <w:t xml:space="preserve">a majority of roosts were located in </w:t>
      </w:r>
      <w:r w:rsidR="00F0570C" w:rsidRPr="004C7056">
        <w:rPr>
          <w:rFonts w:ascii="Arial" w:hAnsi="Arial" w:cs="Arial"/>
          <w:sz w:val="24"/>
          <w:szCs w:val="24"/>
        </w:rPr>
        <w:t xml:space="preserve">live </w:t>
      </w:r>
      <w:r w:rsidR="00C54B60" w:rsidRPr="004C7056">
        <w:rPr>
          <w:rFonts w:ascii="Arial" w:hAnsi="Arial" w:cs="Arial"/>
          <w:sz w:val="24"/>
          <w:szCs w:val="24"/>
        </w:rPr>
        <w:t xml:space="preserve">oaks (28.4%; </w:t>
      </w:r>
      <w:r w:rsidR="00DF34CE" w:rsidRPr="004C7056">
        <w:rPr>
          <w:rFonts w:ascii="Arial" w:hAnsi="Arial" w:cs="Arial"/>
          <w:i/>
          <w:sz w:val="24"/>
          <w:szCs w:val="24"/>
        </w:rPr>
        <w:t>Quercus</w:t>
      </w:r>
      <w:r w:rsidR="00DF34CE" w:rsidRPr="004C7056">
        <w:rPr>
          <w:rFonts w:ascii="Arial" w:hAnsi="Arial" w:cs="Arial"/>
          <w:sz w:val="24"/>
          <w:szCs w:val="24"/>
        </w:rPr>
        <w:t>),</w:t>
      </w:r>
      <w:r w:rsidR="009140A1" w:rsidRPr="004C7056">
        <w:rPr>
          <w:rFonts w:ascii="Arial" w:hAnsi="Arial" w:cs="Arial"/>
          <w:sz w:val="24"/>
          <w:szCs w:val="24"/>
        </w:rPr>
        <w:t xml:space="preserve"> yellow-poplars (</w:t>
      </w:r>
      <w:r w:rsidR="00C54B60" w:rsidRPr="004C7056">
        <w:rPr>
          <w:rFonts w:ascii="Arial" w:hAnsi="Arial" w:cs="Arial"/>
          <w:sz w:val="24"/>
          <w:szCs w:val="24"/>
        </w:rPr>
        <w:t xml:space="preserve">28.4%; </w:t>
      </w:r>
      <w:r w:rsidR="009140A1" w:rsidRPr="004C7056">
        <w:rPr>
          <w:rFonts w:ascii="Arial" w:hAnsi="Arial" w:cs="Arial"/>
          <w:i/>
          <w:sz w:val="24"/>
          <w:szCs w:val="24"/>
        </w:rPr>
        <w:t>Liriodendron tulipifera</w:t>
      </w:r>
      <w:r w:rsidR="00DF34CE" w:rsidRPr="004C7056">
        <w:rPr>
          <w:rFonts w:ascii="Arial" w:hAnsi="Arial" w:cs="Arial"/>
          <w:sz w:val="24"/>
          <w:szCs w:val="24"/>
        </w:rPr>
        <w:t xml:space="preserve">), </w:t>
      </w:r>
      <w:r w:rsidR="00F0570C" w:rsidRPr="004C7056">
        <w:rPr>
          <w:rFonts w:ascii="Arial" w:hAnsi="Arial" w:cs="Arial"/>
          <w:sz w:val="24"/>
          <w:szCs w:val="24"/>
        </w:rPr>
        <w:t xml:space="preserve">and </w:t>
      </w:r>
      <w:r w:rsidR="009140A1" w:rsidRPr="004C7056">
        <w:rPr>
          <w:rFonts w:ascii="Arial" w:hAnsi="Arial" w:cs="Arial"/>
          <w:sz w:val="24"/>
          <w:szCs w:val="24"/>
        </w:rPr>
        <w:t>maples (</w:t>
      </w:r>
      <w:r w:rsidR="00C54B60" w:rsidRPr="004C7056">
        <w:rPr>
          <w:rFonts w:ascii="Arial" w:hAnsi="Arial" w:cs="Arial"/>
          <w:sz w:val="24"/>
          <w:szCs w:val="24"/>
        </w:rPr>
        <w:t xml:space="preserve">17.9%; </w:t>
      </w:r>
      <w:r w:rsidR="009140A1" w:rsidRPr="004C7056">
        <w:rPr>
          <w:rFonts w:ascii="Arial" w:hAnsi="Arial" w:cs="Arial"/>
          <w:i/>
          <w:sz w:val="24"/>
          <w:szCs w:val="24"/>
        </w:rPr>
        <w:t>Acer spp.</w:t>
      </w:r>
      <w:r w:rsidR="00DF34CE" w:rsidRPr="004C7056">
        <w:rPr>
          <w:rFonts w:ascii="Arial" w:hAnsi="Arial" w:cs="Arial"/>
          <w:sz w:val="24"/>
          <w:szCs w:val="24"/>
        </w:rPr>
        <w:t>)</w:t>
      </w:r>
      <w:r w:rsidR="00732820" w:rsidRPr="004C7056">
        <w:rPr>
          <w:rFonts w:ascii="Arial" w:hAnsi="Arial" w:cs="Arial"/>
          <w:sz w:val="24"/>
          <w:szCs w:val="24"/>
        </w:rPr>
        <w:t>.</w:t>
      </w:r>
      <w:r w:rsidR="00F0570C" w:rsidRPr="004C7056">
        <w:rPr>
          <w:rFonts w:ascii="Arial" w:hAnsi="Arial" w:cs="Arial"/>
          <w:sz w:val="24"/>
          <w:szCs w:val="24"/>
        </w:rPr>
        <w:t xml:space="preserve"> </w:t>
      </w:r>
      <w:r w:rsidR="00CE35B8" w:rsidRPr="004C7056">
        <w:rPr>
          <w:rFonts w:ascii="Arial" w:hAnsi="Arial" w:cs="Arial"/>
          <w:sz w:val="24"/>
          <w:szCs w:val="24"/>
        </w:rPr>
        <w:t xml:space="preserve"> </w:t>
      </w:r>
      <w:r w:rsidR="00F0570C" w:rsidRPr="004C7056">
        <w:rPr>
          <w:rFonts w:ascii="Arial" w:hAnsi="Arial" w:cs="Arial"/>
          <w:sz w:val="24"/>
          <w:szCs w:val="24"/>
        </w:rPr>
        <w:t xml:space="preserve">Usage of these tree species was proportionally greater than other available tree types: softwoods, other hardwoods, and snags </w:t>
      </w:r>
      <w:r w:rsidR="00A02A93" w:rsidRPr="004C7056">
        <w:rPr>
          <w:rFonts w:ascii="Arial" w:hAnsi="Arial" w:cs="Arial"/>
          <w:sz w:val="24"/>
          <w:szCs w:val="24"/>
        </w:rPr>
        <w:t>(</w:t>
      </w:r>
      <w:r w:rsidR="00A02A93" w:rsidRPr="004C7056">
        <w:rPr>
          <w:rFonts w:ascii="Arial" w:hAnsi="Arial" w:cs="Arial"/>
          <w:i/>
          <w:sz w:val="24"/>
          <w:szCs w:val="24"/>
        </w:rPr>
        <w:t>P</w:t>
      </w:r>
      <w:r w:rsidR="00A02A93" w:rsidRPr="004C7056">
        <w:rPr>
          <w:rFonts w:ascii="Arial" w:hAnsi="Arial" w:cs="Arial"/>
          <w:sz w:val="24"/>
          <w:szCs w:val="24"/>
        </w:rPr>
        <w:t xml:space="preserve"> &lt; 0.001</w:t>
      </w:r>
      <w:r w:rsidR="00F90987" w:rsidRPr="004C7056">
        <w:rPr>
          <w:rFonts w:ascii="Arial" w:hAnsi="Arial" w:cs="Arial"/>
          <w:sz w:val="24"/>
          <w:szCs w:val="24"/>
        </w:rPr>
        <w:t>; Table 4</w:t>
      </w:r>
      <w:r w:rsidR="00CE35B8" w:rsidRPr="004C7056">
        <w:rPr>
          <w:rFonts w:ascii="Arial" w:hAnsi="Arial" w:cs="Arial"/>
          <w:sz w:val="24"/>
          <w:szCs w:val="24"/>
        </w:rPr>
        <w:t>.3</w:t>
      </w:r>
      <w:r w:rsidR="00A02A93" w:rsidRPr="004C7056">
        <w:rPr>
          <w:rFonts w:ascii="Arial" w:hAnsi="Arial" w:cs="Arial"/>
          <w:sz w:val="24"/>
          <w:szCs w:val="24"/>
        </w:rPr>
        <w:t xml:space="preserve">). </w:t>
      </w:r>
    </w:p>
    <w:p w14:paraId="7ED1855B" w14:textId="77777777" w:rsidR="00070E89" w:rsidRPr="004C7056" w:rsidRDefault="00070E89" w:rsidP="00AA7011">
      <w:pPr>
        <w:spacing w:after="0" w:line="480" w:lineRule="auto"/>
        <w:contextualSpacing/>
        <w:rPr>
          <w:rFonts w:ascii="Arial" w:hAnsi="Arial" w:cs="Arial"/>
          <w:sz w:val="24"/>
          <w:szCs w:val="24"/>
        </w:rPr>
      </w:pPr>
    </w:p>
    <w:tbl>
      <w:tblPr>
        <w:tblStyle w:val="PlainTable21"/>
        <w:tblW w:w="10227" w:type="dxa"/>
        <w:tblLook w:val="04A0" w:firstRow="1" w:lastRow="0" w:firstColumn="1" w:lastColumn="0" w:noHBand="0" w:noVBand="1"/>
      </w:tblPr>
      <w:tblGrid>
        <w:gridCol w:w="2805"/>
        <w:gridCol w:w="1080"/>
        <w:gridCol w:w="795"/>
        <w:gridCol w:w="1275"/>
        <w:gridCol w:w="1140"/>
        <w:gridCol w:w="754"/>
        <w:gridCol w:w="2378"/>
      </w:tblGrid>
      <w:tr w:rsidR="00AA7011" w:rsidRPr="00F8146B" w14:paraId="55A3162A" w14:textId="77777777" w:rsidTr="00AA7011">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0227" w:type="dxa"/>
            <w:gridSpan w:val="7"/>
            <w:tcBorders>
              <w:top w:val="nil"/>
              <w:bottom w:val="single" w:sz="4" w:space="0" w:color="auto"/>
            </w:tcBorders>
            <w:noWrap/>
          </w:tcPr>
          <w:p w14:paraId="115A70B9" w14:textId="3FB11D4C" w:rsidR="00AA7011" w:rsidRPr="00AA7011" w:rsidRDefault="00AA7011" w:rsidP="00F8146B">
            <w:pPr>
              <w:rPr>
                <w:rFonts w:ascii="Arial" w:eastAsia="Times New Roman" w:hAnsi="Arial" w:cs="Arial"/>
                <w:b w:val="0"/>
              </w:rPr>
            </w:pPr>
            <w:r w:rsidRPr="00AA7011">
              <w:rPr>
                <w:rFonts w:ascii="Arial" w:hAnsi="Arial"/>
                <w:b w:val="0"/>
              </w:rPr>
              <w:t>Table 4.3.  Number of roosts of tri-colored males and female in live or dead vegetation, by tree species, and composition of tree species ≥ 5.0 cm diameter at breast height (dbh) in random plots in the Great Smoky Mountains National Park, 2015–2016</w:t>
            </w:r>
            <w:r w:rsidR="009541E2">
              <w:rPr>
                <w:rFonts w:ascii="Arial" w:hAnsi="Arial"/>
                <w:b w:val="0"/>
              </w:rPr>
              <w:t>.</w:t>
            </w:r>
          </w:p>
        </w:tc>
      </w:tr>
      <w:tr w:rsidR="001A2FC0" w:rsidRPr="00F8146B" w14:paraId="2C5593BE" w14:textId="77777777" w:rsidTr="00AA7011">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single" w:sz="4" w:space="0" w:color="auto"/>
            </w:tcBorders>
            <w:noWrap/>
            <w:hideMark/>
          </w:tcPr>
          <w:p w14:paraId="3073AB37" w14:textId="77777777" w:rsidR="001A2FC0" w:rsidRPr="00F8146B" w:rsidRDefault="001A2FC0" w:rsidP="00F8146B">
            <w:pPr>
              <w:rPr>
                <w:rFonts w:ascii="Arial" w:eastAsia="Times New Roman" w:hAnsi="Arial" w:cs="Arial"/>
                <w:color w:val="000000"/>
              </w:rPr>
            </w:pPr>
          </w:p>
        </w:tc>
        <w:tc>
          <w:tcPr>
            <w:tcW w:w="1080" w:type="dxa"/>
            <w:tcBorders>
              <w:top w:val="single" w:sz="4" w:space="0" w:color="auto"/>
            </w:tcBorders>
            <w:noWrap/>
            <w:hideMark/>
          </w:tcPr>
          <w:p w14:paraId="607C3BFD" w14:textId="77777777" w:rsidR="001A2FC0" w:rsidRPr="00F8146B" w:rsidRDefault="001A2FC0" w:rsidP="004B234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Males</w:t>
            </w:r>
          </w:p>
        </w:tc>
        <w:tc>
          <w:tcPr>
            <w:tcW w:w="795" w:type="dxa"/>
            <w:tcBorders>
              <w:top w:val="single" w:sz="4" w:space="0" w:color="auto"/>
            </w:tcBorders>
            <w:noWrap/>
            <w:hideMark/>
          </w:tcPr>
          <w:p w14:paraId="19163F0A" w14:textId="77777777" w:rsidR="001A2FC0" w:rsidRPr="00F8146B" w:rsidRDefault="001A2FC0" w:rsidP="004B234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
        </w:tc>
        <w:tc>
          <w:tcPr>
            <w:tcW w:w="1275" w:type="dxa"/>
            <w:tcBorders>
              <w:top w:val="single" w:sz="4" w:space="0" w:color="auto"/>
            </w:tcBorders>
            <w:noWrap/>
            <w:hideMark/>
          </w:tcPr>
          <w:p w14:paraId="057D2C37" w14:textId="77777777" w:rsidR="001A2FC0" w:rsidRPr="00F8146B" w:rsidRDefault="001A2FC0" w:rsidP="004B234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c>
          <w:tcPr>
            <w:tcW w:w="1140" w:type="dxa"/>
            <w:tcBorders>
              <w:top w:val="single" w:sz="4" w:space="0" w:color="auto"/>
            </w:tcBorders>
            <w:noWrap/>
            <w:hideMark/>
          </w:tcPr>
          <w:p w14:paraId="2E15FBB2" w14:textId="77777777" w:rsidR="001A2FC0" w:rsidRPr="00F8146B" w:rsidRDefault="001A2FC0" w:rsidP="004B2347">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Females</w:t>
            </w:r>
          </w:p>
        </w:tc>
        <w:tc>
          <w:tcPr>
            <w:tcW w:w="754" w:type="dxa"/>
            <w:tcBorders>
              <w:top w:val="single" w:sz="4" w:space="0" w:color="auto"/>
            </w:tcBorders>
            <w:noWrap/>
            <w:hideMark/>
          </w:tcPr>
          <w:p w14:paraId="1C659A9B" w14:textId="77777777" w:rsidR="001A2FC0" w:rsidRPr="00F8146B" w:rsidRDefault="001A2FC0" w:rsidP="00F8146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p>
        </w:tc>
        <w:tc>
          <w:tcPr>
            <w:tcW w:w="2378" w:type="dxa"/>
            <w:tcBorders>
              <w:top w:val="single" w:sz="4" w:space="0" w:color="auto"/>
            </w:tcBorders>
            <w:noWrap/>
            <w:hideMark/>
          </w:tcPr>
          <w:p w14:paraId="00E8F5F8" w14:textId="77777777" w:rsidR="001A2FC0" w:rsidRPr="00F8146B" w:rsidRDefault="001A2FC0" w:rsidP="00F8146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1A2FC0" w:rsidRPr="00F8146B" w14:paraId="2ACCE829" w14:textId="77777777" w:rsidTr="004B2347">
        <w:trPr>
          <w:trHeight w:val="285"/>
        </w:trPr>
        <w:tc>
          <w:tcPr>
            <w:cnfStyle w:val="001000000000" w:firstRow="0" w:lastRow="0" w:firstColumn="1" w:lastColumn="0" w:oddVBand="0" w:evenVBand="0" w:oddHBand="0" w:evenHBand="0" w:firstRowFirstColumn="0" w:firstRowLastColumn="0" w:lastRowFirstColumn="0" w:lastRowLastColumn="0"/>
            <w:tcW w:w="2805" w:type="dxa"/>
            <w:tcBorders>
              <w:bottom w:val="single" w:sz="4" w:space="0" w:color="auto"/>
            </w:tcBorders>
            <w:noWrap/>
            <w:hideMark/>
          </w:tcPr>
          <w:p w14:paraId="6A11B9A3" w14:textId="212DEE3C" w:rsidR="001A2FC0" w:rsidRPr="004B2347" w:rsidRDefault="004B2347" w:rsidP="00F8146B">
            <w:pPr>
              <w:rPr>
                <w:rFonts w:ascii="Arial" w:eastAsia="Times New Roman" w:hAnsi="Arial" w:cs="Arial"/>
              </w:rPr>
            </w:pPr>
            <w:r w:rsidRPr="004B2347">
              <w:rPr>
                <w:rFonts w:ascii="Arial" w:eastAsia="Times New Roman" w:hAnsi="Arial" w:cs="Arial"/>
              </w:rPr>
              <w:t>Species</w:t>
            </w:r>
          </w:p>
        </w:tc>
        <w:tc>
          <w:tcPr>
            <w:tcW w:w="1080" w:type="dxa"/>
            <w:tcBorders>
              <w:bottom w:val="single" w:sz="4" w:space="0" w:color="auto"/>
            </w:tcBorders>
            <w:noWrap/>
            <w:hideMark/>
          </w:tcPr>
          <w:p w14:paraId="450B8558" w14:textId="77777777" w:rsidR="001A2FC0" w:rsidRPr="0025613A" w:rsidRDefault="001A2FC0" w:rsidP="004B234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rPr>
            </w:pPr>
            <w:r w:rsidRPr="0025613A">
              <w:rPr>
                <w:rFonts w:ascii="Arial" w:eastAsia="Times New Roman" w:hAnsi="Arial" w:cs="Arial"/>
                <w:b/>
                <w:color w:val="000000"/>
              </w:rPr>
              <w:t>Live</w:t>
            </w:r>
          </w:p>
        </w:tc>
        <w:tc>
          <w:tcPr>
            <w:tcW w:w="795" w:type="dxa"/>
            <w:tcBorders>
              <w:bottom w:val="single" w:sz="4" w:space="0" w:color="auto"/>
            </w:tcBorders>
            <w:noWrap/>
            <w:hideMark/>
          </w:tcPr>
          <w:p w14:paraId="660766B8" w14:textId="77777777" w:rsidR="001A2FC0" w:rsidRPr="0025613A" w:rsidRDefault="001A2FC0" w:rsidP="004B234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rPr>
            </w:pPr>
            <w:r w:rsidRPr="0025613A">
              <w:rPr>
                <w:rFonts w:ascii="Arial" w:eastAsia="Times New Roman" w:hAnsi="Arial" w:cs="Arial"/>
                <w:b/>
                <w:color w:val="000000"/>
              </w:rPr>
              <w:t>Dead</w:t>
            </w:r>
          </w:p>
        </w:tc>
        <w:tc>
          <w:tcPr>
            <w:tcW w:w="1275" w:type="dxa"/>
            <w:tcBorders>
              <w:bottom w:val="single" w:sz="4" w:space="0" w:color="auto"/>
            </w:tcBorders>
            <w:noWrap/>
            <w:hideMark/>
          </w:tcPr>
          <w:p w14:paraId="44FC944F" w14:textId="77777777" w:rsidR="001A2FC0" w:rsidRPr="0025613A" w:rsidRDefault="001A2FC0" w:rsidP="004B234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rPr>
            </w:pPr>
            <w:r w:rsidRPr="0025613A">
              <w:rPr>
                <w:rFonts w:ascii="Arial" w:eastAsia="Times New Roman" w:hAnsi="Arial" w:cs="Arial"/>
                <w:b/>
                <w:color w:val="000000"/>
              </w:rPr>
              <w:t>Unknown</w:t>
            </w:r>
          </w:p>
        </w:tc>
        <w:tc>
          <w:tcPr>
            <w:tcW w:w="1140" w:type="dxa"/>
            <w:tcBorders>
              <w:bottom w:val="single" w:sz="4" w:space="0" w:color="auto"/>
            </w:tcBorders>
            <w:noWrap/>
            <w:hideMark/>
          </w:tcPr>
          <w:p w14:paraId="28D27105" w14:textId="77777777" w:rsidR="001A2FC0" w:rsidRPr="0025613A" w:rsidRDefault="001A2FC0" w:rsidP="004B234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rPr>
            </w:pPr>
            <w:r w:rsidRPr="0025613A">
              <w:rPr>
                <w:rFonts w:ascii="Arial" w:eastAsia="Times New Roman" w:hAnsi="Arial" w:cs="Arial"/>
                <w:b/>
                <w:color w:val="000000"/>
              </w:rPr>
              <w:t>Live</w:t>
            </w:r>
          </w:p>
        </w:tc>
        <w:tc>
          <w:tcPr>
            <w:tcW w:w="754" w:type="dxa"/>
            <w:tcBorders>
              <w:bottom w:val="single" w:sz="4" w:space="0" w:color="auto"/>
            </w:tcBorders>
            <w:noWrap/>
            <w:hideMark/>
          </w:tcPr>
          <w:p w14:paraId="2C4689E2" w14:textId="77777777" w:rsidR="001A2FC0" w:rsidRPr="0025613A" w:rsidRDefault="001A2FC0" w:rsidP="004B234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rPr>
            </w:pPr>
            <w:r w:rsidRPr="0025613A">
              <w:rPr>
                <w:rFonts w:ascii="Arial" w:eastAsia="Times New Roman" w:hAnsi="Arial" w:cs="Arial"/>
                <w:b/>
                <w:color w:val="000000"/>
              </w:rPr>
              <w:t>Dead</w:t>
            </w:r>
          </w:p>
        </w:tc>
        <w:tc>
          <w:tcPr>
            <w:tcW w:w="2378" w:type="dxa"/>
            <w:tcBorders>
              <w:bottom w:val="single" w:sz="4" w:space="0" w:color="auto"/>
            </w:tcBorders>
            <w:noWrap/>
            <w:hideMark/>
          </w:tcPr>
          <w:p w14:paraId="29247E5E" w14:textId="77777777" w:rsidR="001A2FC0" w:rsidRPr="0025613A" w:rsidRDefault="001A2FC0" w:rsidP="004B2347">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color w:val="000000"/>
              </w:rPr>
            </w:pPr>
            <w:r w:rsidRPr="0025613A">
              <w:rPr>
                <w:rFonts w:ascii="Arial" w:eastAsia="Times New Roman" w:hAnsi="Arial" w:cs="Arial"/>
                <w:b/>
                <w:color w:val="000000"/>
              </w:rPr>
              <w:t>Tree composition in random plots (%)</w:t>
            </w:r>
            <w:r w:rsidRPr="0025613A">
              <w:rPr>
                <w:rFonts w:ascii="Arial" w:eastAsia="Times New Roman" w:hAnsi="Arial" w:cs="Arial"/>
                <w:b/>
                <w:color w:val="000000"/>
                <w:vertAlign w:val="superscript"/>
              </w:rPr>
              <w:t>a</w:t>
            </w:r>
          </w:p>
        </w:tc>
      </w:tr>
      <w:tr w:rsidR="001A2FC0" w:rsidRPr="00F8146B" w14:paraId="0F8A9487" w14:textId="77777777" w:rsidTr="004B234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single" w:sz="4" w:space="0" w:color="auto"/>
              <w:bottom w:val="nil"/>
            </w:tcBorders>
            <w:noWrap/>
            <w:hideMark/>
          </w:tcPr>
          <w:p w14:paraId="11F34277" w14:textId="6F77A985" w:rsidR="001A2FC0" w:rsidRPr="0025613A" w:rsidRDefault="001A2FC0" w:rsidP="00F8146B">
            <w:pPr>
              <w:rPr>
                <w:rFonts w:ascii="Arial" w:eastAsia="Times New Roman" w:hAnsi="Arial" w:cs="Arial"/>
                <w:b w:val="0"/>
                <w:i/>
              </w:rPr>
            </w:pPr>
            <w:r w:rsidRPr="0025613A">
              <w:rPr>
                <w:rFonts w:ascii="Arial" w:eastAsia="Times New Roman" w:hAnsi="Arial" w:cs="Arial"/>
                <w:b w:val="0"/>
                <w:i/>
              </w:rPr>
              <w:t>Quercus spp</w:t>
            </w:r>
            <w:r w:rsidR="00FA2C48">
              <w:rPr>
                <w:rFonts w:ascii="Arial" w:eastAsia="Times New Roman" w:hAnsi="Arial" w:cs="Arial"/>
                <w:b w:val="0"/>
                <w:i/>
              </w:rPr>
              <w:t>.</w:t>
            </w:r>
          </w:p>
        </w:tc>
        <w:tc>
          <w:tcPr>
            <w:tcW w:w="1080" w:type="dxa"/>
            <w:tcBorders>
              <w:top w:val="single" w:sz="4" w:space="0" w:color="auto"/>
              <w:bottom w:val="nil"/>
            </w:tcBorders>
            <w:noWrap/>
            <w:hideMark/>
          </w:tcPr>
          <w:p w14:paraId="3C499357" w14:textId="5BC34825"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10</w:t>
            </w:r>
          </w:p>
        </w:tc>
        <w:tc>
          <w:tcPr>
            <w:tcW w:w="795" w:type="dxa"/>
            <w:tcBorders>
              <w:top w:val="single" w:sz="4" w:space="0" w:color="auto"/>
              <w:bottom w:val="nil"/>
            </w:tcBorders>
            <w:noWrap/>
            <w:hideMark/>
          </w:tcPr>
          <w:p w14:paraId="6DA64EB7" w14:textId="6DB3A58E"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7</w:t>
            </w:r>
          </w:p>
        </w:tc>
        <w:tc>
          <w:tcPr>
            <w:tcW w:w="1275" w:type="dxa"/>
            <w:tcBorders>
              <w:top w:val="single" w:sz="4" w:space="0" w:color="auto"/>
              <w:bottom w:val="nil"/>
            </w:tcBorders>
            <w:noWrap/>
            <w:hideMark/>
          </w:tcPr>
          <w:p w14:paraId="2026A1B7" w14:textId="1FE32AEE"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2</w:t>
            </w:r>
          </w:p>
        </w:tc>
        <w:tc>
          <w:tcPr>
            <w:tcW w:w="1140" w:type="dxa"/>
            <w:tcBorders>
              <w:top w:val="single" w:sz="4" w:space="0" w:color="auto"/>
              <w:bottom w:val="nil"/>
            </w:tcBorders>
            <w:noWrap/>
            <w:hideMark/>
          </w:tcPr>
          <w:p w14:paraId="0516BE3A" w14:textId="2CB19B79" w:rsidR="001A2FC0" w:rsidRPr="00F8146B" w:rsidRDefault="00FE7A7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754" w:type="dxa"/>
            <w:tcBorders>
              <w:top w:val="single" w:sz="4" w:space="0" w:color="auto"/>
              <w:bottom w:val="nil"/>
            </w:tcBorders>
            <w:noWrap/>
            <w:hideMark/>
          </w:tcPr>
          <w:p w14:paraId="548C7B41" w14:textId="0830E817" w:rsidR="001A2FC0" w:rsidRPr="00F8146B" w:rsidRDefault="00942AE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single" w:sz="4" w:space="0" w:color="auto"/>
              <w:bottom w:val="nil"/>
            </w:tcBorders>
            <w:noWrap/>
            <w:hideMark/>
          </w:tcPr>
          <w:p w14:paraId="2C6151B1"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8.3</w:t>
            </w:r>
          </w:p>
        </w:tc>
      </w:tr>
      <w:tr w:rsidR="001A2FC0" w:rsidRPr="00F8146B" w14:paraId="050CD5F9" w14:textId="77777777" w:rsidTr="004B2347">
        <w:trPr>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5270B3CB" w14:textId="7312D9F8" w:rsidR="001A2FC0" w:rsidRPr="0025613A" w:rsidRDefault="00E3102F" w:rsidP="00F8146B">
            <w:pPr>
              <w:rPr>
                <w:rFonts w:ascii="Arial" w:eastAsia="Times New Roman" w:hAnsi="Arial" w:cs="Arial"/>
                <w:b w:val="0"/>
                <w:i/>
                <w:color w:val="000000"/>
              </w:rPr>
            </w:pPr>
            <w:r>
              <w:rPr>
                <w:rFonts w:ascii="Arial" w:eastAsia="Times New Roman" w:hAnsi="Arial" w:cs="Arial"/>
                <w:b w:val="0"/>
                <w:i/>
                <w:color w:val="000000"/>
              </w:rPr>
              <w:t xml:space="preserve">     </w:t>
            </w:r>
            <w:r w:rsidR="001A2FC0" w:rsidRPr="0025613A">
              <w:rPr>
                <w:rFonts w:ascii="Arial" w:eastAsia="Times New Roman" w:hAnsi="Arial" w:cs="Arial"/>
                <w:b w:val="0"/>
                <w:i/>
                <w:color w:val="000000"/>
              </w:rPr>
              <w:t>Quercus alba</w:t>
            </w:r>
          </w:p>
        </w:tc>
        <w:tc>
          <w:tcPr>
            <w:tcW w:w="1080" w:type="dxa"/>
            <w:tcBorders>
              <w:top w:val="nil"/>
              <w:bottom w:val="nil"/>
            </w:tcBorders>
            <w:noWrap/>
            <w:hideMark/>
          </w:tcPr>
          <w:p w14:paraId="48AE47CA"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5</w:t>
            </w:r>
          </w:p>
        </w:tc>
        <w:tc>
          <w:tcPr>
            <w:tcW w:w="795" w:type="dxa"/>
            <w:tcBorders>
              <w:top w:val="nil"/>
              <w:bottom w:val="nil"/>
            </w:tcBorders>
            <w:noWrap/>
            <w:hideMark/>
          </w:tcPr>
          <w:p w14:paraId="6104F070"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w:t>
            </w:r>
          </w:p>
        </w:tc>
        <w:tc>
          <w:tcPr>
            <w:tcW w:w="1275" w:type="dxa"/>
            <w:tcBorders>
              <w:top w:val="nil"/>
              <w:bottom w:val="nil"/>
            </w:tcBorders>
            <w:noWrap/>
            <w:hideMark/>
          </w:tcPr>
          <w:p w14:paraId="1588F3A6"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2</w:t>
            </w:r>
          </w:p>
        </w:tc>
        <w:tc>
          <w:tcPr>
            <w:tcW w:w="1140" w:type="dxa"/>
            <w:tcBorders>
              <w:top w:val="nil"/>
              <w:bottom w:val="nil"/>
            </w:tcBorders>
            <w:noWrap/>
            <w:hideMark/>
          </w:tcPr>
          <w:p w14:paraId="41F7DD8E" w14:textId="34A6439B" w:rsidR="001A2FC0" w:rsidRPr="00F8146B" w:rsidRDefault="00FE7A7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5CFB578B" w14:textId="57447865" w:rsidR="001A2FC0" w:rsidRPr="00F8146B" w:rsidRDefault="00942AE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315A49DC"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4.3</w:t>
            </w:r>
          </w:p>
        </w:tc>
      </w:tr>
      <w:tr w:rsidR="001A2FC0" w:rsidRPr="00F8146B" w14:paraId="1564B161" w14:textId="77777777" w:rsidTr="004B234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587952B9" w14:textId="3540FFE5" w:rsidR="001A2FC0" w:rsidRPr="0025613A" w:rsidRDefault="00E3102F" w:rsidP="00F8146B">
            <w:pPr>
              <w:rPr>
                <w:rFonts w:ascii="Arial" w:eastAsia="Times New Roman" w:hAnsi="Arial" w:cs="Arial"/>
                <w:b w:val="0"/>
                <w:i/>
                <w:color w:val="000000"/>
              </w:rPr>
            </w:pPr>
            <w:r>
              <w:rPr>
                <w:rFonts w:ascii="Arial" w:eastAsia="Times New Roman" w:hAnsi="Arial" w:cs="Arial"/>
                <w:b w:val="0"/>
                <w:i/>
                <w:color w:val="000000"/>
              </w:rPr>
              <w:t xml:space="preserve">     </w:t>
            </w:r>
            <w:r w:rsidR="001A2FC0" w:rsidRPr="0025613A">
              <w:rPr>
                <w:rFonts w:ascii="Arial" w:eastAsia="Times New Roman" w:hAnsi="Arial" w:cs="Arial"/>
                <w:b w:val="0"/>
                <w:i/>
                <w:color w:val="000000"/>
              </w:rPr>
              <w:t>Q. rubra</w:t>
            </w:r>
          </w:p>
        </w:tc>
        <w:tc>
          <w:tcPr>
            <w:tcW w:w="1080" w:type="dxa"/>
            <w:tcBorders>
              <w:top w:val="nil"/>
              <w:bottom w:val="nil"/>
            </w:tcBorders>
            <w:noWrap/>
            <w:hideMark/>
          </w:tcPr>
          <w:p w14:paraId="416775EC"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795" w:type="dxa"/>
            <w:tcBorders>
              <w:top w:val="nil"/>
              <w:bottom w:val="nil"/>
            </w:tcBorders>
            <w:noWrap/>
            <w:hideMark/>
          </w:tcPr>
          <w:p w14:paraId="3923BC19"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3</w:t>
            </w:r>
          </w:p>
        </w:tc>
        <w:tc>
          <w:tcPr>
            <w:tcW w:w="1275" w:type="dxa"/>
            <w:tcBorders>
              <w:top w:val="nil"/>
              <w:bottom w:val="nil"/>
            </w:tcBorders>
            <w:noWrap/>
            <w:hideMark/>
          </w:tcPr>
          <w:p w14:paraId="2AF3CAFF"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65BF7027" w14:textId="697C5232" w:rsidR="001A2FC0" w:rsidRPr="00F8146B" w:rsidRDefault="00FE7A7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7C3E67FF" w14:textId="78CBA3D0" w:rsidR="001A2FC0" w:rsidRPr="00F8146B" w:rsidRDefault="00942AE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0128AE0E"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1.4</w:t>
            </w:r>
          </w:p>
        </w:tc>
      </w:tr>
      <w:tr w:rsidR="001A2FC0" w:rsidRPr="00F8146B" w14:paraId="1A9D1C58" w14:textId="77777777" w:rsidTr="004B2347">
        <w:trPr>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52F592EE" w14:textId="19A5D753" w:rsidR="001A2FC0" w:rsidRPr="0025613A" w:rsidRDefault="00E3102F" w:rsidP="00F8146B">
            <w:pPr>
              <w:rPr>
                <w:rFonts w:ascii="Arial" w:eastAsia="Times New Roman" w:hAnsi="Arial" w:cs="Arial"/>
                <w:b w:val="0"/>
                <w:i/>
                <w:color w:val="000000"/>
              </w:rPr>
            </w:pPr>
            <w:r>
              <w:rPr>
                <w:rFonts w:ascii="Arial" w:eastAsia="Times New Roman" w:hAnsi="Arial" w:cs="Arial"/>
                <w:b w:val="0"/>
                <w:i/>
                <w:color w:val="000000"/>
              </w:rPr>
              <w:t xml:space="preserve">     </w:t>
            </w:r>
            <w:r w:rsidR="001A2FC0" w:rsidRPr="0025613A">
              <w:rPr>
                <w:rFonts w:ascii="Arial" w:eastAsia="Times New Roman" w:hAnsi="Arial" w:cs="Arial"/>
                <w:b w:val="0"/>
                <w:i/>
                <w:color w:val="000000"/>
              </w:rPr>
              <w:t>Q. montana</w:t>
            </w:r>
          </w:p>
        </w:tc>
        <w:tc>
          <w:tcPr>
            <w:tcW w:w="1080" w:type="dxa"/>
            <w:tcBorders>
              <w:top w:val="nil"/>
              <w:bottom w:val="nil"/>
            </w:tcBorders>
            <w:noWrap/>
            <w:hideMark/>
          </w:tcPr>
          <w:p w14:paraId="3212933F"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5</w:t>
            </w:r>
          </w:p>
        </w:tc>
        <w:tc>
          <w:tcPr>
            <w:tcW w:w="795" w:type="dxa"/>
            <w:tcBorders>
              <w:top w:val="nil"/>
              <w:bottom w:val="nil"/>
            </w:tcBorders>
            <w:noWrap/>
            <w:hideMark/>
          </w:tcPr>
          <w:p w14:paraId="0DA7A91D"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3</w:t>
            </w:r>
          </w:p>
        </w:tc>
        <w:tc>
          <w:tcPr>
            <w:tcW w:w="1275" w:type="dxa"/>
            <w:tcBorders>
              <w:top w:val="nil"/>
              <w:bottom w:val="nil"/>
            </w:tcBorders>
            <w:noWrap/>
            <w:hideMark/>
          </w:tcPr>
          <w:p w14:paraId="740F6D1D"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0ED9D87D" w14:textId="616A2D8A" w:rsidR="001A2FC0" w:rsidRPr="00F8146B" w:rsidRDefault="00FE7A7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5652FD10" w14:textId="37585CB2" w:rsidR="001A2FC0" w:rsidRPr="00F8146B" w:rsidRDefault="00942AE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48C33DDB"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2.6</w:t>
            </w:r>
          </w:p>
        </w:tc>
      </w:tr>
      <w:tr w:rsidR="001A2FC0" w:rsidRPr="00F8146B" w14:paraId="30FFD2FC" w14:textId="77777777" w:rsidTr="004B234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18551537" w14:textId="77777777"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Acer Spp</w:t>
            </w:r>
          </w:p>
        </w:tc>
        <w:tc>
          <w:tcPr>
            <w:tcW w:w="1080" w:type="dxa"/>
            <w:tcBorders>
              <w:top w:val="nil"/>
              <w:bottom w:val="nil"/>
            </w:tcBorders>
            <w:noWrap/>
            <w:hideMark/>
          </w:tcPr>
          <w:p w14:paraId="131BB022"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9</w:t>
            </w:r>
          </w:p>
        </w:tc>
        <w:tc>
          <w:tcPr>
            <w:tcW w:w="795" w:type="dxa"/>
            <w:tcBorders>
              <w:top w:val="nil"/>
              <w:bottom w:val="nil"/>
            </w:tcBorders>
            <w:noWrap/>
            <w:hideMark/>
          </w:tcPr>
          <w:p w14:paraId="2840B0F7"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275" w:type="dxa"/>
            <w:tcBorders>
              <w:top w:val="nil"/>
              <w:bottom w:val="nil"/>
            </w:tcBorders>
            <w:noWrap/>
            <w:hideMark/>
          </w:tcPr>
          <w:p w14:paraId="54D1B870"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3</w:t>
            </w:r>
          </w:p>
        </w:tc>
        <w:tc>
          <w:tcPr>
            <w:tcW w:w="1140" w:type="dxa"/>
            <w:tcBorders>
              <w:top w:val="nil"/>
              <w:bottom w:val="nil"/>
            </w:tcBorders>
            <w:noWrap/>
            <w:hideMark/>
          </w:tcPr>
          <w:p w14:paraId="0C9D902F" w14:textId="4161FE1F" w:rsidR="001A2FC0" w:rsidRPr="00F8146B" w:rsidRDefault="00FE7A7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13B11958" w14:textId="53E8F580" w:rsidR="001A2FC0" w:rsidRPr="00F8146B" w:rsidRDefault="00942AE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0C25F646"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10.2</w:t>
            </w:r>
          </w:p>
        </w:tc>
      </w:tr>
      <w:tr w:rsidR="001A2FC0" w:rsidRPr="00F8146B" w14:paraId="0569154D" w14:textId="77777777" w:rsidTr="004B2347">
        <w:trPr>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614DD926" w14:textId="77777777"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Liriodendron tulipifera</w:t>
            </w:r>
          </w:p>
        </w:tc>
        <w:tc>
          <w:tcPr>
            <w:tcW w:w="1080" w:type="dxa"/>
            <w:tcBorders>
              <w:top w:val="nil"/>
              <w:bottom w:val="nil"/>
            </w:tcBorders>
            <w:noWrap/>
            <w:hideMark/>
          </w:tcPr>
          <w:p w14:paraId="02906B36"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15</w:t>
            </w:r>
          </w:p>
        </w:tc>
        <w:tc>
          <w:tcPr>
            <w:tcW w:w="795" w:type="dxa"/>
            <w:tcBorders>
              <w:top w:val="nil"/>
              <w:bottom w:val="nil"/>
            </w:tcBorders>
            <w:noWrap/>
            <w:hideMark/>
          </w:tcPr>
          <w:p w14:paraId="796DB960"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3</w:t>
            </w:r>
          </w:p>
        </w:tc>
        <w:tc>
          <w:tcPr>
            <w:tcW w:w="1275" w:type="dxa"/>
            <w:tcBorders>
              <w:top w:val="nil"/>
              <w:bottom w:val="nil"/>
            </w:tcBorders>
            <w:noWrap/>
            <w:hideMark/>
          </w:tcPr>
          <w:p w14:paraId="016D9204"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63874A7D" w14:textId="675EAFD2" w:rsidR="001A2FC0" w:rsidRPr="00F8146B" w:rsidRDefault="00FE7A7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58418F9A"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w:t>
            </w:r>
          </w:p>
        </w:tc>
        <w:tc>
          <w:tcPr>
            <w:tcW w:w="2378" w:type="dxa"/>
            <w:tcBorders>
              <w:top w:val="nil"/>
              <w:bottom w:val="nil"/>
            </w:tcBorders>
            <w:noWrap/>
            <w:hideMark/>
          </w:tcPr>
          <w:p w14:paraId="662EE55A"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18.9</w:t>
            </w:r>
          </w:p>
        </w:tc>
      </w:tr>
      <w:tr w:rsidR="001A2FC0" w:rsidRPr="00F8146B" w14:paraId="421122AF" w14:textId="77777777" w:rsidTr="004B234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2B62D95B" w14:textId="5CAF364C"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Carya spp</w:t>
            </w:r>
            <w:r w:rsidR="00FA2C48">
              <w:rPr>
                <w:rFonts w:ascii="Arial" w:eastAsia="Times New Roman" w:hAnsi="Arial" w:cs="Arial"/>
                <w:b w:val="0"/>
                <w:i/>
                <w:color w:val="000000"/>
              </w:rPr>
              <w:t>.</w:t>
            </w:r>
          </w:p>
        </w:tc>
        <w:tc>
          <w:tcPr>
            <w:tcW w:w="1080" w:type="dxa"/>
            <w:tcBorders>
              <w:top w:val="nil"/>
              <w:bottom w:val="nil"/>
            </w:tcBorders>
            <w:noWrap/>
            <w:hideMark/>
          </w:tcPr>
          <w:p w14:paraId="0A393C3F"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w:t>
            </w:r>
          </w:p>
        </w:tc>
        <w:tc>
          <w:tcPr>
            <w:tcW w:w="795" w:type="dxa"/>
            <w:tcBorders>
              <w:top w:val="nil"/>
              <w:bottom w:val="nil"/>
            </w:tcBorders>
            <w:noWrap/>
            <w:hideMark/>
          </w:tcPr>
          <w:p w14:paraId="50C8FB9A"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275" w:type="dxa"/>
            <w:tcBorders>
              <w:top w:val="nil"/>
              <w:bottom w:val="nil"/>
            </w:tcBorders>
            <w:noWrap/>
            <w:hideMark/>
          </w:tcPr>
          <w:p w14:paraId="49691E0F"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60B2FA7E" w14:textId="368BECD9" w:rsidR="001A2FC0" w:rsidRPr="00F8146B" w:rsidRDefault="00FE7A7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4D4093D5" w14:textId="2B1F0B5D" w:rsidR="001A2FC0" w:rsidRPr="00F8146B" w:rsidRDefault="00942AE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417426F9"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3.8</w:t>
            </w:r>
          </w:p>
        </w:tc>
      </w:tr>
      <w:tr w:rsidR="001A2FC0" w:rsidRPr="00F8146B" w14:paraId="696A0083" w14:textId="77777777" w:rsidTr="004B2347">
        <w:trPr>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266C6DCA" w14:textId="77777777"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Tilia americana</w:t>
            </w:r>
          </w:p>
        </w:tc>
        <w:tc>
          <w:tcPr>
            <w:tcW w:w="1080" w:type="dxa"/>
            <w:tcBorders>
              <w:top w:val="nil"/>
              <w:bottom w:val="nil"/>
            </w:tcBorders>
            <w:noWrap/>
            <w:hideMark/>
          </w:tcPr>
          <w:p w14:paraId="28BCAC89"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w:t>
            </w:r>
          </w:p>
        </w:tc>
        <w:tc>
          <w:tcPr>
            <w:tcW w:w="795" w:type="dxa"/>
            <w:tcBorders>
              <w:top w:val="nil"/>
              <w:bottom w:val="nil"/>
            </w:tcBorders>
            <w:noWrap/>
            <w:hideMark/>
          </w:tcPr>
          <w:p w14:paraId="6933C88D"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275" w:type="dxa"/>
            <w:tcBorders>
              <w:top w:val="nil"/>
              <w:bottom w:val="nil"/>
            </w:tcBorders>
            <w:noWrap/>
            <w:hideMark/>
          </w:tcPr>
          <w:p w14:paraId="02A1BFB0"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12437D16" w14:textId="310A0757" w:rsidR="001A2FC0" w:rsidRPr="00F8146B" w:rsidRDefault="00FE7A7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422266AC" w14:textId="6103BCC9" w:rsidR="001A2FC0" w:rsidRPr="00F8146B" w:rsidRDefault="00942AE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3CC9AF5F"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0.5</w:t>
            </w:r>
          </w:p>
        </w:tc>
      </w:tr>
      <w:tr w:rsidR="001A2FC0" w:rsidRPr="00F8146B" w14:paraId="0EBD4E8D" w14:textId="77777777" w:rsidTr="004B234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22A28C24" w14:textId="77777777"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Magnolia macrophylla</w:t>
            </w:r>
          </w:p>
        </w:tc>
        <w:tc>
          <w:tcPr>
            <w:tcW w:w="1080" w:type="dxa"/>
            <w:tcBorders>
              <w:top w:val="nil"/>
              <w:bottom w:val="nil"/>
            </w:tcBorders>
            <w:noWrap/>
            <w:hideMark/>
          </w:tcPr>
          <w:p w14:paraId="50E6FFCB"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795" w:type="dxa"/>
            <w:tcBorders>
              <w:top w:val="nil"/>
              <w:bottom w:val="nil"/>
            </w:tcBorders>
            <w:noWrap/>
            <w:hideMark/>
          </w:tcPr>
          <w:p w14:paraId="48EFE9DC"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8</w:t>
            </w:r>
          </w:p>
        </w:tc>
        <w:tc>
          <w:tcPr>
            <w:tcW w:w="1275" w:type="dxa"/>
            <w:tcBorders>
              <w:top w:val="nil"/>
              <w:bottom w:val="nil"/>
            </w:tcBorders>
            <w:noWrap/>
            <w:hideMark/>
          </w:tcPr>
          <w:p w14:paraId="36EB71F7"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017FF0CB" w14:textId="68C86B85" w:rsidR="001A2FC0" w:rsidRPr="00F8146B" w:rsidRDefault="00FE7A7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244549FB" w14:textId="676E483A" w:rsidR="001A2FC0" w:rsidRPr="00F8146B" w:rsidRDefault="00942AE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1133D870"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0.1</w:t>
            </w:r>
          </w:p>
        </w:tc>
      </w:tr>
      <w:tr w:rsidR="001A2FC0" w:rsidRPr="00F8146B" w14:paraId="3065CFBE" w14:textId="77777777" w:rsidTr="004B2347">
        <w:trPr>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0F7B3963" w14:textId="77777777"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Liquidambar styraciflua</w:t>
            </w:r>
          </w:p>
        </w:tc>
        <w:tc>
          <w:tcPr>
            <w:tcW w:w="1080" w:type="dxa"/>
            <w:tcBorders>
              <w:top w:val="nil"/>
              <w:bottom w:val="nil"/>
            </w:tcBorders>
            <w:noWrap/>
            <w:hideMark/>
          </w:tcPr>
          <w:p w14:paraId="05554D5B"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2</w:t>
            </w:r>
          </w:p>
        </w:tc>
        <w:tc>
          <w:tcPr>
            <w:tcW w:w="795" w:type="dxa"/>
            <w:tcBorders>
              <w:top w:val="nil"/>
              <w:bottom w:val="nil"/>
            </w:tcBorders>
            <w:noWrap/>
            <w:hideMark/>
          </w:tcPr>
          <w:p w14:paraId="34854CFD"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275" w:type="dxa"/>
            <w:tcBorders>
              <w:top w:val="nil"/>
              <w:bottom w:val="nil"/>
            </w:tcBorders>
            <w:noWrap/>
            <w:hideMark/>
          </w:tcPr>
          <w:p w14:paraId="78E750D6"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5D151428" w14:textId="6BD1C221" w:rsidR="001A2FC0" w:rsidRPr="00F8146B" w:rsidRDefault="00FE7A7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0CB32A76" w14:textId="0CD5D7C7" w:rsidR="001A2FC0" w:rsidRPr="00F8146B" w:rsidRDefault="00942AE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5070A1DF"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4.1</w:t>
            </w:r>
          </w:p>
        </w:tc>
      </w:tr>
      <w:tr w:rsidR="001A2FC0" w:rsidRPr="00F8146B" w14:paraId="3E0448F7" w14:textId="77777777" w:rsidTr="004B2347">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nil"/>
            </w:tcBorders>
            <w:noWrap/>
            <w:hideMark/>
          </w:tcPr>
          <w:p w14:paraId="4CDF8629" w14:textId="77777777"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Betula lenta</w:t>
            </w:r>
          </w:p>
        </w:tc>
        <w:tc>
          <w:tcPr>
            <w:tcW w:w="1080" w:type="dxa"/>
            <w:tcBorders>
              <w:top w:val="nil"/>
              <w:bottom w:val="nil"/>
            </w:tcBorders>
            <w:noWrap/>
            <w:hideMark/>
          </w:tcPr>
          <w:p w14:paraId="362AC071"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1</w:t>
            </w:r>
          </w:p>
        </w:tc>
        <w:tc>
          <w:tcPr>
            <w:tcW w:w="795" w:type="dxa"/>
            <w:tcBorders>
              <w:top w:val="nil"/>
              <w:bottom w:val="nil"/>
            </w:tcBorders>
            <w:noWrap/>
            <w:hideMark/>
          </w:tcPr>
          <w:p w14:paraId="212577F5"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275" w:type="dxa"/>
            <w:tcBorders>
              <w:top w:val="nil"/>
              <w:bottom w:val="nil"/>
            </w:tcBorders>
            <w:noWrap/>
            <w:hideMark/>
          </w:tcPr>
          <w:p w14:paraId="3577C1BB"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nil"/>
            </w:tcBorders>
            <w:noWrap/>
            <w:hideMark/>
          </w:tcPr>
          <w:p w14:paraId="4E4FE099" w14:textId="69114CA5" w:rsidR="001A2FC0" w:rsidRPr="00F8146B" w:rsidRDefault="00FE7A7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nil"/>
            </w:tcBorders>
            <w:noWrap/>
            <w:hideMark/>
          </w:tcPr>
          <w:p w14:paraId="69683A3A" w14:textId="02C3A6B1" w:rsidR="001A2FC0" w:rsidRPr="00F8146B" w:rsidRDefault="00942AE8"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nil"/>
            </w:tcBorders>
            <w:noWrap/>
            <w:hideMark/>
          </w:tcPr>
          <w:p w14:paraId="5E8EAB72" w14:textId="77777777" w:rsidR="001A2FC0" w:rsidRPr="00F8146B" w:rsidRDefault="001A2FC0" w:rsidP="00FE7A7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3.2</w:t>
            </w:r>
          </w:p>
        </w:tc>
      </w:tr>
      <w:tr w:rsidR="001A2FC0" w:rsidRPr="00F8146B" w14:paraId="1F1CB62C" w14:textId="77777777" w:rsidTr="004B2347">
        <w:trPr>
          <w:trHeight w:val="247"/>
        </w:trPr>
        <w:tc>
          <w:tcPr>
            <w:cnfStyle w:val="001000000000" w:firstRow="0" w:lastRow="0" w:firstColumn="1" w:lastColumn="0" w:oddVBand="0" w:evenVBand="0" w:oddHBand="0" w:evenHBand="0" w:firstRowFirstColumn="0" w:firstRowLastColumn="0" w:lastRowFirstColumn="0" w:lastRowLastColumn="0"/>
            <w:tcW w:w="2805" w:type="dxa"/>
            <w:tcBorders>
              <w:top w:val="nil"/>
              <w:bottom w:val="single" w:sz="4" w:space="0" w:color="auto"/>
            </w:tcBorders>
            <w:noWrap/>
            <w:hideMark/>
          </w:tcPr>
          <w:p w14:paraId="456FFE9A" w14:textId="77777777" w:rsidR="001A2FC0" w:rsidRPr="0025613A" w:rsidRDefault="001A2FC0" w:rsidP="00F8146B">
            <w:pPr>
              <w:rPr>
                <w:rFonts w:ascii="Arial" w:eastAsia="Times New Roman" w:hAnsi="Arial" w:cs="Arial"/>
                <w:b w:val="0"/>
                <w:i/>
                <w:color w:val="000000"/>
              </w:rPr>
            </w:pPr>
            <w:r w:rsidRPr="0025613A">
              <w:rPr>
                <w:rFonts w:ascii="Arial" w:eastAsia="Times New Roman" w:hAnsi="Arial" w:cs="Arial"/>
                <w:b w:val="0"/>
                <w:i/>
                <w:color w:val="000000"/>
              </w:rPr>
              <w:t>Aesculus flava</w:t>
            </w:r>
          </w:p>
        </w:tc>
        <w:tc>
          <w:tcPr>
            <w:tcW w:w="1080" w:type="dxa"/>
            <w:tcBorders>
              <w:top w:val="nil"/>
              <w:bottom w:val="single" w:sz="4" w:space="0" w:color="auto"/>
            </w:tcBorders>
            <w:noWrap/>
            <w:hideMark/>
          </w:tcPr>
          <w:p w14:paraId="74872FBC"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4</w:t>
            </w:r>
          </w:p>
        </w:tc>
        <w:tc>
          <w:tcPr>
            <w:tcW w:w="795" w:type="dxa"/>
            <w:tcBorders>
              <w:top w:val="nil"/>
              <w:bottom w:val="single" w:sz="4" w:space="0" w:color="auto"/>
            </w:tcBorders>
            <w:noWrap/>
            <w:hideMark/>
          </w:tcPr>
          <w:p w14:paraId="013F3EAE"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275" w:type="dxa"/>
            <w:tcBorders>
              <w:top w:val="nil"/>
              <w:bottom w:val="single" w:sz="4" w:space="0" w:color="auto"/>
            </w:tcBorders>
            <w:noWrap/>
            <w:hideMark/>
          </w:tcPr>
          <w:p w14:paraId="72544497"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w:t>
            </w:r>
          </w:p>
        </w:tc>
        <w:tc>
          <w:tcPr>
            <w:tcW w:w="1140" w:type="dxa"/>
            <w:tcBorders>
              <w:top w:val="nil"/>
              <w:bottom w:val="single" w:sz="4" w:space="0" w:color="auto"/>
            </w:tcBorders>
            <w:noWrap/>
            <w:hideMark/>
          </w:tcPr>
          <w:p w14:paraId="25D85B94" w14:textId="57B63C11" w:rsidR="001A2FC0" w:rsidRPr="00F8146B" w:rsidRDefault="00FE7A7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Pr>
                <w:rFonts w:ascii="Arial" w:eastAsia="Times New Roman" w:hAnsi="Arial" w:cs="Arial"/>
                <w:color w:val="000000"/>
              </w:rPr>
              <w:t>0</w:t>
            </w:r>
          </w:p>
        </w:tc>
        <w:tc>
          <w:tcPr>
            <w:tcW w:w="754" w:type="dxa"/>
            <w:tcBorders>
              <w:top w:val="nil"/>
              <w:bottom w:val="single" w:sz="4" w:space="0" w:color="auto"/>
            </w:tcBorders>
            <w:noWrap/>
            <w:hideMark/>
          </w:tcPr>
          <w:p w14:paraId="783E1268" w14:textId="26DE8D06" w:rsidR="001A2FC0" w:rsidRPr="00F8146B" w:rsidRDefault="00942AE8"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Pr>
                <w:rFonts w:ascii="Arial" w:eastAsia="Times New Roman" w:hAnsi="Arial" w:cs="Arial"/>
              </w:rPr>
              <w:t>0</w:t>
            </w:r>
          </w:p>
        </w:tc>
        <w:tc>
          <w:tcPr>
            <w:tcW w:w="2378" w:type="dxa"/>
            <w:tcBorders>
              <w:top w:val="nil"/>
              <w:bottom w:val="single" w:sz="4" w:space="0" w:color="auto"/>
            </w:tcBorders>
            <w:noWrap/>
            <w:hideMark/>
          </w:tcPr>
          <w:p w14:paraId="0055113A" w14:textId="77777777" w:rsidR="001A2FC0" w:rsidRPr="00F8146B" w:rsidRDefault="001A2FC0" w:rsidP="00FE7A7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rPr>
            </w:pPr>
            <w:r w:rsidRPr="00F8146B">
              <w:rPr>
                <w:rFonts w:ascii="Arial" w:eastAsia="Times New Roman" w:hAnsi="Arial" w:cs="Arial"/>
                <w:color w:val="000000"/>
              </w:rPr>
              <w:t>0.4</w:t>
            </w:r>
          </w:p>
        </w:tc>
      </w:tr>
      <w:tr w:rsidR="00243953" w:rsidRPr="00BE50B9" w14:paraId="32FAEFC1" w14:textId="77777777" w:rsidTr="00FE7A78">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0227" w:type="dxa"/>
            <w:gridSpan w:val="7"/>
            <w:tcBorders>
              <w:top w:val="single" w:sz="4" w:space="0" w:color="auto"/>
            </w:tcBorders>
            <w:noWrap/>
            <w:hideMark/>
          </w:tcPr>
          <w:p w14:paraId="32279138" w14:textId="5F3E9F60" w:rsidR="00243953" w:rsidRPr="00BE50B9" w:rsidRDefault="00815AA7" w:rsidP="00243953">
            <w:pPr>
              <w:rPr>
                <w:rFonts w:ascii="Arial" w:eastAsia="Times New Roman" w:hAnsi="Arial" w:cs="Arial"/>
                <w:b w:val="0"/>
                <w:color w:val="000000"/>
              </w:rPr>
            </w:pPr>
            <w:r w:rsidRPr="00BE50B9">
              <w:rPr>
                <w:rFonts w:ascii="Arial" w:eastAsia="Times New Roman" w:hAnsi="Arial" w:cs="Arial"/>
                <w:b w:val="0"/>
                <w:color w:val="000000"/>
                <w:vertAlign w:val="superscript"/>
              </w:rPr>
              <w:t>a</w:t>
            </w:r>
            <w:r w:rsidR="00243953" w:rsidRPr="00BE50B9">
              <w:rPr>
                <w:rFonts w:ascii="Arial" w:eastAsia="Times New Roman" w:hAnsi="Arial" w:cs="Arial"/>
                <w:b w:val="0"/>
                <w:color w:val="000000"/>
                <w:vertAlign w:val="superscript"/>
              </w:rPr>
              <w:t xml:space="preserve"> </w:t>
            </w:r>
            <w:r w:rsidR="00243953" w:rsidRPr="00BE50B9">
              <w:rPr>
                <w:rFonts w:ascii="Arial" w:eastAsia="Times New Roman" w:hAnsi="Arial" w:cs="Arial"/>
                <w:b w:val="0"/>
                <w:color w:val="000000"/>
              </w:rPr>
              <w:t>Composition of available tree groups (random plots) was 8.2% oaks, 10.2% maples, 24.7% conifers, 11.5% snags, 3.8% hickories, 18.9% yellow poplars, 22.7% other hardwoods</w:t>
            </w:r>
          </w:p>
        </w:tc>
      </w:tr>
    </w:tbl>
    <w:p w14:paraId="1CF4A464" w14:textId="77777777" w:rsidR="007E234F" w:rsidRDefault="007E234F" w:rsidP="00CE35B8">
      <w:pPr>
        <w:spacing w:after="0" w:line="480" w:lineRule="auto"/>
        <w:ind w:firstLine="720"/>
        <w:contextualSpacing/>
        <w:rPr>
          <w:rFonts w:ascii="Arial" w:hAnsi="Arial" w:cs="Arial"/>
          <w:sz w:val="24"/>
          <w:szCs w:val="24"/>
        </w:rPr>
      </w:pPr>
    </w:p>
    <w:p w14:paraId="61AA7F87" w14:textId="73DB6671" w:rsidR="00F8146B" w:rsidRDefault="00BE50B9" w:rsidP="004C7056">
      <w:pPr>
        <w:spacing w:after="0" w:line="480" w:lineRule="auto"/>
        <w:ind w:firstLine="720"/>
        <w:contextualSpacing/>
        <w:rPr>
          <w:rFonts w:ascii="Arial" w:hAnsi="Arial" w:cs="Arial"/>
          <w:sz w:val="24"/>
          <w:szCs w:val="24"/>
        </w:rPr>
      </w:pPr>
      <w:r w:rsidRPr="00BE50B9">
        <w:rPr>
          <w:rFonts w:ascii="Arial" w:hAnsi="Arial" w:cs="Arial"/>
          <w:sz w:val="24"/>
          <w:szCs w:val="24"/>
        </w:rPr>
        <w:lastRenderedPageBreak/>
        <w:t>Male tri-colored bats</w:t>
      </w:r>
      <w:r>
        <w:rPr>
          <w:rFonts w:ascii="Arial" w:hAnsi="Arial" w:cs="Arial"/>
          <w:sz w:val="24"/>
          <w:szCs w:val="24"/>
        </w:rPr>
        <w:t xml:space="preserve"> tended to use trees that were taller,</w:t>
      </w:r>
      <w:r w:rsidR="00510CF7">
        <w:rPr>
          <w:rFonts w:ascii="Arial" w:hAnsi="Arial" w:cs="Arial"/>
          <w:sz w:val="24"/>
          <w:szCs w:val="24"/>
        </w:rPr>
        <w:t xml:space="preserve"> larger in diameter and with greater crown volume than </w:t>
      </w:r>
      <w:r w:rsidR="00CE35B8">
        <w:rPr>
          <w:rFonts w:ascii="Arial" w:hAnsi="Arial" w:cs="Arial"/>
          <w:sz w:val="24"/>
          <w:szCs w:val="24"/>
        </w:rPr>
        <w:t xml:space="preserve">random, and they roosted </w:t>
      </w:r>
      <w:r w:rsidR="00510CF7">
        <w:rPr>
          <w:rFonts w:ascii="Arial" w:hAnsi="Arial" w:cs="Arial"/>
          <w:sz w:val="24"/>
          <w:szCs w:val="24"/>
        </w:rPr>
        <w:t xml:space="preserve">an average of 16.65 m from the ground. </w:t>
      </w:r>
      <w:r w:rsidR="00CE35B8">
        <w:rPr>
          <w:rFonts w:ascii="Arial" w:hAnsi="Arial" w:cs="Arial"/>
          <w:sz w:val="24"/>
          <w:szCs w:val="24"/>
        </w:rPr>
        <w:t xml:space="preserve"> They roosted in plots that tended to have fewe</w:t>
      </w:r>
      <w:r w:rsidR="00462ADB" w:rsidRPr="00CE35B8">
        <w:rPr>
          <w:rFonts w:ascii="Arial" w:hAnsi="Arial" w:cs="Arial"/>
          <w:sz w:val="24"/>
          <w:szCs w:val="24"/>
        </w:rPr>
        <w:t>r trees than random</w:t>
      </w:r>
      <w:r w:rsidR="00CE35B8" w:rsidRPr="00CE35B8">
        <w:rPr>
          <w:rFonts w:ascii="Arial" w:hAnsi="Arial" w:cs="Arial"/>
          <w:sz w:val="24"/>
          <w:szCs w:val="24"/>
        </w:rPr>
        <w:t xml:space="preserve"> plots</w:t>
      </w:r>
      <w:r w:rsidR="00462ADB" w:rsidRPr="00CE35B8">
        <w:rPr>
          <w:rFonts w:ascii="Arial" w:hAnsi="Arial" w:cs="Arial"/>
          <w:sz w:val="24"/>
          <w:szCs w:val="24"/>
        </w:rPr>
        <w:t>, though b</w:t>
      </w:r>
      <w:r w:rsidR="00510CF7" w:rsidRPr="00CE35B8">
        <w:rPr>
          <w:rFonts w:ascii="Arial" w:hAnsi="Arial" w:cs="Arial"/>
          <w:sz w:val="24"/>
          <w:szCs w:val="24"/>
        </w:rPr>
        <w:t xml:space="preserve">asal area did not differ significantly between </w:t>
      </w:r>
      <w:r w:rsidR="00462ADB" w:rsidRPr="00CE35B8">
        <w:rPr>
          <w:rFonts w:ascii="Arial" w:hAnsi="Arial" w:cs="Arial"/>
          <w:sz w:val="24"/>
          <w:szCs w:val="24"/>
        </w:rPr>
        <w:t>roost and random plots</w:t>
      </w:r>
      <w:r w:rsidR="00F90987">
        <w:rPr>
          <w:rFonts w:ascii="Arial" w:hAnsi="Arial" w:cs="Arial"/>
          <w:sz w:val="24"/>
          <w:szCs w:val="24"/>
        </w:rPr>
        <w:t xml:space="preserve"> (Table 4</w:t>
      </w:r>
      <w:r w:rsidR="00CE35B8" w:rsidRPr="00CE35B8">
        <w:rPr>
          <w:rFonts w:ascii="Arial" w:hAnsi="Arial" w:cs="Arial"/>
          <w:sz w:val="24"/>
          <w:szCs w:val="24"/>
        </w:rPr>
        <w:t>.4)</w:t>
      </w:r>
      <w:r w:rsidR="00462ADB" w:rsidRPr="00CE35B8">
        <w:rPr>
          <w:rFonts w:ascii="Arial" w:hAnsi="Arial" w:cs="Arial"/>
          <w:sz w:val="24"/>
          <w:szCs w:val="24"/>
        </w:rPr>
        <w:t xml:space="preserve">. </w:t>
      </w:r>
    </w:p>
    <w:p w14:paraId="6180DB6E" w14:textId="77777777" w:rsidR="00070E89" w:rsidRPr="00BE50B9" w:rsidRDefault="00070E89" w:rsidP="00070E89">
      <w:pPr>
        <w:spacing w:after="0" w:line="480" w:lineRule="auto"/>
        <w:contextualSpacing/>
        <w:rPr>
          <w:rFonts w:ascii="Arial" w:hAnsi="Arial" w:cs="Arial"/>
          <w:sz w:val="24"/>
          <w:szCs w:val="24"/>
        </w:rPr>
      </w:pPr>
    </w:p>
    <w:tbl>
      <w:tblPr>
        <w:tblStyle w:val="PlainTable2"/>
        <w:tblpPr w:leftFromText="180" w:rightFromText="180" w:vertAnchor="text" w:horzAnchor="margin" w:tblpY="49"/>
        <w:tblW w:w="9769" w:type="dxa"/>
        <w:tblLook w:val="06A0" w:firstRow="1" w:lastRow="0" w:firstColumn="1" w:lastColumn="0" w:noHBand="1" w:noVBand="1"/>
      </w:tblPr>
      <w:tblGrid>
        <w:gridCol w:w="1973"/>
        <w:gridCol w:w="2797"/>
        <w:gridCol w:w="900"/>
        <w:gridCol w:w="810"/>
        <w:gridCol w:w="1096"/>
        <w:gridCol w:w="720"/>
        <w:gridCol w:w="1473"/>
      </w:tblGrid>
      <w:tr w:rsidR="00AA7011" w:rsidRPr="00BE50B9" w14:paraId="2A530687" w14:textId="77777777" w:rsidTr="00887B0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69" w:type="dxa"/>
            <w:gridSpan w:val="7"/>
            <w:tcBorders>
              <w:top w:val="nil"/>
              <w:bottom w:val="single" w:sz="4" w:space="0" w:color="auto"/>
            </w:tcBorders>
            <w:noWrap/>
          </w:tcPr>
          <w:p w14:paraId="1BDDE2D0" w14:textId="7A256752" w:rsidR="00AA7011" w:rsidRPr="00AA7011" w:rsidRDefault="00AA7011" w:rsidP="00FE7A78">
            <w:pPr>
              <w:contextualSpacing/>
              <w:rPr>
                <w:rFonts w:ascii="Arial" w:hAnsi="Arial" w:cs="Arial"/>
                <w:b w:val="0"/>
                <w:bCs w:val="0"/>
                <w:iCs/>
              </w:rPr>
            </w:pPr>
            <w:r w:rsidRPr="00AA7011">
              <w:rPr>
                <w:rFonts w:ascii="Arial" w:hAnsi="Arial" w:cs="Arial"/>
                <w:b w:val="0"/>
              </w:rPr>
              <w:t>Table 4.4.  Characteristics of roost trees selected by tri-colored bats compared with unselected available random trees in the Great Smoky Mountains National Park, USA, 2015–2016.  P-values are the result of qualifying logistic regression test.  Asterisk denotes variables used in thermoregulation models, double asterisk denotes variables used in clutter models.</w:t>
            </w:r>
          </w:p>
        </w:tc>
      </w:tr>
      <w:tr w:rsidR="00FE7A78" w:rsidRPr="00BE50B9" w14:paraId="5C94A8CE" w14:textId="77777777" w:rsidTr="00887B02">
        <w:trPr>
          <w:trHeight w:val="300"/>
        </w:trPr>
        <w:tc>
          <w:tcPr>
            <w:cnfStyle w:val="001000000000" w:firstRow="0" w:lastRow="0" w:firstColumn="1" w:lastColumn="0" w:oddVBand="0" w:evenVBand="0" w:oddHBand="0" w:evenHBand="0" w:firstRowFirstColumn="0" w:firstRowLastColumn="0" w:lastRowFirstColumn="0" w:lastRowLastColumn="0"/>
            <w:tcW w:w="1973" w:type="dxa"/>
            <w:tcBorders>
              <w:top w:val="single" w:sz="4" w:space="0" w:color="auto"/>
              <w:bottom w:val="single" w:sz="4" w:space="0" w:color="auto"/>
            </w:tcBorders>
            <w:noWrap/>
            <w:hideMark/>
          </w:tcPr>
          <w:p w14:paraId="5B9FDC20" w14:textId="77777777" w:rsidR="00FE7A78" w:rsidRPr="00BE50B9" w:rsidRDefault="00FE7A78" w:rsidP="00FE7A78">
            <w:pPr>
              <w:contextualSpacing/>
              <w:rPr>
                <w:rFonts w:ascii="Arial" w:hAnsi="Arial" w:cs="Arial"/>
                <w:bCs w:val="0"/>
              </w:rPr>
            </w:pPr>
            <w:r w:rsidRPr="00BE50B9">
              <w:rPr>
                <w:rFonts w:ascii="Arial" w:hAnsi="Arial" w:cs="Arial"/>
                <w:bCs w:val="0"/>
              </w:rPr>
              <w:t>Variable</w:t>
            </w:r>
          </w:p>
        </w:tc>
        <w:tc>
          <w:tcPr>
            <w:tcW w:w="2797" w:type="dxa"/>
            <w:tcBorders>
              <w:top w:val="single" w:sz="4" w:space="0" w:color="auto"/>
              <w:bottom w:val="single" w:sz="4" w:space="0" w:color="auto"/>
            </w:tcBorders>
            <w:noWrap/>
            <w:hideMark/>
          </w:tcPr>
          <w:p w14:paraId="1ECCA89F"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p>
        </w:tc>
        <w:tc>
          <w:tcPr>
            <w:tcW w:w="900" w:type="dxa"/>
            <w:tcBorders>
              <w:top w:val="single" w:sz="4" w:space="0" w:color="auto"/>
              <w:bottom w:val="single" w:sz="4" w:space="0" w:color="auto"/>
            </w:tcBorders>
            <w:noWrap/>
            <w:hideMark/>
          </w:tcPr>
          <w:p w14:paraId="2C6D8BF1"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E50B9">
              <w:rPr>
                <w:rFonts w:ascii="Arial" w:hAnsi="Arial" w:cs="Arial"/>
                <w:bCs/>
              </w:rPr>
              <w:t>Roost</w:t>
            </w:r>
          </w:p>
        </w:tc>
        <w:tc>
          <w:tcPr>
            <w:tcW w:w="810" w:type="dxa"/>
            <w:tcBorders>
              <w:top w:val="single" w:sz="4" w:space="0" w:color="auto"/>
              <w:bottom w:val="single" w:sz="4" w:space="0" w:color="auto"/>
            </w:tcBorders>
            <w:noWrap/>
            <w:hideMark/>
          </w:tcPr>
          <w:p w14:paraId="019E6E87"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p>
        </w:tc>
        <w:tc>
          <w:tcPr>
            <w:tcW w:w="1096" w:type="dxa"/>
            <w:tcBorders>
              <w:top w:val="single" w:sz="4" w:space="0" w:color="auto"/>
              <w:bottom w:val="single" w:sz="4" w:space="0" w:color="auto"/>
            </w:tcBorders>
            <w:noWrap/>
            <w:hideMark/>
          </w:tcPr>
          <w:p w14:paraId="3602D995"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E50B9">
              <w:rPr>
                <w:rFonts w:ascii="Arial" w:hAnsi="Arial" w:cs="Arial"/>
                <w:bCs/>
              </w:rPr>
              <w:t>Random</w:t>
            </w:r>
          </w:p>
        </w:tc>
        <w:tc>
          <w:tcPr>
            <w:tcW w:w="720" w:type="dxa"/>
            <w:tcBorders>
              <w:top w:val="single" w:sz="4" w:space="0" w:color="auto"/>
              <w:bottom w:val="single" w:sz="4" w:space="0" w:color="auto"/>
            </w:tcBorders>
            <w:noWrap/>
            <w:hideMark/>
          </w:tcPr>
          <w:p w14:paraId="2661E6DF"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p>
        </w:tc>
        <w:tc>
          <w:tcPr>
            <w:tcW w:w="1473" w:type="dxa"/>
            <w:tcBorders>
              <w:top w:val="single" w:sz="4" w:space="0" w:color="auto"/>
              <w:bottom w:val="single" w:sz="4" w:space="0" w:color="auto"/>
            </w:tcBorders>
            <w:noWrap/>
            <w:hideMark/>
          </w:tcPr>
          <w:p w14:paraId="14E2D1BB"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Cs/>
                <w:i/>
                <w:iCs/>
              </w:rPr>
            </w:pPr>
            <w:r w:rsidRPr="00BE50B9">
              <w:rPr>
                <w:rFonts w:ascii="Arial" w:hAnsi="Arial" w:cs="Arial"/>
                <w:bCs/>
                <w:i/>
                <w:iCs/>
              </w:rPr>
              <w:t>P</w:t>
            </w:r>
          </w:p>
        </w:tc>
      </w:tr>
      <w:tr w:rsidR="00FE7A78" w:rsidRPr="00BE50B9" w14:paraId="310DBDFE" w14:textId="77777777" w:rsidTr="00887B02">
        <w:trPr>
          <w:trHeight w:val="300"/>
        </w:trPr>
        <w:tc>
          <w:tcPr>
            <w:cnfStyle w:val="001000000000" w:firstRow="0" w:lastRow="0" w:firstColumn="1" w:lastColumn="0" w:oddVBand="0" w:evenVBand="0" w:oddHBand="0" w:evenHBand="0" w:firstRowFirstColumn="0" w:firstRowLastColumn="0" w:lastRowFirstColumn="0" w:lastRowLastColumn="0"/>
            <w:tcW w:w="1973" w:type="dxa"/>
            <w:tcBorders>
              <w:top w:val="single" w:sz="4" w:space="0" w:color="auto"/>
            </w:tcBorders>
            <w:noWrap/>
            <w:hideMark/>
          </w:tcPr>
          <w:p w14:paraId="4E1CD7AD" w14:textId="77777777" w:rsidR="00FE7A78" w:rsidRPr="00BE50B9" w:rsidRDefault="00FE7A78" w:rsidP="00FE7A78">
            <w:pPr>
              <w:contextualSpacing/>
              <w:rPr>
                <w:rFonts w:ascii="Arial" w:hAnsi="Arial" w:cs="Arial"/>
                <w:b w:val="0"/>
                <w:bCs w:val="0"/>
                <w:i/>
                <w:iCs/>
              </w:rPr>
            </w:pPr>
          </w:p>
        </w:tc>
        <w:tc>
          <w:tcPr>
            <w:tcW w:w="2797" w:type="dxa"/>
            <w:tcBorders>
              <w:top w:val="single" w:sz="4" w:space="0" w:color="auto"/>
            </w:tcBorders>
            <w:noWrap/>
            <w:hideMark/>
          </w:tcPr>
          <w:p w14:paraId="438AF6D1"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dxa"/>
            <w:tcBorders>
              <w:top w:val="single" w:sz="4" w:space="0" w:color="auto"/>
            </w:tcBorders>
            <w:noWrap/>
            <w:hideMark/>
          </w:tcPr>
          <w:p w14:paraId="452B8A24"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E50B9">
              <w:rPr>
                <w:rFonts w:ascii="Arial" w:hAnsi="Arial" w:cs="Arial"/>
                <w:b/>
                <w:bCs/>
              </w:rPr>
              <w:t>Mean</w:t>
            </w:r>
          </w:p>
        </w:tc>
        <w:tc>
          <w:tcPr>
            <w:tcW w:w="810" w:type="dxa"/>
            <w:tcBorders>
              <w:top w:val="single" w:sz="4" w:space="0" w:color="auto"/>
            </w:tcBorders>
            <w:noWrap/>
            <w:hideMark/>
          </w:tcPr>
          <w:p w14:paraId="325F553B"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E50B9">
              <w:rPr>
                <w:rFonts w:ascii="Arial" w:hAnsi="Arial" w:cs="Arial"/>
                <w:b/>
                <w:bCs/>
              </w:rPr>
              <w:t>S.E.</w:t>
            </w:r>
          </w:p>
        </w:tc>
        <w:tc>
          <w:tcPr>
            <w:tcW w:w="1096" w:type="dxa"/>
            <w:tcBorders>
              <w:top w:val="single" w:sz="4" w:space="0" w:color="auto"/>
            </w:tcBorders>
            <w:noWrap/>
            <w:hideMark/>
          </w:tcPr>
          <w:p w14:paraId="0E557D39"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E50B9">
              <w:rPr>
                <w:rFonts w:ascii="Arial" w:hAnsi="Arial" w:cs="Arial"/>
                <w:b/>
                <w:bCs/>
              </w:rPr>
              <w:t>Mean</w:t>
            </w:r>
          </w:p>
        </w:tc>
        <w:tc>
          <w:tcPr>
            <w:tcW w:w="720" w:type="dxa"/>
            <w:tcBorders>
              <w:top w:val="single" w:sz="4" w:space="0" w:color="auto"/>
            </w:tcBorders>
            <w:noWrap/>
            <w:hideMark/>
          </w:tcPr>
          <w:p w14:paraId="00B19D72"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BE50B9">
              <w:rPr>
                <w:rFonts w:ascii="Arial" w:hAnsi="Arial" w:cs="Arial"/>
                <w:b/>
                <w:bCs/>
              </w:rPr>
              <w:t>S.E.</w:t>
            </w:r>
          </w:p>
        </w:tc>
        <w:tc>
          <w:tcPr>
            <w:tcW w:w="1473" w:type="dxa"/>
            <w:tcBorders>
              <w:top w:val="single" w:sz="4" w:space="0" w:color="auto"/>
            </w:tcBorders>
            <w:noWrap/>
            <w:hideMark/>
          </w:tcPr>
          <w:p w14:paraId="38F1D88F"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E7A78" w:rsidRPr="00BE50B9" w14:paraId="70708F30"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773E889F" w14:textId="77777777" w:rsidR="00FE7A78" w:rsidRPr="00BE50B9" w:rsidRDefault="00FE7A78" w:rsidP="00FE7A78">
            <w:pPr>
              <w:contextualSpacing/>
              <w:rPr>
                <w:rFonts w:ascii="Arial" w:hAnsi="Arial" w:cs="Arial"/>
                <w:bCs w:val="0"/>
              </w:rPr>
            </w:pPr>
            <w:r w:rsidRPr="00BE50B9">
              <w:rPr>
                <w:rFonts w:ascii="Arial" w:hAnsi="Arial" w:cs="Arial"/>
                <w:bCs w:val="0"/>
              </w:rPr>
              <w:t>Tree Characteristics</w:t>
            </w:r>
          </w:p>
        </w:tc>
        <w:tc>
          <w:tcPr>
            <w:tcW w:w="900" w:type="dxa"/>
            <w:noWrap/>
            <w:hideMark/>
          </w:tcPr>
          <w:p w14:paraId="350C2350"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810" w:type="dxa"/>
            <w:noWrap/>
            <w:hideMark/>
          </w:tcPr>
          <w:p w14:paraId="2DB38F1A"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96" w:type="dxa"/>
            <w:noWrap/>
            <w:hideMark/>
          </w:tcPr>
          <w:p w14:paraId="5C85A685"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20" w:type="dxa"/>
            <w:noWrap/>
            <w:hideMark/>
          </w:tcPr>
          <w:p w14:paraId="0E522080"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73" w:type="dxa"/>
            <w:noWrap/>
            <w:hideMark/>
          </w:tcPr>
          <w:p w14:paraId="7FB57C5A"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E7A78" w:rsidRPr="00BE50B9" w14:paraId="7B0A22DF"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29322671" w14:textId="77777777" w:rsidR="00FE7A78" w:rsidRPr="00BE50B9" w:rsidRDefault="00FE7A78" w:rsidP="00FE7A78">
            <w:pPr>
              <w:contextualSpacing/>
              <w:rPr>
                <w:rFonts w:ascii="Arial" w:hAnsi="Arial" w:cs="Arial"/>
                <w:b w:val="0"/>
              </w:rPr>
            </w:pPr>
            <w:r w:rsidRPr="00BE50B9">
              <w:rPr>
                <w:rFonts w:ascii="Arial" w:hAnsi="Arial" w:cs="Arial"/>
                <w:b w:val="0"/>
              </w:rPr>
              <w:t>Roost tree diameter (cm)</w:t>
            </w:r>
          </w:p>
        </w:tc>
        <w:tc>
          <w:tcPr>
            <w:tcW w:w="900" w:type="dxa"/>
            <w:noWrap/>
            <w:hideMark/>
          </w:tcPr>
          <w:p w14:paraId="03F9763A"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40.05</w:t>
            </w:r>
          </w:p>
        </w:tc>
        <w:tc>
          <w:tcPr>
            <w:tcW w:w="810" w:type="dxa"/>
            <w:noWrap/>
            <w:hideMark/>
          </w:tcPr>
          <w:p w14:paraId="143932E4"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2.07</w:t>
            </w:r>
          </w:p>
        </w:tc>
        <w:tc>
          <w:tcPr>
            <w:tcW w:w="1096" w:type="dxa"/>
            <w:noWrap/>
            <w:hideMark/>
          </w:tcPr>
          <w:p w14:paraId="7162018F"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28.39</w:t>
            </w:r>
          </w:p>
        </w:tc>
        <w:tc>
          <w:tcPr>
            <w:tcW w:w="720" w:type="dxa"/>
            <w:noWrap/>
            <w:hideMark/>
          </w:tcPr>
          <w:p w14:paraId="57E2B5A5"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2.23</w:t>
            </w:r>
          </w:p>
        </w:tc>
        <w:tc>
          <w:tcPr>
            <w:tcW w:w="1473" w:type="dxa"/>
            <w:noWrap/>
            <w:hideMark/>
          </w:tcPr>
          <w:p w14:paraId="2F5F6DF5"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0.0005*</w:t>
            </w:r>
          </w:p>
        </w:tc>
      </w:tr>
      <w:tr w:rsidR="00FE7A78" w:rsidRPr="00BE50B9" w14:paraId="1C63B52F"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4EE8C12B" w14:textId="77777777" w:rsidR="00FE7A78" w:rsidRPr="00BE50B9" w:rsidRDefault="00FE7A78" w:rsidP="00FE7A78">
            <w:pPr>
              <w:contextualSpacing/>
              <w:rPr>
                <w:rFonts w:ascii="Arial" w:hAnsi="Arial" w:cs="Arial"/>
                <w:b w:val="0"/>
              </w:rPr>
            </w:pPr>
            <w:r w:rsidRPr="00BE50B9">
              <w:rPr>
                <w:rFonts w:ascii="Arial" w:hAnsi="Arial" w:cs="Arial"/>
                <w:b w:val="0"/>
              </w:rPr>
              <w:t>Roost tree height (m)</w:t>
            </w:r>
          </w:p>
        </w:tc>
        <w:tc>
          <w:tcPr>
            <w:tcW w:w="900" w:type="dxa"/>
            <w:noWrap/>
            <w:hideMark/>
          </w:tcPr>
          <w:p w14:paraId="524767B6"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22.38</w:t>
            </w:r>
          </w:p>
        </w:tc>
        <w:tc>
          <w:tcPr>
            <w:tcW w:w="810" w:type="dxa"/>
            <w:noWrap/>
            <w:hideMark/>
          </w:tcPr>
          <w:p w14:paraId="186289D6"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0.75</w:t>
            </w:r>
          </w:p>
        </w:tc>
        <w:tc>
          <w:tcPr>
            <w:tcW w:w="1096" w:type="dxa"/>
            <w:noWrap/>
            <w:hideMark/>
          </w:tcPr>
          <w:p w14:paraId="174E8C9E"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16.96</w:t>
            </w:r>
          </w:p>
        </w:tc>
        <w:tc>
          <w:tcPr>
            <w:tcW w:w="720" w:type="dxa"/>
            <w:noWrap/>
            <w:hideMark/>
          </w:tcPr>
          <w:p w14:paraId="3B7553E1"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0.7</w:t>
            </w:r>
          </w:p>
        </w:tc>
        <w:tc>
          <w:tcPr>
            <w:tcW w:w="1473" w:type="dxa"/>
            <w:noWrap/>
            <w:hideMark/>
          </w:tcPr>
          <w:p w14:paraId="1F1FA759"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0.0000*</w:t>
            </w:r>
          </w:p>
        </w:tc>
      </w:tr>
      <w:tr w:rsidR="00FE7A78" w:rsidRPr="00BE50B9" w14:paraId="78BB23DF"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382A9A3A" w14:textId="77777777" w:rsidR="00FE7A78" w:rsidRPr="00BE50B9" w:rsidRDefault="00FE7A78" w:rsidP="00FE7A78">
            <w:pPr>
              <w:contextualSpacing/>
              <w:rPr>
                <w:rFonts w:ascii="Arial" w:hAnsi="Arial" w:cs="Arial"/>
                <w:b w:val="0"/>
              </w:rPr>
            </w:pPr>
            <w:r w:rsidRPr="00BE50B9">
              <w:rPr>
                <w:rFonts w:ascii="Arial" w:hAnsi="Arial" w:cs="Arial"/>
                <w:b w:val="0"/>
              </w:rPr>
              <w:t>Nearest overstory tree (m)</w:t>
            </w:r>
          </w:p>
        </w:tc>
        <w:tc>
          <w:tcPr>
            <w:tcW w:w="900" w:type="dxa"/>
            <w:noWrap/>
            <w:hideMark/>
          </w:tcPr>
          <w:p w14:paraId="556B67DA"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2.4</w:t>
            </w:r>
          </w:p>
        </w:tc>
        <w:tc>
          <w:tcPr>
            <w:tcW w:w="810" w:type="dxa"/>
            <w:noWrap/>
            <w:hideMark/>
          </w:tcPr>
          <w:p w14:paraId="147C0CA9"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0.22</w:t>
            </w:r>
          </w:p>
        </w:tc>
        <w:tc>
          <w:tcPr>
            <w:tcW w:w="1096" w:type="dxa"/>
            <w:noWrap/>
            <w:hideMark/>
          </w:tcPr>
          <w:p w14:paraId="75FE6989"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2.99</w:t>
            </w:r>
          </w:p>
        </w:tc>
        <w:tc>
          <w:tcPr>
            <w:tcW w:w="720" w:type="dxa"/>
            <w:noWrap/>
            <w:hideMark/>
          </w:tcPr>
          <w:p w14:paraId="3C23AB2D"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0.19</w:t>
            </w:r>
          </w:p>
        </w:tc>
        <w:tc>
          <w:tcPr>
            <w:tcW w:w="1473" w:type="dxa"/>
            <w:noWrap/>
            <w:hideMark/>
          </w:tcPr>
          <w:p w14:paraId="3F6AA14F"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0.0515**</w:t>
            </w:r>
          </w:p>
        </w:tc>
      </w:tr>
      <w:tr w:rsidR="00FE7A78" w:rsidRPr="00BE50B9" w14:paraId="58DE5F4B"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3E5C097D" w14:textId="77777777" w:rsidR="00FE7A78" w:rsidRPr="00BE50B9" w:rsidRDefault="00FE7A78" w:rsidP="00FE7A78">
            <w:pPr>
              <w:contextualSpacing/>
              <w:rPr>
                <w:rFonts w:ascii="Arial" w:hAnsi="Arial" w:cs="Arial"/>
                <w:b w:val="0"/>
              </w:rPr>
            </w:pPr>
            <w:r w:rsidRPr="00BE50B9">
              <w:rPr>
                <w:rFonts w:ascii="Arial" w:hAnsi="Arial" w:cs="Arial"/>
                <w:b w:val="0"/>
              </w:rPr>
              <w:t>Base canopy height (m)</w:t>
            </w:r>
          </w:p>
        </w:tc>
        <w:tc>
          <w:tcPr>
            <w:tcW w:w="900" w:type="dxa"/>
            <w:noWrap/>
            <w:hideMark/>
          </w:tcPr>
          <w:p w14:paraId="6BE4D467"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12.37</w:t>
            </w:r>
          </w:p>
        </w:tc>
        <w:tc>
          <w:tcPr>
            <w:tcW w:w="810" w:type="dxa"/>
            <w:noWrap/>
            <w:hideMark/>
          </w:tcPr>
          <w:p w14:paraId="44B56502"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0.56</w:t>
            </w:r>
          </w:p>
        </w:tc>
        <w:tc>
          <w:tcPr>
            <w:tcW w:w="1096" w:type="dxa"/>
            <w:noWrap/>
            <w:hideMark/>
          </w:tcPr>
          <w:p w14:paraId="7DF0E5A6"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10.15</w:t>
            </w:r>
          </w:p>
        </w:tc>
        <w:tc>
          <w:tcPr>
            <w:tcW w:w="720" w:type="dxa"/>
            <w:noWrap/>
            <w:hideMark/>
          </w:tcPr>
          <w:p w14:paraId="1DA70F09" w14:textId="77777777" w:rsidR="00FE7A78" w:rsidRPr="00BE50B9"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0.55</w:t>
            </w:r>
          </w:p>
        </w:tc>
        <w:tc>
          <w:tcPr>
            <w:tcW w:w="1473" w:type="dxa"/>
            <w:noWrap/>
            <w:hideMark/>
          </w:tcPr>
          <w:p w14:paraId="2CF89E51" w14:textId="77777777" w:rsidR="00FE7A78" w:rsidRPr="00BE50B9"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BE50B9">
              <w:rPr>
                <w:rFonts w:ascii="Arial" w:hAnsi="Arial" w:cs="Arial"/>
              </w:rPr>
              <w:t>0.0071**</w:t>
            </w:r>
          </w:p>
        </w:tc>
      </w:tr>
      <w:tr w:rsidR="00FE7A78" w:rsidRPr="00FC2DD9" w14:paraId="4091810F" w14:textId="77777777" w:rsidTr="00FE7A78">
        <w:trPr>
          <w:trHeight w:val="345"/>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65FAA03A" w14:textId="77777777" w:rsidR="00FE7A78" w:rsidRPr="0025613A" w:rsidRDefault="00FE7A78" w:rsidP="00FE7A78">
            <w:pPr>
              <w:contextualSpacing/>
              <w:rPr>
                <w:rFonts w:ascii="Arial" w:hAnsi="Arial" w:cs="Arial"/>
                <w:b w:val="0"/>
              </w:rPr>
            </w:pPr>
            <w:r w:rsidRPr="0025613A">
              <w:rPr>
                <w:rFonts w:ascii="Arial" w:hAnsi="Arial" w:cs="Arial"/>
                <w:b w:val="0"/>
              </w:rPr>
              <w:t>Crown volume (m</w:t>
            </w:r>
            <w:r w:rsidRPr="0025613A">
              <w:rPr>
                <w:rFonts w:ascii="Arial" w:hAnsi="Arial" w:cs="Arial"/>
                <w:b w:val="0"/>
                <w:vertAlign w:val="superscript"/>
              </w:rPr>
              <w:t>3</w:t>
            </w:r>
            <w:r w:rsidRPr="0025613A">
              <w:rPr>
                <w:rFonts w:ascii="Arial" w:hAnsi="Arial" w:cs="Arial"/>
                <w:b w:val="0"/>
              </w:rPr>
              <w:t>)</w:t>
            </w:r>
          </w:p>
        </w:tc>
        <w:tc>
          <w:tcPr>
            <w:tcW w:w="900" w:type="dxa"/>
            <w:noWrap/>
            <w:hideMark/>
          </w:tcPr>
          <w:p w14:paraId="5AE1C50F"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FF7C71">
              <w:rPr>
                <w:rFonts w:ascii="Arial" w:hAnsi="Arial" w:cs="Arial"/>
              </w:rPr>
              <w:t>725.3</w:t>
            </w:r>
          </w:p>
        </w:tc>
        <w:tc>
          <w:tcPr>
            <w:tcW w:w="810" w:type="dxa"/>
            <w:noWrap/>
            <w:hideMark/>
          </w:tcPr>
          <w:p w14:paraId="2251B12F"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FF7C71">
              <w:rPr>
                <w:rFonts w:ascii="Arial" w:hAnsi="Arial" w:cs="Arial"/>
              </w:rPr>
              <w:t>93.82</w:t>
            </w:r>
          </w:p>
        </w:tc>
        <w:tc>
          <w:tcPr>
            <w:tcW w:w="1096" w:type="dxa"/>
            <w:noWrap/>
            <w:hideMark/>
          </w:tcPr>
          <w:p w14:paraId="33071EA8"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FF7C71">
              <w:rPr>
                <w:rFonts w:ascii="Arial" w:hAnsi="Arial" w:cs="Arial"/>
              </w:rPr>
              <w:t>316.25</w:t>
            </w:r>
          </w:p>
        </w:tc>
        <w:tc>
          <w:tcPr>
            <w:tcW w:w="720" w:type="dxa"/>
            <w:noWrap/>
            <w:hideMark/>
          </w:tcPr>
          <w:p w14:paraId="332FF0EB"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FF7C71">
              <w:rPr>
                <w:rFonts w:ascii="Arial" w:hAnsi="Arial" w:cs="Arial"/>
              </w:rPr>
              <w:t>51.1</w:t>
            </w:r>
          </w:p>
        </w:tc>
        <w:tc>
          <w:tcPr>
            <w:tcW w:w="1473" w:type="dxa"/>
            <w:noWrap/>
            <w:hideMark/>
          </w:tcPr>
          <w:p w14:paraId="513A31B3" w14:textId="77777777" w:rsidR="00FE7A78" w:rsidRPr="00FF7C71"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FF7C71">
              <w:rPr>
                <w:rFonts w:ascii="Arial" w:hAnsi="Arial" w:cs="Arial"/>
              </w:rPr>
              <w:t>0.</w:t>
            </w:r>
            <w:r>
              <w:rPr>
                <w:rFonts w:ascii="Arial" w:hAnsi="Arial" w:cs="Arial"/>
              </w:rPr>
              <w:t>0016*</w:t>
            </w:r>
          </w:p>
        </w:tc>
      </w:tr>
      <w:tr w:rsidR="00FE7A78" w:rsidRPr="00FC2DD9" w14:paraId="2D5B873C"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2910FEE8" w14:textId="77777777" w:rsidR="00FE7A78" w:rsidRPr="0025613A" w:rsidRDefault="00FE7A78" w:rsidP="00FE7A78">
            <w:pPr>
              <w:contextualSpacing/>
              <w:rPr>
                <w:rFonts w:ascii="Arial" w:hAnsi="Arial" w:cs="Arial"/>
                <w:bCs w:val="0"/>
              </w:rPr>
            </w:pPr>
            <w:r w:rsidRPr="0025613A">
              <w:rPr>
                <w:rFonts w:ascii="Arial" w:hAnsi="Arial" w:cs="Arial"/>
                <w:bCs w:val="0"/>
              </w:rPr>
              <w:t>Plot Characteristics</w:t>
            </w:r>
          </w:p>
        </w:tc>
        <w:tc>
          <w:tcPr>
            <w:tcW w:w="900" w:type="dxa"/>
            <w:noWrap/>
            <w:hideMark/>
          </w:tcPr>
          <w:p w14:paraId="0C0FD7B0"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b/>
                <w:bCs/>
              </w:rPr>
            </w:pPr>
          </w:p>
        </w:tc>
        <w:tc>
          <w:tcPr>
            <w:tcW w:w="810" w:type="dxa"/>
            <w:noWrap/>
            <w:hideMark/>
          </w:tcPr>
          <w:p w14:paraId="56D22067"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096" w:type="dxa"/>
            <w:noWrap/>
            <w:hideMark/>
          </w:tcPr>
          <w:p w14:paraId="5631E25D"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20" w:type="dxa"/>
            <w:noWrap/>
            <w:hideMark/>
          </w:tcPr>
          <w:p w14:paraId="52C5E68C" w14:textId="77777777" w:rsidR="00FE7A78" w:rsidRPr="00FF7C71"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73" w:type="dxa"/>
            <w:noWrap/>
            <w:hideMark/>
          </w:tcPr>
          <w:p w14:paraId="0D2A5DC2" w14:textId="77777777" w:rsidR="00FE7A78" w:rsidRPr="00FF7C71"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FE7A78" w:rsidRPr="00FC2DD9" w14:paraId="2E41A058"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2B5FE5A2" w14:textId="77777777" w:rsidR="00FE7A78" w:rsidRPr="0025613A" w:rsidRDefault="00FE7A78" w:rsidP="00FE7A78">
            <w:pPr>
              <w:contextualSpacing/>
              <w:rPr>
                <w:rFonts w:ascii="Arial" w:hAnsi="Arial" w:cs="Arial"/>
                <w:b w:val="0"/>
              </w:rPr>
            </w:pPr>
            <w:r w:rsidRPr="0025613A">
              <w:rPr>
                <w:rFonts w:ascii="Arial" w:hAnsi="Arial" w:cs="Arial"/>
                <w:b w:val="0"/>
                <w:color w:val="000000"/>
              </w:rPr>
              <w:t>Average height of overstory (m)</w:t>
            </w:r>
          </w:p>
        </w:tc>
        <w:tc>
          <w:tcPr>
            <w:tcW w:w="900" w:type="dxa"/>
            <w:noWrap/>
            <w:hideMark/>
          </w:tcPr>
          <w:p w14:paraId="18F953B7"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21.99</w:t>
            </w:r>
          </w:p>
        </w:tc>
        <w:tc>
          <w:tcPr>
            <w:tcW w:w="810" w:type="dxa"/>
            <w:noWrap/>
            <w:hideMark/>
          </w:tcPr>
          <w:p w14:paraId="300D617B"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0.59</w:t>
            </w:r>
          </w:p>
        </w:tc>
        <w:tc>
          <w:tcPr>
            <w:tcW w:w="1096" w:type="dxa"/>
            <w:noWrap/>
            <w:hideMark/>
          </w:tcPr>
          <w:p w14:paraId="0C6188E6"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20.52</w:t>
            </w:r>
          </w:p>
        </w:tc>
        <w:tc>
          <w:tcPr>
            <w:tcW w:w="720" w:type="dxa"/>
            <w:noWrap/>
            <w:hideMark/>
          </w:tcPr>
          <w:p w14:paraId="14CD9189"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0.67</w:t>
            </w:r>
          </w:p>
        </w:tc>
        <w:tc>
          <w:tcPr>
            <w:tcW w:w="1473" w:type="dxa"/>
            <w:noWrap/>
            <w:hideMark/>
          </w:tcPr>
          <w:p w14:paraId="2D54EE2B" w14:textId="77777777" w:rsidR="00FE7A78" w:rsidRPr="007150A3"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0.105</w:t>
            </w:r>
            <w:r>
              <w:rPr>
                <w:rFonts w:ascii="Arial" w:hAnsi="Arial" w:cs="Arial"/>
                <w:color w:val="000000"/>
              </w:rPr>
              <w:t>0*</w:t>
            </w:r>
          </w:p>
        </w:tc>
      </w:tr>
      <w:tr w:rsidR="00FE7A78" w:rsidRPr="00FC2DD9" w14:paraId="7E90868D"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26B116B4" w14:textId="77777777" w:rsidR="00FE7A78" w:rsidRPr="0025613A" w:rsidRDefault="00FE7A78" w:rsidP="00FE7A78">
            <w:pPr>
              <w:contextualSpacing/>
              <w:rPr>
                <w:rFonts w:ascii="Arial" w:hAnsi="Arial" w:cs="Arial"/>
                <w:b w:val="0"/>
              </w:rPr>
            </w:pPr>
            <w:r w:rsidRPr="0025613A">
              <w:rPr>
                <w:rFonts w:ascii="Arial" w:hAnsi="Arial" w:cs="Arial"/>
                <w:b w:val="0"/>
                <w:color w:val="000000"/>
              </w:rPr>
              <w:t>Number of stems in midstory</w:t>
            </w:r>
          </w:p>
        </w:tc>
        <w:tc>
          <w:tcPr>
            <w:tcW w:w="900" w:type="dxa"/>
            <w:noWrap/>
            <w:hideMark/>
          </w:tcPr>
          <w:p w14:paraId="72C0BCD9"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21.24</w:t>
            </w:r>
          </w:p>
        </w:tc>
        <w:tc>
          <w:tcPr>
            <w:tcW w:w="810" w:type="dxa"/>
            <w:noWrap/>
            <w:hideMark/>
          </w:tcPr>
          <w:p w14:paraId="6719B948"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1.42</w:t>
            </w:r>
          </w:p>
        </w:tc>
        <w:tc>
          <w:tcPr>
            <w:tcW w:w="1096" w:type="dxa"/>
            <w:noWrap/>
            <w:hideMark/>
          </w:tcPr>
          <w:p w14:paraId="60E5E116"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24.78</w:t>
            </w:r>
          </w:p>
        </w:tc>
        <w:tc>
          <w:tcPr>
            <w:tcW w:w="720" w:type="dxa"/>
            <w:noWrap/>
            <w:hideMark/>
          </w:tcPr>
          <w:p w14:paraId="6DF8F257"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1.79</w:t>
            </w:r>
          </w:p>
        </w:tc>
        <w:tc>
          <w:tcPr>
            <w:tcW w:w="1473" w:type="dxa"/>
            <w:noWrap/>
            <w:hideMark/>
          </w:tcPr>
          <w:p w14:paraId="0275DC49" w14:textId="77777777" w:rsidR="00FE7A78" w:rsidRPr="007150A3"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0.132</w:t>
            </w:r>
            <w:r>
              <w:rPr>
                <w:rFonts w:ascii="Arial" w:hAnsi="Arial" w:cs="Arial"/>
                <w:color w:val="000000"/>
              </w:rPr>
              <w:t>0**</w:t>
            </w:r>
          </w:p>
        </w:tc>
      </w:tr>
      <w:tr w:rsidR="00FE7A78" w:rsidRPr="00FC2DD9" w14:paraId="580D1132"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0986CB9C" w14:textId="77777777" w:rsidR="00FE7A78" w:rsidRPr="0025613A" w:rsidRDefault="00FE7A78" w:rsidP="00FE7A78">
            <w:pPr>
              <w:contextualSpacing/>
              <w:rPr>
                <w:rFonts w:ascii="Arial" w:hAnsi="Arial" w:cs="Arial"/>
                <w:b w:val="0"/>
              </w:rPr>
            </w:pPr>
            <w:r w:rsidRPr="0025613A">
              <w:rPr>
                <w:rFonts w:ascii="Arial" w:hAnsi="Arial" w:cs="Arial"/>
                <w:b w:val="0"/>
                <w:color w:val="000000"/>
              </w:rPr>
              <w:t>Percent canopy density</w:t>
            </w:r>
          </w:p>
        </w:tc>
        <w:tc>
          <w:tcPr>
            <w:tcW w:w="900" w:type="dxa"/>
            <w:noWrap/>
            <w:hideMark/>
          </w:tcPr>
          <w:p w14:paraId="133DD7F2"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97.28</w:t>
            </w:r>
          </w:p>
        </w:tc>
        <w:tc>
          <w:tcPr>
            <w:tcW w:w="810" w:type="dxa"/>
            <w:noWrap/>
            <w:hideMark/>
          </w:tcPr>
          <w:p w14:paraId="46922233"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0.32</w:t>
            </w:r>
          </w:p>
        </w:tc>
        <w:tc>
          <w:tcPr>
            <w:tcW w:w="1096" w:type="dxa"/>
            <w:noWrap/>
            <w:hideMark/>
          </w:tcPr>
          <w:p w14:paraId="6F36DCB6"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95.68</w:t>
            </w:r>
          </w:p>
        </w:tc>
        <w:tc>
          <w:tcPr>
            <w:tcW w:w="720" w:type="dxa"/>
            <w:noWrap/>
            <w:hideMark/>
          </w:tcPr>
          <w:p w14:paraId="26BE1852"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0.64</w:t>
            </w:r>
          </w:p>
        </w:tc>
        <w:tc>
          <w:tcPr>
            <w:tcW w:w="1473" w:type="dxa"/>
            <w:noWrap/>
            <w:hideMark/>
          </w:tcPr>
          <w:p w14:paraId="65B7D256" w14:textId="77777777" w:rsidR="00FE7A78" w:rsidRPr="007150A3"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0.0413</w:t>
            </w:r>
            <w:r>
              <w:rPr>
                <w:rFonts w:ascii="Arial" w:hAnsi="Arial" w:cs="Arial"/>
                <w:color w:val="000000"/>
              </w:rPr>
              <w:t>*</w:t>
            </w:r>
          </w:p>
        </w:tc>
      </w:tr>
      <w:tr w:rsidR="00FE7A78" w:rsidRPr="00FC2DD9" w14:paraId="1841BDF4" w14:textId="77777777" w:rsidTr="00FE7A78">
        <w:trPr>
          <w:trHeight w:val="345"/>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085990D8" w14:textId="77777777" w:rsidR="00FE7A78" w:rsidRPr="0025613A" w:rsidRDefault="00FE7A78" w:rsidP="00FE7A78">
            <w:pPr>
              <w:contextualSpacing/>
              <w:rPr>
                <w:rFonts w:ascii="Arial" w:hAnsi="Arial" w:cs="Arial"/>
                <w:b w:val="0"/>
              </w:rPr>
            </w:pPr>
            <w:r w:rsidRPr="0025613A">
              <w:rPr>
                <w:rFonts w:ascii="Arial" w:hAnsi="Arial" w:cs="Arial"/>
                <w:b w:val="0"/>
                <w:color w:val="000000"/>
              </w:rPr>
              <w:t>Number of overstory trees</w:t>
            </w:r>
          </w:p>
        </w:tc>
        <w:tc>
          <w:tcPr>
            <w:tcW w:w="900" w:type="dxa"/>
            <w:noWrap/>
            <w:hideMark/>
          </w:tcPr>
          <w:p w14:paraId="6F167499"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33.97</w:t>
            </w:r>
          </w:p>
        </w:tc>
        <w:tc>
          <w:tcPr>
            <w:tcW w:w="810" w:type="dxa"/>
            <w:noWrap/>
            <w:hideMark/>
          </w:tcPr>
          <w:p w14:paraId="4B841262"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1.06</w:t>
            </w:r>
          </w:p>
        </w:tc>
        <w:tc>
          <w:tcPr>
            <w:tcW w:w="1096" w:type="dxa"/>
            <w:noWrap/>
            <w:hideMark/>
          </w:tcPr>
          <w:p w14:paraId="24C21CBC"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38.63</w:t>
            </w:r>
          </w:p>
        </w:tc>
        <w:tc>
          <w:tcPr>
            <w:tcW w:w="720" w:type="dxa"/>
            <w:noWrap/>
            <w:hideMark/>
          </w:tcPr>
          <w:p w14:paraId="45D517B0"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1.4</w:t>
            </w:r>
          </w:p>
        </w:tc>
        <w:tc>
          <w:tcPr>
            <w:tcW w:w="1473" w:type="dxa"/>
            <w:noWrap/>
            <w:hideMark/>
          </w:tcPr>
          <w:p w14:paraId="1AFA880B" w14:textId="77777777" w:rsidR="00FE7A78" w:rsidRPr="007150A3"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0.0117</w:t>
            </w:r>
            <w:r>
              <w:rPr>
                <w:rFonts w:ascii="Arial" w:hAnsi="Arial" w:cs="Arial"/>
                <w:color w:val="000000"/>
              </w:rPr>
              <w:t>**</w:t>
            </w:r>
          </w:p>
        </w:tc>
      </w:tr>
      <w:tr w:rsidR="00FE7A78" w:rsidRPr="00FC2DD9" w14:paraId="77AB83D0"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hideMark/>
          </w:tcPr>
          <w:p w14:paraId="2D20F6B5" w14:textId="77777777" w:rsidR="00FE7A78" w:rsidRPr="0025613A" w:rsidRDefault="00FE7A78" w:rsidP="00FE7A78">
            <w:pPr>
              <w:contextualSpacing/>
              <w:rPr>
                <w:rFonts w:ascii="Arial" w:hAnsi="Arial" w:cs="Arial"/>
                <w:b w:val="0"/>
              </w:rPr>
            </w:pPr>
            <w:r w:rsidRPr="0025613A">
              <w:rPr>
                <w:rFonts w:ascii="Arial" w:hAnsi="Arial" w:cs="Arial"/>
                <w:b w:val="0"/>
                <w:color w:val="000000"/>
              </w:rPr>
              <w:t>Number of softwoods in overstory</w:t>
            </w:r>
          </w:p>
        </w:tc>
        <w:tc>
          <w:tcPr>
            <w:tcW w:w="900" w:type="dxa"/>
            <w:noWrap/>
            <w:hideMark/>
          </w:tcPr>
          <w:p w14:paraId="64A55904"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5.13</w:t>
            </w:r>
          </w:p>
        </w:tc>
        <w:tc>
          <w:tcPr>
            <w:tcW w:w="810" w:type="dxa"/>
            <w:noWrap/>
            <w:hideMark/>
          </w:tcPr>
          <w:p w14:paraId="3654D16F"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0.67</w:t>
            </w:r>
          </w:p>
        </w:tc>
        <w:tc>
          <w:tcPr>
            <w:tcW w:w="1096" w:type="dxa"/>
            <w:noWrap/>
            <w:hideMark/>
          </w:tcPr>
          <w:p w14:paraId="6EF36723"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9.54</w:t>
            </w:r>
          </w:p>
        </w:tc>
        <w:tc>
          <w:tcPr>
            <w:tcW w:w="720" w:type="dxa"/>
            <w:noWrap/>
            <w:hideMark/>
          </w:tcPr>
          <w:p w14:paraId="0AC8A56D" w14:textId="77777777" w:rsidR="00FE7A78" w:rsidRPr="007150A3"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7150A3">
              <w:rPr>
                <w:rFonts w:ascii="Arial" w:hAnsi="Arial" w:cs="Arial"/>
                <w:color w:val="000000"/>
              </w:rPr>
              <w:t>1.09</w:t>
            </w:r>
          </w:p>
        </w:tc>
        <w:tc>
          <w:tcPr>
            <w:tcW w:w="1473" w:type="dxa"/>
            <w:noWrap/>
            <w:hideMark/>
          </w:tcPr>
          <w:p w14:paraId="4E7EF5E0" w14:textId="77777777" w:rsidR="00FE7A78" w:rsidRPr="007150A3"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color w:val="000000"/>
              </w:rPr>
              <w:t>0.0016**</w:t>
            </w:r>
          </w:p>
        </w:tc>
      </w:tr>
      <w:tr w:rsidR="00FE7A78" w:rsidRPr="00FC2DD9" w14:paraId="0EDB7A7F" w14:textId="77777777" w:rsidTr="00FE7A78">
        <w:trPr>
          <w:trHeight w:val="300"/>
        </w:trPr>
        <w:tc>
          <w:tcPr>
            <w:cnfStyle w:val="001000000000" w:firstRow="0" w:lastRow="0" w:firstColumn="1" w:lastColumn="0" w:oddVBand="0" w:evenVBand="0" w:oddHBand="0" w:evenHBand="0" w:firstRowFirstColumn="0" w:firstRowLastColumn="0" w:lastRowFirstColumn="0" w:lastRowLastColumn="0"/>
            <w:tcW w:w="4770" w:type="dxa"/>
            <w:gridSpan w:val="2"/>
            <w:noWrap/>
          </w:tcPr>
          <w:p w14:paraId="09ECC2EB" w14:textId="77777777" w:rsidR="00FE7A78" w:rsidRPr="0025613A" w:rsidRDefault="00FE7A78" w:rsidP="00FE7A78">
            <w:pPr>
              <w:contextualSpacing/>
              <w:rPr>
                <w:rFonts w:ascii="Arial" w:eastAsia="BatangChe" w:hAnsi="Arial" w:cs="Arial"/>
                <w:b w:val="0"/>
                <w:color w:val="000000"/>
              </w:rPr>
            </w:pPr>
            <w:r w:rsidRPr="0025613A">
              <w:rPr>
                <w:rFonts w:ascii="Arial" w:eastAsia="BatangChe" w:hAnsi="Arial" w:cs="Arial"/>
                <w:b w:val="0"/>
                <w:color w:val="000000"/>
              </w:rPr>
              <w:t>Overstory basal area (m</w:t>
            </w:r>
            <w:r w:rsidRPr="0025613A">
              <w:rPr>
                <w:rFonts w:ascii="Arial" w:eastAsia="BatangChe" w:hAnsi="Arial" w:cs="Arial"/>
                <w:b w:val="0"/>
                <w:color w:val="000000"/>
                <w:vertAlign w:val="superscript"/>
              </w:rPr>
              <w:t>2</w:t>
            </w:r>
            <w:r w:rsidRPr="0025613A">
              <w:rPr>
                <w:rFonts w:ascii="Arial" w:eastAsia="BatangChe" w:hAnsi="Arial" w:cs="Arial"/>
                <w:b w:val="0"/>
                <w:color w:val="000000"/>
              </w:rPr>
              <w:t>/ha)</w:t>
            </w:r>
          </w:p>
        </w:tc>
        <w:tc>
          <w:tcPr>
            <w:tcW w:w="900" w:type="dxa"/>
            <w:noWrap/>
          </w:tcPr>
          <w:p w14:paraId="5AFE6AB1" w14:textId="77777777" w:rsidR="00FE7A78" w:rsidRPr="00283D36"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eastAsia="BatangChe" w:hAnsi="Arial" w:cs="Arial"/>
                <w:color w:val="000000"/>
              </w:rPr>
            </w:pPr>
            <w:r w:rsidRPr="00283D36">
              <w:rPr>
                <w:rFonts w:ascii="Arial" w:eastAsia="BatangChe" w:hAnsi="Arial" w:cs="Arial"/>
                <w:color w:val="000000"/>
              </w:rPr>
              <w:t>26.44</w:t>
            </w:r>
          </w:p>
        </w:tc>
        <w:tc>
          <w:tcPr>
            <w:tcW w:w="810" w:type="dxa"/>
            <w:noWrap/>
          </w:tcPr>
          <w:p w14:paraId="6D4FE06A" w14:textId="77777777" w:rsidR="00FE7A78" w:rsidRPr="00283D36"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eastAsia="BatangChe" w:hAnsi="Arial" w:cs="Arial"/>
                <w:color w:val="000000"/>
              </w:rPr>
            </w:pPr>
            <w:r w:rsidRPr="00283D36">
              <w:rPr>
                <w:rFonts w:ascii="Arial" w:eastAsia="BatangChe" w:hAnsi="Arial" w:cs="Arial"/>
                <w:color w:val="000000"/>
              </w:rPr>
              <w:t>1.04</w:t>
            </w:r>
          </w:p>
        </w:tc>
        <w:tc>
          <w:tcPr>
            <w:tcW w:w="1096" w:type="dxa"/>
            <w:noWrap/>
          </w:tcPr>
          <w:p w14:paraId="2C6133BA" w14:textId="77777777" w:rsidR="00FE7A78" w:rsidRPr="00283D36"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eastAsia="BatangChe" w:hAnsi="Arial" w:cs="Arial"/>
                <w:color w:val="000000"/>
              </w:rPr>
            </w:pPr>
            <w:r w:rsidRPr="00283D36">
              <w:rPr>
                <w:rFonts w:ascii="Arial" w:eastAsia="BatangChe" w:hAnsi="Arial" w:cs="Arial"/>
                <w:color w:val="000000"/>
              </w:rPr>
              <w:t>26.18</w:t>
            </w:r>
          </w:p>
        </w:tc>
        <w:tc>
          <w:tcPr>
            <w:tcW w:w="720" w:type="dxa"/>
            <w:noWrap/>
          </w:tcPr>
          <w:p w14:paraId="280A2BBB" w14:textId="77777777" w:rsidR="00FE7A78" w:rsidRPr="00283D36" w:rsidRDefault="00FE7A78" w:rsidP="00FE7A78">
            <w:pPr>
              <w:contextualSpacing/>
              <w:jc w:val="right"/>
              <w:cnfStyle w:val="000000000000" w:firstRow="0" w:lastRow="0" w:firstColumn="0" w:lastColumn="0" w:oddVBand="0" w:evenVBand="0" w:oddHBand="0" w:evenHBand="0" w:firstRowFirstColumn="0" w:firstRowLastColumn="0" w:lastRowFirstColumn="0" w:lastRowLastColumn="0"/>
              <w:rPr>
                <w:rFonts w:ascii="Arial" w:eastAsia="BatangChe" w:hAnsi="Arial" w:cs="Arial"/>
                <w:color w:val="000000"/>
              </w:rPr>
            </w:pPr>
            <w:r w:rsidRPr="00283D36">
              <w:rPr>
                <w:rFonts w:ascii="Arial" w:eastAsia="BatangChe" w:hAnsi="Arial" w:cs="Arial"/>
                <w:color w:val="000000"/>
              </w:rPr>
              <w:t>0.98</w:t>
            </w:r>
          </w:p>
        </w:tc>
        <w:tc>
          <w:tcPr>
            <w:tcW w:w="1473" w:type="dxa"/>
            <w:noWrap/>
          </w:tcPr>
          <w:p w14:paraId="293C7183" w14:textId="77777777" w:rsidR="00FE7A78" w:rsidRPr="00283D36" w:rsidRDefault="00FE7A78" w:rsidP="00FE7A78">
            <w:pPr>
              <w:contextualSpacing/>
              <w:cnfStyle w:val="000000000000" w:firstRow="0" w:lastRow="0" w:firstColumn="0" w:lastColumn="0" w:oddVBand="0" w:evenVBand="0" w:oddHBand="0" w:evenHBand="0" w:firstRowFirstColumn="0" w:firstRowLastColumn="0" w:lastRowFirstColumn="0" w:lastRowLastColumn="0"/>
              <w:rPr>
                <w:rFonts w:ascii="Arial" w:eastAsia="BatangChe" w:hAnsi="Arial" w:cs="Arial"/>
                <w:color w:val="000000"/>
              </w:rPr>
            </w:pPr>
            <w:r w:rsidRPr="00283D36">
              <w:rPr>
                <w:rFonts w:ascii="Arial" w:eastAsia="BatangChe" w:hAnsi="Arial" w:cs="Arial"/>
                <w:color w:val="000000"/>
              </w:rPr>
              <w:t>0.859</w:t>
            </w:r>
            <w:r>
              <w:rPr>
                <w:rFonts w:ascii="Arial" w:eastAsia="BatangChe" w:hAnsi="Arial" w:cs="Arial"/>
                <w:color w:val="000000"/>
              </w:rPr>
              <w:t>0</w:t>
            </w:r>
          </w:p>
        </w:tc>
      </w:tr>
    </w:tbl>
    <w:p w14:paraId="5318EF4F" w14:textId="77777777" w:rsidR="00510CF7" w:rsidRDefault="00510CF7" w:rsidP="00EB18F7">
      <w:pPr>
        <w:spacing w:after="0" w:line="480" w:lineRule="auto"/>
        <w:ind w:firstLine="720"/>
        <w:contextualSpacing/>
        <w:rPr>
          <w:rFonts w:ascii="Arial" w:hAnsi="Arial" w:cs="Arial"/>
          <w:sz w:val="24"/>
          <w:szCs w:val="24"/>
        </w:rPr>
      </w:pPr>
    </w:p>
    <w:p w14:paraId="276EE95F" w14:textId="77777777" w:rsidR="00070E89" w:rsidRDefault="00070E89" w:rsidP="00EB18F7">
      <w:pPr>
        <w:spacing w:after="0" w:line="480" w:lineRule="auto"/>
        <w:ind w:firstLine="720"/>
        <w:contextualSpacing/>
        <w:rPr>
          <w:rFonts w:ascii="Arial" w:hAnsi="Arial" w:cs="Arial"/>
          <w:sz w:val="24"/>
          <w:szCs w:val="24"/>
        </w:rPr>
      </w:pPr>
    </w:p>
    <w:p w14:paraId="615F7E71" w14:textId="20F1EDD1" w:rsidR="00522058" w:rsidRPr="00234D1B" w:rsidRDefault="0066440F" w:rsidP="00D0756C">
      <w:pPr>
        <w:spacing w:after="0" w:line="480" w:lineRule="auto"/>
        <w:ind w:firstLine="720"/>
        <w:contextualSpacing/>
        <w:rPr>
          <w:rFonts w:ascii="Arial" w:hAnsi="Arial"/>
          <w:i/>
        </w:rPr>
      </w:pPr>
      <w:r>
        <w:rPr>
          <w:rFonts w:ascii="Arial" w:hAnsi="Arial" w:cs="Arial"/>
          <w:sz w:val="24"/>
          <w:szCs w:val="24"/>
        </w:rPr>
        <w:t>Of the 36</w:t>
      </w:r>
      <w:r w:rsidR="0065290E">
        <w:rPr>
          <w:rFonts w:ascii="Arial" w:hAnsi="Arial" w:cs="Arial"/>
          <w:sz w:val="24"/>
          <w:szCs w:val="24"/>
        </w:rPr>
        <w:t xml:space="preserve"> total </w:t>
      </w:r>
      <w:r w:rsidR="00EB4DE6">
        <w:rPr>
          <w:rFonts w:ascii="Arial" w:hAnsi="Arial" w:cs="Arial"/>
          <w:sz w:val="24"/>
          <w:szCs w:val="24"/>
        </w:rPr>
        <w:t xml:space="preserve">microhabitat </w:t>
      </w:r>
      <w:r w:rsidR="0065290E">
        <w:rPr>
          <w:rFonts w:ascii="Arial" w:hAnsi="Arial" w:cs="Arial"/>
          <w:sz w:val="24"/>
          <w:szCs w:val="24"/>
        </w:rPr>
        <w:t>candidate models tested</w:t>
      </w:r>
      <w:r w:rsidR="00383696">
        <w:rPr>
          <w:rFonts w:ascii="Arial" w:hAnsi="Arial" w:cs="Arial"/>
          <w:sz w:val="24"/>
          <w:szCs w:val="24"/>
        </w:rPr>
        <w:t>,</w:t>
      </w:r>
      <w:r w:rsidR="002B03A7">
        <w:rPr>
          <w:rFonts w:ascii="Arial" w:hAnsi="Arial" w:cs="Arial"/>
          <w:sz w:val="24"/>
          <w:szCs w:val="24"/>
        </w:rPr>
        <w:t xml:space="preserve"> three </w:t>
      </w:r>
      <w:r w:rsidR="0065290E">
        <w:rPr>
          <w:rFonts w:ascii="Arial" w:hAnsi="Arial" w:cs="Arial"/>
          <w:sz w:val="24"/>
          <w:szCs w:val="24"/>
        </w:rPr>
        <w:t>were within 2 AIC</w:t>
      </w:r>
      <w:r w:rsidR="0065290E" w:rsidRPr="0065290E">
        <w:rPr>
          <w:rFonts w:ascii="Arial" w:hAnsi="Arial" w:cs="Arial"/>
          <w:sz w:val="24"/>
          <w:szCs w:val="24"/>
          <w:vertAlign w:val="subscript"/>
        </w:rPr>
        <w:t>c</w:t>
      </w:r>
      <w:r w:rsidR="0065290E">
        <w:rPr>
          <w:rFonts w:ascii="Arial" w:hAnsi="Arial" w:cs="Arial"/>
          <w:sz w:val="24"/>
          <w:szCs w:val="24"/>
        </w:rPr>
        <w:t xml:space="preserve"> units of </w:t>
      </w:r>
      <w:r w:rsidR="009D1869">
        <w:rPr>
          <w:rFonts w:ascii="Arial" w:hAnsi="Arial" w:cs="Arial"/>
          <w:sz w:val="24"/>
          <w:szCs w:val="24"/>
        </w:rPr>
        <w:t>the top model</w:t>
      </w:r>
      <w:r w:rsidR="0065290E">
        <w:rPr>
          <w:rFonts w:ascii="Arial" w:hAnsi="Arial" w:cs="Arial"/>
          <w:sz w:val="24"/>
          <w:szCs w:val="24"/>
        </w:rPr>
        <w:t xml:space="preserve">, indicating that these models were the best at differentiating roost trees from random </w:t>
      </w:r>
      <w:r w:rsidR="0065290E" w:rsidRPr="00234D1B">
        <w:rPr>
          <w:rFonts w:ascii="Arial" w:hAnsi="Arial" w:cs="Arial"/>
          <w:sz w:val="24"/>
          <w:szCs w:val="24"/>
        </w:rPr>
        <w:t>trees.</w:t>
      </w:r>
      <w:r w:rsidR="00383696">
        <w:rPr>
          <w:rFonts w:ascii="Arial" w:hAnsi="Arial" w:cs="Arial"/>
          <w:sz w:val="24"/>
          <w:szCs w:val="24"/>
        </w:rPr>
        <w:t xml:space="preserve"> </w:t>
      </w:r>
      <w:r w:rsidR="002B03A7">
        <w:rPr>
          <w:rFonts w:ascii="Arial" w:hAnsi="Arial" w:cs="Arial"/>
          <w:sz w:val="24"/>
          <w:szCs w:val="24"/>
        </w:rPr>
        <w:t xml:space="preserve"> </w:t>
      </w:r>
      <w:r w:rsidR="00422ED3">
        <w:rPr>
          <w:rFonts w:ascii="Arial" w:hAnsi="Arial" w:cs="Arial"/>
          <w:sz w:val="24"/>
          <w:szCs w:val="24"/>
        </w:rPr>
        <w:t xml:space="preserve">The top model was from the clutter group of variables and contained </w:t>
      </w:r>
      <w:r w:rsidR="0065290E">
        <w:rPr>
          <w:rFonts w:ascii="Arial" w:hAnsi="Arial" w:cs="Arial"/>
          <w:sz w:val="24"/>
          <w:szCs w:val="24"/>
        </w:rPr>
        <w:t xml:space="preserve">total density, clutter, density of soft woods, distance to nearest overstory tree, </w:t>
      </w:r>
      <w:r w:rsidR="00422ED3">
        <w:rPr>
          <w:rFonts w:ascii="Arial" w:hAnsi="Arial" w:cs="Arial"/>
          <w:sz w:val="24"/>
          <w:szCs w:val="24"/>
        </w:rPr>
        <w:t xml:space="preserve">and </w:t>
      </w:r>
      <w:r w:rsidR="0065290E">
        <w:rPr>
          <w:rFonts w:ascii="Arial" w:hAnsi="Arial" w:cs="Arial"/>
          <w:sz w:val="24"/>
          <w:szCs w:val="24"/>
        </w:rPr>
        <w:t>height to base of crown,</w:t>
      </w:r>
      <w:r w:rsidR="00422ED3">
        <w:rPr>
          <w:rFonts w:ascii="Arial" w:hAnsi="Arial" w:cs="Arial"/>
          <w:sz w:val="24"/>
          <w:szCs w:val="24"/>
        </w:rPr>
        <w:t xml:space="preserve"> while the second two most important models were from the </w:t>
      </w:r>
      <w:r w:rsidR="00422ED3">
        <w:rPr>
          <w:rFonts w:ascii="Arial" w:hAnsi="Arial" w:cs="Arial"/>
          <w:sz w:val="24"/>
          <w:szCs w:val="24"/>
        </w:rPr>
        <w:lastRenderedPageBreak/>
        <w:t>thermoregulation group and contained the variables</w:t>
      </w:r>
      <w:r w:rsidR="0065290E">
        <w:rPr>
          <w:rFonts w:ascii="Arial" w:hAnsi="Arial" w:cs="Arial"/>
          <w:sz w:val="24"/>
          <w:szCs w:val="24"/>
        </w:rPr>
        <w:t xml:space="preserve"> canopy volume, and tree height.</w:t>
      </w:r>
      <w:r w:rsidR="002B03A7">
        <w:rPr>
          <w:rFonts w:ascii="Arial" w:hAnsi="Arial" w:cs="Arial"/>
          <w:sz w:val="24"/>
          <w:szCs w:val="24"/>
        </w:rPr>
        <w:t xml:space="preserve"> </w:t>
      </w:r>
      <w:r w:rsidR="0065290E">
        <w:rPr>
          <w:rFonts w:ascii="Arial" w:hAnsi="Arial" w:cs="Arial"/>
          <w:sz w:val="24"/>
          <w:szCs w:val="24"/>
        </w:rPr>
        <w:t xml:space="preserve"> </w:t>
      </w:r>
      <w:r w:rsidR="009024ED">
        <w:rPr>
          <w:rFonts w:ascii="Arial" w:hAnsi="Arial" w:cs="Arial"/>
          <w:sz w:val="24"/>
          <w:szCs w:val="24"/>
        </w:rPr>
        <w:t xml:space="preserve">The </w:t>
      </w:r>
      <w:r w:rsidR="0065290E">
        <w:rPr>
          <w:rFonts w:ascii="Arial" w:hAnsi="Arial" w:cs="Arial"/>
          <w:sz w:val="24"/>
          <w:szCs w:val="24"/>
        </w:rPr>
        <w:t>sum of the AIC</w:t>
      </w:r>
      <w:r w:rsidR="0065290E" w:rsidRPr="0066440F">
        <w:rPr>
          <w:rFonts w:ascii="Arial" w:hAnsi="Arial" w:cs="Arial"/>
          <w:sz w:val="24"/>
          <w:szCs w:val="24"/>
          <w:vertAlign w:val="subscript"/>
        </w:rPr>
        <w:t>c</w:t>
      </w:r>
      <w:r w:rsidR="0065290E">
        <w:rPr>
          <w:rFonts w:ascii="Arial" w:hAnsi="Arial" w:cs="Arial"/>
          <w:sz w:val="24"/>
          <w:szCs w:val="24"/>
        </w:rPr>
        <w:t xml:space="preserve"> weights for these three models</w:t>
      </w:r>
      <w:r w:rsidR="00422ED3">
        <w:rPr>
          <w:rFonts w:ascii="Arial" w:hAnsi="Arial" w:cs="Arial"/>
          <w:sz w:val="24"/>
          <w:szCs w:val="24"/>
        </w:rPr>
        <w:t xml:space="preserve"> was 0.59</w:t>
      </w:r>
      <w:r w:rsidR="009024ED">
        <w:rPr>
          <w:rFonts w:ascii="Arial" w:hAnsi="Arial" w:cs="Arial"/>
          <w:sz w:val="24"/>
          <w:szCs w:val="24"/>
        </w:rPr>
        <w:t xml:space="preserve">, meaning </w:t>
      </w:r>
      <w:r w:rsidR="00422ED3">
        <w:rPr>
          <w:rFonts w:ascii="Arial" w:hAnsi="Arial" w:cs="Arial"/>
          <w:sz w:val="24"/>
          <w:szCs w:val="24"/>
        </w:rPr>
        <w:t>that there is a 59</w:t>
      </w:r>
      <w:r w:rsidR="009024ED">
        <w:rPr>
          <w:rFonts w:ascii="Arial" w:hAnsi="Arial" w:cs="Arial"/>
          <w:sz w:val="24"/>
          <w:szCs w:val="24"/>
        </w:rPr>
        <w:t>%</w:t>
      </w:r>
      <w:r w:rsidR="0065290E">
        <w:rPr>
          <w:rFonts w:ascii="Arial" w:hAnsi="Arial" w:cs="Arial"/>
          <w:sz w:val="24"/>
          <w:szCs w:val="24"/>
        </w:rPr>
        <w:t xml:space="preserve"> chance that they are the true predicting models of the response variable</w:t>
      </w:r>
      <w:r w:rsidR="00F90987">
        <w:rPr>
          <w:rFonts w:ascii="Arial" w:hAnsi="Arial" w:cs="Arial"/>
          <w:sz w:val="24"/>
          <w:szCs w:val="24"/>
        </w:rPr>
        <w:t xml:space="preserve"> (Table 4</w:t>
      </w:r>
      <w:r w:rsidR="00B14FAD">
        <w:rPr>
          <w:rFonts w:ascii="Arial" w:hAnsi="Arial" w:cs="Arial"/>
          <w:sz w:val="24"/>
          <w:szCs w:val="24"/>
        </w:rPr>
        <w:t>.5)</w:t>
      </w:r>
      <w:r w:rsidR="0065290E">
        <w:rPr>
          <w:rFonts w:ascii="Arial" w:hAnsi="Arial" w:cs="Arial"/>
          <w:sz w:val="24"/>
          <w:szCs w:val="24"/>
        </w:rPr>
        <w:t>.</w:t>
      </w:r>
      <w:r w:rsidR="00D0756C">
        <w:rPr>
          <w:rFonts w:ascii="Arial" w:hAnsi="Arial" w:cs="Arial"/>
          <w:sz w:val="24"/>
          <w:szCs w:val="24"/>
        </w:rPr>
        <w:tab/>
      </w:r>
    </w:p>
    <w:tbl>
      <w:tblPr>
        <w:tblStyle w:val="PlainTable2"/>
        <w:tblW w:w="0" w:type="auto"/>
        <w:tblLayout w:type="fixed"/>
        <w:tblLook w:val="06A0" w:firstRow="1" w:lastRow="0" w:firstColumn="1" w:lastColumn="0" w:noHBand="1" w:noVBand="1"/>
      </w:tblPr>
      <w:tblGrid>
        <w:gridCol w:w="1204"/>
        <w:gridCol w:w="4736"/>
        <w:gridCol w:w="548"/>
        <w:gridCol w:w="1087"/>
        <w:gridCol w:w="817"/>
        <w:gridCol w:w="968"/>
      </w:tblGrid>
      <w:tr w:rsidR="00D0756C" w:rsidRPr="00F473E9" w14:paraId="136F98E0" w14:textId="77777777" w:rsidTr="00D0756C">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9360" w:type="dxa"/>
            <w:gridSpan w:val="6"/>
            <w:tcBorders>
              <w:top w:val="nil"/>
              <w:bottom w:val="single" w:sz="4" w:space="0" w:color="auto"/>
            </w:tcBorders>
            <w:noWrap/>
          </w:tcPr>
          <w:p w14:paraId="4E905DE9" w14:textId="71D7D0AD" w:rsidR="00D0756C" w:rsidRPr="00D0756C" w:rsidRDefault="00D0756C" w:rsidP="00810DA4">
            <w:pPr>
              <w:contextualSpacing/>
              <w:rPr>
                <w:rFonts w:ascii="Arial" w:hAnsi="Arial" w:cs="Arial"/>
                <w:b w:val="0"/>
              </w:rPr>
            </w:pPr>
            <w:r w:rsidRPr="00D0756C">
              <w:rPr>
                <w:rFonts w:ascii="Arial" w:hAnsi="Arial"/>
                <w:b w:val="0"/>
              </w:rPr>
              <w:t xml:space="preserve">Table 4.5.  Global and best candidate models predicting selection by male tri-colored bats in the Great Smoky Mountains National Park, USA, 2015 </w:t>
            </w:r>
            <w:r w:rsidRPr="00D0756C">
              <w:rPr>
                <w:rFonts w:ascii="Arial" w:hAnsi="Arial"/>
                <w:b w:val="0"/>
              </w:rPr>
              <w:sym w:font="Symbol" w:char="F02D"/>
            </w:r>
            <w:r w:rsidRPr="00D0756C">
              <w:rPr>
                <w:rFonts w:ascii="Arial" w:hAnsi="Arial"/>
                <w:b w:val="0"/>
              </w:rPr>
              <w:t xml:space="preserve"> 2016.  We present the number of parameters in the model (K), the Aikake’s Information Criterion score (AIC</w:t>
            </w:r>
            <w:r w:rsidRPr="00D0756C">
              <w:rPr>
                <w:rFonts w:ascii="Arial" w:hAnsi="Arial"/>
                <w:b w:val="0"/>
                <w:vertAlign w:val="subscript"/>
              </w:rPr>
              <w:t>c</w:t>
            </w:r>
            <w:r w:rsidRPr="00D0756C">
              <w:rPr>
                <w:rFonts w:ascii="Arial" w:hAnsi="Arial"/>
                <w:b w:val="0"/>
              </w:rPr>
              <w:t>), difference in AIC from top model score (ΔAIC), and relative weight for each model (w).  Clutter1 is the global model for the clutter group, and thermal1 is the global model for the thermoregulation group.</w:t>
            </w:r>
          </w:p>
        </w:tc>
      </w:tr>
      <w:tr w:rsidR="00F473E9" w:rsidRPr="00F473E9" w14:paraId="7BA5424B" w14:textId="77777777" w:rsidTr="00D0756C">
        <w:trPr>
          <w:trHeight w:val="345"/>
        </w:trPr>
        <w:tc>
          <w:tcPr>
            <w:cnfStyle w:val="001000000000" w:firstRow="0" w:lastRow="0" w:firstColumn="1" w:lastColumn="0" w:oddVBand="0" w:evenVBand="0" w:oddHBand="0" w:evenHBand="0" w:firstRowFirstColumn="0" w:firstRowLastColumn="0" w:lastRowFirstColumn="0" w:lastRowLastColumn="0"/>
            <w:tcW w:w="1204" w:type="dxa"/>
            <w:tcBorders>
              <w:top w:val="single" w:sz="4" w:space="0" w:color="auto"/>
              <w:bottom w:val="single" w:sz="4" w:space="0" w:color="auto"/>
            </w:tcBorders>
            <w:noWrap/>
            <w:hideMark/>
          </w:tcPr>
          <w:p w14:paraId="1244EBBD" w14:textId="77777777" w:rsidR="00F473E9" w:rsidRPr="00F473E9" w:rsidRDefault="00F473E9" w:rsidP="00810DA4">
            <w:pPr>
              <w:contextualSpacing/>
              <w:rPr>
                <w:rFonts w:ascii="Arial" w:hAnsi="Arial" w:cs="Arial"/>
              </w:rPr>
            </w:pPr>
            <w:r w:rsidRPr="00F473E9">
              <w:rPr>
                <w:rFonts w:ascii="Arial" w:hAnsi="Arial" w:cs="Arial"/>
              </w:rPr>
              <w:t>Model</w:t>
            </w:r>
          </w:p>
        </w:tc>
        <w:tc>
          <w:tcPr>
            <w:tcW w:w="4736" w:type="dxa"/>
            <w:tcBorders>
              <w:top w:val="single" w:sz="4" w:space="0" w:color="auto"/>
              <w:bottom w:val="single" w:sz="4" w:space="0" w:color="auto"/>
            </w:tcBorders>
          </w:tcPr>
          <w:p w14:paraId="43BF9A1F" w14:textId="553138FD" w:rsidR="00F473E9" w:rsidRPr="00F473E9" w:rsidRDefault="00F473E9" w:rsidP="00810DA4">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F473E9">
              <w:rPr>
                <w:rFonts w:ascii="Arial" w:hAnsi="Arial" w:cs="Arial"/>
              </w:rPr>
              <w:t>Variables</w:t>
            </w:r>
          </w:p>
        </w:tc>
        <w:tc>
          <w:tcPr>
            <w:tcW w:w="548" w:type="dxa"/>
            <w:tcBorders>
              <w:top w:val="single" w:sz="4" w:space="0" w:color="auto"/>
              <w:bottom w:val="single" w:sz="4" w:space="0" w:color="auto"/>
            </w:tcBorders>
          </w:tcPr>
          <w:p w14:paraId="106ABC8B" w14:textId="67F1B079" w:rsidR="00F473E9" w:rsidRPr="00F473E9" w:rsidRDefault="00460807" w:rsidP="00810DA4">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K</w:t>
            </w:r>
          </w:p>
        </w:tc>
        <w:tc>
          <w:tcPr>
            <w:tcW w:w="1087" w:type="dxa"/>
            <w:tcBorders>
              <w:top w:val="single" w:sz="4" w:space="0" w:color="auto"/>
              <w:bottom w:val="single" w:sz="4" w:space="0" w:color="auto"/>
            </w:tcBorders>
            <w:noWrap/>
            <w:hideMark/>
          </w:tcPr>
          <w:p w14:paraId="791461B0" w14:textId="4C4BFCAA" w:rsidR="00F473E9" w:rsidRPr="00F473E9" w:rsidRDefault="00F473E9" w:rsidP="00810DA4">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F473E9">
              <w:rPr>
                <w:rFonts w:ascii="Arial" w:hAnsi="Arial" w:cs="Arial"/>
              </w:rPr>
              <w:t>AIC</w:t>
            </w:r>
            <w:r w:rsidRPr="00F473E9">
              <w:rPr>
                <w:rFonts w:ascii="Arial" w:hAnsi="Arial" w:cs="Arial"/>
                <w:vertAlign w:val="subscript"/>
              </w:rPr>
              <w:t>c</w:t>
            </w:r>
          </w:p>
        </w:tc>
        <w:tc>
          <w:tcPr>
            <w:tcW w:w="817" w:type="dxa"/>
            <w:tcBorders>
              <w:top w:val="single" w:sz="4" w:space="0" w:color="auto"/>
              <w:bottom w:val="single" w:sz="4" w:space="0" w:color="auto"/>
            </w:tcBorders>
            <w:noWrap/>
            <w:hideMark/>
          </w:tcPr>
          <w:p w14:paraId="1DF48757" w14:textId="2E86B1B4" w:rsidR="00F473E9" w:rsidRPr="00F473E9" w:rsidRDefault="00F473E9" w:rsidP="00810DA4">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F473E9">
              <w:rPr>
                <w:rFonts w:ascii="Arial" w:hAnsi="Arial" w:cs="Arial"/>
              </w:rPr>
              <w:t>ΔAIC</w:t>
            </w:r>
          </w:p>
        </w:tc>
        <w:tc>
          <w:tcPr>
            <w:tcW w:w="968" w:type="dxa"/>
            <w:tcBorders>
              <w:top w:val="single" w:sz="4" w:space="0" w:color="auto"/>
              <w:bottom w:val="single" w:sz="4" w:space="0" w:color="auto"/>
            </w:tcBorders>
            <w:noWrap/>
            <w:hideMark/>
          </w:tcPr>
          <w:p w14:paraId="48F8C562" w14:textId="171F948C" w:rsidR="00F473E9" w:rsidRPr="00F473E9" w:rsidRDefault="00234D1B" w:rsidP="00810DA4">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w:t>
            </w:r>
          </w:p>
        </w:tc>
      </w:tr>
      <w:tr w:rsidR="00F473E9" w:rsidRPr="00D853EE" w14:paraId="688F00E8" w14:textId="77777777" w:rsidTr="00D0756C">
        <w:trPr>
          <w:trHeight w:val="300"/>
        </w:trPr>
        <w:tc>
          <w:tcPr>
            <w:cnfStyle w:val="001000000000" w:firstRow="0" w:lastRow="0" w:firstColumn="1" w:lastColumn="0" w:oddVBand="0" w:evenVBand="0" w:oddHBand="0" w:evenHBand="0" w:firstRowFirstColumn="0" w:firstRowLastColumn="0" w:lastRowFirstColumn="0" w:lastRowLastColumn="0"/>
            <w:tcW w:w="1204" w:type="dxa"/>
            <w:tcBorders>
              <w:top w:val="single" w:sz="4" w:space="0" w:color="auto"/>
            </w:tcBorders>
            <w:noWrap/>
            <w:vAlign w:val="bottom"/>
            <w:hideMark/>
          </w:tcPr>
          <w:p w14:paraId="0DED44B7" w14:textId="56B2BAD5" w:rsidR="00F473E9" w:rsidRPr="0025613A" w:rsidRDefault="002429A9" w:rsidP="00F473E9">
            <w:pPr>
              <w:contextualSpacing/>
              <w:rPr>
                <w:rFonts w:ascii="Arial" w:hAnsi="Arial" w:cs="Arial"/>
                <w:b w:val="0"/>
              </w:rPr>
            </w:pPr>
            <w:r w:rsidRPr="0025613A">
              <w:rPr>
                <w:rFonts w:ascii="Arial" w:hAnsi="Arial" w:cs="Arial"/>
                <w:b w:val="0"/>
                <w:color w:val="000000"/>
              </w:rPr>
              <w:t>c</w:t>
            </w:r>
            <w:r w:rsidR="00502AE5" w:rsidRPr="0025613A">
              <w:rPr>
                <w:rFonts w:ascii="Arial" w:hAnsi="Arial" w:cs="Arial"/>
                <w:b w:val="0"/>
                <w:color w:val="000000"/>
              </w:rPr>
              <w:t>lutter</w:t>
            </w:r>
            <w:r w:rsidRPr="0025613A">
              <w:rPr>
                <w:rFonts w:ascii="Arial" w:hAnsi="Arial" w:cs="Arial"/>
                <w:b w:val="0"/>
                <w:color w:val="000000"/>
              </w:rPr>
              <w:t>1</w:t>
            </w:r>
          </w:p>
        </w:tc>
        <w:tc>
          <w:tcPr>
            <w:tcW w:w="4736" w:type="dxa"/>
            <w:tcBorders>
              <w:top w:val="single" w:sz="4" w:space="0" w:color="auto"/>
            </w:tcBorders>
            <w:vAlign w:val="bottom"/>
          </w:tcPr>
          <w:p w14:paraId="205D0869" w14:textId="23125EBE" w:rsidR="00F473E9" w:rsidRPr="002429A9" w:rsidRDefault="00F473E9" w:rsidP="00F473E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color w:val="000000"/>
              </w:rPr>
              <w:t>total_den+Clutter+soft_den+D_10+BC_Ht</w:t>
            </w:r>
          </w:p>
        </w:tc>
        <w:tc>
          <w:tcPr>
            <w:tcW w:w="548" w:type="dxa"/>
            <w:tcBorders>
              <w:top w:val="single" w:sz="4" w:space="0" w:color="auto"/>
            </w:tcBorders>
          </w:tcPr>
          <w:p w14:paraId="494D794E" w14:textId="3F4C5542"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6</w:t>
            </w:r>
          </w:p>
        </w:tc>
        <w:tc>
          <w:tcPr>
            <w:tcW w:w="1087" w:type="dxa"/>
            <w:tcBorders>
              <w:top w:val="single" w:sz="4" w:space="0" w:color="auto"/>
            </w:tcBorders>
            <w:noWrap/>
            <w:vAlign w:val="bottom"/>
            <w:hideMark/>
          </w:tcPr>
          <w:p w14:paraId="6271D18F" w14:textId="6EBCB5CD"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color w:val="000000"/>
              </w:rPr>
              <w:t>149.62</w:t>
            </w:r>
          </w:p>
        </w:tc>
        <w:tc>
          <w:tcPr>
            <w:tcW w:w="817" w:type="dxa"/>
            <w:tcBorders>
              <w:top w:val="single" w:sz="4" w:space="0" w:color="auto"/>
            </w:tcBorders>
            <w:noWrap/>
            <w:vAlign w:val="bottom"/>
          </w:tcPr>
          <w:p w14:paraId="438133D0" w14:textId="5144851A" w:rsidR="00F473E9" w:rsidRPr="002429A9" w:rsidRDefault="00577EA7"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rPr>
              <w:t>0.0</w:t>
            </w:r>
            <w:r w:rsidR="00F473E9" w:rsidRPr="002429A9">
              <w:rPr>
                <w:rFonts w:ascii="Arial" w:hAnsi="Arial" w:cs="Arial"/>
              </w:rPr>
              <w:t>0</w:t>
            </w:r>
          </w:p>
        </w:tc>
        <w:tc>
          <w:tcPr>
            <w:tcW w:w="968" w:type="dxa"/>
            <w:tcBorders>
              <w:top w:val="single" w:sz="4" w:space="0" w:color="auto"/>
            </w:tcBorders>
            <w:noWrap/>
            <w:vAlign w:val="bottom"/>
          </w:tcPr>
          <w:p w14:paraId="4EAD9CBC" w14:textId="73788FB6" w:rsidR="00F473E9" w:rsidRPr="002429A9" w:rsidRDefault="00256C23" w:rsidP="00F473E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0.284</w:t>
            </w:r>
          </w:p>
        </w:tc>
      </w:tr>
      <w:tr w:rsidR="00F473E9" w:rsidRPr="00D853EE" w14:paraId="301B60E3" w14:textId="77777777" w:rsidTr="00F473E9">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3F748769" w14:textId="73E26CE9" w:rsidR="00F473E9" w:rsidRPr="0025613A" w:rsidRDefault="00F473E9" w:rsidP="00F473E9">
            <w:pPr>
              <w:contextualSpacing/>
              <w:rPr>
                <w:rFonts w:ascii="Arial" w:hAnsi="Arial" w:cs="Arial"/>
                <w:b w:val="0"/>
                <w:color w:val="000000"/>
              </w:rPr>
            </w:pPr>
            <w:r w:rsidRPr="0025613A">
              <w:rPr>
                <w:rFonts w:ascii="Arial" w:hAnsi="Arial" w:cs="Arial"/>
                <w:b w:val="0"/>
                <w:color w:val="000000"/>
              </w:rPr>
              <w:t>therm12</w:t>
            </w:r>
          </w:p>
        </w:tc>
        <w:tc>
          <w:tcPr>
            <w:tcW w:w="4736" w:type="dxa"/>
            <w:vAlign w:val="bottom"/>
          </w:tcPr>
          <w:p w14:paraId="747BAFE4" w14:textId="50E784BD" w:rsidR="00F473E9" w:rsidRPr="002429A9" w:rsidRDefault="00F473E9" w:rsidP="00F473E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T_Ht+C_Vol</w:t>
            </w:r>
          </w:p>
        </w:tc>
        <w:tc>
          <w:tcPr>
            <w:tcW w:w="548" w:type="dxa"/>
            <w:vAlign w:val="bottom"/>
          </w:tcPr>
          <w:p w14:paraId="4817BB7C" w14:textId="5089BEF6"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3</w:t>
            </w:r>
          </w:p>
        </w:tc>
        <w:tc>
          <w:tcPr>
            <w:tcW w:w="1087" w:type="dxa"/>
            <w:noWrap/>
            <w:vAlign w:val="bottom"/>
          </w:tcPr>
          <w:p w14:paraId="51804F0D" w14:textId="4F6FC06D"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150.47</w:t>
            </w:r>
          </w:p>
        </w:tc>
        <w:tc>
          <w:tcPr>
            <w:tcW w:w="817" w:type="dxa"/>
            <w:noWrap/>
            <w:vAlign w:val="bottom"/>
          </w:tcPr>
          <w:p w14:paraId="426578BE" w14:textId="0D36065E"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color w:val="000000"/>
              </w:rPr>
              <w:t>0.86</w:t>
            </w:r>
          </w:p>
        </w:tc>
        <w:tc>
          <w:tcPr>
            <w:tcW w:w="968" w:type="dxa"/>
            <w:noWrap/>
            <w:vAlign w:val="bottom"/>
          </w:tcPr>
          <w:p w14:paraId="49D5F4C1" w14:textId="4FE6AA20" w:rsidR="00F473E9" w:rsidRPr="002429A9" w:rsidRDefault="00256C23" w:rsidP="00F473E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0.185</w:t>
            </w:r>
          </w:p>
        </w:tc>
      </w:tr>
      <w:tr w:rsidR="00F473E9" w:rsidRPr="00D853EE" w14:paraId="27F7EC09" w14:textId="77777777" w:rsidTr="00F473E9">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hideMark/>
          </w:tcPr>
          <w:p w14:paraId="5122BDE4" w14:textId="32837AA1" w:rsidR="00F473E9" w:rsidRPr="0025613A" w:rsidRDefault="00F473E9" w:rsidP="00F473E9">
            <w:pPr>
              <w:contextualSpacing/>
              <w:rPr>
                <w:rFonts w:ascii="Arial" w:hAnsi="Arial" w:cs="Arial"/>
                <w:b w:val="0"/>
              </w:rPr>
            </w:pPr>
            <w:r w:rsidRPr="0025613A">
              <w:rPr>
                <w:rFonts w:ascii="Arial" w:hAnsi="Arial" w:cs="Arial"/>
                <w:b w:val="0"/>
                <w:color w:val="000000"/>
              </w:rPr>
              <w:t>therm7</w:t>
            </w:r>
          </w:p>
        </w:tc>
        <w:tc>
          <w:tcPr>
            <w:tcW w:w="4736" w:type="dxa"/>
            <w:vAlign w:val="bottom"/>
          </w:tcPr>
          <w:p w14:paraId="3EC92AB5" w14:textId="0695009F" w:rsidR="00F473E9" w:rsidRPr="002429A9" w:rsidRDefault="00F473E9" w:rsidP="00F473E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color w:val="000000"/>
              </w:rPr>
              <w:t>T_Ht</w:t>
            </w:r>
          </w:p>
        </w:tc>
        <w:tc>
          <w:tcPr>
            <w:tcW w:w="548" w:type="dxa"/>
            <w:vAlign w:val="bottom"/>
          </w:tcPr>
          <w:p w14:paraId="21D30E4B" w14:textId="338114BE"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color w:val="000000"/>
              </w:rPr>
              <w:t>2</w:t>
            </w:r>
          </w:p>
        </w:tc>
        <w:tc>
          <w:tcPr>
            <w:tcW w:w="1087" w:type="dxa"/>
            <w:noWrap/>
            <w:vAlign w:val="bottom"/>
            <w:hideMark/>
          </w:tcPr>
          <w:p w14:paraId="3CDBA61A" w14:textId="6CD97E96"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color w:val="000000"/>
              </w:rPr>
              <w:t>151.27</w:t>
            </w:r>
          </w:p>
        </w:tc>
        <w:tc>
          <w:tcPr>
            <w:tcW w:w="817" w:type="dxa"/>
            <w:noWrap/>
            <w:vAlign w:val="bottom"/>
          </w:tcPr>
          <w:p w14:paraId="517FF7DB" w14:textId="6EDA2C16" w:rsidR="00F473E9" w:rsidRPr="002429A9" w:rsidRDefault="00F473E9" w:rsidP="00F473E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rPr>
              <w:t>1.65</w:t>
            </w:r>
          </w:p>
        </w:tc>
        <w:tc>
          <w:tcPr>
            <w:tcW w:w="968" w:type="dxa"/>
            <w:noWrap/>
            <w:hideMark/>
          </w:tcPr>
          <w:p w14:paraId="3554602E" w14:textId="6B10A401" w:rsidR="00F473E9" w:rsidRPr="002429A9" w:rsidRDefault="00256C23" w:rsidP="00F473E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0.124</w:t>
            </w:r>
          </w:p>
        </w:tc>
      </w:tr>
      <w:tr w:rsidR="002429A9" w:rsidRPr="002429A9" w14:paraId="1C1E446C" w14:textId="77777777" w:rsidTr="001C599F">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296D6A14" w14:textId="1B573CA9" w:rsidR="002429A9" w:rsidRPr="0025613A" w:rsidRDefault="002429A9" w:rsidP="002429A9">
            <w:pPr>
              <w:contextualSpacing/>
              <w:rPr>
                <w:rFonts w:ascii="Arial" w:hAnsi="Arial" w:cs="Arial"/>
                <w:b w:val="0"/>
                <w:color w:val="000000"/>
              </w:rPr>
            </w:pPr>
            <w:r w:rsidRPr="0025613A">
              <w:rPr>
                <w:rFonts w:ascii="Arial" w:hAnsi="Arial" w:cs="Arial"/>
                <w:b w:val="0"/>
                <w:color w:val="000000"/>
              </w:rPr>
              <w:t>therm3</w:t>
            </w:r>
          </w:p>
        </w:tc>
        <w:tc>
          <w:tcPr>
            <w:tcW w:w="4736" w:type="dxa"/>
            <w:vAlign w:val="bottom"/>
          </w:tcPr>
          <w:p w14:paraId="658B4ED0" w14:textId="71709EE7" w:rsidR="002429A9" w:rsidRPr="002429A9" w:rsidRDefault="002429A9"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overst_ht_m+T_Ht_m</w:t>
            </w:r>
          </w:p>
        </w:tc>
        <w:tc>
          <w:tcPr>
            <w:tcW w:w="548" w:type="dxa"/>
            <w:vAlign w:val="bottom"/>
          </w:tcPr>
          <w:p w14:paraId="2C5B81B1" w14:textId="3C8A3843"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3</w:t>
            </w:r>
          </w:p>
        </w:tc>
        <w:tc>
          <w:tcPr>
            <w:tcW w:w="1087" w:type="dxa"/>
            <w:noWrap/>
          </w:tcPr>
          <w:p w14:paraId="4D8B2E01" w14:textId="3364B3E0"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151.81</w:t>
            </w:r>
          </w:p>
        </w:tc>
        <w:tc>
          <w:tcPr>
            <w:tcW w:w="817" w:type="dxa"/>
            <w:noWrap/>
          </w:tcPr>
          <w:p w14:paraId="6F70B9DF" w14:textId="1E5DE2E3"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429A9">
              <w:rPr>
                <w:rFonts w:ascii="Arial" w:hAnsi="Arial" w:cs="Arial"/>
              </w:rPr>
              <w:t>2.19</w:t>
            </w:r>
          </w:p>
        </w:tc>
        <w:tc>
          <w:tcPr>
            <w:tcW w:w="968" w:type="dxa"/>
            <w:noWrap/>
          </w:tcPr>
          <w:p w14:paraId="5297943A" w14:textId="17DA5C9D" w:rsidR="002429A9" w:rsidRPr="002429A9" w:rsidRDefault="00256C23"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0.095</w:t>
            </w:r>
          </w:p>
        </w:tc>
      </w:tr>
      <w:tr w:rsidR="002429A9" w:rsidRPr="002429A9" w14:paraId="135D1E39" w14:textId="77777777" w:rsidTr="001C599F">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50E9D98E" w14:textId="588E0971" w:rsidR="002429A9" w:rsidRPr="0025613A" w:rsidRDefault="002429A9" w:rsidP="002429A9">
            <w:pPr>
              <w:contextualSpacing/>
              <w:rPr>
                <w:rFonts w:ascii="Arial" w:hAnsi="Arial" w:cs="Arial"/>
                <w:b w:val="0"/>
                <w:color w:val="000000"/>
              </w:rPr>
            </w:pPr>
            <w:r w:rsidRPr="0025613A">
              <w:rPr>
                <w:rFonts w:ascii="Arial" w:hAnsi="Arial" w:cs="Arial"/>
                <w:b w:val="0"/>
                <w:color w:val="000000"/>
              </w:rPr>
              <w:t>clutter18</w:t>
            </w:r>
          </w:p>
        </w:tc>
        <w:tc>
          <w:tcPr>
            <w:tcW w:w="4736" w:type="dxa"/>
            <w:vAlign w:val="bottom"/>
          </w:tcPr>
          <w:p w14:paraId="364BF2FB" w14:textId="258C202A" w:rsidR="002429A9" w:rsidRPr="002429A9" w:rsidRDefault="002429A9"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total_den+soft_den+Clutter+C_Vol</w:t>
            </w:r>
          </w:p>
        </w:tc>
        <w:tc>
          <w:tcPr>
            <w:tcW w:w="548" w:type="dxa"/>
            <w:vAlign w:val="bottom"/>
          </w:tcPr>
          <w:p w14:paraId="1AB54B39" w14:textId="1D9D3CA2"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5</w:t>
            </w:r>
          </w:p>
        </w:tc>
        <w:tc>
          <w:tcPr>
            <w:tcW w:w="1087" w:type="dxa"/>
            <w:noWrap/>
          </w:tcPr>
          <w:p w14:paraId="38137A7C" w14:textId="2348CFF2"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152.25</w:t>
            </w:r>
          </w:p>
        </w:tc>
        <w:tc>
          <w:tcPr>
            <w:tcW w:w="817" w:type="dxa"/>
            <w:noWrap/>
          </w:tcPr>
          <w:p w14:paraId="5E4ECA66" w14:textId="234C17A8"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2.63</w:t>
            </w:r>
          </w:p>
        </w:tc>
        <w:tc>
          <w:tcPr>
            <w:tcW w:w="968" w:type="dxa"/>
            <w:noWrap/>
          </w:tcPr>
          <w:p w14:paraId="0FB7A5B7" w14:textId="2F1FC023" w:rsidR="002429A9" w:rsidRPr="002429A9" w:rsidRDefault="00256C23"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0.076</w:t>
            </w:r>
          </w:p>
        </w:tc>
      </w:tr>
      <w:tr w:rsidR="002429A9" w:rsidRPr="002429A9" w14:paraId="33145ECB" w14:textId="77777777" w:rsidTr="001C599F">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05E3FFA7" w14:textId="3E26CC48" w:rsidR="002429A9" w:rsidRPr="0025613A" w:rsidRDefault="002429A9" w:rsidP="002429A9">
            <w:pPr>
              <w:contextualSpacing/>
              <w:rPr>
                <w:rFonts w:ascii="Arial" w:hAnsi="Arial" w:cs="Arial"/>
                <w:b w:val="0"/>
                <w:color w:val="000000"/>
              </w:rPr>
            </w:pPr>
            <w:r w:rsidRPr="0025613A">
              <w:rPr>
                <w:rFonts w:ascii="Arial" w:hAnsi="Arial" w:cs="Arial"/>
                <w:b w:val="0"/>
                <w:color w:val="000000"/>
              </w:rPr>
              <w:t>therm5</w:t>
            </w:r>
          </w:p>
        </w:tc>
        <w:tc>
          <w:tcPr>
            <w:tcW w:w="4736" w:type="dxa"/>
          </w:tcPr>
          <w:p w14:paraId="16D36C0F" w14:textId="53F6AD59" w:rsidR="002429A9" w:rsidRPr="002429A9" w:rsidRDefault="002429A9"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T_Ht_m+Can_Cover</w:t>
            </w:r>
          </w:p>
        </w:tc>
        <w:tc>
          <w:tcPr>
            <w:tcW w:w="548" w:type="dxa"/>
          </w:tcPr>
          <w:p w14:paraId="47E52C61" w14:textId="39650367"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3</w:t>
            </w:r>
          </w:p>
        </w:tc>
        <w:tc>
          <w:tcPr>
            <w:tcW w:w="1087" w:type="dxa"/>
            <w:noWrap/>
          </w:tcPr>
          <w:p w14:paraId="3DE4502B" w14:textId="7117E3C7"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152.37</w:t>
            </w:r>
          </w:p>
        </w:tc>
        <w:tc>
          <w:tcPr>
            <w:tcW w:w="817" w:type="dxa"/>
            <w:noWrap/>
          </w:tcPr>
          <w:p w14:paraId="7AE44DAC" w14:textId="261556D0"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2.75</w:t>
            </w:r>
          </w:p>
        </w:tc>
        <w:tc>
          <w:tcPr>
            <w:tcW w:w="968" w:type="dxa"/>
            <w:noWrap/>
          </w:tcPr>
          <w:p w14:paraId="2384A756" w14:textId="701AD508" w:rsidR="002429A9" w:rsidRPr="002429A9" w:rsidRDefault="00256C23"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0.072</w:t>
            </w:r>
          </w:p>
        </w:tc>
      </w:tr>
      <w:tr w:rsidR="002429A9" w:rsidRPr="002429A9" w14:paraId="5C54E651" w14:textId="77777777" w:rsidTr="001C599F">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68323E78" w14:textId="1AD0E284" w:rsidR="002429A9" w:rsidRPr="0025613A" w:rsidRDefault="002429A9" w:rsidP="002429A9">
            <w:pPr>
              <w:contextualSpacing/>
              <w:rPr>
                <w:rFonts w:ascii="Arial" w:hAnsi="Arial" w:cs="Arial"/>
                <w:b w:val="0"/>
                <w:color w:val="000000"/>
              </w:rPr>
            </w:pPr>
            <w:r w:rsidRPr="0025613A">
              <w:rPr>
                <w:rFonts w:ascii="Arial" w:hAnsi="Arial" w:cs="Arial"/>
                <w:b w:val="0"/>
                <w:color w:val="000000"/>
              </w:rPr>
              <w:t>therm18</w:t>
            </w:r>
          </w:p>
        </w:tc>
        <w:tc>
          <w:tcPr>
            <w:tcW w:w="4736" w:type="dxa"/>
          </w:tcPr>
          <w:p w14:paraId="6A937CA0" w14:textId="20484999" w:rsidR="002429A9" w:rsidRPr="002429A9" w:rsidRDefault="002429A9"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overst_ht_m+T_Ht_m+Can_Cover+C_Vol</w:t>
            </w:r>
          </w:p>
        </w:tc>
        <w:tc>
          <w:tcPr>
            <w:tcW w:w="548" w:type="dxa"/>
          </w:tcPr>
          <w:p w14:paraId="3720E9B5" w14:textId="103C435C"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5</w:t>
            </w:r>
          </w:p>
        </w:tc>
        <w:tc>
          <w:tcPr>
            <w:tcW w:w="1087" w:type="dxa"/>
            <w:noWrap/>
          </w:tcPr>
          <w:p w14:paraId="04B28798" w14:textId="4EC41564"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152.78</w:t>
            </w:r>
          </w:p>
        </w:tc>
        <w:tc>
          <w:tcPr>
            <w:tcW w:w="817" w:type="dxa"/>
            <w:noWrap/>
          </w:tcPr>
          <w:p w14:paraId="50088698" w14:textId="571B6C1A"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3.16</w:t>
            </w:r>
          </w:p>
        </w:tc>
        <w:tc>
          <w:tcPr>
            <w:tcW w:w="968" w:type="dxa"/>
            <w:noWrap/>
          </w:tcPr>
          <w:p w14:paraId="72204DC8" w14:textId="45CDF994" w:rsidR="002429A9" w:rsidRPr="002429A9" w:rsidRDefault="00256C23"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0.058</w:t>
            </w:r>
          </w:p>
        </w:tc>
      </w:tr>
      <w:tr w:rsidR="002429A9" w:rsidRPr="002429A9" w14:paraId="4F33E897" w14:textId="77777777" w:rsidTr="001C599F">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656BA1C4" w14:textId="3EC3B164" w:rsidR="002429A9" w:rsidRPr="0025613A" w:rsidRDefault="002429A9" w:rsidP="002429A9">
            <w:pPr>
              <w:contextualSpacing/>
              <w:rPr>
                <w:rFonts w:ascii="Arial" w:hAnsi="Arial" w:cs="Arial"/>
                <w:b w:val="0"/>
                <w:color w:val="000000"/>
              </w:rPr>
            </w:pPr>
            <w:r w:rsidRPr="0025613A">
              <w:rPr>
                <w:rFonts w:ascii="Arial" w:hAnsi="Arial" w:cs="Arial"/>
                <w:b w:val="0"/>
                <w:color w:val="000000"/>
              </w:rPr>
              <w:t>therm15</w:t>
            </w:r>
          </w:p>
        </w:tc>
        <w:tc>
          <w:tcPr>
            <w:tcW w:w="4736" w:type="dxa"/>
          </w:tcPr>
          <w:p w14:paraId="6D29D343" w14:textId="74851CB7" w:rsidR="002429A9" w:rsidRPr="002429A9" w:rsidRDefault="002429A9"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T_Ht_m+DBH</w:t>
            </w:r>
          </w:p>
        </w:tc>
        <w:tc>
          <w:tcPr>
            <w:tcW w:w="548" w:type="dxa"/>
          </w:tcPr>
          <w:p w14:paraId="789AA33A" w14:textId="31ABA08D"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3</w:t>
            </w:r>
          </w:p>
        </w:tc>
        <w:tc>
          <w:tcPr>
            <w:tcW w:w="1087" w:type="dxa"/>
            <w:noWrap/>
          </w:tcPr>
          <w:p w14:paraId="5F74EBDE" w14:textId="3410F18E"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152.85</w:t>
            </w:r>
          </w:p>
        </w:tc>
        <w:tc>
          <w:tcPr>
            <w:tcW w:w="817" w:type="dxa"/>
            <w:noWrap/>
          </w:tcPr>
          <w:p w14:paraId="238990F9" w14:textId="4532B450"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3.23</w:t>
            </w:r>
          </w:p>
        </w:tc>
        <w:tc>
          <w:tcPr>
            <w:tcW w:w="968" w:type="dxa"/>
            <w:noWrap/>
          </w:tcPr>
          <w:p w14:paraId="6F8B5474" w14:textId="52DF1C2D" w:rsidR="002429A9" w:rsidRPr="002429A9" w:rsidRDefault="00256C23"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0.056</w:t>
            </w:r>
          </w:p>
        </w:tc>
      </w:tr>
      <w:tr w:rsidR="002429A9" w:rsidRPr="002429A9" w14:paraId="7AD35087" w14:textId="77777777" w:rsidTr="001C599F">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7E0B8FB7" w14:textId="5A4C5E1F" w:rsidR="002429A9" w:rsidRPr="0025613A" w:rsidRDefault="002429A9" w:rsidP="002429A9">
            <w:pPr>
              <w:contextualSpacing/>
              <w:rPr>
                <w:rFonts w:ascii="Arial" w:hAnsi="Arial" w:cs="Arial"/>
                <w:b w:val="0"/>
                <w:color w:val="000000"/>
              </w:rPr>
            </w:pPr>
            <w:r w:rsidRPr="0025613A">
              <w:rPr>
                <w:rFonts w:ascii="Arial" w:hAnsi="Arial" w:cs="Arial"/>
                <w:b w:val="0"/>
                <w:color w:val="000000"/>
              </w:rPr>
              <w:t>therm2</w:t>
            </w:r>
          </w:p>
        </w:tc>
        <w:tc>
          <w:tcPr>
            <w:tcW w:w="4736" w:type="dxa"/>
          </w:tcPr>
          <w:p w14:paraId="1C9569E0" w14:textId="721FCBFB" w:rsidR="002429A9" w:rsidRPr="002429A9" w:rsidRDefault="002429A9"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overst_ht_m+T_Ht_m+Can_Cover</w:t>
            </w:r>
          </w:p>
        </w:tc>
        <w:tc>
          <w:tcPr>
            <w:tcW w:w="548" w:type="dxa"/>
          </w:tcPr>
          <w:p w14:paraId="2B0B7CBC" w14:textId="48E14755"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4</w:t>
            </w:r>
          </w:p>
        </w:tc>
        <w:tc>
          <w:tcPr>
            <w:tcW w:w="1087" w:type="dxa"/>
            <w:noWrap/>
          </w:tcPr>
          <w:p w14:paraId="72BD0146" w14:textId="3F5A1853"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153.10</w:t>
            </w:r>
          </w:p>
        </w:tc>
        <w:tc>
          <w:tcPr>
            <w:tcW w:w="817" w:type="dxa"/>
            <w:noWrap/>
          </w:tcPr>
          <w:p w14:paraId="57E6D77C" w14:textId="1268CA3E"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rPr>
              <w:t>3.48</w:t>
            </w:r>
          </w:p>
        </w:tc>
        <w:tc>
          <w:tcPr>
            <w:tcW w:w="968" w:type="dxa"/>
            <w:noWrap/>
          </w:tcPr>
          <w:p w14:paraId="4DE59008" w14:textId="05FD1E3A" w:rsidR="002429A9" w:rsidRPr="002429A9" w:rsidRDefault="00256C23"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0.050</w:t>
            </w:r>
          </w:p>
        </w:tc>
      </w:tr>
      <w:tr w:rsidR="002429A9" w:rsidRPr="002429A9" w14:paraId="40FD43C3" w14:textId="77777777" w:rsidTr="00F473E9">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1B56B3D9" w14:textId="061F280C" w:rsidR="002429A9" w:rsidRPr="0025613A" w:rsidRDefault="002429A9" w:rsidP="002429A9">
            <w:pPr>
              <w:contextualSpacing/>
              <w:rPr>
                <w:rFonts w:ascii="Arial" w:hAnsi="Arial" w:cs="Arial"/>
                <w:b w:val="0"/>
                <w:color w:val="000000"/>
              </w:rPr>
            </w:pPr>
            <w:r w:rsidRPr="0025613A">
              <w:rPr>
                <w:rFonts w:ascii="Arial" w:hAnsi="Arial" w:cs="Arial"/>
                <w:b w:val="0"/>
                <w:color w:val="000000"/>
              </w:rPr>
              <w:t>thermal1</w:t>
            </w:r>
          </w:p>
        </w:tc>
        <w:tc>
          <w:tcPr>
            <w:tcW w:w="4736" w:type="dxa"/>
            <w:vAlign w:val="bottom"/>
          </w:tcPr>
          <w:p w14:paraId="683E3D35" w14:textId="745008F5" w:rsidR="002429A9" w:rsidRPr="002429A9" w:rsidRDefault="002429A9"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overst_ht+T_Ht+Can_Cover+DBH+C_Vol</w:t>
            </w:r>
          </w:p>
        </w:tc>
        <w:tc>
          <w:tcPr>
            <w:tcW w:w="548" w:type="dxa"/>
            <w:vAlign w:val="bottom"/>
          </w:tcPr>
          <w:p w14:paraId="36BF0EFE" w14:textId="3D748C7A"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6</w:t>
            </w:r>
          </w:p>
        </w:tc>
        <w:tc>
          <w:tcPr>
            <w:tcW w:w="1087" w:type="dxa"/>
            <w:noWrap/>
            <w:vAlign w:val="bottom"/>
          </w:tcPr>
          <w:p w14:paraId="5AAEFFF6" w14:textId="3B3DE655"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154.89</w:t>
            </w:r>
          </w:p>
        </w:tc>
        <w:tc>
          <w:tcPr>
            <w:tcW w:w="817" w:type="dxa"/>
            <w:noWrap/>
            <w:vAlign w:val="bottom"/>
          </w:tcPr>
          <w:p w14:paraId="069E6A78" w14:textId="50BA25B1" w:rsidR="002429A9" w:rsidRPr="002429A9" w:rsidRDefault="002429A9" w:rsidP="002429A9">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429A9">
              <w:rPr>
                <w:rFonts w:ascii="Arial" w:hAnsi="Arial" w:cs="Arial"/>
                <w:color w:val="000000"/>
              </w:rPr>
              <w:t>5.27</w:t>
            </w:r>
          </w:p>
        </w:tc>
        <w:tc>
          <w:tcPr>
            <w:tcW w:w="968" w:type="dxa"/>
            <w:noWrap/>
          </w:tcPr>
          <w:p w14:paraId="066738DE" w14:textId="13095563" w:rsidR="002429A9" w:rsidRPr="002429A9" w:rsidRDefault="00256C23" w:rsidP="002429A9">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0.019</w:t>
            </w:r>
          </w:p>
        </w:tc>
      </w:tr>
    </w:tbl>
    <w:p w14:paraId="2E3248B7" w14:textId="77777777" w:rsidR="000371C0" w:rsidRDefault="000371C0" w:rsidP="000452A6">
      <w:pPr>
        <w:spacing w:after="0" w:line="480" w:lineRule="auto"/>
        <w:contextualSpacing/>
        <w:rPr>
          <w:rFonts w:ascii="Arial" w:hAnsi="Arial" w:cs="Arial"/>
        </w:rPr>
      </w:pPr>
    </w:p>
    <w:p w14:paraId="738CC558" w14:textId="42F5F2B0" w:rsidR="0025613A" w:rsidRDefault="000B7B43" w:rsidP="004C7056">
      <w:pPr>
        <w:spacing w:after="0" w:line="480" w:lineRule="auto"/>
        <w:ind w:firstLine="720"/>
        <w:contextualSpacing/>
        <w:rPr>
          <w:rFonts w:ascii="Arial" w:hAnsi="Arial" w:cs="Arial"/>
          <w:sz w:val="24"/>
          <w:szCs w:val="24"/>
        </w:rPr>
      </w:pPr>
      <w:r>
        <w:rPr>
          <w:rFonts w:ascii="Arial" w:hAnsi="Arial" w:cs="Arial"/>
          <w:sz w:val="24"/>
          <w:szCs w:val="24"/>
        </w:rPr>
        <w:t xml:space="preserve">Within top models for the clutter group, the total number of overstory trees, total number of overstory softwoods, and distance to nearest overstory tree </w:t>
      </w:r>
      <w:r w:rsidR="00234D1B">
        <w:rPr>
          <w:rFonts w:ascii="Arial" w:hAnsi="Arial" w:cs="Arial"/>
          <w:sz w:val="24"/>
          <w:szCs w:val="24"/>
        </w:rPr>
        <w:t xml:space="preserve">were the most informative </w:t>
      </w:r>
      <w:r w:rsidR="00234D1B" w:rsidRPr="00234D1B">
        <w:rPr>
          <w:rFonts w:ascii="Arial" w:hAnsi="Arial" w:cs="Arial"/>
          <w:sz w:val="24"/>
          <w:szCs w:val="24"/>
        </w:rPr>
        <w:t>variables</w:t>
      </w:r>
      <w:r w:rsidR="00EA4EF9">
        <w:rPr>
          <w:rFonts w:ascii="Arial" w:hAnsi="Arial" w:cs="Arial"/>
          <w:sz w:val="24"/>
          <w:szCs w:val="24"/>
        </w:rPr>
        <w:t>, with</w:t>
      </w:r>
      <w:r w:rsidR="002D3430">
        <w:rPr>
          <w:rFonts w:ascii="Arial" w:hAnsi="Arial" w:cs="Arial"/>
          <w:sz w:val="24"/>
          <w:szCs w:val="24"/>
        </w:rPr>
        <w:t xml:space="preserve"> co</w:t>
      </w:r>
      <w:r w:rsidR="00EA4EF9">
        <w:rPr>
          <w:rFonts w:ascii="Arial" w:hAnsi="Arial" w:cs="Arial"/>
          <w:sz w:val="24"/>
          <w:szCs w:val="24"/>
        </w:rPr>
        <w:t>nfidence intervals not crossing</w:t>
      </w:r>
      <w:r w:rsidR="002D3430">
        <w:rPr>
          <w:rFonts w:ascii="Arial" w:hAnsi="Arial" w:cs="Arial"/>
          <w:sz w:val="24"/>
          <w:szCs w:val="24"/>
        </w:rPr>
        <w:t xml:space="preserve"> 0</w:t>
      </w:r>
      <w:r w:rsidR="00234D1B" w:rsidRPr="00A45468">
        <w:rPr>
          <w:rFonts w:ascii="Arial" w:hAnsi="Arial" w:cs="Arial"/>
          <w:sz w:val="24"/>
          <w:szCs w:val="24"/>
        </w:rPr>
        <w:t xml:space="preserve">. </w:t>
      </w:r>
      <w:r w:rsidR="00D542FD">
        <w:rPr>
          <w:rFonts w:ascii="Arial" w:hAnsi="Arial" w:cs="Arial"/>
          <w:sz w:val="24"/>
          <w:szCs w:val="24"/>
        </w:rPr>
        <w:t xml:space="preserve"> </w:t>
      </w:r>
      <w:r w:rsidR="009844AA" w:rsidRPr="00A45468">
        <w:rPr>
          <w:rFonts w:ascii="Arial" w:hAnsi="Arial" w:cs="Arial"/>
          <w:sz w:val="24"/>
          <w:szCs w:val="24"/>
        </w:rPr>
        <w:t xml:space="preserve">The only informative variable within the thermoregulation group was roost tree height. </w:t>
      </w:r>
      <w:r w:rsidR="00B14FAD">
        <w:rPr>
          <w:rFonts w:ascii="Arial" w:hAnsi="Arial" w:cs="Arial"/>
          <w:sz w:val="24"/>
          <w:szCs w:val="24"/>
        </w:rPr>
        <w:t xml:space="preserve"> </w:t>
      </w:r>
      <w:r w:rsidR="00EA4EF9" w:rsidRPr="00D542FD">
        <w:rPr>
          <w:rFonts w:ascii="Arial" w:hAnsi="Arial" w:cs="Arial"/>
          <w:sz w:val="24"/>
          <w:szCs w:val="24"/>
        </w:rPr>
        <w:t>Estimated o</w:t>
      </w:r>
      <w:r w:rsidR="00234D1B" w:rsidRPr="00D542FD">
        <w:rPr>
          <w:rFonts w:ascii="Arial" w:hAnsi="Arial" w:cs="Arial"/>
          <w:sz w:val="24"/>
          <w:szCs w:val="24"/>
        </w:rPr>
        <w:t>dds ratio</w:t>
      </w:r>
      <w:r w:rsidR="00EA4EF9" w:rsidRPr="00D542FD">
        <w:rPr>
          <w:rFonts w:ascii="Arial" w:hAnsi="Arial" w:cs="Arial"/>
          <w:sz w:val="24"/>
          <w:szCs w:val="24"/>
        </w:rPr>
        <w:t xml:space="preserve">s </w:t>
      </w:r>
      <w:r w:rsidR="00BD1B9C" w:rsidRPr="00D542FD">
        <w:rPr>
          <w:rFonts w:ascii="Arial" w:hAnsi="Arial" w:cs="Arial"/>
          <w:sz w:val="24"/>
          <w:szCs w:val="24"/>
        </w:rPr>
        <w:t xml:space="preserve">showed that </w:t>
      </w:r>
      <w:r w:rsidR="00967639" w:rsidRPr="00D542FD">
        <w:rPr>
          <w:rFonts w:ascii="Arial" w:hAnsi="Arial" w:cs="Arial"/>
          <w:sz w:val="24"/>
          <w:szCs w:val="24"/>
        </w:rPr>
        <w:t>for every one</w:t>
      </w:r>
      <w:r w:rsidR="00BD1B9C" w:rsidRPr="00D542FD">
        <w:rPr>
          <w:rFonts w:ascii="Arial" w:hAnsi="Arial" w:cs="Arial"/>
          <w:sz w:val="24"/>
          <w:szCs w:val="24"/>
        </w:rPr>
        <w:t xml:space="preserve"> unit increase, odds of bat presence in a</w:t>
      </w:r>
      <w:r w:rsidR="00967639" w:rsidRPr="00D542FD">
        <w:rPr>
          <w:rFonts w:ascii="Arial" w:hAnsi="Arial" w:cs="Arial"/>
          <w:sz w:val="24"/>
          <w:szCs w:val="24"/>
        </w:rPr>
        <w:t xml:space="preserve"> roost tree would decrease by 5.8%</w:t>
      </w:r>
      <w:r w:rsidR="00D542FD" w:rsidRPr="00D542FD">
        <w:rPr>
          <w:rFonts w:ascii="Arial" w:hAnsi="Arial" w:cs="Arial"/>
          <w:sz w:val="24"/>
          <w:szCs w:val="24"/>
        </w:rPr>
        <w:t xml:space="preserve"> for each additional overstory tree</w:t>
      </w:r>
      <w:r w:rsidR="00BD1B9C" w:rsidRPr="00D542FD">
        <w:rPr>
          <w:rFonts w:ascii="Arial" w:hAnsi="Arial" w:cs="Arial"/>
          <w:sz w:val="24"/>
          <w:szCs w:val="24"/>
        </w:rPr>
        <w:t xml:space="preserve">, </w:t>
      </w:r>
      <w:r w:rsidR="00967639" w:rsidRPr="00D542FD">
        <w:rPr>
          <w:rFonts w:ascii="Arial" w:hAnsi="Arial" w:cs="Arial"/>
          <w:sz w:val="24"/>
          <w:szCs w:val="24"/>
        </w:rPr>
        <w:t>7.7%</w:t>
      </w:r>
      <w:r w:rsidR="00BD1B9C" w:rsidRPr="00D542FD">
        <w:rPr>
          <w:rFonts w:ascii="Arial" w:hAnsi="Arial" w:cs="Arial"/>
          <w:sz w:val="24"/>
          <w:szCs w:val="24"/>
        </w:rPr>
        <w:t xml:space="preserve"> for </w:t>
      </w:r>
      <w:r w:rsidR="00D542FD" w:rsidRPr="00D542FD">
        <w:rPr>
          <w:rFonts w:ascii="Arial" w:hAnsi="Arial" w:cs="Arial"/>
          <w:sz w:val="24"/>
          <w:szCs w:val="24"/>
        </w:rPr>
        <w:t xml:space="preserve">each additional </w:t>
      </w:r>
      <w:r w:rsidR="00967639" w:rsidRPr="00D542FD">
        <w:rPr>
          <w:rFonts w:ascii="Arial" w:hAnsi="Arial" w:cs="Arial"/>
          <w:sz w:val="24"/>
          <w:szCs w:val="24"/>
        </w:rPr>
        <w:t>ove</w:t>
      </w:r>
      <w:r w:rsidR="00D542FD" w:rsidRPr="00D542FD">
        <w:rPr>
          <w:rFonts w:ascii="Arial" w:hAnsi="Arial" w:cs="Arial"/>
          <w:sz w:val="24"/>
          <w:szCs w:val="24"/>
        </w:rPr>
        <w:t xml:space="preserve">rstory softwood tree, </w:t>
      </w:r>
      <w:r w:rsidR="00967639" w:rsidRPr="00D542FD">
        <w:rPr>
          <w:rFonts w:ascii="Arial" w:hAnsi="Arial" w:cs="Arial"/>
          <w:sz w:val="24"/>
          <w:szCs w:val="24"/>
        </w:rPr>
        <w:t>36.2%</w:t>
      </w:r>
      <w:r w:rsidR="00D542FD" w:rsidRPr="00D542FD">
        <w:rPr>
          <w:rFonts w:ascii="Arial" w:hAnsi="Arial" w:cs="Arial"/>
          <w:sz w:val="24"/>
          <w:szCs w:val="24"/>
        </w:rPr>
        <w:t xml:space="preserve"> for each additional meter</w:t>
      </w:r>
      <w:r w:rsidR="00BD1B9C" w:rsidRPr="00D542FD">
        <w:rPr>
          <w:rFonts w:ascii="Arial" w:hAnsi="Arial" w:cs="Arial"/>
          <w:sz w:val="24"/>
          <w:szCs w:val="24"/>
        </w:rPr>
        <w:t xml:space="preserve"> to nearest overstory tree</w:t>
      </w:r>
      <w:r w:rsidR="009844AA" w:rsidRPr="00D542FD">
        <w:rPr>
          <w:rFonts w:ascii="Arial" w:hAnsi="Arial" w:cs="Arial"/>
          <w:sz w:val="24"/>
          <w:szCs w:val="24"/>
        </w:rPr>
        <w:t xml:space="preserve">, and would increase by </w:t>
      </w:r>
      <w:r w:rsidR="00333C4A" w:rsidRPr="00D542FD">
        <w:rPr>
          <w:rFonts w:ascii="Arial" w:hAnsi="Arial" w:cs="Arial"/>
          <w:sz w:val="24"/>
          <w:szCs w:val="24"/>
        </w:rPr>
        <w:t>15</w:t>
      </w:r>
      <w:r w:rsidR="009844AA" w:rsidRPr="00D542FD">
        <w:rPr>
          <w:rFonts w:ascii="Arial" w:hAnsi="Arial" w:cs="Arial"/>
          <w:sz w:val="24"/>
          <w:szCs w:val="24"/>
        </w:rPr>
        <w:t xml:space="preserve">% for </w:t>
      </w:r>
      <w:r w:rsidR="00D542FD" w:rsidRPr="00D542FD">
        <w:rPr>
          <w:rFonts w:ascii="Arial" w:hAnsi="Arial" w:cs="Arial"/>
          <w:sz w:val="24"/>
          <w:szCs w:val="24"/>
        </w:rPr>
        <w:t xml:space="preserve">each meter increase in </w:t>
      </w:r>
      <w:r w:rsidR="009844AA" w:rsidRPr="00D542FD">
        <w:rPr>
          <w:rFonts w:ascii="Arial" w:hAnsi="Arial" w:cs="Arial"/>
          <w:sz w:val="24"/>
          <w:szCs w:val="24"/>
        </w:rPr>
        <w:t>roost tree height</w:t>
      </w:r>
      <w:r w:rsidR="00234D1B" w:rsidRPr="00D542FD">
        <w:rPr>
          <w:rFonts w:ascii="Arial" w:hAnsi="Arial" w:cs="Arial"/>
          <w:sz w:val="24"/>
          <w:szCs w:val="24"/>
        </w:rPr>
        <w:t>.</w:t>
      </w:r>
      <w:r w:rsidR="00D542FD">
        <w:rPr>
          <w:rFonts w:ascii="Arial" w:hAnsi="Arial" w:cs="Arial"/>
          <w:sz w:val="24"/>
          <w:szCs w:val="24"/>
        </w:rPr>
        <w:t xml:space="preserve"> </w:t>
      </w:r>
      <w:r w:rsidR="00832362" w:rsidRPr="00D542FD">
        <w:rPr>
          <w:rFonts w:ascii="Arial" w:hAnsi="Arial" w:cs="Arial"/>
          <w:sz w:val="24"/>
          <w:szCs w:val="24"/>
        </w:rPr>
        <w:t xml:space="preserve"> Selected plots had 12.1% fewer overstory trees and 46.2% fewer overstory softwoods than random, and roost </w:t>
      </w:r>
      <w:r w:rsidR="00832362" w:rsidRPr="00D542FD">
        <w:rPr>
          <w:rFonts w:ascii="Arial" w:hAnsi="Arial" w:cs="Arial"/>
          <w:sz w:val="24"/>
          <w:szCs w:val="24"/>
        </w:rPr>
        <w:lastRenderedPageBreak/>
        <w:t>trees were 19.7% closer to nearby overstory trees</w:t>
      </w:r>
      <w:r w:rsidR="00333C4A" w:rsidRPr="00D542FD">
        <w:rPr>
          <w:rFonts w:ascii="Arial" w:hAnsi="Arial" w:cs="Arial"/>
          <w:sz w:val="24"/>
          <w:szCs w:val="24"/>
        </w:rPr>
        <w:t>, and 24.2% taller</w:t>
      </w:r>
      <w:r w:rsidR="00832362" w:rsidRPr="00D542FD">
        <w:rPr>
          <w:rFonts w:ascii="Arial" w:hAnsi="Arial" w:cs="Arial"/>
          <w:sz w:val="24"/>
          <w:szCs w:val="24"/>
        </w:rPr>
        <w:t xml:space="preserve"> than random (</w:t>
      </w:r>
      <w:r w:rsidR="00A45468" w:rsidRPr="00D542FD">
        <w:rPr>
          <w:rFonts w:ascii="Arial" w:hAnsi="Arial" w:cs="Arial"/>
          <w:sz w:val="24"/>
          <w:szCs w:val="24"/>
        </w:rPr>
        <w:t xml:space="preserve">Table </w:t>
      </w:r>
      <w:r w:rsidR="00F90987">
        <w:rPr>
          <w:rFonts w:ascii="Arial" w:hAnsi="Arial" w:cs="Arial"/>
          <w:sz w:val="24"/>
          <w:szCs w:val="24"/>
        </w:rPr>
        <w:t>4</w:t>
      </w:r>
      <w:r w:rsidR="00D542FD">
        <w:rPr>
          <w:rFonts w:ascii="Arial" w:hAnsi="Arial" w:cs="Arial"/>
          <w:sz w:val="24"/>
          <w:szCs w:val="24"/>
        </w:rPr>
        <w:t>.</w:t>
      </w:r>
      <w:r w:rsidR="00A45468" w:rsidRPr="00D542FD">
        <w:rPr>
          <w:rFonts w:ascii="Arial" w:hAnsi="Arial" w:cs="Arial"/>
          <w:sz w:val="24"/>
          <w:szCs w:val="24"/>
        </w:rPr>
        <w:t>6</w:t>
      </w:r>
      <w:r w:rsidR="00832362" w:rsidRPr="00D542FD">
        <w:rPr>
          <w:rFonts w:ascii="Arial" w:hAnsi="Arial" w:cs="Arial"/>
          <w:sz w:val="24"/>
          <w:szCs w:val="24"/>
        </w:rPr>
        <w:t>).</w:t>
      </w:r>
      <w:r w:rsidR="009844AA">
        <w:rPr>
          <w:rFonts w:ascii="Arial" w:hAnsi="Arial" w:cs="Arial"/>
          <w:sz w:val="24"/>
          <w:szCs w:val="24"/>
        </w:rPr>
        <w:t xml:space="preserve"> </w:t>
      </w:r>
    </w:p>
    <w:p w14:paraId="64FBB641" w14:textId="77777777" w:rsidR="00070E89" w:rsidRPr="004C7056" w:rsidRDefault="00070E89" w:rsidP="004C7056">
      <w:pPr>
        <w:spacing w:after="0" w:line="480" w:lineRule="auto"/>
        <w:ind w:firstLine="720"/>
        <w:contextualSpacing/>
        <w:rPr>
          <w:rFonts w:ascii="Arial" w:hAnsi="Arial" w:cs="Arial"/>
          <w:sz w:val="24"/>
          <w:szCs w:val="24"/>
        </w:rPr>
      </w:pPr>
    </w:p>
    <w:tbl>
      <w:tblPr>
        <w:tblStyle w:val="PlainTable2"/>
        <w:tblW w:w="9450" w:type="dxa"/>
        <w:tblLook w:val="04A0" w:firstRow="1" w:lastRow="0" w:firstColumn="1" w:lastColumn="0" w:noHBand="0" w:noVBand="1"/>
      </w:tblPr>
      <w:tblGrid>
        <w:gridCol w:w="2430"/>
        <w:gridCol w:w="180"/>
        <w:gridCol w:w="2430"/>
        <w:gridCol w:w="715"/>
        <w:gridCol w:w="1170"/>
        <w:gridCol w:w="1170"/>
        <w:gridCol w:w="1355"/>
      </w:tblGrid>
      <w:tr w:rsidR="00D0756C" w:rsidRPr="0025613A" w14:paraId="46AF5887" w14:textId="77777777" w:rsidTr="00D0756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50" w:type="dxa"/>
            <w:gridSpan w:val="7"/>
            <w:tcBorders>
              <w:top w:val="nil"/>
              <w:bottom w:val="single" w:sz="4" w:space="0" w:color="auto"/>
            </w:tcBorders>
            <w:noWrap/>
          </w:tcPr>
          <w:p w14:paraId="617AFFAC" w14:textId="2D4003C8" w:rsidR="00D0756C" w:rsidRPr="00B37544" w:rsidRDefault="00D0756C" w:rsidP="0025613A">
            <w:pPr>
              <w:contextualSpacing/>
              <w:rPr>
                <w:rFonts w:ascii="Arial" w:hAnsi="Arial" w:cs="Arial"/>
                <w:b w:val="0"/>
              </w:rPr>
            </w:pPr>
            <w:r w:rsidRPr="00B37544">
              <w:rPr>
                <w:rFonts w:ascii="Arial" w:hAnsi="Arial" w:cs="Arial"/>
                <w:b w:val="0"/>
              </w:rPr>
              <w:t>Table 4.6.  Model-averaged parameter estimates, unconditional SE, 95% confidence intervals, and odds ratios for variables within 2 IAC units of the top model explaining microclimate selection in tri-colored bats in Great Smoky Mountains National Park, USA, 2015–2016.</w:t>
            </w:r>
          </w:p>
        </w:tc>
      </w:tr>
      <w:tr w:rsidR="0025613A" w:rsidRPr="0025613A" w14:paraId="2DA9B3CE" w14:textId="77777777" w:rsidTr="004C70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30" w:type="dxa"/>
            <w:tcBorders>
              <w:top w:val="single" w:sz="4" w:space="0" w:color="auto"/>
            </w:tcBorders>
            <w:noWrap/>
            <w:hideMark/>
          </w:tcPr>
          <w:p w14:paraId="12B20D36" w14:textId="77777777" w:rsidR="0025613A" w:rsidRPr="004C7056" w:rsidRDefault="0025613A" w:rsidP="0025613A">
            <w:pPr>
              <w:contextualSpacing/>
              <w:rPr>
                <w:rFonts w:ascii="Arial" w:hAnsi="Arial" w:cs="Arial"/>
                <w:sz w:val="24"/>
                <w:szCs w:val="24"/>
              </w:rPr>
            </w:pPr>
            <w:r w:rsidRPr="004C7056">
              <w:rPr>
                <w:rFonts w:ascii="Arial" w:hAnsi="Arial" w:cs="Arial"/>
                <w:sz w:val="24"/>
                <w:szCs w:val="24"/>
              </w:rPr>
              <w:t>Variable</w:t>
            </w:r>
          </w:p>
        </w:tc>
        <w:tc>
          <w:tcPr>
            <w:tcW w:w="2610" w:type="dxa"/>
            <w:gridSpan w:val="2"/>
            <w:tcBorders>
              <w:top w:val="single" w:sz="4" w:space="0" w:color="auto"/>
            </w:tcBorders>
            <w:noWrap/>
            <w:hideMark/>
          </w:tcPr>
          <w:p w14:paraId="53B17E06"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C7056">
              <w:rPr>
                <w:rFonts w:ascii="Arial" w:hAnsi="Arial" w:cs="Arial"/>
                <w:b/>
                <w:sz w:val="24"/>
                <w:szCs w:val="24"/>
              </w:rPr>
              <w:t>Parameter estimate</w:t>
            </w:r>
          </w:p>
        </w:tc>
        <w:tc>
          <w:tcPr>
            <w:tcW w:w="715" w:type="dxa"/>
            <w:tcBorders>
              <w:top w:val="single" w:sz="4" w:space="0" w:color="auto"/>
            </w:tcBorders>
            <w:noWrap/>
            <w:hideMark/>
          </w:tcPr>
          <w:p w14:paraId="5B3C88DD"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C7056">
              <w:rPr>
                <w:rFonts w:ascii="Arial" w:hAnsi="Arial" w:cs="Arial"/>
                <w:b/>
                <w:sz w:val="24"/>
                <w:szCs w:val="24"/>
              </w:rPr>
              <w:t>SE</w:t>
            </w:r>
          </w:p>
        </w:tc>
        <w:tc>
          <w:tcPr>
            <w:tcW w:w="1170" w:type="dxa"/>
            <w:tcBorders>
              <w:top w:val="single" w:sz="4" w:space="0" w:color="auto"/>
            </w:tcBorders>
            <w:noWrap/>
            <w:hideMark/>
          </w:tcPr>
          <w:p w14:paraId="3C5B7A93"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C7056">
              <w:rPr>
                <w:rFonts w:ascii="Arial" w:hAnsi="Arial" w:cs="Arial"/>
                <w:b/>
                <w:sz w:val="24"/>
                <w:szCs w:val="24"/>
              </w:rPr>
              <w:t>Lower CI</w:t>
            </w:r>
          </w:p>
        </w:tc>
        <w:tc>
          <w:tcPr>
            <w:tcW w:w="1170" w:type="dxa"/>
            <w:tcBorders>
              <w:top w:val="single" w:sz="4" w:space="0" w:color="auto"/>
            </w:tcBorders>
            <w:noWrap/>
            <w:hideMark/>
          </w:tcPr>
          <w:p w14:paraId="1C7A2FA6"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C7056">
              <w:rPr>
                <w:rFonts w:ascii="Arial" w:hAnsi="Arial" w:cs="Arial"/>
                <w:b/>
                <w:sz w:val="24"/>
                <w:szCs w:val="24"/>
              </w:rPr>
              <w:t>Upper CI</w:t>
            </w:r>
          </w:p>
        </w:tc>
        <w:tc>
          <w:tcPr>
            <w:tcW w:w="1355" w:type="dxa"/>
            <w:tcBorders>
              <w:top w:val="single" w:sz="4" w:space="0" w:color="auto"/>
            </w:tcBorders>
            <w:noWrap/>
            <w:hideMark/>
          </w:tcPr>
          <w:p w14:paraId="1682A968"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C7056">
              <w:rPr>
                <w:rFonts w:ascii="Arial" w:hAnsi="Arial" w:cs="Arial"/>
                <w:b/>
                <w:sz w:val="24"/>
                <w:szCs w:val="24"/>
              </w:rPr>
              <w:t>Odds ratio</w:t>
            </w:r>
          </w:p>
        </w:tc>
      </w:tr>
      <w:tr w:rsidR="0025613A" w:rsidRPr="0025613A" w14:paraId="5FD61742" w14:textId="77777777" w:rsidTr="0025613A">
        <w:trPr>
          <w:trHeight w:val="315"/>
        </w:trPr>
        <w:tc>
          <w:tcPr>
            <w:cnfStyle w:val="001000000000" w:firstRow="0" w:lastRow="0" w:firstColumn="1" w:lastColumn="0" w:oddVBand="0" w:evenVBand="0" w:oddHBand="0" w:evenHBand="0" w:firstRowFirstColumn="0" w:firstRowLastColumn="0" w:lastRowFirstColumn="0" w:lastRowLastColumn="0"/>
            <w:tcW w:w="5755" w:type="dxa"/>
            <w:gridSpan w:val="4"/>
            <w:tcBorders>
              <w:bottom w:val="nil"/>
            </w:tcBorders>
            <w:noWrap/>
            <w:hideMark/>
          </w:tcPr>
          <w:p w14:paraId="6263A214" w14:textId="77777777" w:rsidR="0025613A" w:rsidRPr="004C7056" w:rsidRDefault="0025613A" w:rsidP="0025613A">
            <w:pPr>
              <w:contextualSpacing/>
              <w:rPr>
                <w:rFonts w:ascii="Arial" w:hAnsi="Arial" w:cs="Arial"/>
                <w:sz w:val="24"/>
                <w:szCs w:val="24"/>
              </w:rPr>
            </w:pPr>
            <w:r w:rsidRPr="004C7056">
              <w:rPr>
                <w:rFonts w:ascii="Arial" w:hAnsi="Arial" w:cs="Arial"/>
                <w:sz w:val="24"/>
                <w:szCs w:val="24"/>
              </w:rPr>
              <w:t>Microhabitat: Clutter</w:t>
            </w:r>
          </w:p>
        </w:tc>
        <w:tc>
          <w:tcPr>
            <w:tcW w:w="1170" w:type="dxa"/>
            <w:tcBorders>
              <w:bottom w:val="nil"/>
            </w:tcBorders>
            <w:noWrap/>
            <w:hideMark/>
          </w:tcPr>
          <w:p w14:paraId="234DB49B" w14:textId="77777777" w:rsidR="0025613A" w:rsidRPr="004C7056" w:rsidRDefault="0025613A" w:rsidP="0025613A">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70" w:type="dxa"/>
            <w:tcBorders>
              <w:bottom w:val="nil"/>
            </w:tcBorders>
            <w:noWrap/>
            <w:hideMark/>
          </w:tcPr>
          <w:p w14:paraId="771661E4" w14:textId="77777777" w:rsidR="0025613A" w:rsidRPr="004C7056" w:rsidRDefault="0025613A" w:rsidP="0025613A">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55" w:type="dxa"/>
            <w:tcBorders>
              <w:bottom w:val="nil"/>
            </w:tcBorders>
            <w:noWrap/>
            <w:hideMark/>
          </w:tcPr>
          <w:p w14:paraId="30B661E3" w14:textId="77777777" w:rsidR="0025613A" w:rsidRPr="004C7056" w:rsidRDefault="0025613A" w:rsidP="0025613A">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25613A" w:rsidRPr="0025613A" w14:paraId="06E84CB9" w14:textId="77777777" w:rsidTr="002561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gridSpan w:val="2"/>
            <w:tcBorders>
              <w:top w:val="nil"/>
              <w:bottom w:val="nil"/>
            </w:tcBorders>
            <w:noWrap/>
            <w:hideMark/>
          </w:tcPr>
          <w:p w14:paraId="334717FE" w14:textId="77777777" w:rsidR="0025613A" w:rsidRPr="004C7056" w:rsidRDefault="0025613A" w:rsidP="0025613A">
            <w:pPr>
              <w:contextualSpacing/>
              <w:rPr>
                <w:rFonts w:ascii="Arial" w:hAnsi="Arial" w:cs="Arial"/>
                <w:b w:val="0"/>
                <w:sz w:val="24"/>
                <w:szCs w:val="24"/>
              </w:rPr>
            </w:pPr>
            <w:r w:rsidRPr="004C7056">
              <w:rPr>
                <w:rFonts w:ascii="Arial" w:hAnsi="Arial" w:cs="Arial"/>
                <w:b w:val="0"/>
                <w:sz w:val="24"/>
                <w:szCs w:val="24"/>
              </w:rPr>
              <w:t>total_den</w:t>
            </w:r>
          </w:p>
        </w:tc>
        <w:tc>
          <w:tcPr>
            <w:tcW w:w="2430" w:type="dxa"/>
            <w:tcBorders>
              <w:top w:val="nil"/>
              <w:bottom w:val="nil"/>
            </w:tcBorders>
            <w:noWrap/>
            <w:hideMark/>
          </w:tcPr>
          <w:p w14:paraId="49703D05"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-0.06</w:t>
            </w:r>
          </w:p>
        </w:tc>
        <w:tc>
          <w:tcPr>
            <w:tcW w:w="715" w:type="dxa"/>
            <w:tcBorders>
              <w:top w:val="nil"/>
              <w:bottom w:val="nil"/>
            </w:tcBorders>
            <w:noWrap/>
            <w:hideMark/>
          </w:tcPr>
          <w:p w14:paraId="71E1C92C"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0.02</w:t>
            </w:r>
          </w:p>
        </w:tc>
        <w:tc>
          <w:tcPr>
            <w:tcW w:w="1170" w:type="dxa"/>
            <w:tcBorders>
              <w:top w:val="nil"/>
              <w:bottom w:val="nil"/>
            </w:tcBorders>
            <w:noWrap/>
            <w:hideMark/>
          </w:tcPr>
          <w:p w14:paraId="7DEF8D73"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-0.11</w:t>
            </w:r>
          </w:p>
        </w:tc>
        <w:tc>
          <w:tcPr>
            <w:tcW w:w="1170" w:type="dxa"/>
            <w:tcBorders>
              <w:top w:val="nil"/>
              <w:bottom w:val="nil"/>
            </w:tcBorders>
            <w:noWrap/>
            <w:hideMark/>
          </w:tcPr>
          <w:p w14:paraId="6A126757"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-0.02</w:t>
            </w:r>
          </w:p>
        </w:tc>
        <w:tc>
          <w:tcPr>
            <w:tcW w:w="1355" w:type="dxa"/>
            <w:tcBorders>
              <w:top w:val="nil"/>
              <w:bottom w:val="nil"/>
            </w:tcBorders>
            <w:noWrap/>
            <w:hideMark/>
          </w:tcPr>
          <w:p w14:paraId="5F136A77"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0.942</w:t>
            </w:r>
          </w:p>
        </w:tc>
      </w:tr>
      <w:tr w:rsidR="0025613A" w:rsidRPr="0025613A" w14:paraId="2EB90282" w14:textId="77777777" w:rsidTr="0025613A">
        <w:trPr>
          <w:trHeight w:val="300"/>
        </w:trPr>
        <w:tc>
          <w:tcPr>
            <w:cnfStyle w:val="001000000000" w:firstRow="0" w:lastRow="0" w:firstColumn="1" w:lastColumn="0" w:oddVBand="0" w:evenVBand="0" w:oddHBand="0" w:evenHBand="0" w:firstRowFirstColumn="0" w:firstRowLastColumn="0" w:lastRowFirstColumn="0" w:lastRowLastColumn="0"/>
            <w:tcW w:w="2610" w:type="dxa"/>
            <w:gridSpan w:val="2"/>
            <w:tcBorders>
              <w:top w:val="nil"/>
              <w:bottom w:val="nil"/>
            </w:tcBorders>
            <w:noWrap/>
            <w:hideMark/>
          </w:tcPr>
          <w:p w14:paraId="18D4017E" w14:textId="0A2600DB" w:rsidR="0025613A" w:rsidRPr="004C7056" w:rsidRDefault="00010295" w:rsidP="0025613A">
            <w:pPr>
              <w:contextualSpacing/>
              <w:rPr>
                <w:rFonts w:ascii="Arial" w:hAnsi="Arial" w:cs="Arial"/>
                <w:b w:val="0"/>
                <w:sz w:val="24"/>
                <w:szCs w:val="24"/>
              </w:rPr>
            </w:pPr>
            <w:r w:rsidRPr="004C7056">
              <w:rPr>
                <w:rFonts w:ascii="Arial" w:hAnsi="Arial" w:cs="Arial"/>
                <w:b w:val="0"/>
                <w:sz w:val="24"/>
                <w:szCs w:val="24"/>
              </w:rPr>
              <w:t>C</w:t>
            </w:r>
            <w:r w:rsidR="0025613A" w:rsidRPr="004C7056">
              <w:rPr>
                <w:rFonts w:ascii="Arial" w:hAnsi="Arial" w:cs="Arial"/>
                <w:b w:val="0"/>
                <w:sz w:val="24"/>
                <w:szCs w:val="24"/>
              </w:rPr>
              <w:t>lutter</w:t>
            </w:r>
          </w:p>
        </w:tc>
        <w:tc>
          <w:tcPr>
            <w:tcW w:w="2430" w:type="dxa"/>
            <w:tcBorders>
              <w:top w:val="nil"/>
              <w:bottom w:val="nil"/>
            </w:tcBorders>
            <w:noWrap/>
            <w:hideMark/>
          </w:tcPr>
          <w:p w14:paraId="1849FFAA"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-0.03</w:t>
            </w:r>
          </w:p>
        </w:tc>
        <w:tc>
          <w:tcPr>
            <w:tcW w:w="715" w:type="dxa"/>
            <w:tcBorders>
              <w:top w:val="nil"/>
              <w:bottom w:val="nil"/>
            </w:tcBorders>
            <w:noWrap/>
            <w:hideMark/>
          </w:tcPr>
          <w:p w14:paraId="69E1DBC5"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0.02</w:t>
            </w:r>
          </w:p>
        </w:tc>
        <w:tc>
          <w:tcPr>
            <w:tcW w:w="1170" w:type="dxa"/>
            <w:tcBorders>
              <w:top w:val="nil"/>
              <w:bottom w:val="nil"/>
            </w:tcBorders>
            <w:noWrap/>
            <w:hideMark/>
          </w:tcPr>
          <w:p w14:paraId="18B90B8E"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-0.07</w:t>
            </w:r>
          </w:p>
        </w:tc>
        <w:tc>
          <w:tcPr>
            <w:tcW w:w="1170" w:type="dxa"/>
            <w:tcBorders>
              <w:top w:val="nil"/>
              <w:bottom w:val="nil"/>
            </w:tcBorders>
            <w:noWrap/>
            <w:hideMark/>
          </w:tcPr>
          <w:p w14:paraId="0DFD0B26" w14:textId="7A6C40E0"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w:t>
            </w:r>
          </w:p>
        </w:tc>
        <w:tc>
          <w:tcPr>
            <w:tcW w:w="1355" w:type="dxa"/>
            <w:tcBorders>
              <w:top w:val="nil"/>
              <w:bottom w:val="nil"/>
            </w:tcBorders>
            <w:noWrap/>
            <w:hideMark/>
          </w:tcPr>
          <w:p w14:paraId="3FA16C00" w14:textId="77777777" w:rsidR="0025613A" w:rsidRPr="004C7056" w:rsidRDefault="0025613A" w:rsidP="0025613A">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0.970</w:t>
            </w:r>
          </w:p>
        </w:tc>
      </w:tr>
      <w:tr w:rsidR="0025613A" w:rsidRPr="0025613A" w14:paraId="01900AE3" w14:textId="77777777" w:rsidTr="002561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gridSpan w:val="2"/>
            <w:tcBorders>
              <w:top w:val="nil"/>
              <w:bottom w:val="nil"/>
            </w:tcBorders>
            <w:noWrap/>
            <w:hideMark/>
          </w:tcPr>
          <w:p w14:paraId="0AA20C26" w14:textId="77777777" w:rsidR="0025613A" w:rsidRPr="004C7056" w:rsidRDefault="0025613A" w:rsidP="0025613A">
            <w:pPr>
              <w:contextualSpacing/>
              <w:rPr>
                <w:rFonts w:ascii="Arial" w:hAnsi="Arial" w:cs="Arial"/>
                <w:b w:val="0"/>
                <w:sz w:val="24"/>
                <w:szCs w:val="24"/>
              </w:rPr>
            </w:pPr>
            <w:r w:rsidRPr="004C7056">
              <w:rPr>
                <w:rFonts w:ascii="Arial" w:hAnsi="Arial" w:cs="Arial"/>
                <w:b w:val="0"/>
                <w:sz w:val="24"/>
                <w:szCs w:val="24"/>
              </w:rPr>
              <w:t>soft_den</w:t>
            </w:r>
          </w:p>
        </w:tc>
        <w:tc>
          <w:tcPr>
            <w:tcW w:w="2430" w:type="dxa"/>
            <w:tcBorders>
              <w:top w:val="nil"/>
              <w:bottom w:val="nil"/>
            </w:tcBorders>
            <w:noWrap/>
            <w:hideMark/>
          </w:tcPr>
          <w:p w14:paraId="05B8B5E5"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-0.08</w:t>
            </w:r>
          </w:p>
        </w:tc>
        <w:tc>
          <w:tcPr>
            <w:tcW w:w="715" w:type="dxa"/>
            <w:tcBorders>
              <w:top w:val="nil"/>
              <w:bottom w:val="nil"/>
            </w:tcBorders>
            <w:noWrap/>
            <w:hideMark/>
          </w:tcPr>
          <w:p w14:paraId="1A26CC7D"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0.03</w:t>
            </w:r>
          </w:p>
        </w:tc>
        <w:tc>
          <w:tcPr>
            <w:tcW w:w="1170" w:type="dxa"/>
            <w:tcBorders>
              <w:top w:val="nil"/>
              <w:bottom w:val="nil"/>
            </w:tcBorders>
            <w:noWrap/>
            <w:hideMark/>
          </w:tcPr>
          <w:p w14:paraId="5D7F9706"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-0.14</w:t>
            </w:r>
          </w:p>
        </w:tc>
        <w:tc>
          <w:tcPr>
            <w:tcW w:w="1170" w:type="dxa"/>
            <w:tcBorders>
              <w:top w:val="nil"/>
              <w:bottom w:val="nil"/>
            </w:tcBorders>
            <w:noWrap/>
            <w:hideMark/>
          </w:tcPr>
          <w:p w14:paraId="02D1A331"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-0.02</w:t>
            </w:r>
          </w:p>
        </w:tc>
        <w:tc>
          <w:tcPr>
            <w:tcW w:w="1355" w:type="dxa"/>
            <w:tcBorders>
              <w:top w:val="nil"/>
              <w:bottom w:val="nil"/>
            </w:tcBorders>
            <w:noWrap/>
            <w:hideMark/>
          </w:tcPr>
          <w:p w14:paraId="3F6E3264"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0.923</w:t>
            </w:r>
          </w:p>
        </w:tc>
      </w:tr>
      <w:tr w:rsidR="0025613A" w:rsidRPr="0025613A" w14:paraId="2608C899" w14:textId="77777777" w:rsidTr="0025613A">
        <w:trPr>
          <w:trHeight w:val="300"/>
        </w:trPr>
        <w:tc>
          <w:tcPr>
            <w:cnfStyle w:val="001000000000" w:firstRow="0" w:lastRow="0" w:firstColumn="1" w:lastColumn="0" w:oddVBand="0" w:evenVBand="0" w:oddHBand="0" w:evenHBand="0" w:firstRowFirstColumn="0" w:firstRowLastColumn="0" w:lastRowFirstColumn="0" w:lastRowLastColumn="0"/>
            <w:tcW w:w="2610" w:type="dxa"/>
            <w:gridSpan w:val="2"/>
            <w:tcBorders>
              <w:top w:val="nil"/>
              <w:bottom w:val="nil"/>
            </w:tcBorders>
            <w:noWrap/>
            <w:hideMark/>
          </w:tcPr>
          <w:p w14:paraId="0DFE67CE" w14:textId="77777777" w:rsidR="0025613A" w:rsidRPr="004C7056" w:rsidRDefault="0025613A" w:rsidP="0025613A">
            <w:pPr>
              <w:contextualSpacing/>
              <w:rPr>
                <w:rFonts w:ascii="Arial" w:hAnsi="Arial" w:cs="Arial"/>
                <w:b w:val="0"/>
                <w:sz w:val="24"/>
                <w:szCs w:val="24"/>
              </w:rPr>
            </w:pPr>
            <w:r w:rsidRPr="004C7056">
              <w:rPr>
                <w:rFonts w:ascii="Arial" w:hAnsi="Arial" w:cs="Arial"/>
                <w:b w:val="0"/>
                <w:sz w:val="24"/>
                <w:szCs w:val="24"/>
              </w:rPr>
              <w:t>D_10</w:t>
            </w:r>
          </w:p>
        </w:tc>
        <w:tc>
          <w:tcPr>
            <w:tcW w:w="2430" w:type="dxa"/>
            <w:tcBorders>
              <w:top w:val="nil"/>
              <w:bottom w:val="nil"/>
            </w:tcBorders>
            <w:noWrap/>
            <w:hideMark/>
          </w:tcPr>
          <w:p w14:paraId="73E10C4C"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-0.45</w:t>
            </w:r>
          </w:p>
        </w:tc>
        <w:tc>
          <w:tcPr>
            <w:tcW w:w="715" w:type="dxa"/>
            <w:tcBorders>
              <w:top w:val="nil"/>
              <w:bottom w:val="nil"/>
            </w:tcBorders>
            <w:noWrap/>
            <w:hideMark/>
          </w:tcPr>
          <w:p w14:paraId="1BA1A960"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0.15</w:t>
            </w:r>
          </w:p>
        </w:tc>
        <w:tc>
          <w:tcPr>
            <w:tcW w:w="1170" w:type="dxa"/>
            <w:tcBorders>
              <w:top w:val="nil"/>
              <w:bottom w:val="nil"/>
            </w:tcBorders>
            <w:noWrap/>
            <w:hideMark/>
          </w:tcPr>
          <w:p w14:paraId="23EB7702"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-0.74</w:t>
            </w:r>
          </w:p>
        </w:tc>
        <w:tc>
          <w:tcPr>
            <w:tcW w:w="1170" w:type="dxa"/>
            <w:tcBorders>
              <w:top w:val="nil"/>
              <w:bottom w:val="nil"/>
            </w:tcBorders>
            <w:noWrap/>
            <w:hideMark/>
          </w:tcPr>
          <w:p w14:paraId="1B4144DF"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-0.16</w:t>
            </w:r>
          </w:p>
        </w:tc>
        <w:tc>
          <w:tcPr>
            <w:tcW w:w="1355" w:type="dxa"/>
            <w:tcBorders>
              <w:top w:val="nil"/>
              <w:bottom w:val="nil"/>
            </w:tcBorders>
            <w:noWrap/>
            <w:hideMark/>
          </w:tcPr>
          <w:p w14:paraId="31FBDAE1" w14:textId="77777777" w:rsidR="0025613A" w:rsidRPr="004C7056" w:rsidRDefault="0025613A" w:rsidP="0025613A">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0.638</w:t>
            </w:r>
          </w:p>
        </w:tc>
      </w:tr>
      <w:tr w:rsidR="0025613A" w:rsidRPr="0025613A" w14:paraId="2CA9FA54" w14:textId="77777777" w:rsidTr="002561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gridSpan w:val="2"/>
            <w:tcBorders>
              <w:top w:val="nil"/>
              <w:bottom w:val="nil"/>
            </w:tcBorders>
            <w:noWrap/>
            <w:hideMark/>
          </w:tcPr>
          <w:p w14:paraId="3A046DC6" w14:textId="77777777" w:rsidR="0025613A" w:rsidRPr="004C7056" w:rsidRDefault="0025613A" w:rsidP="0025613A">
            <w:pPr>
              <w:contextualSpacing/>
              <w:rPr>
                <w:rFonts w:ascii="Arial" w:hAnsi="Arial" w:cs="Arial"/>
                <w:b w:val="0"/>
                <w:sz w:val="24"/>
                <w:szCs w:val="24"/>
              </w:rPr>
            </w:pPr>
            <w:r w:rsidRPr="004C7056">
              <w:rPr>
                <w:rFonts w:ascii="Arial" w:hAnsi="Arial" w:cs="Arial"/>
                <w:b w:val="0"/>
                <w:sz w:val="24"/>
                <w:szCs w:val="24"/>
              </w:rPr>
              <w:t>BC_Ht</w:t>
            </w:r>
          </w:p>
        </w:tc>
        <w:tc>
          <w:tcPr>
            <w:tcW w:w="2430" w:type="dxa"/>
            <w:tcBorders>
              <w:top w:val="nil"/>
              <w:bottom w:val="nil"/>
            </w:tcBorders>
            <w:noWrap/>
            <w:hideMark/>
          </w:tcPr>
          <w:p w14:paraId="56F416C0"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0.09</w:t>
            </w:r>
          </w:p>
        </w:tc>
        <w:tc>
          <w:tcPr>
            <w:tcW w:w="715" w:type="dxa"/>
            <w:tcBorders>
              <w:top w:val="nil"/>
              <w:bottom w:val="nil"/>
            </w:tcBorders>
            <w:noWrap/>
            <w:hideMark/>
          </w:tcPr>
          <w:p w14:paraId="6D19AB13"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0.05</w:t>
            </w:r>
          </w:p>
        </w:tc>
        <w:tc>
          <w:tcPr>
            <w:tcW w:w="1170" w:type="dxa"/>
            <w:tcBorders>
              <w:top w:val="nil"/>
              <w:bottom w:val="nil"/>
            </w:tcBorders>
            <w:noWrap/>
            <w:hideMark/>
          </w:tcPr>
          <w:p w14:paraId="0CC4E441" w14:textId="521D026F"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0.00</w:t>
            </w:r>
          </w:p>
        </w:tc>
        <w:tc>
          <w:tcPr>
            <w:tcW w:w="1170" w:type="dxa"/>
            <w:tcBorders>
              <w:top w:val="nil"/>
              <w:bottom w:val="nil"/>
            </w:tcBorders>
            <w:noWrap/>
            <w:hideMark/>
          </w:tcPr>
          <w:p w14:paraId="787537E6"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0.18</w:t>
            </w:r>
          </w:p>
        </w:tc>
        <w:tc>
          <w:tcPr>
            <w:tcW w:w="1355" w:type="dxa"/>
            <w:tcBorders>
              <w:top w:val="nil"/>
              <w:bottom w:val="nil"/>
            </w:tcBorders>
            <w:noWrap/>
            <w:hideMark/>
          </w:tcPr>
          <w:p w14:paraId="43EE6BCA"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1.094</w:t>
            </w:r>
          </w:p>
        </w:tc>
      </w:tr>
      <w:tr w:rsidR="0025613A" w:rsidRPr="0025613A" w14:paraId="5F5A0B0B" w14:textId="77777777" w:rsidTr="0025613A">
        <w:trPr>
          <w:trHeight w:val="300"/>
        </w:trPr>
        <w:tc>
          <w:tcPr>
            <w:cnfStyle w:val="001000000000" w:firstRow="0" w:lastRow="0" w:firstColumn="1" w:lastColumn="0" w:oddVBand="0" w:evenVBand="0" w:oddHBand="0" w:evenHBand="0" w:firstRowFirstColumn="0" w:firstRowLastColumn="0" w:lastRowFirstColumn="0" w:lastRowLastColumn="0"/>
            <w:tcW w:w="6925" w:type="dxa"/>
            <w:gridSpan w:val="5"/>
            <w:tcBorders>
              <w:top w:val="nil"/>
              <w:bottom w:val="nil"/>
            </w:tcBorders>
            <w:noWrap/>
            <w:hideMark/>
          </w:tcPr>
          <w:p w14:paraId="0FF5291B" w14:textId="77777777" w:rsidR="0025613A" w:rsidRPr="004C7056" w:rsidRDefault="0025613A" w:rsidP="0025613A">
            <w:pPr>
              <w:contextualSpacing/>
              <w:rPr>
                <w:rFonts w:ascii="Arial" w:hAnsi="Arial" w:cs="Arial"/>
                <w:sz w:val="24"/>
                <w:szCs w:val="24"/>
              </w:rPr>
            </w:pPr>
            <w:r w:rsidRPr="004C7056">
              <w:rPr>
                <w:rFonts w:ascii="Arial" w:hAnsi="Arial" w:cs="Arial"/>
                <w:sz w:val="24"/>
                <w:szCs w:val="24"/>
              </w:rPr>
              <w:t>Microhabitat: Thermoregulation</w:t>
            </w:r>
          </w:p>
        </w:tc>
        <w:tc>
          <w:tcPr>
            <w:tcW w:w="1170" w:type="dxa"/>
            <w:tcBorders>
              <w:top w:val="nil"/>
              <w:bottom w:val="nil"/>
            </w:tcBorders>
            <w:noWrap/>
            <w:hideMark/>
          </w:tcPr>
          <w:p w14:paraId="4B36BA50" w14:textId="7777777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55" w:type="dxa"/>
            <w:tcBorders>
              <w:top w:val="nil"/>
              <w:bottom w:val="nil"/>
            </w:tcBorders>
            <w:noWrap/>
            <w:hideMark/>
          </w:tcPr>
          <w:p w14:paraId="0D96702C" w14:textId="77777777" w:rsidR="0025613A" w:rsidRPr="004C7056" w:rsidRDefault="0025613A" w:rsidP="0025613A">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25613A" w:rsidRPr="0025613A" w14:paraId="7CEE2221" w14:textId="77777777" w:rsidTr="002561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10" w:type="dxa"/>
            <w:gridSpan w:val="2"/>
            <w:tcBorders>
              <w:top w:val="nil"/>
              <w:bottom w:val="nil"/>
            </w:tcBorders>
            <w:noWrap/>
            <w:hideMark/>
          </w:tcPr>
          <w:p w14:paraId="1C6694A4" w14:textId="77777777" w:rsidR="0025613A" w:rsidRPr="004C7056" w:rsidRDefault="0025613A" w:rsidP="0025613A">
            <w:pPr>
              <w:contextualSpacing/>
              <w:rPr>
                <w:rFonts w:ascii="Arial" w:hAnsi="Arial" w:cs="Arial"/>
                <w:b w:val="0"/>
                <w:sz w:val="24"/>
                <w:szCs w:val="24"/>
              </w:rPr>
            </w:pPr>
            <w:r w:rsidRPr="004C7056">
              <w:rPr>
                <w:rFonts w:ascii="Arial" w:hAnsi="Arial" w:cs="Arial"/>
                <w:b w:val="0"/>
                <w:sz w:val="24"/>
                <w:szCs w:val="24"/>
              </w:rPr>
              <w:t>T_Ht</w:t>
            </w:r>
          </w:p>
        </w:tc>
        <w:tc>
          <w:tcPr>
            <w:tcW w:w="2430" w:type="dxa"/>
            <w:tcBorders>
              <w:top w:val="nil"/>
              <w:bottom w:val="nil"/>
            </w:tcBorders>
            <w:noWrap/>
            <w:hideMark/>
          </w:tcPr>
          <w:p w14:paraId="266123C8"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0.14</w:t>
            </w:r>
          </w:p>
        </w:tc>
        <w:tc>
          <w:tcPr>
            <w:tcW w:w="715" w:type="dxa"/>
            <w:tcBorders>
              <w:top w:val="nil"/>
              <w:bottom w:val="nil"/>
            </w:tcBorders>
            <w:noWrap/>
            <w:hideMark/>
          </w:tcPr>
          <w:p w14:paraId="77A67F14"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0.04</w:t>
            </w:r>
          </w:p>
        </w:tc>
        <w:tc>
          <w:tcPr>
            <w:tcW w:w="1170" w:type="dxa"/>
            <w:tcBorders>
              <w:top w:val="nil"/>
              <w:bottom w:val="nil"/>
            </w:tcBorders>
            <w:noWrap/>
            <w:hideMark/>
          </w:tcPr>
          <w:p w14:paraId="496610C9"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0.06</w:t>
            </w:r>
          </w:p>
        </w:tc>
        <w:tc>
          <w:tcPr>
            <w:tcW w:w="1170" w:type="dxa"/>
            <w:tcBorders>
              <w:top w:val="nil"/>
              <w:bottom w:val="nil"/>
            </w:tcBorders>
            <w:noWrap/>
            <w:hideMark/>
          </w:tcPr>
          <w:p w14:paraId="6B9EC5DC" w14:textId="77777777" w:rsidR="0025613A" w:rsidRPr="004C7056" w:rsidRDefault="0025613A" w:rsidP="0025613A">
            <w:pPr>
              <w:contextualSpacing/>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0.23</w:t>
            </w:r>
          </w:p>
        </w:tc>
        <w:tc>
          <w:tcPr>
            <w:tcW w:w="1355" w:type="dxa"/>
            <w:tcBorders>
              <w:top w:val="nil"/>
              <w:bottom w:val="nil"/>
            </w:tcBorders>
            <w:noWrap/>
            <w:hideMark/>
          </w:tcPr>
          <w:p w14:paraId="451976C4" w14:textId="77777777" w:rsidR="0025613A" w:rsidRPr="004C7056" w:rsidRDefault="0025613A" w:rsidP="0025613A">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1.150</w:t>
            </w:r>
          </w:p>
        </w:tc>
      </w:tr>
      <w:tr w:rsidR="0025613A" w:rsidRPr="0025613A" w14:paraId="50F0F4BD" w14:textId="77777777" w:rsidTr="0025613A">
        <w:trPr>
          <w:trHeight w:val="300"/>
        </w:trPr>
        <w:tc>
          <w:tcPr>
            <w:cnfStyle w:val="001000000000" w:firstRow="0" w:lastRow="0" w:firstColumn="1" w:lastColumn="0" w:oddVBand="0" w:evenVBand="0" w:oddHBand="0" w:evenHBand="0" w:firstRowFirstColumn="0" w:firstRowLastColumn="0" w:lastRowFirstColumn="0" w:lastRowLastColumn="0"/>
            <w:tcW w:w="2610" w:type="dxa"/>
            <w:gridSpan w:val="2"/>
            <w:tcBorders>
              <w:top w:val="nil"/>
            </w:tcBorders>
            <w:noWrap/>
            <w:hideMark/>
          </w:tcPr>
          <w:p w14:paraId="56A03F87" w14:textId="77777777" w:rsidR="0025613A" w:rsidRPr="004C7056" w:rsidRDefault="0025613A" w:rsidP="0025613A">
            <w:pPr>
              <w:contextualSpacing/>
              <w:rPr>
                <w:rFonts w:ascii="Arial" w:hAnsi="Arial" w:cs="Arial"/>
                <w:b w:val="0"/>
                <w:sz w:val="24"/>
                <w:szCs w:val="24"/>
              </w:rPr>
            </w:pPr>
            <w:r w:rsidRPr="004C7056">
              <w:rPr>
                <w:rFonts w:ascii="Arial" w:hAnsi="Arial" w:cs="Arial"/>
                <w:b w:val="0"/>
                <w:sz w:val="24"/>
                <w:szCs w:val="24"/>
              </w:rPr>
              <w:t>C_Vol</w:t>
            </w:r>
          </w:p>
        </w:tc>
        <w:tc>
          <w:tcPr>
            <w:tcW w:w="2430" w:type="dxa"/>
            <w:tcBorders>
              <w:top w:val="nil"/>
            </w:tcBorders>
            <w:noWrap/>
            <w:hideMark/>
          </w:tcPr>
          <w:p w14:paraId="5CB1FB7A" w14:textId="68063B4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w:t>
            </w:r>
          </w:p>
        </w:tc>
        <w:tc>
          <w:tcPr>
            <w:tcW w:w="715" w:type="dxa"/>
            <w:tcBorders>
              <w:top w:val="nil"/>
            </w:tcBorders>
            <w:noWrap/>
            <w:hideMark/>
          </w:tcPr>
          <w:p w14:paraId="33096491" w14:textId="58C0659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w:t>
            </w:r>
          </w:p>
        </w:tc>
        <w:tc>
          <w:tcPr>
            <w:tcW w:w="1170" w:type="dxa"/>
            <w:tcBorders>
              <w:top w:val="nil"/>
            </w:tcBorders>
            <w:noWrap/>
            <w:hideMark/>
          </w:tcPr>
          <w:p w14:paraId="0A63E213" w14:textId="2B28D6AD"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w:t>
            </w:r>
          </w:p>
        </w:tc>
        <w:tc>
          <w:tcPr>
            <w:tcW w:w="1170" w:type="dxa"/>
            <w:tcBorders>
              <w:top w:val="nil"/>
            </w:tcBorders>
            <w:noWrap/>
            <w:hideMark/>
          </w:tcPr>
          <w:p w14:paraId="34E4ACBF" w14:textId="2601B927" w:rsidR="0025613A" w:rsidRPr="004C7056" w:rsidRDefault="0025613A" w:rsidP="0025613A">
            <w:pPr>
              <w:contextualSpacing/>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w:t>
            </w:r>
          </w:p>
        </w:tc>
        <w:tc>
          <w:tcPr>
            <w:tcW w:w="1355" w:type="dxa"/>
            <w:tcBorders>
              <w:top w:val="nil"/>
            </w:tcBorders>
            <w:noWrap/>
            <w:hideMark/>
          </w:tcPr>
          <w:p w14:paraId="43C3FDEB" w14:textId="77777777" w:rsidR="0025613A" w:rsidRPr="004C7056" w:rsidRDefault="0025613A" w:rsidP="0025613A">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1.000</w:t>
            </w:r>
          </w:p>
        </w:tc>
      </w:tr>
    </w:tbl>
    <w:p w14:paraId="0E66F992" w14:textId="77777777" w:rsidR="0025613A" w:rsidRDefault="0025613A" w:rsidP="000452A6">
      <w:pPr>
        <w:spacing w:after="0" w:line="480" w:lineRule="auto"/>
        <w:contextualSpacing/>
        <w:rPr>
          <w:rFonts w:ascii="Arial" w:hAnsi="Arial" w:cs="Arial"/>
        </w:rPr>
      </w:pPr>
    </w:p>
    <w:p w14:paraId="278BC62A" w14:textId="77777777" w:rsidR="00070E89" w:rsidRPr="00D853EE" w:rsidRDefault="00070E89" w:rsidP="000452A6">
      <w:pPr>
        <w:spacing w:after="0" w:line="480" w:lineRule="auto"/>
        <w:contextualSpacing/>
        <w:rPr>
          <w:rFonts w:ascii="Arial" w:hAnsi="Arial" w:cs="Arial"/>
        </w:rPr>
      </w:pPr>
    </w:p>
    <w:p w14:paraId="7CC7CAF1" w14:textId="01034569" w:rsidR="006B59B9" w:rsidRPr="00F5378E" w:rsidRDefault="00360971" w:rsidP="00377D93">
      <w:pPr>
        <w:spacing w:after="0" w:line="480" w:lineRule="auto"/>
        <w:contextualSpacing/>
        <w:outlineLvl w:val="0"/>
        <w:rPr>
          <w:rFonts w:ascii="Arial" w:hAnsi="Arial" w:cs="Arial"/>
          <w:b/>
          <w:sz w:val="24"/>
          <w:szCs w:val="24"/>
        </w:rPr>
      </w:pPr>
      <w:r w:rsidRPr="00F5378E">
        <w:rPr>
          <w:rFonts w:ascii="Arial" w:hAnsi="Arial" w:cs="Arial"/>
          <w:b/>
          <w:sz w:val="24"/>
          <w:szCs w:val="24"/>
        </w:rPr>
        <w:t>Landscape</w:t>
      </w:r>
      <w:r w:rsidR="006B59B9" w:rsidRPr="00F5378E">
        <w:rPr>
          <w:rFonts w:ascii="Arial" w:hAnsi="Arial" w:cs="Arial"/>
          <w:b/>
          <w:sz w:val="24"/>
          <w:szCs w:val="24"/>
        </w:rPr>
        <w:t xml:space="preserve"> Characterization</w:t>
      </w:r>
    </w:p>
    <w:p w14:paraId="613305DB" w14:textId="2579EA3C" w:rsidR="007464E0" w:rsidRDefault="00243953" w:rsidP="004C7056">
      <w:pPr>
        <w:spacing w:after="0" w:line="480" w:lineRule="auto"/>
        <w:ind w:firstLine="720"/>
        <w:contextualSpacing/>
        <w:rPr>
          <w:rFonts w:ascii="Arial" w:hAnsi="Arial" w:cs="Arial"/>
          <w:sz w:val="24"/>
          <w:szCs w:val="24"/>
        </w:rPr>
      </w:pPr>
      <w:r>
        <w:rPr>
          <w:rFonts w:ascii="Arial" w:hAnsi="Arial" w:cs="Arial"/>
          <w:sz w:val="24"/>
          <w:szCs w:val="24"/>
        </w:rPr>
        <w:t xml:space="preserve">Roost plots were frequently in bottomland forest with streams or wetlands located within or adjacent to plots. </w:t>
      </w:r>
      <w:r w:rsidR="00BC25AE">
        <w:rPr>
          <w:rFonts w:ascii="Arial" w:hAnsi="Arial" w:cs="Arial"/>
          <w:sz w:val="24"/>
          <w:szCs w:val="24"/>
        </w:rPr>
        <w:t xml:space="preserve"> </w:t>
      </w:r>
      <w:r w:rsidR="002B6E56">
        <w:rPr>
          <w:rFonts w:ascii="Arial" w:hAnsi="Arial" w:cs="Arial"/>
          <w:sz w:val="24"/>
          <w:szCs w:val="24"/>
        </w:rPr>
        <w:t>Groundcover in all plots contained 10</w:t>
      </w:r>
      <w:r w:rsidR="00C002E8">
        <w:rPr>
          <w:rFonts w:ascii="Arial" w:hAnsi="Arial" w:cs="Arial"/>
          <w:sz w:val="24"/>
          <w:szCs w:val="24"/>
        </w:rPr>
        <w:sym w:font="Symbol" w:char="F02D"/>
      </w:r>
      <w:r w:rsidR="002B6E56">
        <w:rPr>
          <w:rFonts w:ascii="Arial" w:hAnsi="Arial" w:cs="Arial"/>
          <w:sz w:val="24"/>
          <w:szCs w:val="24"/>
        </w:rPr>
        <w:t xml:space="preserve">30% herbaceous plants and small saplings that generally reflected overstory species, with remaining cover comprising leaf litter and bear ground.  </w:t>
      </w:r>
      <w:r>
        <w:rPr>
          <w:rFonts w:ascii="Arial" w:hAnsi="Arial" w:cs="Arial"/>
          <w:sz w:val="24"/>
          <w:szCs w:val="24"/>
        </w:rPr>
        <w:t xml:space="preserve">Several roosts were located near moderately trafficked roads. </w:t>
      </w:r>
      <w:r w:rsidR="00BC25AE">
        <w:rPr>
          <w:rFonts w:ascii="Arial" w:hAnsi="Arial" w:cs="Arial"/>
          <w:sz w:val="24"/>
          <w:szCs w:val="24"/>
        </w:rPr>
        <w:t xml:space="preserve"> </w:t>
      </w:r>
      <w:r w:rsidR="0080624F">
        <w:rPr>
          <w:rFonts w:ascii="Arial" w:hAnsi="Arial" w:cs="Arial"/>
          <w:sz w:val="24"/>
          <w:szCs w:val="24"/>
        </w:rPr>
        <w:t>Distances from roosts to</w:t>
      </w:r>
      <w:r w:rsidR="00F42BED">
        <w:rPr>
          <w:rFonts w:ascii="Arial" w:hAnsi="Arial" w:cs="Arial"/>
          <w:sz w:val="24"/>
          <w:szCs w:val="24"/>
        </w:rPr>
        <w:t xml:space="preserve"> water sources</w:t>
      </w:r>
      <w:r w:rsidR="0080624F">
        <w:rPr>
          <w:rFonts w:ascii="Arial" w:hAnsi="Arial" w:cs="Arial"/>
          <w:sz w:val="24"/>
          <w:szCs w:val="24"/>
        </w:rPr>
        <w:t xml:space="preserve"> </w:t>
      </w:r>
      <w:r w:rsidR="00C76738">
        <w:rPr>
          <w:rFonts w:ascii="Arial" w:hAnsi="Arial" w:cs="Arial"/>
          <w:sz w:val="24"/>
          <w:szCs w:val="24"/>
        </w:rPr>
        <w:t xml:space="preserve">and forest edges </w:t>
      </w:r>
      <w:r w:rsidR="00BC25AE">
        <w:rPr>
          <w:rFonts w:ascii="Arial" w:hAnsi="Arial" w:cs="Arial"/>
          <w:sz w:val="24"/>
          <w:szCs w:val="24"/>
        </w:rPr>
        <w:t>were significantly shorter than random</w:t>
      </w:r>
      <w:r w:rsidR="004F1CA5">
        <w:rPr>
          <w:rFonts w:ascii="Arial" w:hAnsi="Arial" w:cs="Arial"/>
          <w:sz w:val="24"/>
          <w:szCs w:val="24"/>
        </w:rPr>
        <w:t xml:space="preserve"> landscape location, and t</w:t>
      </w:r>
      <w:r w:rsidR="005C0231">
        <w:rPr>
          <w:rFonts w:ascii="Arial" w:hAnsi="Arial" w:cs="Arial"/>
          <w:sz w:val="24"/>
          <w:szCs w:val="24"/>
        </w:rPr>
        <w:t>here was more forest edg</w:t>
      </w:r>
      <w:r w:rsidR="004F1CA5">
        <w:rPr>
          <w:rFonts w:ascii="Arial" w:hAnsi="Arial" w:cs="Arial"/>
          <w:sz w:val="24"/>
          <w:szCs w:val="24"/>
        </w:rPr>
        <w:t>e and</w:t>
      </w:r>
      <w:r w:rsidR="005C0231">
        <w:rPr>
          <w:rFonts w:ascii="Arial" w:hAnsi="Arial" w:cs="Arial"/>
          <w:sz w:val="24"/>
          <w:szCs w:val="24"/>
        </w:rPr>
        <w:t xml:space="preserve"> total length of streams </w:t>
      </w:r>
      <w:r w:rsidR="004F1CA5">
        <w:rPr>
          <w:rFonts w:ascii="Arial" w:hAnsi="Arial" w:cs="Arial"/>
          <w:sz w:val="24"/>
          <w:szCs w:val="24"/>
        </w:rPr>
        <w:t>within 1 km buffers than random landscape locations</w:t>
      </w:r>
      <w:r w:rsidR="001A5CB0">
        <w:rPr>
          <w:rFonts w:ascii="Arial" w:hAnsi="Arial" w:cs="Arial"/>
          <w:sz w:val="24"/>
          <w:szCs w:val="24"/>
        </w:rPr>
        <w:t>.</w:t>
      </w:r>
      <w:r w:rsidR="00BC25AE">
        <w:rPr>
          <w:rFonts w:ascii="Arial" w:hAnsi="Arial" w:cs="Arial"/>
          <w:sz w:val="24"/>
          <w:szCs w:val="24"/>
        </w:rPr>
        <w:t xml:space="preserve"> </w:t>
      </w:r>
      <w:r w:rsidR="001A5CB0">
        <w:rPr>
          <w:rFonts w:ascii="Arial" w:hAnsi="Arial" w:cs="Arial"/>
          <w:sz w:val="24"/>
          <w:szCs w:val="24"/>
        </w:rPr>
        <w:t xml:space="preserve"> </w:t>
      </w:r>
      <w:r w:rsidR="005C0231">
        <w:rPr>
          <w:rFonts w:ascii="Arial" w:hAnsi="Arial" w:cs="Arial"/>
          <w:sz w:val="24"/>
          <w:szCs w:val="24"/>
        </w:rPr>
        <w:t>There was less forest co</w:t>
      </w:r>
      <w:r w:rsidR="004F1CA5">
        <w:rPr>
          <w:rFonts w:ascii="Arial" w:hAnsi="Arial" w:cs="Arial"/>
          <w:sz w:val="24"/>
          <w:szCs w:val="24"/>
        </w:rPr>
        <w:t>ver within roost buffers</w:t>
      </w:r>
      <w:r w:rsidR="00BC25AE">
        <w:rPr>
          <w:rFonts w:ascii="Arial" w:hAnsi="Arial" w:cs="Arial"/>
          <w:sz w:val="24"/>
          <w:szCs w:val="24"/>
        </w:rPr>
        <w:t>, however we saw</w:t>
      </w:r>
      <w:r w:rsidR="005C0231">
        <w:rPr>
          <w:rFonts w:ascii="Arial" w:hAnsi="Arial" w:cs="Arial"/>
          <w:sz w:val="24"/>
          <w:szCs w:val="24"/>
        </w:rPr>
        <w:t xml:space="preserve"> no significant difference in area of water bodies between roost and random</w:t>
      </w:r>
      <w:r w:rsidR="004F1CA5">
        <w:rPr>
          <w:rFonts w:ascii="Arial" w:hAnsi="Arial" w:cs="Arial"/>
          <w:sz w:val="24"/>
          <w:szCs w:val="24"/>
        </w:rPr>
        <w:t xml:space="preserve"> landscape location</w:t>
      </w:r>
      <w:r w:rsidR="005C0231">
        <w:rPr>
          <w:rFonts w:ascii="Arial" w:hAnsi="Arial" w:cs="Arial"/>
          <w:sz w:val="24"/>
          <w:szCs w:val="24"/>
        </w:rPr>
        <w:t xml:space="preserve"> buffers.</w:t>
      </w:r>
      <w:r w:rsidR="00BC25AE">
        <w:rPr>
          <w:rFonts w:ascii="Arial" w:hAnsi="Arial" w:cs="Arial"/>
          <w:sz w:val="24"/>
          <w:szCs w:val="24"/>
        </w:rPr>
        <w:t xml:space="preserve"> </w:t>
      </w:r>
      <w:r w:rsidR="005C0231">
        <w:rPr>
          <w:rFonts w:ascii="Arial" w:hAnsi="Arial" w:cs="Arial"/>
          <w:sz w:val="24"/>
          <w:szCs w:val="24"/>
        </w:rPr>
        <w:t xml:space="preserve"> Roost plots were located on gentler grades than random, and were significantly </w:t>
      </w:r>
      <w:r w:rsidR="005C0231">
        <w:rPr>
          <w:rFonts w:ascii="Arial" w:hAnsi="Arial" w:cs="Arial"/>
          <w:sz w:val="24"/>
          <w:szCs w:val="24"/>
        </w:rPr>
        <w:lastRenderedPageBreak/>
        <w:t>lower in elevation.</w:t>
      </w:r>
      <w:r w:rsidR="00BC25AE">
        <w:rPr>
          <w:rFonts w:ascii="Arial" w:hAnsi="Arial" w:cs="Arial"/>
          <w:sz w:val="24"/>
          <w:szCs w:val="24"/>
        </w:rPr>
        <w:t xml:space="preserve"> </w:t>
      </w:r>
      <w:r w:rsidR="005C0231">
        <w:rPr>
          <w:rFonts w:ascii="Arial" w:hAnsi="Arial" w:cs="Arial"/>
          <w:sz w:val="24"/>
          <w:szCs w:val="24"/>
        </w:rPr>
        <w:t xml:space="preserve"> </w:t>
      </w:r>
      <w:r w:rsidR="00604B0F">
        <w:rPr>
          <w:rFonts w:ascii="Arial" w:hAnsi="Arial" w:cs="Arial"/>
          <w:sz w:val="24"/>
          <w:szCs w:val="24"/>
        </w:rPr>
        <w:t>A majority of roosts were located on west-facing aspects, while random plots showed no pattern</w:t>
      </w:r>
      <w:r w:rsidR="00F90987">
        <w:rPr>
          <w:rFonts w:ascii="Arial" w:hAnsi="Arial" w:cs="Arial"/>
          <w:sz w:val="24"/>
          <w:szCs w:val="24"/>
        </w:rPr>
        <w:t xml:space="preserve"> (Table 4</w:t>
      </w:r>
      <w:r w:rsidR="00BC25AE">
        <w:rPr>
          <w:rFonts w:ascii="Arial" w:hAnsi="Arial" w:cs="Arial"/>
          <w:sz w:val="24"/>
          <w:szCs w:val="24"/>
        </w:rPr>
        <w:t>.7)</w:t>
      </w:r>
      <w:r w:rsidR="00604B0F">
        <w:rPr>
          <w:rFonts w:ascii="Arial" w:hAnsi="Arial" w:cs="Arial"/>
          <w:sz w:val="24"/>
          <w:szCs w:val="24"/>
        </w:rPr>
        <w:t>.</w:t>
      </w:r>
    </w:p>
    <w:p w14:paraId="383DF7F9" w14:textId="77777777" w:rsidR="00070E89" w:rsidRPr="004C7056" w:rsidRDefault="00070E89" w:rsidP="00070E89">
      <w:pPr>
        <w:spacing w:after="0" w:line="480" w:lineRule="auto"/>
        <w:contextualSpacing/>
        <w:rPr>
          <w:rFonts w:ascii="Arial" w:hAnsi="Arial" w:cs="Arial"/>
          <w:sz w:val="24"/>
          <w:szCs w:val="24"/>
        </w:rPr>
      </w:pPr>
    </w:p>
    <w:tbl>
      <w:tblPr>
        <w:tblStyle w:val="PlainTable21"/>
        <w:tblW w:w="0" w:type="auto"/>
        <w:tblLook w:val="04A0" w:firstRow="1" w:lastRow="0" w:firstColumn="1" w:lastColumn="0" w:noHBand="0" w:noVBand="1"/>
      </w:tblPr>
      <w:tblGrid>
        <w:gridCol w:w="2700"/>
        <w:gridCol w:w="1084"/>
        <w:gridCol w:w="1166"/>
        <w:gridCol w:w="1296"/>
        <w:gridCol w:w="1476"/>
        <w:gridCol w:w="1545"/>
      </w:tblGrid>
      <w:tr w:rsidR="00B37544" w:rsidRPr="007464E0" w14:paraId="617F85F2" w14:textId="77777777" w:rsidTr="004C705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7" w:type="dxa"/>
            <w:gridSpan w:val="6"/>
            <w:tcBorders>
              <w:top w:val="nil"/>
              <w:bottom w:val="single" w:sz="4" w:space="0" w:color="auto"/>
            </w:tcBorders>
            <w:noWrap/>
          </w:tcPr>
          <w:p w14:paraId="1CF79799" w14:textId="1A683215" w:rsidR="00B37544" w:rsidRPr="00B37544" w:rsidRDefault="00B37544" w:rsidP="007464E0">
            <w:pPr>
              <w:contextualSpacing/>
              <w:rPr>
                <w:rFonts w:ascii="Arial" w:hAnsi="Arial" w:cs="Arial"/>
                <w:b w:val="0"/>
                <w:iCs/>
              </w:rPr>
            </w:pPr>
            <w:r w:rsidRPr="00B37544">
              <w:rPr>
                <w:rFonts w:ascii="Arial" w:hAnsi="Arial"/>
                <w:b w:val="0"/>
              </w:rPr>
              <w:t>Table 4.7.  Characteristics of roost plots selected by tri-colored bats compared with random plots in the Great Smoky Mountains National Park, USA, 2015–2016.  P-values are the result of qualifying logistic regression test.  Asterisk denotes variables used in topographic models, double asterisk denotes variables used in resource models.</w:t>
            </w:r>
          </w:p>
        </w:tc>
      </w:tr>
      <w:tr w:rsidR="007464E0" w:rsidRPr="007464E0" w14:paraId="24D2FCED" w14:textId="77777777" w:rsidTr="004C70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single" w:sz="4" w:space="0" w:color="auto"/>
            </w:tcBorders>
            <w:noWrap/>
            <w:hideMark/>
          </w:tcPr>
          <w:p w14:paraId="5C5EF161" w14:textId="77777777" w:rsidR="007464E0" w:rsidRPr="004C7056" w:rsidRDefault="007464E0" w:rsidP="007464E0">
            <w:pPr>
              <w:contextualSpacing/>
              <w:rPr>
                <w:rFonts w:ascii="Arial" w:hAnsi="Arial" w:cs="Arial"/>
                <w:sz w:val="24"/>
                <w:szCs w:val="24"/>
              </w:rPr>
            </w:pPr>
            <w:r w:rsidRPr="004C7056">
              <w:rPr>
                <w:rFonts w:ascii="Arial" w:hAnsi="Arial" w:cs="Arial"/>
                <w:sz w:val="24"/>
                <w:szCs w:val="24"/>
              </w:rPr>
              <w:t>Landscape variable</w:t>
            </w:r>
          </w:p>
        </w:tc>
        <w:tc>
          <w:tcPr>
            <w:tcW w:w="1084" w:type="dxa"/>
            <w:tcBorders>
              <w:top w:val="single" w:sz="4" w:space="0" w:color="auto"/>
            </w:tcBorders>
            <w:noWrap/>
            <w:hideMark/>
          </w:tcPr>
          <w:p w14:paraId="415EF207"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C7056">
              <w:rPr>
                <w:rFonts w:ascii="Arial" w:hAnsi="Arial" w:cs="Arial"/>
                <w:b/>
                <w:sz w:val="24"/>
                <w:szCs w:val="24"/>
              </w:rPr>
              <w:t>Roost</w:t>
            </w:r>
          </w:p>
        </w:tc>
        <w:tc>
          <w:tcPr>
            <w:tcW w:w="1166" w:type="dxa"/>
            <w:tcBorders>
              <w:top w:val="single" w:sz="4" w:space="0" w:color="auto"/>
            </w:tcBorders>
            <w:noWrap/>
            <w:hideMark/>
          </w:tcPr>
          <w:p w14:paraId="7277BD92"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1296" w:type="dxa"/>
            <w:tcBorders>
              <w:top w:val="single" w:sz="4" w:space="0" w:color="auto"/>
            </w:tcBorders>
            <w:noWrap/>
            <w:hideMark/>
          </w:tcPr>
          <w:p w14:paraId="76B091BB"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C7056">
              <w:rPr>
                <w:rFonts w:ascii="Arial" w:hAnsi="Arial" w:cs="Arial"/>
                <w:b/>
                <w:sz w:val="24"/>
                <w:szCs w:val="24"/>
              </w:rPr>
              <w:t>Random</w:t>
            </w:r>
          </w:p>
        </w:tc>
        <w:tc>
          <w:tcPr>
            <w:tcW w:w="1476" w:type="dxa"/>
            <w:tcBorders>
              <w:top w:val="single" w:sz="4" w:space="0" w:color="auto"/>
            </w:tcBorders>
            <w:noWrap/>
            <w:hideMark/>
          </w:tcPr>
          <w:p w14:paraId="6ED3B156"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1545" w:type="dxa"/>
            <w:tcBorders>
              <w:top w:val="single" w:sz="4" w:space="0" w:color="auto"/>
            </w:tcBorders>
            <w:noWrap/>
            <w:hideMark/>
          </w:tcPr>
          <w:p w14:paraId="4A471A91"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b/>
                <w:i/>
                <w:iCs/>
                <w:sz w:val="24"/>
                <w:szCs w:val="24"/>
              </w:rPr>
            </w:pPr>
            <w:r w:rsidRPr="004C7056">
              <w:rPr>
                <w:rFonts w:ascii="Arial" w:hAnsi="Arial" w:cs="Arial"/>
                <w:b/>
                <w:i/>
                <w:iCs/>
                <w:sz w:val="24"/>
                <w:szCs w:val="24"/>
              </w:rPr>
              <w:t>P</w:t>
            </w:r>
          </w:p>
        </w:tc>
      </w:tr>
      <w:tr w:rsidR="007464E0" w:rsidRPr="007464E0" w14:paraId="35B25752" w14:textId="77777777" w:rsidTr="004C7056">
        <w:trPr>
          <w:trHeight w:val="300"/>
        </w:trPr>
        <w:tc>
          <w:tcPr>
            <w:cnfStyle w:val="001000000000" w:firstRow="0" w:lastRow="0" w:firstColumn="1" w:lastColumn="0" w:oddVBand="0" w:evenVBand="0" w:oddHBand="0" w:evenHBand="0" w:firstRowFirstColumn="0" w:firstRowLastColumn="0" w:lastRowFirstColumn="0" w:lastRowLastColumn="0"/>
            <w:tcW w:w="2700" w:type="dxa"/>
            <w:tcBorders>
              <w:bottom w:val="nil"/>
            </w:tcBorders>
            <w:noWrap/>
            <w:hideMark/>
          </w:tcPr>
          <w:p w14:paraId="4D3DD82E" w14:textId="77777777" w:rsidR="007464E0" w:rsidRPr="004C7056" w:rsidRDefault="007464E0" w:rsidP="007464E0">
            <w:pPr>
              <w:contextualSpacing/>
              <w:rPr>
                <w:rFonts w:ascii="Arial" w:hAnsi="Arial" w:cs="Arial"/>
                <w:i/>
                <w:iCs/>
                <w:sz w:val="24"/>
                <w:szCs w:val="24"/>
              </w:rPr>
            </w:pPr>
          </w:p>
        </w:tc>
        <w:tc>
          <w:tcPr>
            <w:tcW w:w="1084" w:type="dxa"/>
            <w:tcBorders>
              <w:bottom w:val="nil"/>
            </w:tcBorders>
            <w:noWrap/>
            <w:hideMark/>
          </w:tcPr>
          <w:p w14:paraId="54076239"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4C7056">
              <w:rPr>
                <w:rFonts w:ascii="Arial" w:hAnsi="Arial" w:cs="Arial"/>
                <w:b/>
                <w:bCs/>
                <w:sz w:val="24"/>
                <w:szCs w:val="24"/>
              </w:rPr>
              <w:t>Mean</w:t>
            </w:r>
          </w:p>
        </w:tc>
        <w:tc>
          <w:tcPr>
            <w:tcW w:w="1166" w:type="dxa"/>
            <w:tcBorders>
              <w:bottom w:val="nil"/>
            </w:tcBorders>
            <w:noWrap/>
            <w:hideMark/>
          </w:tcPr>
          <w:p w14:paraId="3A500D3C"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4C7056">
              <w:rPr>
                <w:rFonts w:ascii="Arial" w:hAnsi="Arial" w:cs="Arial"/>
                <w:b/>
                <w:bCs/>
                <w:sz w:val="24"/>
                <w:szCs w:val="24"/>
              </w:rPr>
              <w:t>S.E.</w:t>
            </w:r>
          </w:p>
        </w:tc>
        <w:tc>
          <w:tcPr>
            <w:tcW w:w="1296" w:type="dxa"/>
            <w:tcBorders>
              <w:bottom w:val="nil"/>
            </w:tcBorders>
            <w:noWrap/>
            <w:hideMark/>
          </w:tcPr>
          <w:p w14:paraId="2C18792F"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4C7056">
              <w:rPr>
                <w:rFonts w:ascii="Arial" w:hAnsi="Arial" w:cs="Arial"/>
                <w:b/>
                <w:bCs/>
                <w:sz w:val="24"/>
                <w:szCs w:val="24"/>
              </w:rPr>
              <w:t>Mean</w:t>
            </w:r>
          </w:p>
        </w:tc>
        <w:tc>
          <w:tcPr>
            <w:tcW w:w="1476" w:type="dxa"/>
            <w:tcBorders>
              <w:bottom w:val="nil"/>
            </w:tcBorders>
            <w:noWrap/>
            <w:hideMark/>
          </w:tcPr>
          <w:p w14:paraId="41EDD75E"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4C7056">
              <w:rPr>
                <w:rFonts w:ascii="Arial" w:hAnsi="Arial" w:cs="Arial"/>
                <w:b/>
                <w:bCs/>
                <w:sz w:val="24"/>
                <w:szCs w:val="24"/>
              </w:rPr>
              <w:t>S.E.</w:t>
            </w:r>
          </w:p>
        </w:tc>
        <w:tc>
          <w:tcPr>
            <w:tcW w:w="1545" w:type="dxa"/>
            <w:tcBorders>
              <w:bottom w:val="nil"/>
            </w:tcBorders>
            <w:noWrap/>
            <w:hideMark/>
          </w:tcPr>
          <w:p w14:paraId="5C6BFC13"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p>
        </w:tc>
      </w:tr>
      <w:tr w:rsidR="007464E0" w:rsidRPr="007464E0" w14:paraId="247547E2" w14:textId="77777777" w:rsidTr="004C70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15CCA647" w14:textId="5F37D882" w:rsidR="007464E0" w:rsidRPr="004C7056" w:rsidRDefault="002C5102" w:rsidP="007464E0">
            <w:pPr>
              <w:contextualSpacing/>
              <w:rPr>
                <w:rFonts w:ascii="Arial" w:hAnsi="Arial" w:cs="Arial"/>
                <w:b w:val="0"/>
                <w:sz w:val="24"/>
                <w:szCs w:val="24"/>
              </w:rPr>
            </w:pPr>
            <w:r w:rsidRPr="004C7056">
              <w:rPr>
                <w:rFonts w:ascii="Arial" w:hAnsi="Arial" w:cs="Arial"/>
                <w:b w:val="0"/>
                <w:sz w:val="24"/>
                <w:szCs w:val="24"/>
              </w:rPr>
              <w:t>e</w:t>
            </w:r>
            <w:r w:rsidR="007464E0" w:rsidRPr="004C7056">
              <w:rPr>
                <w:rFonts w:ascii="Arial" w:hAnsi="Arial" w:cs="Arial"/>
                <w:b w:val="0"/>
                <w:sz w:val="24"/>
                <w:szCs w:val="24"/>
              </w:rPr>
              <w:t>levation</w:t>
            </w:r>
          </w:p>
        </w:tc>
        <w:tc>
          <w:tcPr>
            <w:tcW w:w="1084" w:type="dxa"/>
            <w:tcBorders>
              <w:top w:val="nil"/>
              <w:bottom w:val="nil"/>
            </w:tcBorders>
            <w:noWrap/>
            <w:hideMark/>
          </w:tcPr>
          <w:p w14:paraId="7C0DA7D1"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530.12</w:t>
            </w:r>
          </w:p>
        </w:tc>
        <w:tc>
          <w:tcPr>
            <w:tcW w:w="1166" w:type="dxa"/>
            <w:tcBorders>
              <w:top w:val="nil"/>
              <w:bottom w:val="nil"/>
            </w:tcBorders>
            <w:noWrap/>
            <w:hideMark/>
          </w:tcPr>
          <w:p w14:paraId="32EBEAD9"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12.75</w:t>
            </w:r>
          </w:p>
        </w:tc>
        <w:tc>
          <w:tcPr>
            <w:tcW w:w="1296" w:type="dxa"/>
            <w:tcBorders>
              <w:top w:val="nil"/>
              <w:bottom w:val="nil"/>
            </w:tcBorders>
            <w:noWrap/>
            <w:hideMark/>
          </w:tcPr>
          <w:p w14:paraId="1F9D4C4B"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847.27</w:t>
            </w:r>
          </w:p>
        </w:tc>
        <w:tc>
          <w:tcPr>
            <w:tcW w:w="1476" w:type="dxa"/>
            <w:tcBorders>
              <w:top w:val="nil"/>
              <w:bottom w:val="nil"/>
            </w:tcBorders>
            <w:noWrap/>
            <w:hideMark/>
          </w:tcPr>
          <w:p w14:paraId="70849B55"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22.01</w:t>
            </w:r>
          </w:p>
        </w:tc>
        <w:tc>
          <w:tcPr>
            <w:tcW w:w="1545" w:type="dxa"/>
            <w:tcBorders>
              <w:top w:val="nil"/>
              <w:bottom w:val="nil"/>
            </w:tcBorders>
            <w:noWrap/>
            <w:hideMark/>
          </w:tcPr>
          <w:p w14:paraId="2A47EDA9" w14:textId="0B74D3DC"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0.000</w:t>
            </w:r>
            <w:r w:rsidR="00CA27A1" w:rsidRPr="004C7056">
              <w:rPr>
                <w:rFonts w:ascii="Arial" w:hAnsi="Arial" w:cs="Arial"/>
                <w:sz w:val="24"/>
                <w:szCs w:val="24"/>
              </w:rPr>
              <w:t>*</w:t>
            </w:r>
          </w:p>
        </w:tc>
      </w:tr>
      <w:tr w:rsidR="007464E0" w:rsidRPr="007464E0" w14:paraId="15E92F96" w14:textId="77777777" w:rsidTr="004C7056">
        <w:trPr>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42537AA0" w14:textId="32E83159" w:rsidR="007464E0" w:rsidRPr="004C7056" w:rsidRDefault="00EB4DE6" w:rsidP="007464E0">
            <w:pPr>
              <w:contextualSpacing/>
              <w:rPr>
                <w:rFonts w:ascii="Arial" w:hAnsi="Arial" w:cs="Arial"/>
                <w:b w:val="0"/>
                <w:sz w:val="24"/>
                <w:szCs w:val="24"/>
              </w:rPr>
            </w:pPr>
            <w:r w:rsidRPr="004C7056">
              <w:rPr>
                <w:rFonts w:ascii="Arial" w:hAnsi="Arial" w:cs="Arial"/>
                <w:b w:val="0"/>
                <w:sz w:val="24"/>
                <w:szCs w:val="24"/>
              </w:rPr>
              <w:t>s</w:t>
            </w:r>
            <w:r w:rsidR="007464E0" w:rsidRPr="004C7056">
              <w:rPr>
                <w:rFonts w:ascii="Arial" w:hAnsi="Arial" w:cs="Arial"/>
                <w:b w:val="0"/>
                <w:sz w:val="24"/>
                <w:szCs w:val="24"/>
              </w:rPr>
              <w:t>lope</w:t>
            </w:r>
          </w:p>
        </w:tc>
        <w:tc>
          <w:tcPr>
            <w:tcW w:w="1084" w:type="dxa"/>
            <w:tcBorders>
              <w:top w:val="nil"/>
              <w:bottom w:val="nil"/>
            </w:tcBorders>
            <w:noWrap/>
            <w:hideMark/>
          </w:tcPr>
          <w:p w14:paraId="27595F3C"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52.02</w:t>
            </w:r>
          </w:p>
        </w:tc>
        <w:tc>
          <w:tcPr>
            <w:tcW w:w="1166" w:type="dxa"/>
            <w:tcBorders>
              <w:top w:val="nil"/>
              <w:bottom w:val="nil"/>
            </w:tcBorders>
            <w:noWrap/>
            <w:hideMark/>
          </w:tcPr>
          <w:p w14:paraId="2AA74BCD"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3.93</w:t>
            </w:r>
          </w:p>
        </w:tc>
        <w:tc>
          <w:tcPr>
            <w:tcW w:w="1296" w:type="dxa"/>
            <w:tcBorders>
              <w:top w:val="nil"/>
              <w:bottom w:val="nil"/>
            </w:tcBorders>
            <w:noWrap/>
            <w:hideMark/>
          </w:tcPr>
          <w:p w14:paraId="6F13CA7E"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70.83</w:t>
            </w:r>
          </w:p>
        </w:tc>
        <w:tc>
          <w:tcPr>
            <w:tcW w:w="1476" w:type="dxa"/>
            <w:tcBorders>
              <w:top w:val="nil"/>
              <w:bottom w:val="nil"/>
            </w:tcBorders>
            <w:noWrap/>
            <w:hideMark/>
          </w:tcPr>
          <w:p w14:paraId="654C2780"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2.42</w:t>
            </w:r>
          </w:p>
        </w:tc>
        <w:tc>
          <w:tcPr>
            <w:tcW w:w="1545" w:type="dxa"/>
            <w:tcBorders>
              <w:top w:val="nil"/>
              <w:bottom w:val="nil"/>
            </w:tcBorders>
            <w:noWrap/>
            <w:hideMark/>
          </w:tcPr>
          <w:p w14:paraId="359450B6" w14:textId="1BF04763"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0.000</w:t>
            </w:r>
            <w:r w:rsidR="00CA27A1" w:rsidRPr="004C7056">
              <w:rPr>
                <w:rFonts w:ascii="Arial" w:hAnsi="Arial" w:cs="Arial"/>
                <w:sz w:val="24"/>
                <w:szCs w:val="24"/>
              </w:rPr>
              <w:t>*</w:t>
            </w:r>
          </w:p>
        </w:tc>
      </w:tr>
      <w:tr w:rsidR="007464E0" w:rsidRPr="007464E0" w14:paraId="53852884" w14:textId="77777777" w:rsidTr="004C70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2DD33C53" w14:textId="6B6BAC6D" w:rsidR="007464E0" w:rsidRPr="004C7056" w:rsidRDefault="002C5102" w:rsidP="007464E0">
            <w:pPr>
              <w:contextualSpacing/>
              <w:rPr>
                <w:rFonts w:ascii="Arial" w:hAnsi="Arial" w:cs="Arial"/>
                <w:b w:val="0"/>
                <w:sz w:val="24"/>
                <w:szCs w:val="24"/>
              </w:rPr>
            </w:pPr>
            <w:r w:rsidRPr="004C7056">
              <w:rPr>
                <w:rFonts w:ascii="Arial" w:hAnsi="Arial" w:cs="Arial"/>
                <w:b w:val="0"/>
                <w:sz w:val="24"/>
                <w:szCs w:val="24"/>
              </w:rPr>
              <w:t>a</w:t>
            </w:r>
            <w:r w:rsidR="007464E0" w:rsidRPr="004C7056">
              <w:rPr>
                <w:rFonts w:ascii="Arial" w:hAnsi="Arial" w:cs="Arial"/>
                <w:b w:val="0"/>
                <w:sz w:val="24"/>
                <w:szCs w:val="24"/>
              </w:rPr>
              <w:t>spect</w:t>
            </w:r>
          </w:p>
        </w:tc>
        <w:tc>
          <w:tcPr>
            <w:tcW w:w="1084" w:type="dxa"/>
            <w:tcBorders>
              <w:top w:val="nil"/>
              <w:bottom w:val="nil"/>
            </w:tcBorders>
            <w:noWrap/>
            <w:hideMark/>
          </w:tcPr>
          <w:p w14:paraId="63A4025F"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231.31</w:t>
            </w:r>
          </w:p>
        </w:tc>
        <w:tc>
          <w:tcPr>
            <w:tcW w:w="1166" w:type="dxa"/>
            <w:tcBorders>
              <w:top w:val="nil"/>
              <w:bottom w:val="nil"/>
            </w:tcBorders>
            <w:noWrap/>
            <w:hideMark/>
          </w:tcPr>
          <w:p w14:paraId="25FBD3E0"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13.05</w:t>
            </w:r>
          </w:p>
        </w:tc>
        <w:tc>
          <w:tcPr>
            <w:tcW w:w="1296" w:type="dxa"/>
            <w:tcBorders>
              <w:top w:val="nil"/>
              <w:bottom w:val="nil"/>
            </w:tcBorders>
            <w:noWrap/>
            <w:hideMark/>
          </w:tcPr>
          <w:p w14:paraId="48FBF84A"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177.65</w:t>
            </w:r>
          </w:p>
        </w:tc>
        <w:tc>
          <w:tcPr>
            <w:tcW w:w="1476" w:type="dxa"/>
            <w:tcBorders>
              <w:top w:val="nil"/>
              <w:bottom w:val="nil"/>
            </w:tcBorders>
            <w:noWrap/>
            <w:hideMark/>
          </w:tcPr>
          <w:p w14:paraId="05710667"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8.65</w:t>
            </w:r>
          </w:p>
        </w:tc>
        <w:tc>
          <w:tcPr>
            <w:tcW w:w="1545" w:type="dxa"/>
            <w:tcBorders>
              <w:top w:val="nil"/>
              <w:bottom w:val="nil"/>
            </w:tcBorders>
            <w:noWrap/>
            <w:hideMark/>
          </w:tcPr>
          <w:p w14:paraId="5C0F56E3" w14:textId="6BEF57BC"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0.000</w:t>
            </w:r>
            <w:r w:rsidR="00CA27A1" w:rsidRPr="004C7056">
              <w:rPr>
                <w:rFonts w:ascii="Arial" w:hAnsi="Arial" w:cs="Arial"/>
                <w:sz w:val="24"/>
                <w:szCs w:val="24"/>
              </w:rPr>
              <w:t>*</w:t>
            </w:r>
          </w:p>
        </w:tc>
      </w:tr>
      <w:tr w:rsidR="007464E0" w:rsidRPr="007464E0" w14:paraId="3792AC45" w14:textId="77777777" w:rsidTr="004C7056">
        <w:trPr>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367038EE" w14:textId="1CC2C883" w:rsidR="007464E0" w:rsidRPr="004C7056" w:rsidRDefault="007464E0" w:rsidP="007464E0">
            <w:pPr>
              <w:contextualSpacing/>
              <w:rPr>
                <w:rFonts w:ascii="Arial" w:hAnsi="Arial" w:cs="Arial"/>
                <w:b w:val="0"/>
                <w:sz w:val="24"/>
                <w:szCs w:val="24"/>
              </w:rPr>
            </w:pPr>
            <w:r w:rsidRPr="004C7056">
              <w:rPr>
                <w:rFonts w:ascii="Arial" w:hAnsi="Arial" w:cs="Arial"/>
                <w:b w:val="0"/>
                <w:sz w:val="24"/>
                <w:szCs w:val="24"/>
              </w:rPr>
              <w:t>near_edge</w:t>
            </w:r>
          </w:p>
        </w:tc>
        <w:tc>
          <w:tcPr>
            <w:tcW w:w="1084" w:type="dxa"/>
            <w:tcBorders>
              <w:top w:val="nil"/>
              <w:bottom w:val="nil"/>
            </w:tcBorders>
            <w:noWrap/>
            <w:hideMark/>
          </w:tcPr>
          <w:p w14:paraId="0A44C84C"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161.10</w:t>
            </w:r>
          </w:p>
        </w:tc>
        <w:tc>
          <w:tcPr>
            <w:tcW w:w="1166" w:type="dxa"/>
            <w:tcBorders>
              <w:top w:val="nil"/>
              <w:bottom w:val="nil"/>
            </w:tcBorders>
            <w:noWrap/>
            <w:hideMark/>
          </w:tcPr>
          <w:p w14:paraId="0BC4CA2E"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17.76</w:t>
            </w:r>
          </w:p>
        </w:tc>
        <w:tc>
          <w:tcPr>
            <w:tcW w:w="1296" w:type="dxa"/>
            <w:tcBorders>
              <w:top w:val="nil"/>
              <w:bottom w:val="nil"/>
            </w:tcBorders>
            <w:noWrap/>
            <w:hideMark/>
          </w:tcPr>
          <w:p w14:paraId="178CED87"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976.27</w:t>
            </w:r>
          </w:p>
        </w:tc>
        <w:tc>
          <w:tcPr>
            <w:tcW w:w="1476" w:type="dxa"/>
            <w:tcBorders>
              <w:top w:val="nil"/>
              <w:bottom w:val="nil"/>
            </w:tcBorders>
            <w:noWrap/>
            <w:hideMark/>
          </w:tcPr>
          <w:p w14:paraId="14810AF8"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77.12</w:t>
            </w:r>
          </w:p>
        </w:tc>
        <w:tc>
          <w:tcPr>
            <w:tcW w:w="1545" w:type="dxa"/>
            <w:tcBorders>
              <w:top w:val="nil"/>
              <w:bottom w:val="nil"/>
            </w:tcBorders>
            <w:noWrap/>
            <w:hideMark/>
          </w:tcPr>
          <w:p w14:paraId="358E850A" w14:textId="5805BF08"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0.000</w:t>
            </w:r>
            <w:r w:rsidR="00CA27A1" w:rsidRPr="004C7056">
              <w:rPr>
                <w:rFonts w:ascii="Arial" w:hAnsi="Arial" w:cs="Arial"/>
                <w:sz w:val="24"/>
                <w:szCs w:val="24"/>
              </w:rPr>
              <w:t>**</w:t>
            </w:r>
          </w:p>
        </w:tc>
      </w:tr>
      <w:tr w:rsidR="007464E0" w:rsidRPr="007464E0" w14:paraId="40D22061" w14:textId="77777777" w:rsidTr="004C70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10E7B287" w14:textId="77930741" w:rsidR="007464E0" w:rsidRPr="004C7056" w:rsidRDefault="007464E0" w:rsidP="007464E0">
            <w:pPr>
              <w:contextualSpacing/>
              <w:rPr>
                <w:rFonts w:ascii="Arial" w:hAnsi="Arial" w:cs="Arial"/>
                <w:b w:val="0"/>
                <w:sz w:val="24"/>
                <w:szCs w:val="24"/>
              </w:rPr>
            </w:pPr>
            <w:r w:rsidRPr="004C7056">
              <w:rPr>
                <w:rFonts w:ascii="Arial" w:hAnsi="Arial" w:cs="Arial"/>
                <w:b w:val="0"/>
                <w:sz w:val="24"/>
                <w:szCs w:val="24"/>
              </w:rPr>
              <w:t>near_water</w:t>
            </w:r>
          </w:p>
        </w:tc>
        <w:tc>
          <w:tcPr>
            <w:tcW w:w="1084" w:type="dxa"/>
            <w:tcBorders>
              <w:top w:val="nil"/>
              <w:bottom w:val="nil"/>
            </w:tcBorders>
            <w:noWrap/>
            <w:hideMark/>
          </w:tcPr>
          <w:p w14:paraId="23B8A841"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98.84</w:t>
            </w:r>
          </w:p>
        </w:tc>
        <w:tc>
          <w:tcPr>
            <w:tcW w:w="1166" w:type="dxa"/>
            <w:tcBorders>
              <w:top w:val="nil"/>
              <w:bottom w:val="nil"/>
            </w:tcBorders>
            <w:noWrap/>
            <w:hideMark/>
          </w:tcPr>
          <w:p w14:paraId="7E1B9CD4"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9.99</w:t>
            </w:r>
          </w:p>
        </w:tc>
        <w:tc>
          <w:tcPr>
            <w:tcW w:w="1296" w:type="dxa"/>
            <w:tcBorders>
              <w:top w:val="nil"/>
              <w:bottom w:val="nil"/>
            </w:tcBorders>
            <w:noWrap/>
            <w:hideMark/>
          </w:tcPr>
          <w:p w14:paraId="045C5B58"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151.91</w:t>
            </w:r>
          </w:p>
        </w:tc>
        <w:tc>
          <w:tcPr>
            <w:tcW w:w="1476" w:type="dxa"/>
            <w:tcBorders>
              <w:top w:val="nil"/>
              <w:bottom w:val="nil"/>
            </w:tcBorders>
            <w:noWrap/>
            <w:hideMark/>
          </w:tcPr>
          <w:p w14:paraId="6628E8DA"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9.80</w:t>
            </w:r>
          </w:p>
        </w:tc>
        <w:tc>
          <w:tcPr>
            <w:tcW w:w="1545" w:type="dxa"/>
            <w:tcBorders>
              <w:top w:val="nil"/>
              <w:bottom w:val="nil"/>
            </w:tcBorders>
            <w:noWrap/>
            <w:hideMark/>
          </w:tcPr>
          <w:p w14:paraId="4A79E1A4" w14:textId="6F7E79EF"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0.001</w:t>
            </w:r>
            <w:r w:rsidR="00CA27A1" w:rsidRPr="004C7056">
              <w:rPr>
                <w:rFonts w:ascii="Arial" w:hAnsi="Arial" w:cs="Arial"/>
                <w:sz w:val="24"/>
                <w:szCs w:val="24"/>
              </w:rPr>
              <w:t>**</w:t>
            </w:r>
          </w:p>
        </w:tc>
      </w:tr>
      <w:tr w:rsidR="007464E0" w:rsidRPr="007464E0" w14:paraId="799470CE" w14:textId="77777777" w:rsidTr="004C7056">
        <w:trPr>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5830EDDF" w14:textId="5E8A3542" w:rsidR="007464E0" w:rsidRPr="004C7056" w:rsidRDefault="007464E0" w:rsidP="007464E0">
            <w:pPr>
              <w:contextualSpacing/>
              <w:rPr>
                <w:rFonts w:ascii="Arial" w:hAnsi="Arial" w:cs="Arial"/>
                <w:b w:val="0"/>
                <w:sz w:val="24"/>
                <w:szCs w:val="24"/>
              </w:rPr>
            </w:pPr>
            <w:r w:rsidRPr="004C7056">
              <w:rPr>
                <w:rFonts w:ascii="Arial" w:hAnsi="Arial" w:cs="Arial"/>
                <w:b w:val="0"/>
                <w:sz w:val="24"/>
                <w:szCs w:val="24"/>
              </w:rPr>
              <w:t>len_edge</w:t>
            </w:r>
          </w:p>
        </w:tc>
        <w:tc>
          <w:tcPr>
            <w:tcW w:w="1084" w:type="dxa"/>
            <w:tcBorders>
              <w:top w:val="nil"/>
              <w:bottom w:val="nil"/>
            </w:tcBorders>
            <w:noWrap/>
            <w:hideMark/>
          </w:tcPr>
          <w:p w14:paraId="0BAAAC86"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6576.40</w:t>
            </w:r>
          </w:p>
        </w:tc>
        <w:tc>
          <w:tcPr>
            <w:tcW w:w="1166" w:type="dxa"/>
            <w:tcBorders>
              <w:top w:val="nil"/>
              <w:bottom w:val="nil"/>
            </w:tcBorders>
            <w:noWrap/>
            <w:hideMark/>
          </w:tcPr>
          <w:p w14:paraId="2DA9419C"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345.25</w:t>
            </w:r>
          </w:p>
        </w:tc>
        <w:tc>
          <w:tcPr>
            <w:tcW w:w="1296" w:type="dxa"/>
            <w:tcBorders>
              <w:top w:val="nil"/>
              <w:bottom w:val="nil"/>
            </w:tcBorders>
            <w:noWrap/>
            <w:hideMark/>
          </w:tcPr>
          <w:p w14:paraId="5146C899"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2608.31</w:t>
            </w:r>
          </w:p>
        </w:tc>
        <w:tc>
          <w:tcPr>
            <w:tcW w:w="1476" w:type="dxa"/>
            <w:tcBorders>
              <w:top w:val="nil"/>
              <w:bottom w:val="nil"/>
            </w:tcBorders>
            <w:noWrap/>
            <w:hideMark/>
          </w:tcPr>
          <w:p w14:paraId="238A8800"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315.04</w:t>
            </w:r>
          </w:p>
        </w:tc>
        <w:tc>
          <w:tcPr>
            <w:tcW w:w="1545" w:type="dxa"/>
            <w:tcBorders>
              <w:top w:val="nil"/>
              <w:bottom w:val="nil"/>
            </w:tcBorders>
            <w:noWrap/>
            <w:hideMark/>
          </w:tcPr>
          <w:p w14:paraId="1490297E" w14:textId="6218B278"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0.000</w:t>
            </w:r>
            <w:r w:rsidR="00CA27A1" w:rsidRPr="004C7056">
              <w:rPr>
                <w:rFonts w:ascii="Arial" w:hAnsi="Arial" w:cs="Arial"/>
                <w:sz w:val="24"/>
                <w:szCs w:val="24"/>
              </w:rPr>
              <w:t>**</w:t>
            </w:r>
          </w:p>
        </w:tc>
      </w:tr>
      <w:tr w:rsidR="007464E0" w:rsidRPr="007464E0" w14:paraId="1320D859" w14:textId="77777777" w:rsidTr="004C70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4EB88B37" w14:textId="772A0D80" w:rsidR="007464E0" w:rsidRPr="004C7056" w:rsidRDefault="007464E0" w:rsidP="007464E0">
            <w:pPr>
              <w:contextualSpacing/>
              <w:rPr>
                <w:rFonts w:ascii="Arial" w:hAnsi="Arial" w:cs="Arial"/>
                <w:b w:val="0"/>
                <w:sz w:val="24"/>
                <w:szCs w:val="24"/>
              </w:rPr>
            </w:pPr>
            <w:r w:rsidRPr="004C7056">
              <w:rPr>
                <w:rFonts w:ascii="Arial" w:hAnsi="Arial" w:cs="Arial"/>
                <w:b w:val="0"/>
                <w:sz w:val="24"/>
                <w:szCs w:val="24"/>
              </w:rPr>
              <w:t>len_stream</w:t>
            </w:r>
          </w:p>
        </w:tc>
        <w:tc>
          <w:tcPr>
            <w:tcW w:w="1084" w:type="dxa"/>
            <w:tcBorders>
              <w:top w:val="nil"/>
              <w:bottom w:val="nil"/>
            </w:tcBorders>
            <w:noWrap/>
            <w:hideMark/>
          </w:tcPr>
          <w:p w14:paraId="18C1AAE7"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9668.10</w:t>
            </w:r>
          </w:p>
        </w:tc>
        <w:tc>
          <w:tcPr>
            <w:tcW w:w="1166" w:type="dxa"/>
            <w:tcBorders>
              <w:top w:val="nil"/>
              <w:bottom w:val="nil"/>
            </w:tcBorders>
            <w:noWrap/>
            <w:hideMark/>
          </w:tcPr>
          <w:p w14:paraId="58C6254D"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189.96</w:t>
            </w:r>
          </w:p>
        </w:tc>
        <w:tc>
          <w:tcPr>
            <w:tcW w:w="1296" w:type="dxa"/>
            <w:tcBorders>
              <w:top w:val="nil"/>
              <w:bottom w:val="nil"/>
            </w:tcBorders>
            <w:noWrap/>
            <w:hideMark/>
          </w:tcPr>
          <w:p w14:paraId="4491DC74"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7379.74</w:t>
            </w:r>
          </w:p>
        </w:tc>
        <w:tc>
          <w:tcPr>
            <w:tcW w:w="1476" w:type="dxa"/>
            <w:tcBorders>
              <w:top w:val="nil"/>
              <w:bottom w:val="nil"/>
            </w:tcBorders>
            <w:noWrap/>
            <w:hideMark/>
          </w:tcPr>
          <w:p w14:paraId="2AC3340B"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215.87</w:t>
            </w:r>
          </w:p>
        </w:tc>
        <w:tc>
          <w:tcPr>
            <w:tcW w:w="1545" w:type="dxa"/>
            <w:tcBorders>
              <w:top w:val="nil"/>
              <w:bottom w:val="nil"/>
            </w:tcBorders>
            <w:noWrap/>
            <w:hideMark/>
          </w:tcPr>
          <w:p w14:paraId="1DB06509" w14:textId="68838E1E"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0.000</w:t>
            </w:r>
            <w:r w:rsidR="00CA27A1" w:rsidRPr="004C7056">
              <w:rPr>
                <w:rFonts w:ascii="Arial" w:hAnsi="Arial" w:cs="Arial"/>
                <w:sz w:val="24"/>
                <w:szCs w:val="24"/>
              </w:rPr>
              <w:t>**</w:t>
            </w:r>
          </w:p>
        </w:tc>
      </w:tr>
      <w:tr w:rsidR="007464E0" w:rsidRPr="007464E0" w14:paraId="136A7AC7" w14:textId="77777777" w:rsidTr="004C7056">
        <w:trPr>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bottom w:val="nil"/>
            </w:tcBorders>
            <w:noWrap/>
            <w:hideMark/>
          </w:tcPr>
          <w:p w14:paraId="6E188C25" w14:textId="1975266F" w:rsidR="007464E0" w:rsidRPr="004C7056" w:rsidRDefault="00CA27A1" w:rsidP="00CA27A1">
            <w:pPr>
              <w:contextualSpacing/>
              <w:rPr>
                <w:rFonts w:ascii="Arial" w:hAnsi="Arial" w:cs="Arial"/>
                <w:b w:val="0"/>
                <w:sz w:val="24"/>
                <w:szCs w:val="24"/>
              </w:rPr>
            </w:pPr>
            <w:r w:rsidRPr="004C7056">
              <w:rPr>
                <w:rFonts w:ascii="Arial" w:hAnsi="Arial" w:cs="Arial"/>
                <w:b w:val="0"/>
                <w:sz w:val="24"/>
                <w:szCs w:val="24"/>
              </w:rPr>
              <w:t>forest_area</w:t>
            </w:r>
          </w:p>
        </w:tc>
        <w:tc>
          <w:tcPr>
            <w:tcW w:w="1084" w:type="dxa"/>
            <w:tcBorders>
              <w:top w:val="nil"/>
              <w:bottom w:val="nil"/>
            </w:tcBorders>
            <w:noWrap/>
            <w:hideMark/>
          </w:tcPr>
          <w:p w14:paraId="3EC56206"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2.9151</w:t>
            </w:r>
          </w:p>
        </w:tc>
        <w:tc>
          <w:tcPr>
            <w:tcW w:w="1166" w:type="dxa"/>
            <w:tcBorders>
              <w:top w:val="nil"/>
              <w:bottom w:val="nil"/>
            </w:tcBorders>
            <w:noWrap/>
            <w:hideMark/>
          </w:tcPr>
          <w:p w14:paraId="354E6050"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0.0371</w:t>
            </w:r>
          </w:p>
        </w:tc>
        <w:tc>
          <w:tcPr>
            <w:tcW w:w="1296" w:type="dxa"/>
            <w:tcBorders>
              <w:top w:val="nil"/>
              <w:bottom w:val="nil"/>
            </w:tcBorders>
            <w:noWrap/>
            <w:hideMark/>
          </w:tcPr>
          <w:p w14:paraId="1AD1B8A1"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3.0384</w:t>
            </w:r>
          </w:p>
        </w:tc>
        <w:tc>
          <w:tcPr>
            <w:tcW w:w="1476" w:type="dxa"/>
            <w:tcBorders>
              <w:top w:val="nil"/>
              <w:bottom w:val="nil"/>
            </w:tcBorders>
            <w:noWrap/>
            <w:hideMark/>
          </w:tcPr>
          <w:p w14:paraId="7AA4AA9D" w14:textId="7777777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0.0220</w:t>
            </w:r>
          </w:p>
        </w:tc>
        <w:tc>
          <w:tcPr>
            <w:tcW w:w="1545" w:type="dxa"/>
            <w:tcBorders>
              <w:top w:val="nil"/>
              <w:bottom w:val="nil"/>
            </w:tcBorders>
            <w:noWrap/>
            <w:hideMark/>
          </w:tcPr>
          <w:p w14:paraId="1A3236BC" w14:textId="19EFFDA7" w:rsidR="007464E0" w:rsidRPr="004C7056"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C7056">
              <w:rPr>
                <w:rFonts w:ascii="Arial" w:hAnsi="Arial" w:cs="Arial"/>
                <w:sz w:val="24"/>
                <w:szCs w:val="24"/>
              </w:rPr>
              <w:t>0.006</w:t>
            </w:r>
            <w:r w:rsidR="00CA27A1" w:rsidRPr="004C7056">
              <w:rPr>
                <w:rFonts w:ascii="Arial" w:hAnsi="Arial" w:cs="Arial"/>
                <w:sz w:val="24"/>
                <w:szCs w:val="24"/>
              </w:rPr>
              <w:t>**</w:t>
            </w:r>
          </w:p>
        </w:tc>
      </w:tr>
      <w:tr w:rsidR="007464E0" w:rsidRPr="007464E0" w14:paraId="33AD4B0A" w14:textId="77777777" w:rsidTr="004C705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00" w:type="dxa"/>
            <w:tcBorders>
              <w:top w:val="nil"/>
            </w:tcBorders>
            <w:noWrap/>
            <w:hideMark/>
          </w:tcPr>
          <w:p w14:paraId="76F4EBC6" w14:textId="25B087AB" w:rsidR="007464E0" w:rsidRPr="004C7056" w:rsidRDefault="007464E0" w:rsidP="00CA27A1">
            <w:pPr>
              <w:contextualSpacing/>
              <w:rPr>
                <w:rFonts w:ascii="Arial" w:hAnsi="Arial" w:cs="Arial"/>
                <w:b w:val="0"/>
                <w:sz w:val="24"/>
                <w:szCs w:val="24"/>
              </w:rPr>
            </w:pPr>
            <w:r w:rsidRPr="004C7056">
              <w:rPr>
                <w:rFonts w:ascii="Arial" w:hAnsi="Arial" w:cs="Arial"/>
                <w:b w:val="0"/>
                <w:sz w:val="24"/>
                <w:szCs w:val="24"/>
              </w:rPr>
              <w:t>water_area</w:t>
            </w:r>
          </w:p>
        </w:tc>
        <w:tc>
          <w:tcPr>
            <w:tcW w:w="1084" w:type="dxa"/>
            <w:tcBorders>
              <w:top w:val="nil"/>
            </w:tcBorders>
            <w:noWrap/>
            <w:hideMark/>
          </w:tcPr>
          <w:p w14:paraId="2D05EFB6"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0.0176</w:t>
            </w:r>
          </w:p>
        </w:tc>
        <w:tc>
          <w:tcPr>
            <w:tcW w:w="1166" w:type="dxa"/>
            <w:tcBorders>
              <w:top w:val="nil"/>
            </w:tcBorders>
            <w:noWrap/>
            <w:hideMark/>
          </w:tcPr>
          <w:p w14:paraId="57C9D86E"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0.0023</w:t>
            </w:r>
          </w:p>
        </w:tc>
        <w:tc>
          <w:tcPr>
            <w:tcW w:w="1296" w:type="dxa"/>
            <w:tcBorders>
              <w:top w:val="nil"/>
            </w:tcBorders>
            <w:noWrap/>
            <w:hideMark/>
          </w:tcPr>
          <w:p w14:paraId="7580E074"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0.0601</w:t>
            </w:r>
          </w:p>
        </w:tc>
        <w:tc>
          <w:tcPr>
            <w:tcW w:w="1476" w:type="dxa"/>
            <w:tcBorders>
              <w:top w:val="nil"/>
            </w:tcBorders>
            <w:noWrap/>
            <w:hideMark/>
          </w:tcPr>
          <w:p w14:paraId="6C2FC2F1" w14:textId="77777777"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0.0205</w:t>
            </w:r>
          </w:p>
        </w:tc>
        <w:tc>
          <w:tcPr>
            <w:tcW w:w="1545" w:type="dxa"/>
            <w:tcBorders>
              <w:top w:val="nil"/>
            </w:tcBorders>
            <w:noWrap/>
            <w:hideMark/>
          </w:tcPr>
          <w:p w14:paraId="7F567AAD" w14:textId="26E2A099" w:rsidR="007464E0" w:rsidRPr="004C7056" w:rsidRDefault="007464E0" w:rsidP="007464E0">
            <w:p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C7056">
              <w:rPr>
                <w:rFonts w:ascii="Arial" w:hAnsi="Arial" w:cs="Arial"/>
                <w:sz w:val="24"/>
                <w:szCs w:val="24"/>
              </w:rPr>
              <w:t>0.223</w:t>
            </w:r>
            <w:r w:rsidR="00CA27A1" w:rsidRPr="004C7056">
              <w:rPr>
                <w:rFonts w:ascii="Arial" w:hAnsi="Arial" w:cs="Arial"/>
                <w:sz w:val="24"/>
                <w:szCs w:val="24"/>
              </w:rPr>
              <w:t>**</w:t>
            </w:r>
          </w:p>
        </w:tc>
      </w:tr>
    </w:tbl>
    <w:p w14:paraId="6077EF83" w14:textId="77777777" w:rsidR="00604B0F" w:rsidRDefault="00604B0F" w:rsidP="00D26A44">
      <w:pPr>
        <w:spacing w:after="0" w:line="480" w:lineRule="auto"/>
        <w:contextualSpacing/>
        <w:rPr>
          <w:rFonts w:ascii="Arial" w:hAnsi="Arial" w:cs="Arial"/>
          <w:sz w:val="24"/>
          <w:szCs w:val="24"/>
          <w:highlight w:val="yellow"/>
        </w:rPr>
      </w:pPr>
    </w:p>
    <w:p w14:paraId="3C5EE692" w14:textId="77777777" w:rsidR="00070E89" w:rsidRDefault="00070E89" w:rsidP="00D26A44">
      <w:pPr>
        <w:spacing w:after="0" w:line="480" w:lineRule="auto"/>
        <w:contextualSpacing/>
        <w:rPr>
          <w:rFonts w:ascii="Arial" w:hAnsi="Arial" w:cs="Arial"/>
          <w:sz w:val="24"/>
          <w:szCs w:val="24"/>
          <w:highlight w:val="yellow"/>
        </w:rPr>
      </w:pPr>
    </w:p>
    <w:p w14:paraId="2A6EAA4E" w14:textId="248E8D5F" w:rsidR="00E2514E" w:rsidRDefault="00604B0F" w:rsidP="00EB4DE6">
      <w:pPr>
        <w:spacing w:after="0" w:line="480" w:lineRule="auto"/>
        <w:ind w:firstLine="720"/>
        <w:contextualSpacing/>
        <w:rPr>
          <w:rFonts w:ascii="Arial" w:hAnsi="Arial" w:cs="Arial"/>
          <w:sz w:val="24"/>
          <w:szCs w:val="24"/>
        </w:rPr>
      </w:pPr>
      <w:r w:rsidRPr="00604B0F">
        <w:rPr>
          <w:rFonts w:ascii="Arial" w:hAnsi="Arial" w:cs="Arial"/>
          <w:sz w:val="24"/>
          <w:szCs w:val="24"/>
        </w:rPr>
        <w:t>O</w:t>
      </w:r>
      <w:r w:rsidR="003E4C91">
        <w:rPr>
          <w:rFonts w:ascii="Arial" w:hAnsi="Arial" w:cs="Arial"/>
          <w:sz w:val="24"/>
          <w:szCs w:val="24"/>
        </w:rPr>
        <w:t>f the nine</w:t>
      </w:r>
      <w:r w:rsidRPr="00604B0F">
        <w:rPr>
          <w:rFonts w:ascii="Arial" w:hAnsi="Arial" w:cs="Arial"/>
          <w:sz w:val="24"/>
          <w:szCs w:val="24"/>
        </w:rPr>
        <w:t xml:space="preserve"> landscape level variables we measured, </w:t>
      </w:r>
      <w:r>
        <w:rPr>
          <w:rFonts w:ascii="Arial" w:hAnsi="Arial" w:cs="Arial"/>
          <w:sz w:val="24"/>
          <w:szCs w:val="24"/>
        </w:rPr>
        <w:t xml:space="preserve">we used </w:t>
      </w:r>
      <w:r w:rsidR="003E4C91">
        <w:rPr>
          <w:rFonts w:ascii="Arial" w:hAnsi="Arial" w:cs="Arial"/>
          <w:sz w:val="24"/>
          <w:szCs w:val="24"/>
        </w:rPr>
        <w:t>three</w:t>
      </w:r>
      <w:r w:rsidR="007C3F7F">
        <w:rPr>
          <w:rFonts w:ascii="Arial" w:hAnsi="Arial" w:cs="Arial"/>
          <w:sz w:val="24"/>
          <w:szCs w:val="24"/>
        </w:rPr>
        <w:t xml:space="preserve"> </w:t>
      </w:r>
      <w:r w:rsidR="00D26A44">
        <w:rPr>
          <w:rFonts w:ascii="Arial" w:hAnsi="Arial" w:cs="Arial"/>
          <w:sz w:val="24"/>
          <w:szCs w:val="24"/>
        </w:rPr>
        <w:t xml:space="preserve">in candidate models investigating selection as a function of </w:t>
      </w:r>
      <w:r w:rsidRPr="00604B0F">
        <w:rPr>
          <w:rFonts w:ascii="Arial" w:hAnsi="Arial" w:cs="Arial"/>
          <w:sz w:val="24"/>
          <w:szCs w:val="24"/>
        </w:rPr>
        <w:t>thermoregulation</w:t>
      </w:r>
      <w:r w:rsidR="00D26A44">
        <w:rPr>
          <w:rFonts w:ascii="Arial" w:hAnsi="Arial" w:cs="Arial"/>
          <w:sz w:val="24"/>
          <w:szCs w:val="24"/>
        </w:rPr>
        <w:t>,</w:t>
      </w:r>
      <w:r w:rsidRPr="00604B0F">
        <w:rPr>
          <w:rFonts w:ascii="Arial" w:hAnsi="Arial" w:cs="Arial"/>
          <w:sz w:val="24"/>
          <w:szCs w:val="24"/>
        </w:rPr>
        <w:t xml:space="preserve"> and 6 in models investigating the importance of pr</w:t>
      </w:r>
      <w:r>
        <w:rPr>
          <w:rFonts w:ascii="Arial" w:hAnsi="Arial" w:cs="Arial"/>
          <w:sz w:val="24"/>
          <w:szCs w:val="24"/>
        </w:rPr>
        <w:t xml:space="preserve">oximity to </w:t>
      </w:r>
      <w:r w:rsidRPr="00604B0F">
        <w:rPr>
          <w:rFonts w:ascii="Arial" w:hAnsi="Arial" w:cs="Arial"/>
          <w:sz w:val="24"/>
          <w:szCs w:val="24"/>
        </w:rPr>
        <w:t xml:space="preserve">resources </w:t>
      </w:r>
      <w:r w:rsidRPr="00A45468">
        <w:rPr>
          <w:rFonts w:ascii="Arial" w:hAnsi="Arial" w:cs="Arial"/>
          <w:sz w:val="24"/>
          <w:szCs w:val="24"/>
        </w:rPr>
        <w:t>(</w:t>
      </w:r>
      <w:r w:rsidR="00A45468" w:rsidRPr="00A45468">
        <w:rPr>
          <w:rFonts w:ascii="Arial" w:hAnsi="Arial" w:cs="Arial"/>
          <w:sz w:val="24"/>
          <w:szCs w:val="24"/>
        </w:rPr>
        <w:t xml:space="preserve">Table </w:t>
      </w:r>
      <w:r w:rsidR="00F90987">
        <w:rPr>
          <w:rFonts w:ascii="Arial" w:hAnsi="Arial" w:cs="Arial"/>
          <w:sz w:val="24"/>
          <w:szCs w:val="24"/>
        </w:rPr>
        <w:t>4</w:t>
      </w:r>
      <w:r w:rsidR="00D26A44">
        <w:rPr>
          <w:rFonts w:ascii="Arial" w:hAnsi="Arial" w:cs="Arial"/>
          <w:sz w:val="24"/>
          <w:szCs w:val="24"/>
        </w:rPr>
        <w:t>.</w:t>
      </w:r>
      <w:r w:rsidR="00A45468" w:rsidRPr="00A45468">
        <w:rPr>
          <w:rFonts w:ascii="Arial" w:hAnsi="Arial" w:cs="Arial"/>
          <w:sz w:val="24"/>
          <w:szCs w:val="24"/>
        </w:rPr>
        <w:t>8</w:t>
      </w:r>
      <w:r w:rsidRPr="00A45468">
        <w:rPr>
          <w:rFonts w:ascii="Arial" w:hAnsi="Arial" w:cs="Arial"/>
          <w:sz w:val="24"/>
          <w:szCs w:val="24"/>
        </w:rPr>
        <w:t>).</w:t>
      </w:r>
      <w:r w:rsidRPr="00604B0F">
        <w:rPr>
          <w:rFonts w:ascii="Arial" w:hAnsi="Arial" w:cs="Arial"/>
          <w:sz w:val="24"/>
          <w:szCs w:val="24"/>
        </w:rPr>
        <w:t xml:space="preserve"> </w:t>
      </w:r>
      <w:r w:rsidR="00D26A44">
        <w:rPr>
          <w:rFonts w:ascii="Arial" w:hAnsi="Arial" w:cs="Arial"/>
          <w:sz w:val="24"/>
          <w:szCs w:val="24"/>
        </w:rPr>
        <w:t xml:space="preserve"> </w:t>
      </w:r>
      <w:r w:rsidRPr="00604B0F">
        <w:rPr>
          <w:rFonts w:ascii="Arial" w:hAnsi="Arial" w:cs="Arial"/>
          <w:sz w:val="24"/>
          <w:szCs w:val="24"/>
        </w:rPr>
        <w:t>Of the 28 total candidate models tested,</w:t>
      </w:r>
      <w:r>
        <w:rPr>
          <w:rFonts w:ascii="Arial" w:hAnsi="Arial" w:cs="Arial"/>
          <w:sz w:val="24"/>
          <w:szCs w:val="24"/>
        </w:rPr>
        <w:t xml:space="preserve"> two models were within 10 AICc units of the top model, indicating that these may help to differentiate roost sites from random points on the landscape. </w:t>
      </w:r>
      <w:r w:rsidR="00D26A44">
        <w:rPr>
          <w:rFonts w:ascii="Arial" w:hAnsi="Arial" w:cs="Arial"/>
          <w:sz w:val="24"/>
          <w:szCs w:val="24"/>
        </w:rPr>
        <w:t xml:space="preserve"> </w:t>
      </w:r>
      <w:r>
        <w:rPr>
          <w:rFonts w:ascii="Arial" w:hAnsi="Arial" w:cs="Arial"/>
          <w:sz w:val="24"/>
          <w:szCs w:val="24"/>
        </w:rPr>
        <w:t xml:space="preserve">The top model </w:t>
      </w:r>
      <w:r w:rsidR="00A45468">
        <w:rPr>
          <w:rFonts w:ascii="Arial" w:hAnsi="Arial" w:cs="Arial"/>
          <w:sz w:val="24"/>
          <w:szCs w:val="24"/>
        </w:rPr>
        <w:t xml:space="preserve">for the landscape-level selection group </w:t>
      </w:r>
      <w:r>
        <w:rPr>
          <w:rFonts w:ascii="Arial" w:hAnsi="Arial" w:cs="Arial"/>
          <w:sz w:val="24"/>
          <w:szCs w:val="24"/>
        </w:rPr>
        <w:t>was the global model containing all variables for thermoregulatio</w:t>
      </w:r>
      <w:r w:rsidR="007701EA">
        <w:rPr>
          <w:rFonts w:ascii="Arial" w:hAnsi="Arial" w:cs="Arial"/>
          <w:sz w:val="24"/>
          <w:szCs w:val="24"/>
        </w:rPr>
        <w:t xml:space="preserve">n (topo1), all of which </w:t>
      </w:r>
      <w:r w:rsidR="002B6E56">
        <w:rPr>
          <w:rFonts w:ascii="Arial" w:hAnsi="Arial" w:cs="Arial"/>
          <w:sz w:val="24"/>
          <w:szCs w:val="24"/>
        </w:rPr>
        <w:t>were seen to informative</w:t>
      </w:r>
      <w:r w:rsidR="00A45468">
        <w:rPr>
          <w:rFonts w:ascii="Arial" w:hAnsi="Arial" w:cs="Arial"/>
          <w:sz w:val="24"/>
          <w:szCs w:val="24"/>
        </w:rPr>
        <w:t>.</w:t>
      </w:r>
      <w:r w:rsidR="00A706FB">
        <w:rPr>
          <w:rFonts w:ascii="Arial" w:hAnsi="Arial" w:cs="Arial"/>
          <w:sz w:val="24"/>
          <w:szCs w:val="24"/>
        </w:rPr>
        <w:t xml:space="preserve">  </w:t>
      </w:r>
      <w:r w:rsidR="00A706FB" w:rsidRPr="00D542FD">
        <w:rPr>
          <w:rFonts w:ascii="Arial" w:hAnsi="Arial" w:cs="Arial"/>
          <w:sz w:val="24"/>
          <w:szCs w:val="24"/>
        </w:rPr>
        <w:t>Estimated odds ratios showed that for every one unit increase, odds of bat presence in a</w:t>
      </w:r>
      <w:r w:rsidR="00A706FB">
        <w:rPr>
          <w:rFonts w:ascii="Arial" w:hAnsi="Arial" w:cs="Arial"/>
          <w:sz w:val="24"/>
          <w:szCs w:val="24"/>
        </w:rPr>
        <w:t xml:space="preserve"> roost location would decrease by 1</w:t>
      </w:r>
      <w:r w:rsidR="00A706FB" w:rsidRPr="00D542FD">
        <w:rPr>
          <w:rFonts w:ascii="Arial" w:hAnsi="Arial" w:cs="Arial"/>
          <w:sz w:val="24"/>
          <w:szCs w:val="24"/>
        </w:rPr>
        <w:t>%</w:t>
      </w:r>
      <w:r w:rsidR="00A706FB">
        <w:rPr>
          <w:rFonts w:ascii="Arial" w:hAnsi="Arial" w:cs="Arial"/>
          <w:sz w:val="24"/>
          <w:szCs w:val="24"/>
        </w:rPr>
        <w:t xml:space="preserve"> for each meter of elevation gain,</w:t>
      </w:r>
      <w:r w:rsidR="00A706FB" w:rsidRPr="00D542FD">
        <w:rPr>
          <w:rFonts w:ascii="Arial" w:hAnsi="Arial" w:cs="Arial"/>
          <w:sz w:val="24"/>
          <w:szCs w:val="24"/>
        </w:rPr>
        <w:t xml:space="preserve"> each </w:t>
      </w:r>
      <w:r w:rsidR="00A706FB">
        <w:rPr>
          <w:rFonts w:ascii="Arial" w:hAnsi="Arial" w:cs="Arial"/>
          <w:sz w:val="24"/>
          <w:szCs w:val="24"/>
        </w:rPr>
        <w:t xml:space="preserve">degree of </w:t>
      </w:r>
      <w:r w:rsidR="002B6E56">
        <w:rPr>
          <w:rFonts w:ascii="Arial" w:hAnsi="Arial" w:cs="Arial"/>
          <w:sz w:val="24"/>
          <w:szCs w:val="24"/>
        </w:rPr>
        <w:t xml:space="preserve">inclination towards </w:t>
      </w:r>
      <w:r w:rsidR="002B6E56" w:rsidRPr="002B6E56">
        <w:rPr>
          <w:rFonts w:ascii="Arial" w:hAnsi="Arial" w:cs="Arial"/>
          <w:sz w:val="24"/>
          <w:szCs w:val="24"/>
        </w:rPr>
        <w:t>northwest</w:t>
      </w:r>
      <w:r w:rsidR="00A706FB" w:rsidRPr="002B6E56">
        <w:rPr>
          <w:rFonts w:ascii="Arial" w:hAnsi="Arial" w:cs="Arial"/>
          <w:sz w:val="24"/>
          <w:szCs w:val="24"/>
        </w:rPr>
        <w:t>,</w:t>
      </w:r>
      <w:r w:rsidR="00A706FB" w:rsidRPr="00D542FD">
        <w:rPr>
          <w:rFonts w:ascii="Arial" w:hAnsi="Arial" w:cs="Arial"/>
          <w:sz w:val="24"/>
          <w:szCs w:val="24"/>
        </w:rPr>
        <w:t xml:space="preserve"> </w:t>
      </w:r>
      <w:r w:rsidR="002B6E56">
        <w:rPr>
          <w:rFonts w:ascii="Arial" w:hAnsi="Arial" w:cs="Arial"/>
          <w:sz w:val="24"/>
          <w:szCs w:val="24"/>
        </w:rPr>
        <w:t xml:space="preserve">and each 1% increase in slope </w:t>
      </w:r>
      <w:r w:rsidR="00A706FB" w:rsidRPr="00D542FD">
        <w:rPr>
          <w:rFonts w:ascii="Arial" w:hAnsi="Arial" w:cs="Arial"/>
          <w:sz w:val="24"/>
          <w:szCs w:val="24"/>
        </w:rPr>
        <w:t xml:space="preserve">(Table </w:t>
      </w:r>
      <w:r w:rsidR="00F90987">
        <w:rPr>
          <w:rFonts w:ascii="Arial" w:hAnsi="Arial" w:cs="Arial"/>
          <w:sz w:val="24"/>
          <w:szCs w:val="24"/>
        </w:rPr>
        <w:t>4</w:t>
      </w:r>
      <w:r w:rsidR="00A706FB">
        <w:rPr>
          <w:rFonts w:ascii="Arial" w:hAnsi="Arial" w:cs="Arial"/>
          <w:sz w:val="24"/>
          <w:szCs w:val="24"/>
        </w:rPr>
        <w:t>.</w:t>
      </w:r>
      <w:r w:rsidR="002B6E56">
        <w:rPr>
          <w:rFonts w:ascii="Arial" w:hAnsi="Arial" w:cs="Arial"/>
          <w:sz w:val="24"/>
          <w:szCs w:val="24"/>
        </w:rPr>
        <w:t>9</w:t>
      </w:r>
      <w:r w:rsidR="00A706FB" w:rsidRPr="00D542FD">
        <w:rPr>
          <w:rFonts w:ascii="Arial" w:hAnsi="Arial" w:cs="Arial"/>
          <w:sz w:val="24"/>
          <w:szCs w:val="24"/>
        </w:rPr>
        <w:t>).</w:t>
      </w:r>
      <w:r w:rsidR="002B6E56">
        <w:rPr>
          <w:rFonts w:ascii="Arial" w:hAnsi="Arial" w:cs="Arial"/>
          <w:sz w:val="24"/>
          <w:szCs w:val="24"/>
        </w:rPr>
        <w:t xml:space="preserve">  The second best model was the global model for resource proximity, though it was </w:t>
      </w:r>
      <w:r w:rsidR="002B6E56">
        <w:rPr>
          <w:rFonts w:ascii="Arial" w:hAnsi="Arial" w:cs="Arial"/>
          <w:sz w:val="24"/>
          <w:szCs w:val="24"/>
        </w:rPr>
        <w:lastRenderedPageBreak/>
        <w:t>not considered as important as the top model due to a change in AIC unit greater than 5 (Burnham and Anderson 2002)</w:t>
      </w:r>
      <w:r w:rsidR="002B6E56" w:rsidRPr="00D409E9">
        <w:rPr>
          <w:rFonts w:ascii="Arial" w:hAnsi="Arial" w:cs="Arial"/>
          <w:sz w:val="24"/>
          <w:szCs w:val="24"/>
        </w:rPr>
        <w:t>.</w:t>
      </w:r>
      <w:r w:rsidR="002B6E56">
        <w:rPr>
          <w:rFonts w:ascii="Arial" w:hAnsi="Arial" w:cs="Arial"/>
          <w:sz w:val="24"/>
          <w:szCs w:val="24"/>
        </w:rPr>
        <w:t xml:space="preserve">  The most informative variables in this model were distance to forest edge and distance to nearest water source.</w:t>
      </w:r>
    </w:p>
    <w:p w14:paraId="1FC04416" w14:textId="77777777" w:rsidR="00070E89" w:rsidRPr="00EB4DE6" w:rsidRDefault="00070E89" w:rsidP="00EB4DE6">
      <w:pPr>
        <w:spacing w:after="0" w:line="480" w:lineRule="auto"/>
        <w:ind w:firstLine="720"/>
        <w:contextualSpacing/>
        <w:rPr>
          <w:rFonts w:ascii="Arial" w:hAnsi="Arial" w:cs="Arial"/>
          <w:sz w:val="24"/>
          <w:szCs w:val="24"/>
        </w:rPr>
      </w:pPr>
    </w:p>
    <w:tbl>
      <w:tblPr>
        <w:tblStyle w:val="PlainTable2"/>
        <w:tblW w:w="0" w:type="auto"/>
        <w:tblLayout w:type="fixed"/>
        <w:tblLook w:val="06A0" w:firstRow="1" w:lastRow="0" w:firstColumn="1" w:lastColumn="0" w:noHBand="1" w:noVBand="1"/>
      </w:tblPr>
      <w:tblGrid>
        <w:gridCol w:w="1204"/>
        <w:gridCol w:w="4826"/>
        <w:gridCol w:w="458"/>
        <w:gridCol w:w="1087"/>
        <w:gridCol w:w="817"/>
        <w:gridCol w:w="968"/>
      </w:tblGrid>
      <w:tr w:rsidR="00EB4DE6" w:rsidRPr="00F473E9" w14:paraId="7B82351E" w14:textId="77777777" w:rsidTr="00EB4DE6">
        <w:trPr>
          <w:cnfStyle w:val="100000000000" w:firstRow="1" w:lastRow="0" w:firstColumn="0" w:lastColumn="0" w:oddVBand="0" w:evenVBand="0" w:oddHBand="0"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9360" w:type="dxa"/>
            <w:gridSpan w:val="6"/>
            <w:tcBorders>
              <w:top w:val="nil"/>
              <w:bottom w:val="single" w:sz="4" w:space="0" w:color="auto"/>
            </w:tcBorders>
            <w:noWrap/>
          </w:tcPr>
          <w:p w14:paraId="2C9C1945" w14:textId="11471035" w:rsidR="00EB4DE6" w:rsidRPr="00EB4DE6" w:rsidRDefault="00EB4DE6" w:rsidP="00EB4DE6">
            <w:pPr>
              <w:pStyle w:val="Caption"/>
              <w:keepNext/>
              <w:rPr>
                <w:rFonts w:ascii="Arial" w:hAnsi="Arial"/>
                <w:b w:val="0"/>
                <w:i w:val="0"/>
                <w:sz w:val="22"/>
                <w:szCs w:val="22"/>
              </w:rPr>
            </w:pPr>
            <w:r w:rsidRPr="00EB4DE6">
              <w:rPr>
                <w:rFonts w:ascii="Arial" w:hAnsi="Arial"/>
                <w:b w:val="0"/>
                <w:i w:val="0"/>
                <w:sz w:val="22"/>
                <w:szCs w:val="22"/>
              </w:rPr>
              <w:t xml:space="preserve">Table 4.8.  Global and best candidate models predicting landscape level selection by male tri-colored bats in the Great Smoky Mountains National Park, USA, 2015–2016.  Topo1 is the global model for the thermoregulation group, and proxy1 is the global model for the resource proximity </w:t>
            </w:r>
            <w:r>
              <w:rPr>
                <w:rFonts w:ascii="Arial" w:hAnsi="Arial"/>
                <w:b w:val="0"/>
                <w:i w:val="0"/>
                <w:sz w:val="22"/>
                <w:szCs w:val="22"/>
              </w:rPr>
              <w:t>group.</w:t>
            </w:r>
          </w:p>
        </w:tc>
      </w:tr>
      <w:tr w:rsidR="007464E0" w:rsidRPr="00F473E9" w14:paraId="66332F86" w14:textId="77777777" w:rsidTr="00EB4DE6">
        <w:trPr>
          <w:trHeight w:val="345"/>
        </w:trPr>
        <w:tc>
          <w:tcPr>
            <w:cnfStyle w:val="001000000000" w:firstRow="0" w:lastRow="0" w:firstColumn="1" w:lastColumn="0" w:oddVBand="0" w:evenVBand="0" w:oddHBand="0" w:evenHBand="0" w:firstRowFirstColumn="0" w:firstRowLastColumn="0" w:lastRowFirstColumn="0" w:lastRowLastColumn="0"/>
            <w:tcW w:w="1204" w:type="dxa"/>
            <w:tcBorders>
              <w:top w:val="single" w:sz="4" w:space="0" w:color="auto"/>
              <w:bottom w:val="single" w:sz="4" w:space="0" w:color="auto"/>
            </w:tcBorders>
            <w:noWrap/>
            <w:hideMark/>
          </w:tcPr>
          <w:p w14:paraId="589EA392" w14:textId="77777777" w:rsidR="007464E0" w:rsidRPr="00F473E9" w:rsidRDefault="007464E0" w:rsidP="00EB4DE6">
            <w:pPr>
              <w:contextualSpacing/>
              <w:rPr>
                <w:rFonts w:ascii="Arial" w:hAnsi="Arial" w:cs="Arial"/>
              </w:rPr>
            </w:pPr>
            <w:r w:rsidRPr="00F473E9">
              <w:rPr>
                <w:rFonts w:ascii="Arial" w:hAnsi="Arial" w:cs="Arial"/>
              </w:rPr>
              <w:t>Model</w:t>
            </w:r>
          </w:p>
        </w:tc>
        <w:tc>
          <w:tcPr>
            <w:tcW w:w="4826" w:type="dxa"/>
            <w:tcBorders>
              <w:top w:val="single" w:sz="4" w:space="0" w:color="auto"/>
              <w:bottom w:val="single" w:sz="4" w:space="0" w:color="auto"/>
            </w:tcBorders>
          </w:tcPr>
          <w:p w14:paraId="58F5F4CD" w14:textId="77777777" w:rsidR="007464E0" w:rsidRPr="007C4642" w:rsidRDefault="007464E0" w:rsidP="00EB4DE6">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rPr>
            </w:pPr>
            <w:r w:rsidRPr="007C4642">
              <w:rPr>
                <w:rFonts w:ascii="Arial" w:hAnsi="Arial" w:cs="Arial"/>
                <w:b/>
              </w:rPr>
              <w:t>Variables</w:t>
            </w:r>
          </w:p>
        </w:tc>
        <w:tc>
          <w:tcPr>
            <w:tcW w:w="458" w:type="dxa"/>
            <w:tcBorders>
              <w:top w:val="single" w:sz="4" w:space="0" w:color="auto"/>
              <w:bottom w:val="single" w:sz="4" w:space="0" w:color="auto"/>
            </w:tcBorders>
          </w:tcPr>
          <w:p w14:paraId="6EBD315D" w14:textId="77777777" w:rsidR="007464E0" w:rsidRPr="007C4642" w:rsidRDefault="007464E0" w:rsidP="00EB4DE6">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rPr>
            </w:pPr>
            <w:r w:rsidRPr="007C4642">
              <w:rPr>
                <w:rFonts w:ascii="Arial" w:hAnsi="Arial" w:cs="Arial"/>
                <w:b/>
              </w:rPr>
              <w:t>df</w:t>
            </w:r>
          </w:p>
        </w:tc>
        <w:tc>
          <w:tcPr>
            <w:tcW w:w="1087" w:type="dxa"/>
            <w:tcBorders>
              <w:top w:val="single" w:sz="4" w:space="0" w:color="auto"/>
              <w:bottom w:val="single" w:sz="4" w:space="0" w:color="auto"/>
            </w:tcBorders>
            <w:noWrap/>
            <w:hideMark/>
          </w:tcPr>
          <w:p w14:paraId="6B1BB544" w14:textId="77777777" w:rsidR="007464E0" w:rsidRPr="007C4642" w:rsidRDefault="007464E0" w:rsidP="00EB4DE6">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rPr>
            </w:pPr>
            <w:r w:rsidRPr="007C4642">
              <w:rPr>
                <w:rFonts w:ascii="Arial" w:hAnsi="Arial" w:cs="Arial"/>
                <w:b/>
              </w:rPr>
              <w:t>AIC</w:t>
            </w:r>
            <w:r w:rsidRPr="007C4642">
              <w:rPr>
                <w:rFonts w:ascii="Arial" w:hAnsi="Arial" w:cs="Arial"/>
                <w:b/>
                <w:vertAlign w:val="subscript"/>
              </w:rPr>
              <w:t>c</w:t>
            </w:r>
          </w:p>
        </w:tc>
        <w:tc>
          <w:tcPr>
            <w:tcW w:w="817" w:type="dxa"/>
            <w:tcBorders>
              <w:top w:val="single" w:sz="4" w:space="0" w:color="auto"/>
              <w:bottom w:val="single" w:sz="4" w:space="0" w:color="auto"/>
            </w:tcBorders>
            <w:noWrap/>
            <w:hideMark/>
          </w:tcPr>
          <w:p w14:paraId="2105F4E8" w14:textId="77777777" w:rsidR="007464E0" w:rsidRPr="007C4642" w:rsidRDefault="007464E0" w:rsidP="00EB4DE6">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rPr>
            </w:pPr>
            <w:r w:rsidRPr="007C4642">
              <w:rPr>
                <w:rFonts w:ascii="Arial" w:hAnsi="Arial" w:cs="Arial"/>
                <w:b/>
              </w:rPr>
              <w:t>ΔAIC</w:t>
            </w:r>
          </w:p>
        </w:tc>
        <w:tc>
          <w:tcPr>
            <w:tcW w:w="968" w:type="dxa"/>
            <w:tcBorders>
              <w:top w:val="single" w:sz="4" w:space="0" w:color="auto"/>
              <w:bottom w:val="single" w:sz="4" w:space="0" w:color="auto"/>
            </w:tcBorders>
            <w:noWrap/>
            <w:hideMark/>
          </w:tcPr>
          <w:p w14:paraId="7C911DDA" w14:textId="77777777" w:rsidR="007464E0" w:rsidRPr="007C4642" w:rsidRDefault="007464E0" w:rsidP="00EB4DE6">
            <w:pPr>
              <w:contextualSpacing/>
              <w:cnfStyle w:val="000000000000" w:firstRow="0" w:lastRow="0" w:firstColumn="0" w:lastColumn="0" w:oddVBand="0" w:evenVBand="0" w:oddHBand="0" w:evenHBand="0" w:firstRowFirstColumn="0" w:firstRowLastColumn="0" w:lastRowFirstColumn="0" w:lastRowLastColumn="0"/>
              <w:rPr>
                <w:rFonts w:ascii="Arial" w:hAnsi="Arial" w:cs="Arial"/>
                <w:b/>
              </w:rPr>
            </w:pPr>
            <w:r w:rsidRPr="007C4642">
              <w:rPr>
                <w:rFonts w:ascii="Arial" w:hAnsi="Arial" w:cs="Arial"/>
                <w:b/>
              </w:rPr>
              <w:t>Weight</w:t>
            </w:r>
          </w:p>
        </w:tc>
      </w:tr>
      <w:tr w:rsidR="007464E0" w:rsidRPr="00D853EE" w14:paraId="7CC9DC48" w14:textId="77777777" w:rsidTr="00EB4DE6">
        <w:trPr>
          <w:trHeight w:val="300"/>
        </w:trPr>
        <w:tc>
          <w:tcPr>
            <w:cnfStyle w:val="001000000000" w:firstRow="0" w:lastRow="0" w:firstColumn="1" w:lastColumn="0" w:oddVBand="0" w:evenVBand="0" w:oddHBand="0" w:evenHBand="0" w:firstRowFirstColumn="0" w:firstRowLastColumn="0" w:lastRowFirstColumn="0" w:lastRowLastColumn="0"/>
            <w:tcW w:w="1204" w:type="dxa"/>
            <w:tcBorders>
              <w:top w:val="single" w:sz="4" w:space="0" w:color="auto"/>
            </w:tcBorders>
            <w:noWrap/>
            <w:vAlign w:val="bottom"/>
            <w:hideMark/>
          </w:tcPr>
          <w:p w14:paraId="54B32748" w14:textId="1B03EB9B" w:rsidR="007464E0" w:rsidRPr="00EB4DE6" w:rsidRDefault="007464E0" w:rsidP="007464E0">
            <w:pPr>
              <w:contextualSpacing/>
              <w:rPr>
                <w:rFonts w:ascii="Arial" w:hAnsi="Arial" w:cs="Arial"/>
                <w:b w:val="0"/>
              </w:rPr>
            </w:pPr>
            <w:r w:rsidRPr="00EB4DE6">
              <w:rPr>
                <w:rFonts w:ascii="Arial" w:hAnsi="Arial" w:cs="Arial"/>
                <w:b w:val="0"/>
                <w:color w:val="000000"/>
              </w:rPr>
              <w:t>topo1</w:t>
            </w:r>
          </w:p>
        </w:tc>
        <w:tc>
          <w:tcPr>
            <w:tcW w:w="4826" w:type="dxa"/>
            <w:tcBorders>
              <w:top w:val="single" w:sz="4" w:space="0" w:color="auto"/>
            </w:tcBorders>
            <w:vAlign w:val="bottom"/>
          </w:tcPr>
          <w:p w14:paraId="77F6DBCE" w14:textId="3D17FFC2" w:rsidR="007464E0" w:rsidRPr="00256C23"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color w:val="000000"/>
              </w:rPr>
              <w:t>elevation+Az+slope</w:t>
            </w:r>
          </w:p>
        </w:tc>
        <w:tc>
          <w:tcPr>
            <w:tcW w:w="458" w:type="dxa"/>
            <w:tcBorders>
              <w:top w:val="single" w:sz="4" w:space="0" w:color="auto"/>
            </w:tcBorders>
            <w:vAlign w:val="bottom"/>
          </w:tcPr>
          <w:p w14:paraId="545B6831" w14:textId="23E02345" w:rsidR="007464E0" w:rsidRPr="00256C23" w:rsidRDefault="007464E0"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color w:val="000000"/>
              </w:rPr>
              <w:t>4</w:t>
            </w:r>
          </w:p>
        </w:tc>
        <w:tc>
          <w:tcPr>
            <w:tcW w:w="1087" w:type="dxa"/>
            <w:tcBorders>
              <w:top w:val="single" w:sz="4" w:space="0" w:color="auto"/>
            </w:tcBorders>
            <w:noWrap/>
            <w:vAlign w:val="bottom"/>
            <w:hideMark/>
          </w:tcPr>
          <w:p w14:paraId="51B91177" w14:textId="235CED8A" w:rsidR="007464E0" w:rsidRPr="00256C23" w:rsidRDefault="00256C23"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color w:val="000000"/>
              </w:rPr>
              <w:t>137.58</w:t>
            </w:r>
          </w:p>
        </w:tc>
        <w:tc>
          <w:tcPr>
            <w:tcW w:w="817" w:type="dxa"/>
            <w:tcBorders>
              <w:top w:val="single" w:sz="4" w:space="0" w:color="auto"/>
            </w:tcBorders>
            <w:noWrap/>
            <w:vAlign w:val="bottom"/>
          </w:tcPr>
          <w:p w14:paraId="43DFF120" w14:textId="77777777" w:rsidR="007464E0" w:rsidRPr="00256C23" w:rsidRDefault="007464E0"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rPr>
              <w:t>0.00</w:t>
            </w:r>
          </w:p>
        </w:tc>
        <w:tc>
          <w:tcPr>
            <w:tcW w:w="968" w:type="dxa"/>
            <w:tcBorders>
              <w:top w:val="single" w:sz="4" w:space="0" w:color="auto"/>
            </w:tcBorders>
            <w:noWrap/>
            <w:vAlign w:val="bottom"/>
          </w:tcPr>
          <w:p w14:paraId="01322BE0" w14:textId="701E8D70" w:rsidR="007464E0" w:rsidRPr="00D853EE"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r w:rsidR="007B6032">
              <w:rPr>
                <w:rFonts w:ascii="Arial" w:hAnsi="Arial" w:cs="Arial"/>
              </w:rPr>
              <w:t>904</w:t>
            </w:r>
          </w:p>
        </w:tc>
      </w:tr>
      <w:tr w:rsidR="007464E0" w:rsidRPr="00D853EE" w14:paraId="738B6D8D" w14:textId="77777777" w:rsidTr="00507A34">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6714A0EE" w14:textId="6451B0E2" w:rsidR="007464E0" w:rsidRPr="00EB4DE6" w:rsidRDefault="007464E0" w:rsidP="007464E0">
            <w:pPr>
              <w:contextualSpacing/>
              <w:rPr>
                <w:rFonts w:ascii="Arial" w:hAnsi="Arial" w:cs="Arial"/>
                <w:b w:val="0"/>
                <w:color w:val="000000"/>
              </w:rPr>
            </w:pPr>
            <w:r w:rsidRPr="00EB4DE6">
              <w:rPr>
                <w:rFonts w:ascii="Arial" w:hAnsi="Arial" w:cs="Arial"/>
                <w:b w:val="0"/>
                <w:color w:val="000000"/>
              </w:rPr>
              <w:t>proxy1</w:t>
            </w:r>
          </w:p>
        </w:tc>
        <w:tc>
          <w:tcPr>
            <w:tcW w:w="4826" w:type="dxa"/>
            <w:vAlign w:val="bottom"/>
          </w:tcPr>
          <w:p w14:paraId="1D6EA9B2" w14:textId="500A1BD5" w:rsidR="007464E0" w:rsidRPr="00256C23"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color w:val="000000"/>
              </w:rPr>
              <w:t>len_str+water_area+near_water+len_edge+forest_area+near_edge</w:t>
            </w:r>
          </w:p>
        </w:tc>
        <w:tc>
          <w:tcPr>
            <w:tcW w:w="458" w:type="dxa"/>
            <w:vAlign w:val="bottom"/>
          </w:tcPr>
          <w:p w14:paraId="3970E655" w14:textId="10FC6AF6" w:rsidR="007464E0" w:rsidRPr="00256C23" w:rsidRDefault="007464E0"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color w:val="000000"/>
              </w:rPr>
              <w:t>7</w:t>
            </w:r>
          </w:p>
        </w:tc>
        <w:tc>
          <w:tcPr>
            <w:tcW w:w="1087" w:type="dxa"/>
            <w:noWrap/>
            <w:vAlign w:val="bottom"/>
          </w:tcPr>
          <w:p w14:paraId="3B412E76" w14:textId="1DAD77EE" w:rsidR="007464E0" w:rsidRPr="00256C23" w:rsidRDefault="00256C23"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color w:val="000000"/>
              </w:rPr>
              <w:t>142.84</w:t>
            </w:r>
          </w:p>
        </w:tc>
        <w:tc>
          <w:tcPr>
            <w:tcW w:w="817" w:type="dxa"/>
            <w:noWrap/>
            <w:vAlign w:val="bottom"/>
          </w:tcPr>
          <w:p w14:paraId="4EA027B4" w14:textId="19BBF660" w:rsidR="007464E0" w:rsidRPr="00256C23" w:rsidRDefault="007464E0"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color w:val="000000"/>
              </w:rPr>
              <w:t>5.26</w:t>
            </w:r>
          </w:p>
        </w:tc>
        <w:tc>
          <w:tcPr>
            <w:tcW w:w="968" w:type="dxa"/>
            <w:noWrap/>
            <w:vAlign w:val="bottom"/>
          </w:tcPr>
          <w:p w14:paraId="711FFF20" w14:textId="3B9D1081" w:rsidR="007464E0" w:rsidRPr="00D853EE" w:rsidRDefault="007464E0" w:rsidP="007B6032">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r w:rsidR="007B6032">
              <w:rPr>
                <w:rFonts w:ascii="Arial" w:hAnsi="Arial" w:cs="Arial"/>
              </w:rPr>
              <w:t>065</w:t>
            </w:r>
          </w:p>
        </w:tc>
      </w:tr>
      <w:tr w:rsidR="007464E0" w:rsidRPr="00D853EE" w14:paraId="40BB155F" w14:textId="77777777" w:rsidTr="00507A34">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hideMark/>
          </w:tcPr>
          <w:p w14:paraId="46F6AF09" w14:textId="4F6697C2" w:rsidR="007464E0" w:rsidRPr="00EB4DE6" w:rsidRDefault="007464E0" w:rsidP="007464E0">
            <w:pPr>
              <w:contextualSpacing/>
              <w:rPr>
                <w:rFonts w:ascii="Arial" w:hAnsi="Arial" w:cs="Arial"/>
                <w:b w:val="0"/>
              </w:rPr>
            </w:pPr>
            <w:r w:rsidRPr="00EB4DE6">
              <w:rPr>
                <w:rFonts w:ascii="Arial" w:hAnsi="Arial" w:cs="Arial"/>
                <w:b w:val="0"/>
                <w:color w:val="000000"/>
              </w:rPr>
              <w:t>topo5</w:t>
            </w:r>
          </w:p>
        </w:tc>
        <w:tc>
          <w:tcPr>
            <w:tcW w:w="4826" w:type="dxa"/>
            <w:vAlign w:val="bottom"/>
          </w:tcPr>
          <w:p w14:paraId="00A5CD02" w14:textId="6F076FBE" w:rsidR="007464E0" w:rsidRPr="00256C23"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color w:val="000000"/>
              </w:rPr>
              <w:t>elevation+Az</w:t>
            </w:r>
          </w:p>
        </w:tc>
        <w:tc>
          <w:tcPr>
            <w:tcW w:w="458" w:type="dxa"/>
            <w:vAlign w:val="bottom"/>
          </w:tcPr>
          <w:p w14:paraId="73B665F1" w14:textId="1BD17FA6" w:rsidR="007464E0" w:rsidRPr="00256C23" w:rsidRDefault="007464E0"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color w:val="000000"/>
              </w:rPr>
              <w:t>3</w:t>
            </w:r>
          </w:p>
        </w:tc>
        <w:tc>
          <w:tcPr>
            <w:tcW w:w="1087" w:type="dxa"/>
            <w:noWrap/>
            <w:vAlign w:val="bottom"/>
            <w:hideMark/>
          </w:tcPr>
          <w:p w14:paraId="3771D2CD" w14:textId="5480941D" w:rsidR="007464E0" w:rsidRPr="00256C23" w:rsidRDefault="00256C23"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color w:val="000000"/>
              </w:rPr>
              <w:t>144.50</w:t>
            </w:r>
          </w:p>
        </w:tc>
        <w:tc>
          <w:tcPr>
            <w:tcW w:w="817" w:type="dxa"/>
            <w:noWrap/>
            <w:vAlign w:val="bottom"/>
          </w:tcPr>
          <w:p w14:paraId="24B0D86B" w14:textId="3DE3092E" w:rsidR="007464E0" w:rsidRPr="00256C23" w:rsidRDefault="00256C23" w:rsidP="007464E0">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6C23">
              <w:rPr>
                <w:rFonts w:ascii="Arial" w:hAnsi="Arial" w:cs="Arial"/>
                <w:color w:val="000000"/>
              </w:rPr>
              <w:t>6.92</w:t>
            </w:r>
          </w:p>
        </w:tc>
        <w:tc>
          <w:tcPr>
            <w:tcW w:w="968" w:type="dxa"/>
            <w:noWrap/>
            <w:hideMark/>
          </w:tcPr>
          <w:p w14:paraId="2F6B4176" w14:textId="189527B5" w:rsidR="007464E0" w:rsidRPr="00D853EE" w:rsidRDefault="007464E0" w:rsidP="007464E0">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r w:rsidR="007B6032">
              <w:rPr>
                <w:rFonts w:ascii="Arial" w:hAnsi="Arial" w:cs="Arial"/>
              </w:rPr>
              <w:t>.028</w:t>
            </w:r>
          </w:p>
        </w:tc>
      </w:tr>
      <w:tr w:rsidR="00256C23" w:rsidRPr="00D853EE" w14:paraId="479013E2" w14:textId="77777777" w:rsidTr="00507A34">
        <w:trPr>
          <w:trHeight w:val="300"/>
        </w:trPr>
        <w:tc>
          <w:tcPr>
            <w:cnfStyle w:val="001000000000" w:firstRow="0" w:lastRow="0" w:firstColumn="1" w:lastColumn="0" w:oddVBand="0" w:evenVBand="0" w:oddHBand="0" w:evenHBand="0" w:firstRowFirstColumn="0" w:firstRowLastColumn="0" w:lastRowFirstColumn="0" w:lastRowLastColumn="0"/>
            <w:tcW w:w="1204" w:type="dxa"/>
            <w:noWrap/>
            <w:vAlign w:val="bottom"/>
          </w:tcPr>
          <w:p w14:paraId="2750BD09" w14:textId="4294807D" w:rsidR="00256C23" w:rsidRPr="00EB4DE6" w:rsidRDefault="00256C23" w:rsidP="00256C23">
            <w:pPr>
              <w:contextualSpacing/>
              <w:rPr>
                <w:rFonts w:ascii="Arial" w:hAnsi="Arial" w:cs="Arial"/>
                <w:b w:val="0"/>
                <w:color w:val="000000"/>
              </w:rPr>
            </w:pPr>
            <w:r w:rsidRPr="00EB4DE6">
              <w:rPr>
                <w:rFonts w:ascii="Arial" w:hAnsi="Arial" w:cs="Arial"/>
                <w:b w:val="0"/>
                <w:color w:val="000000"/>
              </w:rPr>
              <w:t>proxy17</w:t>
            </w:r>
          </w:p>
        </w:tc>
        <w:tc>
          <w:tcPr>
            <w:tcW w:w="4826" w:type="dxa"/>
          </w:tcPr>
          <w:p w14:paraId="5F70D5BD" w14:textId="4536494C" w:rsidR="00256C23" w:rsidRPr="00256C23" w:rsidRDefault="00256C23" w:rsidP="00256C23">
            <w:pPr>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rPr>
              <w:t>near_water+len_edge+water_area+near_edge</w:t>
            </w:r>
          </w:p>
        </w:tc>
        <w:tc>
          <w:tcPr>
            <w:tcW w:w="458" w:type="dxa"/>
          </w:tcPr>
          <w:p w14:paraId="06C49AD7" w14:textId="4EA6C4B2" w:rsidR="00256C23" w:rsidRPr="00256C23" w:rsidRDefault="00256C23" w:rsidP="00256C23">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rPr>
              <w:t>5</w:t>
            </w:r>
          </w:p>
        </w:tc>
        <w:tc>
          <w:tcPr>
            <w:tcW w:w="1087" w:type="dxa"/>
            <w:noWrap/>
          </w:tcPr>
          <w:p w14:paraId="3F74E227" w14:textId="33134601" w:rsidR="00256C23" w:rsidRPr="00256C23" w:rsidRDefault="00256C23" w:rsidP="00256C23">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rPr>
              <w:t>149.59</w:t>
            </w:r>
          </w:p>
        </w:tc>
        <w:tc>
          <w:tcPr>
            <w:tcW w:w="817" w:type="dxa"/>
            <w:noWrap/>
            <w:vAlign w:val="bottom"/>
          </w:tcPr>
          <w:p w14:paraId="0214C6EA" w14:textId="6BF98E6C" w:rsidR="00256C23" w:rsidRPr="00256C23" w:rsidRDefault="00256C23" w:rsidP="00256C23">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56C23">
              <w:rPr>
                <w:rFonts w:ascii="Arial" w:hAnsi="Arial" w:cs="Arial"/>
                <w:color w:val="000000"/>
              </w:rPr>
              <w:t>12.02</w:t>
            </w:r>
          </w:p>
        </w:tc>
        <w:tc>
          <w:tcPr>
            <w:tcW w:w="968" w:type="dxa"/>
            <w:noWrap/>
          </w:tcPr>
          <w:p w14:paraId="721FC331" w14:textId="5612098F" w:rsidR="00256C23" w:rsidRDefault="00256C23" w:rsidP="00256C23">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0.002</w:t>
            </w:r>
          </w:p>
        </w:tc>
      </w:tr>
    </w:tbl>
    <w:p w14:paraId="61CD783D" w14:textId="7469D5B7" w:rsidR="007F3BA1" w:rsidRDefault="007F3BA1" w:rsidP="007F3BA1">
      <w:pPr>
        <w:pStyle w:val="Caption"/>
        <w:keepNext/>
        <w:rPr>
          <w:rFonts w:ascii="Arial" w:hAnsi="Arial"/>
          <w:i w:val="0"/>
          <w:sz w:val="22"/>
          <w:szCs w:val="22"/>
        </w:rPr>
      </w:pPr>
    </w:p>
    <w:p w14:paraId="2E00B9B0" w14:textId="77777777" w:rsidR="00070E89" w:rsidRPr="00CB6FAF" w:rsidRDefault="00070E89" w:rsidP="007F3BA1">
      <w:pPr>
        <w:pStyle w:val="Caption"/>
        <w:keepNext/>
        <w:rPr>
          <w:rFonts w:ascii="Arial" w:hAnsi="Arial"/>
          <w:i w:val="0"/>
          <w:sz w:val="22"/>
          <w:szCs w:val="22"/>
        </w:rPr>
      </w:pPr>
    </w:p>
    <w:tbl>
      <w:tblPr>
        <w:tblStyle w:val="PlainTable2"/>
        <w:tblW w:w="9502" w:type="dxa"/>
        <w:tblLook w:val="04A0" w:firstRow="1" w:lastRow="0" w:firstColumn="1" w:lastColumn="0" w:noHBand="0" w:noVBand="1"/>
      </w:tblPr>
      <w:tblGrid>
        <w:gridCol w:w="2790"/>
        <w:gridCol w:w="2250"/>
        <w:gridCol w:w="767"/>
        <w:gridCol w:w="1170"/>
        <w:gridCol w:w="1170"/>
        <w:gridCol w:w="1355"/>
      </w:tblGrid>
      <w:tr w:rsidR="00EB4DE6" w:rsidRPr="0025613A" w14:paraId="7FC322D8" w14:textId="77777777" w:rsidTr="00EB4DE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02" w:type="dxa"/>
            <w:gridSpan w:val="6"/>
            <w:tcBorders>
              <w:top w:val="nil"/>
              <w:bottom w:val="single" w:sz="4" w:space="0" w:color="auto"/>
            </w:tcBorders>
            <w:noWrap/>
          </w:tcPr>
          <w:p w14:paraId="210CB687" w14:textId="7F7F71B6" w:rsidR="00EB4DE6" w:rsidRPr="00EB4DE6" w:rsidRDefault="00EB4DE6" w:rsidP="00EB4DE6">
            <w:pPr>
              <w:contextualSpacing/>
              <w:rPr>
                <w:rFonts w:ascii="Arial" w:hAnsi="Arial" w:cs="Arial"/>
                <w:b w:val="0"/>
              </w:rPr>
            </w:pPr>
            <w:r w:rsidRPr="00EB4DE6">
              <w:rPr>
                <w:rFonts w:ascii="Arial" w:hAnsi="Arial"/>
                <w:b w:val="0"/>
              </w:rPr>
              <w:t>Table 4.9.  Parameter estimates, unconditional SE, 95% confidence intervals, and odds ratios for variables in the top model explaining landscape-level selection in tri-colored bats in Great Smoky Mountains National Park, USA, 2015–2016.</w:t>
            </w:r>
          </w:p>
        </w:tc>
      </w:tr>
      <w:tr w:rsidR="007D60A4" w:rsidRPr="00EB4DE6" w14:paraId="14237629" w14:textId="77777777" w:rsidTr="00EB4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auto"/>
              <w:bottom w:val="single" w:sz="4" w:space="0" w:color="auto"/>
            </w:tcBorders>
            <w:noWrap/>
            <w:hideMark/>
          </w:tcPr>
          <w:p w14:paraId="50E15444" w14:textId="77777777" w:rsidR="007D60A4" w:rsidRPr="0025613A" w:rsidRDefault="007D60A4" w:rsidP="00A45468">
            <w:pPr>
              <w:contextualSpacing/>
              <w:rPr>
                <w:rFonts w:ascii="Arial" w:hAnsi="Arial" w:cs="Arial"/>
              </w:rPr>
            </w:pPr>
            <w:r w:rsidRPr="0025613A">
              <w:rPr>
                <w:rFonts w:ascii="Arial" w:hAnsi="Arial" w:cs="Arial"/>
              </w:rPr>
              <w:t>Variable</w:t>
            </w:r>
          </w:p>
        </w:tc>
        <w:tc>
          <w:tcPr>
            <w:tcW w:w="2250" w:type="dxa"/>
            <w:tcBorders>
              <w:top w:val="single" w:sz="4" w:space="0" w:color="auto"/>
              <w:bottom w:val="single" w:sz="4" w:space="0" w:color="auto"/>
            </w:tcBorders>
            <w:noWrap/>
            <w:hideMark/>
          </w:tcPr>
          <w:p w14:paraId="6F6A83FA" w14:textId="77777777" w:rsidR="007D60A4" w:rsidRPr="00EB4DE6" w:rsidRDefault="007D60A4" w:rsidP="00E36CA9">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EB4DE6">
              <w:rPr>
                <w:rFonts w:ascii="Arial" w:hAnsi="Arial" w:cs="Arial"/>
                <w:b/>
              </w:rPr>
              <w:t>Parameter estimate</w:t>
            </w:r>
          </w:p>
        </w:tc>
        <w:tc>
          <w:tcPr>
            <w:tcW w:w="767" w:type="dxa"/>
            <w:tcBorders>
              <w:top w:val="single" w:sz="4" w:space="0" w:color="auto"/>
              <w:bottom w:val="single" w:sz="4" w:space="0" w:color="auto"/>
            </w:tcBorders>
            <w:noWrap/>
            <w:hideMark/>
          </w:tcPr>
          <w:p w14:paraId="6455EE67" w14:textId="77777777" w:rsidR="007D60A4" w:rsidRPr="00EB4DE6" w:rsidRDefault="007D60A4" w:rsidP="00E36CA9">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EB4DE6">
              <w:rPr>
                <w:rFonts w:ascii="Arial" w:hAnsi="Arial" w:cs="Arial"/>
                <w:b/>
              </w:rPr>
              <w:t>SE</w:t>
            </w:r>
          </w:p>
        </w:tc>
        <w:tc>
          <w:tcPr>
            <w:tcW w:w="1170" w:type="dxa"/>
            <w:tcBorders>
              <w:top w:val="single" w:sz="4" w:space="0" w:color="auto"/>
              <w:bottom w:val="single" w:sz="4" w:space="0" w:color="auto"/>
            </w:tcBorders>
            <w:noWrap/>
            <w:hideMark/>
          </w:tcPr>
          <w:p w14:paraId="4FA7C480" w14:textId="77777777" w:rsidR="007D60A4" w:rsidRPr="00EB4DE6" w:rsidRDefault="007D60A4" w:rsidP="00E36CA9">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EB4DE6">
              <w:rPr>
                <w:rFonts w:ascii="Arial" w:hAnsi="Arial" w:cs="Arial"/>
                <w:b/>
              </w:rPr>
              <w:t>Lower CI</w:t>
            </w:r>
          </w:p>
        </w:tc>
        <w:tc>
          <w:tcPr>
            <w:tcW w:w="1170" w:type="dxa"/>
            <w:tcBorders>
              <w:top w:val="single" w:sz="4" w:space="0" w:color="auto"/>
              <w:bottom w:val="single" w:sz="4" w:space="0" w:color="auto"/>
            </w:tcBorders>
            <w:noWrap/>
            <w:hideMark/>
          </w:tcPr>
          <w:p w14:paraId="722A4F98" w14:textId="77777777" w:rsidR="007D60A4" w:rsidRPr="00EB4DE6" w:rsidRDefault="007D60A4" w:rsidP="00E36CA9">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EB4DE6">
              <w:rPr>
                <w:rFonts w:ascii="Arial" w:hAnsi="Arial" w:cs="Arial"/>
                <w:b/>
              </w:rPr>
              <w:t>Upper CI</w:t>
            </w:r>
          </w:p>
        </w:tc>
        <w:tc>
          <w:tcPr>
            <w:tcW w:w="1355" w:type="dxa"/>
            <w:tcBorders>
              <w:top w:val="single" w:sz="4" w:space="0" w:color="auto"/>
              <w:bottom w:val="single" w:sz="4" w:space="0" w:color="auto"/>
            </w:tcBorders>
            <w:noWrap/>
            <w:hideMark/>
          </w:tcPr>
          <w:p w14:paraId="5C3C660A" w14:textId="77777777" w:rsidR="007D60A4" w:rsidRPr="00EB4DE6" w:rsidRDefault="007D60A4" w:rsidP="00E36CA9">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r w:rsidRPr="00EB4DE6">
              <w:rPr>
                <w:rFonts w:ascii="Arial" w:hAnsi="Arial" w:cs="Arial"/>
                <w:b/>
              </w:rPr>
              <w:t>Odds ratio</w:t>
            </w:r>
          </w:p>
        </w:tc>
      </w:tr>
      <w:tr w:rsidR="00E36CA9" w:rsidRPr="00E36CA9" w14:paraId="7DA8D5AF" w14:textId="77777777" w:rsidTr="007F3BA1">
        <w:trPr>
          <w:trHeight w:val="315"/>
        </w:trPr>
        <w:tc>
          <w:tcPr>
            <w:cnfStyle w:val="001000000000" w:firstRow="0" w:lastRow="0" w:firstColumn="1" w:lastColumn="0" w:oddVBand="0" w:evenVBand="0" w:oddHBand="0" w:evenHBand="0" w:firstRowFirstColumn="0" w:firstRowLastColumn="0" w:lastRowFirstColumn="0" w:lastRowLastColumn="0"/>
            <w:tcW w:w="2790" w:type="dxa"/>
            <w:tcBorders>
              <w:top w:val="single" w:sz="4" w:space="0" w:color="auto"/>
              <w:left w:val="nil"/>
              <w:bottom w:val="nil"/>
              <w:right w:val="nil"/>
            </w:tcBorders>
            <w:noWrap/>
            <w:hideMark/>
          </w:tcPr>
          <w:p w14:paraId="32889BC9" w14:textId="77777777" w:rsidR="00E36CA9" w:rsidRPr="0025613A" w:rsidRDefault="00E36CA9" w:rsidP="00A45468">
            <w:pPr>
              <w:contextualSpacing/>
              <w:rPr>
                <w:rFonts w:ascii="Arial" w:hAnsi="Arial" w:cs="Arial"/>
                <w:b w:val="0"/>
                <w:bCs w:val="0"/>
              </w:rPr>
            </w:pPr>
            <w:r>
              <w:rPr>
                <w:rFonts w:ascii="Arial" w:hAnsi="Arial" w:cs="Arial"/>
              </w:rPr>
              <w:t>Landscape: Topography</w:t>
            </w:r>
          </w:p>
        </w:tc>
        <w:tc>
          <w:tcPr>
            <w:tcW w:w="2250" w:type="dxa"/>
            <w:tcBorders>
              <w:top w:val="single" w:sz="4" w:space="0" w:color="auto"/>
              <w:left w:val="nil"/>
              <w:bottom w:val="nil"/>
              <w:right w:val="nil"/>
            </w:tcBorders>
          </w:tcPr>
          <w:p w14:paraId="3DCD3CC5" w14:textId="0BC92A43" w:rsidR="00E36CA9" w:rsidRPr="00E36CA9" w:rsidRDefault="00E36CA9" w:rsidP="00A45468">
            <w:pPr>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p>
        </w:tc>
        <w:tc>
          <w:tcPr>
            <w:tcW w:w="767" w:type="dxa"/>
            <w:tcBorders>
              <w:top w:val="single" w:sz="4" w:space="0" w:color="auto"/>
              <w:left w:val="nil"/>
              <w:bottom w:val="nil"/>
              <w:right w:val="nil"/>
            </w:tcBorders>
          </w:tcPr>
          <w:p w14:paraId="2F78C548" w14:textId="602CD231" w:rsidR="00E36CA9" w:rsidRPr="00E36CA9" w:rsidRDefault="00E36CA9" w:rsidP="00A4546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70" w:type="dxa"/>
            <w:tcBorders>
              <w:top w:val="single" w:sz="4" w:space="0" w:color="auto"/>
              <w:left w:val="nil"/>
              <w:bottom w:val="nil"/>
              <w:right w:val="nil"/>
            </w:tcBorders>
            <w:noWrap/>
            <w:hideMark/>
          </w:tcPr>
          <w:p w14:paraId="47353273" w14:textId="77777777" w:rsidR="00E36CA9" w:rsidRPr="00E36CA9" w:rsidRDefault="00E36CA9" w:rsidP="00A4546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70" w:type="dxa"/>
            <w:tcBorders>
              <w:top w:val="single" w:sz="4" w:space="0" w:color="auto"/>
              <w:left w:val="nil"/>
              <w:bottom w:val="nil"/>
              <w:right w:val="nil"/>
            </w:tcBorders>
            <w:noWrap/>
            <w:hideMark/>
          </w:tcPr>
          <w:p w14:paraId="5EDD30B4" w14:textId="77777777" w:rsidR="00E36CA9" w:rsidRPr="00E36CA9" w:rsidRDefault="00E36CA9" w:rsidP="00A4546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355" w:type="dxa"/>
            <w:tcBorders>
              <w:top w:val="single" w:sz="4" w:space="0" w:color="auto"/>
              <w:left w:val="nil"/>
              <w:bottom w:val="nil"/>
              <w:right w:val="nil"/>
            </w:tcBorders>
            <w:noWrap/>
            <w:hideMark/>
          </w:tcPr>
          <w:p w14:paraId="66A25BCE" w14:textId="77777777" w:rsidR="00E36CA9" w:rsidRPr="00E36CA9" w:rsidRDefault="00E36CA9" w:rsidP="00A4546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7D60A4" w:rsidRPr="00E36CA9" w14:paraId="2531818F" w14:textId="77777777" w:rsidTr="007F3BA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tcBorders>
              <w:top w:val="nil"/>
              <w:left w:val="nil"/>
              <w:bottom w:val="nil"/>
              <w:right w:val="nil"/>
            </w:tcBorders>
            <w:noWrap/>
          </w:tcPr>
          <w:p w14:paraId="511A9156" w14:textId="3478AA0E" w:rsidR="007D60A4" w:rsidRPr="0025613A" w:rsidRDefault="007D60A4" w:rsidP="00A45468">
            <w:pPr>
              <w:contextualSpacing/>
              <w:rPr>
                <w:rFonts w:ascii="Arial" w:hAnsi="Arial" w:cs="Arial"/>
                <w:b w:val="0"/>
              </w:rPr>
            </w:pPr>
            <w:r>
              <w:rPr>
                <w:rFonts w:ascii="Arial" w:hAnsi="Arial" w:cs="Arial"/>
                <w:b w:val="0"/>
              </w:rPr>
              <w:t>Elevation</w:t>
            </w:r>
          </w:p>
        </w:tc>
        <w:tc>
          <w:tcPr>
            <w:tcW w:w="2250" w:type="dxa"/>
            <w:tcBorders>
              <w:top w:val="nil"/>
              <w:left w:val="nil"/>
              <w:bottom w:val="nil"/>
              <w:right w:val="nil"/>
            </w:tcBorders>
            <w:noWrap/>
          </w:tcPr>
          <w:p w14:paraId="03466657" w14:textId="3F670EF4"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36CA9">
              <w:rPr>
                <w:rFonts w:ascii="Arial" w:hAnsi="Arial" w:cs="Arial"/>
                <w:bCs/>
              </w:rPr>
              <w:t>-0.014</w:t>
            </w:r>
          </w:p>
        </w:tc>
        <w:tc>
          <w:tcPr>
            <w:tcW w:w="767" w:type="dxa"/>
            <w:tcBorders>
              <w:top w:val="nil"/>
              <w:left w:val="nil"/>
              <w:bottom w:val="nil"/>
              <w:right w:val="nil"/>
            </w:tcBorders>
            <w:noWrap/>
          </w:tcPr>
          <w:p w14:paraId="3ED0BFC4" w14:textId="6FB56C79"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0.002</w:t>
            </w:r>
          </w:p>
        </w:tc>
        <w:tc>
          <w:tcPr>
            <w:tcW w:w="1170" w:type="dxa"/>
            <w:tcBorders>
              <w:top w:val="nil"/>
              <w:left w:val="nil"/>
              <w:bottom w:val="nil"/>
              <w:right w:val="nil"/>
            </w:tcBorders>
            <w:noWrap/>
          </w:tcPr>
          <w:p w14:paraId="6959A9D4" w14:textId="21FCC310"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-0.019</w:t>
            </w:r>
          </w:p>
        </w:tc>
        <w:tc>
          <w:tcPr>
            <w:tcW w:w="1170" w:type="dxa"/>
            <w:tcBorders>
              <w:top w:val="nil"/>
              <w:left w:val="nil"/>
              <w:bottom w:val="nil"/>
              <w:right w:val="nil"/>
            </w:tcBorders>
            <w:noWrap/>
          </w:tcPr>
          <w:p w14:paraId="2FD522E0" w14:textId="78D3F262"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-0.009</w:t>
            </w:r>
          </w:p>
        </w:tc>
        <w:tc>
          <w:tcPr>
            <w:tcW w:w="1355" w:type="dxa"/>
            <w:tcBorders>
              <w:top w:val="nil"/>
              <w:left w:val="nil"/>
              <w:bottom w:val="nil"/>
              <w:right w:val="nil"/>
            </w:tcBorders>
            <w:noWrap/>
          </w:tcPr>
          <w:p w14:paraId="1EA7C4B1" w14:textId="04EB9020" w:rsidR="007D60A4" w:rsidRPr="00E36CA9" w:rsidRDefault="003556C1"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1.002</w:t>
            </w:r>
          </w:p>
        </w:tc>
      </w:tr>
      <w:tr w:rsidR="007D60A4" w:rsidRPr="00E36CA9" w14:paraId="592CA2AB" w14:textId="77777777" w:rsidTr="001515FE">
        <w:trPr>
          <w:trHeight w:val="300"/>
        </w:trPr>
        <w:tc>
          <w:tcPr>
            <w:cnfStyle w:val="001000000000" w:firstRow="0" w:lastRow="0" w:firstColumn="1" w:lastColumn="0" w:oddVBand="0" w:evenVBand="0" w:oddHBand="0" w:evenHBand="0" w:firstRowFirstColumn="0" w:firstRowLastColumn="0" w:lastRowFirstColumn="0" w:lastRowLastColumn="0"/>
            <w:tcW w:w="2790" w:type="dxa"/>
            <w:tcBorders>
              <w:top w:val="nil"/>
              <w:left w:val="nil"/>
              <w:bottom w:val="nil"/>
              <w:right w:val="nil"/>
            </w:tcBorders>
            <w:noWrap/>
          </w:tcPr>
          <w:p w14:paraId="77441AD2" w14:textId="14209D40" w:rsidR="007D60A4" w:rsidRPr="0025613A" w:rsidRDefault="007D60A4" w:rsidP="00A45468">
            <w:pPr>
              <w:contextualSpacing/>
              <w:rPr>
                <w:rFonts w:ascii="Arial" w:hAnsi="Arial" w:cs="Arial"/>
                <w:b w:val="0"/>
              </w:rPr>
            </w:pPr>
            <w:r>
              <w:rPr>
                <w:rFonts w:ascii="Arial" w:hAnsi="Arial" w:cs="Arial"/>
                <w:b w:val="0"/>
              </w:rPr>
              <w:t>Azimuth</w:t>
            </w:r>
          </w:p>
        </w:tc>
        <w:tc>
          <w:tcPr>
            <w:tcW w:w="2250" w:type="dxa"/>
            <w:tcBorders>
              <w:top w:val="nil"/>
              <w:left w:val="nil"/>
              <w:bottom w:val="nil"/>
              <w:right w:val="nil"/>
            </w:tcBorders>
            <w:noWrap/>
          </w:tcPr>
          <w:p w14:paraId="0AC5DC42" w14:textId="1E0F42E3" w:rsidR="007D60A4" w:rsidRPr="00E36CA9" w:rsidRDefault="00E36CA9" w:rsidP="003556C1">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0.009</w:t>
            </w:r>
          </w:p>
        </w:tc>
        <w:tc>
          <w:tcPr>
            <w:tcW w:w="767" w:type="dxa"/>
            <w:tcBorders>
              <w:top w:val="nil"/>
              <w:left w:val="nil"/>
              <w:bottom w:val="nil"/>
              <w:right w:val="nil"/>
            </w:tcBorders>
            <w:noWrap/>
          </w:tcPr>
          <w:p w14:paraId="639F8E17" w14:textId="09E50FBD" w:rsidR="007D60A4" w:rsidRPr="00E36CA9" w:rsidRDefault="00E36CA9" w:rsidP="003556C1">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0.002</w:t>
            </w:r>
          </w:p>
        </w:tc>
        <w:tc>
          <w:tcPr>
            <w:tcW w:w="1170" w:type="dxa"/>
            <w:tcBorders>
              <w:top w:val="nil"/>
              <w:left w:val="nil"/>
              <w:bottom w:val="nil"/>
              <w:right w:val="nil"/>
            </w:tcBorders>
            <w:noWrap/>
          </w:tcPr>
          <w:p w14:paraId="7B1AF872" w14:textId="760694EE" w:rsidR="007D60A4" w:rsidRPr="00E36CA9" w:rsidRDefault="00E36CA9" w:rsidP="003556C1">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0.005</w:t>
            </w:r>
          </w:p>
        </w:tc>
        <w:tc>
          <w:tcPr>
            <w:tcW w:w="1170" w:type="dxa"/>
            <w:tcBorders>
              <w:top w:val="nil"/>
              <w:left w:val="nil"/>
              <w:bottom w:val="nil"/>
              <w:right w:val="nil"/>
            </w:tcBorders>
            <w:noWrap/>
          </w:tcPr>
          <w:p w14:paraId="54BA236D" w14:textId="758C6E10" w:rsidR="007D60A4" w:rsidRPr="00E36CA9" w:rsidRDefault="00E36CA9" w:rsidP="003556C1">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0.014</w:t>
            </w:r>
          </w:p>
        </w:tc>
        <w:tc>
          <w:tcPr>
            <w:tcW w:w="1355" w:type="dxa"/>
            <w:tcBorders>
              <w:top w:val="nil"/>
              <w:left w:val="nil"/>
              <w:bottom w:val="nil"/>
              <w:right w:val="nil"/>
            </w:tcBorders>
            <w:noWrap/>
          </w:tcPr>
          <w:p w14:paraId="03EDE9BD" w14:textId="5C04CBF4" w:rsidR="007D60A4" w:rsidRPr="00E36CA9" w:rsidRDefault="003556C1" w:rsidP="003556C1">
            <w:pPr>
              <w:contextualSpacing/>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1.002</w:t>
            </w:r>
          </w:p>
        </w:tc>
      </w:tr>
      <w:tr w:rsidR="007D60A4" w:rsidRPr="00E36CA9" w14:paraId="0AA1C66C" w14:textId="77777777" w:rsidTr="001515F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90" w:type="dxa"/>
            <w:tcBorders>
              <w:top w:val="nil"/>
              <w:left w:val="nil"/>
              <w:bottom w:val="single" w:sz="4" w:space="0" w:color="auto"/>
              <w:right w:val="nil"/>
            </w:tcBorders>
            <w:noWrap/>
          </w:tcPr>
          <w:p w14:paraId="45671047" w14:textId="47FDDE82" w:rsidR="007D60A4" w:rsidRPr="0025613A" w:rsidRDefault="007D60A4" w:rsidP="00A45468">
            <w:pPr>
              <w:contextualSpacing/>
              <w:rPr>
                <w:rFonts w:ascii="Arial" w:hAnsi="Arial" w:cs="Arial"/>
                <w:b w:val="0"/>
              </w:rPr>
            </w:pPr>
            <w:r>
              <w:rPr>
                <w:rFonts w:ascii="Arial" w:hAnsi="Arial" w:cs="Arial"/>
                <w:b w:val="0"/>
              </w:rPr>
              <w:t>Slope</w:t>
            </w:r>
          </w:p>
        </w:tc>
        <w:tc>
          <w:tcPr>
            <w:tcW w:w="2250" w:type="dxa"/>
            <w:tcBorders>
              <w:top w:val="nil"/>
              <w:left w:val="nil"/>
              <w:bottom w:val="single" w:sz="4" w:space="0" w:color="auto"/>
              <w:right w:val="nil"/>
            </w:tcBorders>
            <w:noWrap/>
          </w:tcPr>
          <w:p w14:paraId="1DE842C5" w14:textId="4A85CBB7"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-0.022</w:t>
            </w:r>
          </w:p>
        </w:tc>
        <w:tc>
          <w:tcPr>
            <w:tcW w:w="767" w:type="dxa"/>
            <w:tcBorders>
              <w:top w:val="nil"/>
              <w:left w:val="nil"/>
              <w:bottom w:val="single" w:sz="4" w:space="0" w:color="auto"/>
              <w:right w:val="nil"/>
            </w:tcBorders>
            <w:noWrap/>
          </w:tcPr>
          <w:p w14:paraId="72564446" w14:textId="33997A7C"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0.008</w:t>
            </w:r>
          </w:p>
        </w:tc>
        <w:tc>
          <w:tcPr>
            <w:tcW w:w="1170" w:type="dxa"/>
            <w:tcBorders>
              <w:top w:val="nil"/>
              <w:left w:val="nil"/>
              <w:bottom w:val="single" w:sz="4" w:space="0" w:color="auto"/>
              <w:right w:val="nil"/>
            </w:tcBorders>
            <w:noWrap/>
          </w:tcPr>
          <w:p w14:paraId="728620EC" w14:textId="2767428B"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-0.037</w:t>
            </w:r>
          </w:p>
        </w:tc>
        <w:tc>
          <w:tcPr>
            <w:tcW w:w="1170" w:type="dxa"/>
            <w:tcBorders>
              <w:top w:val="nil"/>
              <w:left w:val="nil"/>
              <w:bottom w:val="single" w:sz="4" w:space="0" w:color="auto"/>
              <w:right w:val="nil"/>
            </w:tcBorders>
            <w:noWrap/>
          </w:tcPr>
          <w:p w14:paraId="1EA9E25E" w14:textId="3F70832C" w:rsidR="007D60A4" w:rsidRPr="00E36CA9" w:rsidRDefault="00E36CA9" w:rsidP="003556C1">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-0.007</w:t>
            </w:r>
          </w:p>
        </w:tc>
        <w:tc>
          <w:tcPr>
            <w:tcW w:w="1355" w:type="dxa"/>
            <w:tcBorders>
              <w:top w:val="nil"/>
              <w:left w:val="nil"/>
              <w:bottom w:val="single" w:sz="4" w:space="0" w:color="auto"/>
              <w:right w:val="nil"/>
            </w:tcBorders>
            <w:noWrap/>
          </w:tcPr>
          <w:p w14:paraId="765DE186" w14:textId="21EC5874" w:rsidR="007701EA" w:rsidRPr="00E36CA9" w:rsidRDefault="007701EA" w:rsidP="007701EA">
            <w:pPr>
              <w:contextualSpacing/>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1.008</w:t>
            </w:r>
          </w:p>
        </w:tc>
      </w:tr>
    </w:tbl>
    <w:p w14:paraId="676064CB" w14:textId="77777777" w:rsidR="007D60A4" w:rsidRDefault="007D60A4" w:rsidP="000452A6">
      <w:pPr>
        <w:spacing w:after="0" w:line="480" w:lineRule="auto"/>
        <w:contextualSpacing/>
        <w:rPr>
          <w:rFonts w:ascii="Arial" w:hAnsi="Arial" w:cs="Arial"/>
          <w:sz w:val="24"/>
          <w:szCs w:val="24"/>
        </w:rPr>
      </w:pPr>
    </w:p>
    <w:p w14:paraId="35710FDA" w14:textId="77777777" w:rsidR="007F7155" w:rsidRDefault="007F7155" w:rsidP="0047722E">
      <w:pPr>
        <w:spacing w:after="0" w:line="480" w:lineRule="auto"/>
        <w:jc w:val="center"/>
        <w:outlineLvl w:val="0"/>
        <w:rPr>
          <w:rFonts w:ascii="Arial" w:hAnsi="Arial" w:cs="Arial"/>
          <w:b/>
          <w:sz w:val="24"/>
          <w:szCs w:val="24"/>
        </w:rPr>
      </w:pPr>
    </w:p>
    <w:p w14:paraId="6CE06987" w14:textId="77777777" w:rsidR="00070E89" w:rsidRDefault="00070E89" w:rsidP="0047722E">
      <w:pPr>
        <w:spacing w:after="0" w:line="480" w:lineRule="auto"/>
        <w:jc w:val="center"/>
        <w:outlineLvl w:val="0"/>
        <w:rPr>
          <w:rFonts w:ascii="Arial" w:hAnsi="Arial" w:cs="Arial"/>
          <w:b/>
          <w:sz w:val="24"/>
          <w:szCs w:val="24"/>
        </w:rPr>
      </w:pPr>
    </w:p>
    <w:p w14:paraId="1FE11683" w14:textId="3D98F24A" w:rsidR="00FC56C8" w:rsidRPr="004C7056" w:rsidRDefault="009E6EBD" w:rsidP="0047722E">
      <w:pPr>
        <w:spacing w:after="0" w:line="480" w:lineRule="auto"/>
        <w:jc w:val="center"/>
        <w:outlineLvl w:val="0"/>
        <w:rPr>
          <w:rFonts w:ascii="Arial" w:hAnsi="Arial" w:cs="Arial"/>
          <w:b/>
          <w:sz w:val="24"/>
          <w:szCs w:val="24"/>
        </w:rPr>
      </w:pPr>
      <w:r w:rsidRPr="004C7056">
        <w:rPr>
          <w:rFonts w:ascii="Arial" w:hAnsi="Arial" w:cs="Arial"/>
          <w:b/>
          <w:sz w:val="24"/>
          <w:szCs w:val="24"/>
        </w:rPr>
        <w:t>DISCUSSION</w:t>
      </w:r>
    </w:p>
    <w:p w14:paraId="44CE61F2" w14:textId="653F1D1A" w:rsidR="00FC56C8" w:rsidRPr="004C7056" w:rsidRDefault="00FC56C8" w:rsidP="004035F5">
      <w:pPr>
        <w:spacing w:after="0" w:line="480" w:lineRule="auto"/>
        <w:ind w:firstLine="720"/>
        <w:rPr>
          <w:rFonts w:ascii="Arial" w:hAnsi="Arial" w:cs="Arial"/>
          <w:sz w:val="24"/>
          <w:szCs w:val="24"/>
        </w:rPr>
      </w:pPr>
      <w:r w:rsidRPr="004C7056">
        <w:rPr>
          <w:rFonts w:ascii="Arial" w:hAnsi="Arial" w:cs="Arial"/>
          <w:sz w:val="24"/>
          <w:szCs w:val="24"/>
        </w:rPr>
        <w:t xml:space="preserve">Reflecting the </w:t>
      </w:r>
      <w:r w:rsidR="00161B76" w:rsidRPr="004C7056">
        <w:rPr>
          <w:rFonts w:ascii="Arial" w:hAnsi="Arial" w:cs="Arial"/>
          <w:sz w:val="24"/>
          <w:szCs w:val="24"/>
        </w:rPr>
        <w:t xml:space="preserve">extreme </w:t>
      </w:r>
      <w:r w:rsidRPr="004C7056">
        <w:rPr>
          <w:rFonts w:ascii="Arial" w:hAnsi="Arial" w:cs="Arial"/>
          <w:sz w:val="24"/>
          <w:szCs w:val="24"/>
        </w:rPr>
        <w:t xml:space="preserve">ratio of males to females </w:t>
      </w:r>
      <w:r w:rsidR="002B6E56" w:rsidRPr="004C7056">
        <w:rPr>
          <w:rFonts w:ascii="Arial" w:hAnsi="Arial" w:cs="Arial"/>
          <w:sz w:val="24"/>
          <w:szCs w:val="24"/>
        </w:rPr>
        <w:t xml:space="preserve">and adults to juveniles </w:t>
      </w:r>
      <w:r w:rsidRPr="004C7056">
        <w:rPr>
          <w:rFonts w:ascii="Arial" w:hAnsi="Arial" w:cs="Arial"/>
          <w:sz w:val="24"/>
          <w:szCs w:val="24"/>
        </w:rPr>
        <w:t>captured during our study,</w:t>
      </w:r>
      <w:r w:rsidR="00161B76" w:rsidRPr="004C7056">
        <w:rPr>
          <w:rFonts w:ascii="Arial" w:hAnsi="Arial" w:cs="Arial"/>
          <w:sz w:val="24"/>
          <w:szCs w:val="24"/>
        </w:rPr>
        <w:t xml:space="preserve"> </w:t>
      </w:r>
      <w:r w:rsidRPr="004C7056">
        <w:rPr>
          <w:rFonts w:ascii="Arial" w:hAnsi="Arial" w:cs="Arial"/>
          <w:sz w:val="24"/>
          <w:szCs w:val="24"/>
        </w:rPr>
        <w:t xml:space="preserve">all but one of the roosts located </w:t>
      </w:r>
      <w:r w:rsidR="00161B76" w:rsidRPr="004C7056">
        <w:rPr>
          <w:rFonts w:ascii="Arial" w:hAnsi="Arial" w:cs="Arial"/>
          <w:sz w:val="24"/>
          <w:szCs w:val="24"/>
        </w:rPr>
        <w:t xml:space="preserve">belonged </w:t>
      </w:r>
      <w:r w:rsidR="0046746C" w:rsidRPr="004C7056">
        <w:rPr>
          <w:rFonts w:ascii="Arial" w:hAnsi="Arial" w:cs="Arial"/>
          <w:sz w:val="24"/>
          <w:szCs w:val="24"/>
        </w:rPr>
        <w:t xml:space="preserve">to </w:t>
      </w:r>
      <w:r w:rsidRPr="004C7056">
        <w:rPr>
          <w:rFonts w:ascii="Arial" w:hAnsi="Arial" w:cs="Arial"/>
          <w:sz w:val="24"/>
          <w:szCs w:val="24"/>
        </w:rPr>
        <w:t>male tri-colored bats</w:t>
      </w:r>
      <w:r w:rsidR="00443B2A" w:rsidRPr="004C7056">
        <w:rPr>
          <w:rFonts w:ascii="Arial" w:hAnsi="Arial" w:cs="Arial"/>
          <w:sz w:val="24"/>
          <w:szCs w:val="24"/>
        </w:rPr>
        <w:t xml:space="preserve">, </w:t>
      </w:r>
      <w:r w:rsidR="0046746C" w:rsidRPr="004C7056">
        <w:rPr>
          <w:rFonts w:ascii="Arial" w:hAnsi="Arial" w:cs="Arial"/>
          <w:sz w:val="24"/>
          <w:szCs w:val="24"/>
        </w:rPr>
        <w:t xml:space="preserve">with </w:t>
      </w:r>
      <w:r w:rsidR="009908C7" w:rsidRPr="004C7056">
        <w:rPr>
          <w:rFonts w:ascii="Arial" w:hAnsi="Arial" w:cs="Arial"/>
          <w:sz w:val="24"/>
          <w:szCs w:val="24"/>
        </w:rPr>
        <w:t>only one located for a fe</w:t>
      </w:r>
      <w:r w:rsidR="0046746C" w:rsidRPr="004C7056">
        <w:rPr>
          <w:rFonts w:ascii="Arial" w:hAnsi="Arial" w:cs="Arial"/>
          <w:sz w:val="24"/>
          <w:szCs w:val="24"/>
        </w:rPr>
        <w:t>m</w:t>
      </w:r>
      <w:r w:rsidR="009908C7" w:rsidRPr="004C7056">
        <w:rPr>
          <w:rFonts w:ascii="Arial" w:hAnsi="Arial" w:cs="Arial"/>
          <w:sz w:val="24"/>
          <w:szCs w:val="24"/>
        </w:rPr>
        <w:t>a</w:t>
      </w:r>
      <w:r w:rsidR="0046746C" w:rsidRPr="004C7056">
        <w:rPr>
          <w:rFonts w:ascii="Arial" w:hAnsi="Arial" w:cs="Arial"/>
          <w:sz w:val="24"/>
          <w:szCs w:val="24"/>
        </w:rPr>
        <w:t>le and none</w:t>
      </w:r>
      <w:r w:rsidR="00443B2A" w:rsidRPr="004C7056">
        <w:rPr>
          <w:rFonts w:ascii="Arial" w:hAnsi="Arial" w:cs="Arial"/>
          <w:sz w:val="24"/>
          <w:szCs w:val="24"/>
        </w:rPr>
        <w:t xml:space="preserve"> located for juveniles</w:t>
      </w:r>
      <w:r w:rsidRPr="004C7056">
        <w:rPr>
          <w:rFonts w:ascii="Arial" w:hAnsi="Arial" w:cs="Arial"/>
          <w:sz w:val="24"/>
          <w:szCs w:val="24"/>
        </w:rPr>
        <w:t xml:space="preserve">. </w:t>
      </w:r>
      <w:r w:rsidR="009908C7" w:rsidRPr="004C7056">
        <w:rPr>
          <w:rFonts w:ascii="Arial" w:hAnsi="Arial" w:cs="Arial"/>
          <w:sz w:val="24"/>
          <w:szCs w:val="24"/>
        </w:rPr>
        <w:t xml:space="preserve"> </w:t>
      </w:r>
      <w:r w:rsidR="00BD7EC0" w:rsidRPr="004C7056">
        <w:rPr>
          <w:rFonts w:ascii="Arial" w:hAnsi="Arial" w:cs="Arial"/>
          <w:sz w:val="24"/>
          <w:szCs w:val="24"/>
        </w:rPr>
        <w:t>The extreme capture ratios were expected</w:t>
      </w:r>
      <w:r w:rsidR="00C002E8" w:rsidRPr="004C7056">
        <w:rPr>
          <w:rFonts w:ascii="Arial" w:hAnsi="Arial" w:cs="Arial"/>
          <w:sz w:val="24"/>
          <w:szCs w:val="24"/>
        </w:rPr>
        <w:t>,</w:t>
      </w:r>
      <w:r w:rsidR="00BD7EC0" w:rsidRPr="004C7056">
        <w:rPr>
          <w:rFonts w:ascii="Arial" w:hAnsi="Arial" w:cs="Arial"/>
          <w:sz w:val="24"/>
          <w:szCs w:val="24"/>
        </w:rPr>
        <w:t xml:space="preserve"> as it has been seen that female tri-colored bats </w:t>
      </w:r>
      <w:r w:rsidR="00B37544" w:rsidRPr="004C7056">
        <w:rPr>
          <w:rFonts w:ascii="Arial" w:hAnsi="Arial" w:cs="Arial"/>
          <w:sz w:val="24"/>
          <w:szCs w:val="24"/>
        </w:rPr>
        <w:t xml:space="preserve">generally </w:t>
      </w:r>
      <w:r w:rsidR="00BD7EC0" w:rsidRPr="004C7056">
        <w:rPr>
          <w:rFonts w:ascii="Arial" w:hAnsi="Arial" w:cs="Arial"/>
          <w:sz w:val="24"/>
          <w:szCs w:val="24"/>
        </w:rPr>
        <w:t xml:space="preserve">do not </w:t>
      </w:r>
      <w:r w:rsidR="00BD7EC0" w:rsidRPr="004C7056">
        <w:rPr>
          <w:rFonts w:ascii="Arial" w:hAnsi="Arial" w:cs="Arial"/>
          <w:sz w:val="24"/>
          <w:szCs w:val="24"/>
        </w:rPr>
        <w:lastRenderedPageBreak/>
        <w:t xml:space="preserve">survive hibernation as well as males, hence the trend is rather common (Fujita and Kunz 1984).  </w:t>
      </w:r>
      <w:r w:rsidR="00443B2A" w:rsidRPr="004C7056">
        <w:rPr>
          <w:rFonts w:ascii="Arial" w:hAnsi="Arial" w:cs="Arial"/>
          <w:sz w:val="24"/>
          <w:szCs w:val="24"/>
        </w:rPr>
        <w:t xml:space="preserve">We found that </w:t>
      </w:r>
      <w:r w:rsidR="004C2BC4" w:rsidRPr="004C7056">
        <w:rPr>
          <w:rFonts w:ascii="Arial" w:hAnsi="Arial" w:cs="Arial"/>
          <w:sz w:val="24"/>
          <w:szCs w:val="24"/>
        </w:rPr>
        <w:t>tri-colored bats generally roosted in bottomland forests within or adjacent to ripari</w:t>
      </w:r>
      <w:r w:rsidRPr="004C7056">
        <w:rPr>
          <w:rFonts w:ascii="Arial" w:hAnsi="Arial" w:cs="Arial"/>
          <w:sz w:val="24"/>
          <w:szCs w:val="24"/>
        </w:rPr>
        <w:t>an zones,</w:t>
      </w:r>
      <w:r w:rsidR="004035F5" w:rsidRPr="004C7056">
        <w:rPr>
          <w:rFonts w:ascii="Arial" w:hAnsi="Arial" w:cs="Arial"/>
          <w:sz w:val="24"/>
          <w:szCs w:val="24"/>
        </w:rPr>
        <w:t xml:space="preserve"> often characterized by 10</w:t>
      </w:r>
      <w:r w:rsidR="00075E54" w:rsidRPr="004C7056">
        <w:rPr>
          <w:rFonts w:ascii="Arial" w:hAnsi="Arial" w:cs="Arial"/>
          <w:sz w:val="24"/>
          <w:szCs w:val="24"/>
        </w:rPr>
        <w:t>–30</w:t>
      </w:r>
      <w:r w:rsidR="004035F5" w:rsidRPr="004C7056">
        <w:rPr>
          <w:rFonts w:ascii="Arial" w:hAnsi="Arial" w:cs="Arial"/>
          <w:sz w:val="24"/>
          <w:szCs w:val="24"/>
        </w:rPr>
        <w:t>% groundcover</w:t>
      </w:r>
      <w:r w:rsidR="00BD7EC0" w:rsidRPr="004C7056">
        <w:rPr>
          <w:rFonts w:ascii="Arial" w:hAnsi="Arial" w:cs="Arial"/>
          <w:sz w:val="24"/>
          <w:szCs w:val="24"/>
        </w:rPr>
        <w:t>, though this was generally uninformative as roost and random plots had similar groundcover composition</w:t>
      </w:r>
      <w:r w:rsidR="004035F5" w:rsidRPr="004C7056">
        <w:rPr>
          <w:rFonts w:ascii="Arial" w:hAnsi="Arial" w:cs="Arial"/>
          <w:sz w:val="24"/>
          <w:szCs w:val="24"/>
        </w:rPr>
        <w:t>.</w:t>
      </w:r>
      <w:r w:rsidR="009908C7" w:rsidRPr="004C7056">
        <w:rPr>
          <w:rFonts w:ascii="Arial" w:hAnsi="Arial" w:cs="Arial"/>
          <w:sz w:val="24"/>
          <w:szCs w:val="24"/>
        </w:rPr>
        <w:t xml:space="preserve"> </w:t>
      </w:r>
      <w:r w:rsidR="004035F5" w:rsidRPr="004C7056">
        <w:rPr>
          <w:rFonts w:ascii="Arial" w:hAnsi="Arial" w:cs="Arial"/>
          <w:sz w:val="24"/>
          <w:szCs w:val="24"/>
        </w:rPr>
        <w:t xml:space="preserve"> R</w:t>
      </w:r>
      <w:r w:rsidR="00F34EA7" w:rsidRPr="004C7056">
        <w:rPr>
          <w:rFonts w:ascii="Arial" w:hAnsi="Arial" w:cs="Arial"/>
          <w:sz w:val="24"/>
          <w:szCs w:val="24"/>
        </w:rPr>
        <w:t xml:space="preserve">oosts </w:t>
      </w:r>
      <w:r w:rsidRPr="004C7056">
        <w:rPr>
          <w:rFonts w:ascii="Arial" w:hAnsi="Arial" w:cs="Arial"/>
          <w:sz w:val="24"/>
          <w:szCs w:val="24"/>
        </w:rPr>
        <w:t xml:space="preserve">occurred </w:t>
      </w:r>
      <w:r w:rsidR="0046746C" w:rsidRPr="004C7056">
        <w:rPr>
          <w:rFonts w:ascii="Arial" w:hAnsi="Arial" w:cs="Arial"/>
          <w:sz w:val="24"/>
          <w:szCs w:val="24"/>
        </w:rPr>
        <w:t>at</w:t>
      </w:r>
      <w:r w:rsidR="00BD7EC0" w:rsidRPr="004C7056">
        <w:rPr>
          <w:rFonts w:ascii="Arial" w:hAnsi="Arial" w:cs="Arial"/>
          <w:sz w:val="24"/>
          <w:szCs w:val="24"/>
        </w:rPr>
        <w:t xml:space="preserve"> varying heights throughout roost tree </w:t>
      </w:r>
      <w:r w:rsidRPr="004C7056">
        <w:rPr>
          <w:rFonts w:ascii="Arial" w:hAnsi="Arial" w:cs="Arial"/>
          <w:sz w:val="24"/>
          <w:szCs w:val="24"/>
        </w:rPr>
        <w:t>crown</w:t>
      </w:r>
      <w:r w:rsidR="00BD7EC0" w:rsidRPr="004C7056">
        <w:rPr>
          <w:rFonts w:ascii="Arial" w:hAnsi="Arial" w:cs="Arial"/>
          <w:sz w:val="24"/>
          <w:szCs w:val="24"/>
        </w:rPr>
        <w:t>s</w:t>
      </w:r>
      <w:r w:rsidRPr="004C7056">
        <w:rPr>
          <w:rFonts w:ascii="Arial" w:hAnsi="Arial" w:cs="Arial"/>
          <w:sz w:val="24"/>
          <w:szCs w:val="24"/>
        </w:rPr>
        <w:t xml:space="preserve">, with a majority found </w:t>
      </w:r>
      <w:r w:rsidR="00BD7EC0" w:rsidRPr="004C7056">
        <w:rPr>
          <w:rFonts w:ascii="Arial" w:hAnsi="Arial" w:cs="Arial"/>
          <w:sz w:val="24"/>
          <w:szCs w:val="24"/>
        </w:rPr>
        <w:t>near</w:t>
      </w:r>
      <w:r w:rsidRPr="004C7056">
        <w:rPr>
          <w:rFonts w:ascii="Arial" w:hAnsi="Arial" w:cs="Arial"/>
          <w:sz w:val="24"/>
          <w:szCs w:val="24"/>
        </w:rPr>
        <w:t xml:space="preserve"> the</w:t>
      </w:r>
      <w:r w:rsidR="0046746C" w:rsidRPr="004C7056">
        <w:rPr>
          <w:rFonts w:ascii="Arial" w:hAnsi="Arial" w:cs="Arial"/>
          <w:sz w:val="24"/>
          <w:szCs w:val="24"/>
        </w:rPr>
        <w:t xml:space="preserve"> center and</w:t>
      </w:r>
      <w:r w:rsidRPr="004C7056">
        <w:rPr>
          <w:rFonts w:ascii="Arial" w:hAnsi="Arial" w:cs="Arial"/>
          <w:sz w:val="24"/>
          <w:szCs w:val="24"/>
        </w:rPr>
        <w:t xml:space="preserve"> top.</w:t>
      </w:r>
      <w:r w:rsidR="009908C7" w:rsidRPr="004C7056">
        <w:rPr>
          <w:rFonts w:ascii="Arial" w:hAnsi="Arial" w:cs="Arial"/>
          <w:sz w:val="24"/>
          <w:szCs w:val="24"/>
        </w:rPr>
        <w:t xml:space="preserve"> </w:t>
      </w:r>
      <w:r w:rsidRPr="004C7056">
        <w:rPr>
          <w:rFonts w:ascii="Arial" w:hAnsi="Arial" w:cs="Arial"/>
          <w:sz w:val="24"/>
          <w:szCs w:val="24"/>
        </w:rPr>
        <w:t xml:space="preserve"> </w:t>
      </w:r>
      <w:r w:rsidR="00F32BCF" w:rsidRPr="004C7056">
        <w:rPr>
          <w:rFonts w:ascii="Arial" w:hAnsi="Arial" w:cs="Arial"/>
          <w:sz w:val="24"/>
          <w:szCs w:val="24"/>
        </w:rPr>
        <w:t>Fidelity to a specific tree was low, but each individuals’ roosts were primarily located in one forest stand</w:t>
      </w:r>
      <w:r w:rsidR="00BD7EC0" w:rsidRPr="004C7056">
        <w:rPr>
          <w:rFonts w:ascii="Arial" w:hAnsi="Arial" w:cs="Arial"/>
          <w:sz w:val="24"/>
          <w:szCs w:val="24"/>
        </w:rPr>
        <w:t>, which is a trend that has been commonly observed in tri-colored bats (Fujita and Kunz 1984, Veilleux et al. 2003)</w:t>
      </w:r>
      <w:r w:rsidR="00F32BCF" w:rsidRPr="004C7056">
        <w:rPr>
          <w:rFonts w:ascii="Arial" w:hAnsi="Arial" w:cs="Arial"/>
          <w:sz w:val="24"/>
          <w:szCs w:val="24"/>
        </w:rPr>
        <w:t>.</w:t>
      </w:r>
    </w:p>
    <w:p w14:paraId="17F2C13A" w14:textId="22BBF635" w:rsidR="00FC56C8" w:rsidRPr="004C7056" w:rsidRDefault="00FC56C8" w:rsidP="00FC56C8">
      <w:pPr>
        <w:spacing w:after="0" w:line="480" w:lineRule="auto"/>
        <w:outlineLvl w:val="0"/>
        <w:rPr>
          <w:rFonts w:ascii="Arial" w:hAnsi="Arial" w:cs="Arial"/>
          <w:b/>
          <w:sz w:val="24"/>
          <w:szCs w:val="24"/>
        </w:rPr>
      </w:pPr>
      <w:r w:rsidRPr="004C7056">
        <w:rPr>
          <w:rFonts w:ascii="Arial" w:hAnsi="Arial" w:cs="Arial"/>
          <w:b/>
          <w:sz w:val="24"/>
          <w:szCs w:val="24"/>
        </w:rPr>
        <w:t>Microhabitat characterization</w:t>
      </w:r>
    </w:p>
    <w:p w14:paraId="20D5A4A3" w14:textId="2CDE666B" w:rsidR="00E4322A" w:rsidRPr="004C7056" w:rsidRDefault="00FC56C8" w:rsidP="004035F5">
      <w:pPr>
        <w:spacing w:after="0" w:line="480" w:lineRule="auto"/>
        <w:ind w:firstLine="720"/>
        <w:rPr>
          <w:rFonts w:ascii="Arial" w:hAnsi="Arial" w:cs="Arial"/>
          <w:sz w:val="24"/>
          <w:szCs w:val="24"/>
        </w:rPr>
      </w:pPr>
      <w:r w:rsidRPr="004C7056">
        <w:rPr>
          <w:rFonts w:ascii="Arial" w:hAnsi="Arial" w:cs="Arial"/>
          <w:sz w:val="24"/>
          <w:szCs w:val="24"/>
        </w:rPr>
        <w:t xml:space="preserve">Most roosts </w:t>
      </w:r>
      <w:r w:rsidR="004035F5" w:rsidRPr="004C7056">
        <w:rPr>
          <w:rFonts w:ascii="Arial" w:hAnsi="Arial" w:cs="Arial"/>
          <w:sz w:val="24"/>
          <w:szCs w:val="24"/>
        </w:rPr>
        <w:t xml:space="preserve">were primarily </w:t>
      </w:r>
      <w:r w:rsidR="00F34EA7" w:rsidRPr="004C7056">
        <w:rPr>
          <w:rFonts w:ascii="Arial" w:hAnsi="Arial" w:cs="Arial"/>
          <w:sz w:val="24"/>
          <w:szCs w:val="24"/>
        </w:rPr>
        <w:t>in live vegetation of live trees</w:t>
      </w:r>
      <w:r w:rsidR="004035F5" w:rsidRPr="004C7056">
        <w:rPr>
          <w:rFonts w:ascii="Arial" w:hAnsi="Arial" w:cs="Arial"/>
          <w:sz w:val="24"/>
          <w:szCs w:val="24"/>
        </w:rPr>
        <w:t xml:space="preserve">, similar to </w:t>
      </w:r>
      <w:r w:rsidR="00F34EA7" w:rsidRPr="004C7056">
        <w:rPr>
          <w:rFonts w:ascii="Arial" w:hAnsi="Arial" w:cs="Arial"/>
          <w:sz w:val="24"/>
          <w:szCs w:val="24"/>
        </w:rPr>
        <w:t>findings of more northern and western populations of tri-colored bats (</w:t>
      </w:r>
      <w:r w:rsidR="00BD4167" w:rsidRPr="004C7056">
        <w:rPr>
          <w:rFonts w:ascii="Arial" w:hAnsi="Arial" w:cs="Arial"/>
          <w:noProof/>
          <w:sz w:val="24"/>
          <w:szCs w:val="24"/>
        </w:rPr>
        <w:t>Perry et al 2008; Perry et al 2007; Perry &amp; Thill 2007; Veilleux &amp; Veilleux 2004; Veilleux et al 2003</w:t>
      </w:r>
      <w:r w:rsidR="009908C7" w:rsidRPr="004C7056">
        <w:rPr>
          <w:rFonts w:ascii="Arial" w:hAnsi="Arial" w:cs="Arial"/>
          <w:sz w:val="24"/>
          <w:szCs w:val="24"/>
        </w:rPr>
        <w:t xml:space="preserve">).  </w:t>
      </w:r>
      <w:r w:rsidR="004035F5" w:rsidRPr="004C7056">
        <w:rPr>
          <w:rFonts w:ascii="Arial" w:hAnsi="Arial" w:cs="Arial"/>
          <w:sz w:val="24"/>
          <w:szCs w:val="24"/>
        </w:rPr>
        <w:t>H</w:t>
      </w:r>
      <w:r w:rsidR="00F34EA7" w:rsidRPr="004C7056">
        <w:rPr>
          <w:rFonts w:ascii="Arial" w:hAnsi="Arial" w:cs="Arial"/>
          <w:sz w:val="24"/>
          <w:szCs w:val="24"/>
        </w:rPr>
        <w:t xml:space="preserve">owever, where previous studies </w:t>
      </w:r>
      <w:r w:rsidR="00B62B9F" w:rsidRPr="004C7056">
        <w:rPr>
          <w:rFonts w:ascii="Arial" w:hAnsi="Arial" w:cs="Arial"/>
          <w:sz w:val="24"/>
          <w:szCs w:val="24"/>
        </w:rPr>
        <w:t>note</w:t>
      </w:r>
      <w:r w:rsidR="00F34EA7" w:rsidRPr="004C7056">
        <w:rPr>
          <w:rFonts w:ascii="Arial" w:hAnsi="Arial" w:cs="Arial"/>
          <w:sz w:val="24"/>
          <w:szCs w:val="24"/>
        </w:rPr>
        <w:t xml:space="preserve"> a</w:t>
      </w:r>
      <w:r w:rsidR="00B62B9F" w:rsidRPr="004C7056">
        <w:rPr>
          <w:rFonts w:ascii="Arial" w:hAnsi="Arial" w:cs="Arial"/>
          <w:sz w:val="24"/>
          <w:szCs w:val="24"/>
        </w:rPr>
        <w:t xml:space="preserve"> significant</w:t>
      </w:r>
      <w:r w:rsidR="00F34EA7" w:rsidRPr="004C7056">
        <w:rPr>
          <w:rFonts w:ascii="Arial" w:hAnsi="Arial" w:cs="Arial"/>
          <w:sz w:val="24"/>
          <w:szCs w:val="24"/>
        </w:rPr>
        <w:t xml:space="preserve"> preference for dead foliage, we found a majority of tri-colored bats in live foliage.</w:t>
      </w:r>
      <w:r w:rsidR="009908C7" w:rsidRPr="004C7056">
        <w:rPr>
          <w:rFonts w:ascii="Arial" w:hAnsi="Arial" w:cs="Arial"/>
          <w:sz w:val="24"/>
          <w:szCs w:val="24"/>
        </w:rPr>
        <w:t xml:space="preserve"> </w:t>
      </w:r>
      <w:r w:rsidR="00F34EA7" w:rsidRPr="004C7056">
        <w:rPr>
          <w:rFonts w:ascii="Arial" w:hAnsi="Arial" w:cs="Arial"/>
          <w:sz w:val="24"/>
          <w:szCs w:val="24"/>
        </w:rPr>
        <w:t xml:space="preserve"> </w:t>
      </w:r>
      <w:r w:rsidR="0047722E" w:rsidRPr="004C7056">
        <w:rPr>
          <w:rFonts w:ascii="Arial" w:hAnsi="Arial" w:cs="Arial"/>
          <w:sz w:val="24"/>
          <w:szCs w:val="24"/>
        </w:rPr>
        <w:t xml:space="preserve">We </w:t>
      </w:r>
      <w:r w:rsidR="00784C29" w:rsidRPr="004C7056">
        <w:rPr>
          <w:rFonts w:ascii="Arial" w:hAnsi="Arial" w:cs="Arial"/>
          <w:sz w:val="24"/>
          <w:szCs w:val="24"/>
        </w:rPr>
        <w:t>found tri-colored bats using east-facing branc</w:t>
      </w:r>
      <w:r w:rsidR="0047722E" w:rsidRPr="004C7056">
        <w:rPr>
          <w:rFonts w:ascii="Arial" w:hAnsi="Arial" w:cs="Arial"/>
          <w:sz w:val="24"/>
          <w:szCs w:val="24"/>
        </w:rPr>
        <w:t xml:space="preserve">hes for roosts </w:t>
      </w:r>
      <w:r w:rsidR="00C002E8" w:rsidRPr="004C7056">
        <w:rPr>
          <w:rFonts w:ascii="Arial" w:hAnsi="Arial" w:cs="Arial"/>
          <w:sz w:val="24"/>
          <w:szCs w:val="24"/>
        </w:rPr>
        <w:t xml:space="preserve">more often </w:t>
      </w:r>
      <w:r w:rsidR="0047722E" w:rsidRPr="004C7056">
        <w:rPr>
          <w:rFonts w:ascii="Arial" w:hAnsi="Arial" w:cs="Arial"/>
          <w:sz w:val="24"/>
          <w:szCs w:val="24"/>
        </w:rPr>
        <w:t>than west-facing</w:t>
      </w:r>
      <w:r w:rsidR="00C002E8" w:rsidRPr="004C7056">
        <w:rPr>
          <w:rFonts w:ascii="Arial" w:hAnsi="Arial" w:cs="Arial"/>
          <w:sz w:val="24"/>
          <w:szCs w:val="24"/>
        </w:rPr>
        <w:t xml:space="preserve"> branches</w:t>
      </w:r>
      <w:r w:rsidR="0047722E" w:rsidRPr="004C7056">
        <w:rPr>
          <w:rFonts w:ascii="Arial" w:hAnsi="Arial" w:cs="Arial"/>
          <w:sz w:val="24"/>
          <w:szCs w:val="24"/>
        </w:rPr>
        <w:t>, possibly to maximize collection of</w:t>
      </w:r>
      <w:r w:rsidR="00784C29" w:rsidRPr="004C7056">
        <w:rPr>
          <w:rFonts w:ascii="Arial" w:hAnsi="Arial" w:cs="Arial"/>
          <w:sz w:val="24"/>
          <w:szCs w:val="24"/>
        </w:rPr>
        <w:t xml:space="preserve"> solar radiation</w:t>
      </w:r>
      <w:r w:rsidR="0047722E" w:rsidRPr="004C7056">
        <w:rPr>
          <w:rFonts w:ascii="Arial" w:hAnsi="Arial" w:cs="Arial"/>
          <w:sz w:val="24"/>
          <w:szCs w:val="24"/>
        </w:rPr>
        <w:t>, as was seen</w:t>
      </w:r>
      <w:r w:rsidR="00784C29" w:rsidRPr="004C7056">
        <w:rPr>
          <w:rFonts w:ascii="Arial" w:hAnsi="Arial" w:cs="Arial"/>
          <w:sz w:val="24"/>
          <w:szCs w:val="24"/>
        </w:rPr>
        <w:t xml:space="preserve"> </w:t>
      </w:r>
      <w:r w:rsidR="0047722E" w:rsidRPr="004C7056">
        <w:rPr>
          <w:rFonts w:ascii="Arial" w:hAnsi="Arial" w:cs="Arial"/>
          <w:sz w:val="24"/>
          <w:szCs w:val="24"/>
        </w:rPr>
        <w:t>in</w:t>
      </w:r>
      <w:r w:rsidR="00784C29" w:rsidRPr="004C7056">
        <w:rPr>
          <w:rFonts w:ascii="Arial" w:hAnsi="Arial" w:cs="Arial"/>
          <w:sz w:val="24"/>
          <w:szCs w:val="24"/>
        </w:rPr>
        <w:t xml:space="preserve"> other foliage roosting </w:t>
      </w:r>
      <w:r w:rsidR="0047722E" w:rsidRPr="004C7056">
        <w:rPr>
          <w:rFonts w:ascii="Arial" w:hAnsi="Arial" w:cs="Arial"/>
          <w:sz w:val="24"/>
          <w:szCs w:val="24"/>
        </w:rPr>
        <w:t>species</w:t>
      </w:r>
      <w:r w:rsidR="00784C29" w:rsidRPr="004C7056">
        <w:rPr>
          <w:rFonts w:ascii="Arial" w:hAnsi="Arial" w:cs="Arial"/>
          <w:sz w:val="24"/>
          <w:szCs w:val="24"/>
        </w:rPr>
        <w:t xml:space="preserve"> in Saskatchewan, Canada (Wills and Brigham 2005). </w:t>
      </w:r>
    </w:p>
    <w:p w14:paraId="1B1A1862" w14:textId="7C92516E" w:rsidR="008C6F50" w:rsidRPr="004C7056" w:rsidRDefault="00C36775" w:rsidP="0081592B">
      <w:pPr>
        <w:spacing w:after="0" w:line="480" w:lineRule="auto"/>
        <w:ind w:firstLine="720"/>
        <w:rPr>
          <w:rFonts w:ascii="Arial" w:hAnsi="Arial" w:cs="Arial"/>
          <w:sz w:val="24"/>
          <w:szCs w:val="24"/>
        </w:rPr>
      </w:pPr>
      <w:r w:rsidRPr="004C7056">
        <w:rPr>
          <w:rFonts w:ascii="Arial" w:hAnsi="Arial" w:cs="Arial"/>
          <w:sz w:val="24"/>
          <w:szCs w:val="24"/>
        </w:rPr>
        <w:t xml:space="preserve">A preference for </w:t>
      </w:r>
      <w:r w:rsidRPr="004C7056">
        <w:rPr>
          <w:rFonts w:ascii="Arial" w:hAnsi="Arial" w:cs="Arial"/>
          <w:i/>
          <w:sz w:val="24"/>
          <w:szCs w:val="24"/>
        </w:rPr>
        <w:t>Quercus</w:t>
      </w:r>
      <w:r w:rsidR="00522788" w:rsidRPr="004C7056">
        <w:rPr>
          <w:rFonts w:ascii="Arial" w:hAnsi="Arial" w:cs="Arial"/>
          <w:sz w:val="24"/>
          <w:szCs w:val="24"/>
        </w:rPr>
        <w:t xml:space="preserve"> species</w:t>
      </w:r>
      <w:r w:rsidRPr="004C7056">
        <w:rPr>
          <w:rFonts w:ascii="Arial" w:hAnsi="Arial" w:cs="Arial"/>
          <w:sz w:val="24"/>
          <w:szCs w:val="24"/>
        </w:rPr>
        <w:t xml:space="preserve"> appeared</w:t>
      </w:r>
      <w:r w:rsidR="00522788" w:rsidRPr="004C7056">
        <w:rPr>
          <w:rFonts w:ascii="Arial" w:hAnsi="Arial" w:cs="Arial"/>
          <w:sz w:val="24"/>
          <w:szCs w:val="24"/>
        </w:rPr>
        <w:t xml:space="preserve"> similar to</w:t>
      </w:r>
      <w:r w:rsidR="00A53411" w:rsidRPr="004C7056">
        <w:rPr>
          <w:rFonts w:ascii="Arial" w:hAnsi="Arial" w:cs="Arial"/>
          <w:sz w:val="24"/>
          <w:szCs w:val="24"/>
        </w:rPr>
        <w:t xml:space="preserve"> findings of previous studies </w:t>
      </w:r>
      <w:r w:rsidR="00C54B60" w:rsidRPr="004C7056">
        <w:rPr>
          <w:rFonts w:ascii="Arial" w:hAnsi="Arial" w:cs="Arial"/>
          <w:sz w:val="24"/>
          <w:szCs w:val="24"/>
        </w:rPr>
        <w:t>where</w:t>
      </w:r>
      <w:r w:rsidR="00522788" w:rsidRPr="004C7056">
        <w:rPr>
          <w:rFonts w:ascii="Arial" w:hAnsi="Arial" w:cs="Arial"/>
          <w:sz w:val="24"/>
          <w:szCs w:val="24"/>
        </w:rPr>
        <w:t xml:space="preserve"> male</w:t>
      </w:r>
      <w:r w:rsidR="00A53411" w:rsidRPr="004C7056">
        <w:rPr>
          <w:rFonts w:ascii="Arial" w:hAnsi="Arial" w:cs="Arial"/>
          <w:sz w:val="24"/>
          <w:szCs w:val="24"/>
        </w:rPr>
        <w:t xml:space="preserve"> tri-</w:t>
      </w:r>
      <w:r w:rsidR="00C54B60" w:rsidRPr="004C7056">
        <w:rPr>
          <w:rFonts w:ascii="Arial" w:hAnsi="Arial" w:cs="Arial"/>
          <w:sz w:val="24"/>
          <w:szCs w:val="24"/>
        </w:rPr>
        <w:t xml:space="preserve">colored bats used </w:t>
      </w:r>
      <w:r w:rsidR="00D374A6" w:rsidRPr="004C7056">
        <w:rPr>
          <w:rFonts w:ascii="Arial" w:hAnsi="Arial" w:cs="Arial"/>
          <w:sz w:val="24"/>
          <w:szCs w:val="24"/>
        </w:rPr>
        <w:t>them</w:t>
      </w:r>
      <w:r w:rsidR="00C54B60" w:rsidRPr="004C7056">
        <w:rPr>
          <w:rFonts w:ascii="Arial" w:hAnsi="Arial" w:cs="Arial"/>
          <w:sz w:val="24"/>
          <w:szCs w:val="24"/>
        </w:rPr>
        <w:t xml:space="preserve"> </w:t>
      </w:r>
      <w:r w:rsidRPr="004C7056">
        <w:rPr>
          <w:rFonts w:ascii="Arial" w:hAnsi="Arial" w:cs="Arial"/>
          <w:sz w:val="24"/>
          <w:szCs w:val="24"/>
        </w:rPr>
        <w:t>27</w:t>
      </w:r>
      <w:r w:rsidR="00075E54" w:rsidRPr="004C7056">
        <w:rPr>
          <w:rFonts w:ascii="Arial" w:hAnsi="Arial" w:cs="Arial"/>
          <w:sz w:val="24"/>
          <w:szCs w:val="24"/>
        </w:rPr>
        <w:t>–</w:t>
      </w:r>
      <w:r w:rsidR="00C54B60" w:rsidRPr="004C7056">
        <w:rPr>
          <w:rFonts w:ascii="Arial" w:hAnsi="Arial" w:cs="Arial"/>
          <w:sz w:val="24"/>
          <w:szCs w:val="24"/>
        </w:rPr>
        <w:t>87</w:t>
      </w:r>
      <w:r w:rsidR="00A53411" w:rsidRPr="004C7056">
        <w:rPr>
          <w:rFonts w:ascii="Arial" w:hAnsi="Arial" w:cs="Arial"/>
          <w:sz w:val="24"/>
          <w:szCs w:val="24"/>
        </w:rPr>
        <w:t>% of the time</w:t>
      </w:r>
      <w:r w:rsidRPr="004C7056">
        <w:rPr>
          <w:rFonts w:ascii="Arial" w:hAnsi="Arial" w:cs="Arial"/>
          <w:sz w:val="24"/>
          <w:szCs w:val="24"/>
        </w:rPr>
        <w:t>,</w:t>
      </w:r>
      <w:r w:rsidR="00A53411" w:rsidRPr="004C7056">
        <w:rPr>
          <w:rFonts w:ascii="Arial" w:hAnsi="Arial" w:cs="Arial"/>
          <w:sz w:val="24"/>
          <w:szCs w:val="24"/>
        </w:rPr>
        <w:t xml:space="preserve"> while the group made up only </w:t>
      </w:r>
      <w:r w:rsidRPr="004C7056">
        <w:rPr>
          <w:rFonts w:ascii="Arial" w:hAnsi="Arial" w:cs="Arial"/>
          <w:sz w:val="24"/>
          <w:szCs w:val="24"/>
        </w:rPr>
        <w:t>3.1</w:t>
      </w:r>
      <w:r w:rsidR="00075E54" w:rsidRPr="004C7056">
        <w:rPr>
          <w:rFonts w:ascii="Arial" w:hAnsi="Arial" w:cs="Arial"/>
          <w:sz w:val="24"/>
          <w:szCs w:val="24"/>
        </w:rPr>
        <w:t>–</w:t>
      </w:r>
      <w:r w:rsidR="00A53411" w:rsidRPr="004C7056">
        <w:rPr>
          <w:rFonts w:ascii="Arial" w:hAnsi="Arial" w:cs="Arial"/>
          <w:sz w:val="24"/>
          <w:szCs w:val="24"/>
        </w:rPr>
        <w:t>8% of available stems</w:t>
      </w:r>
      <w:r w:rsidRPr="004C7056">
        <w:rPr>
          <w:rFonts w:ascii="Arial" w:hAnsi="Arial" w:cs="Arial"/>
          <w:sz w:val="24"/>
          <w:szCs w:val="24"/>
        </w:rPr>
        <w:t xml:space="preserve"> (Perry and Thill 2007; Veilleux et al. 2003). </w:t>
      </w:r>
      <w:r w:rsidR="009908C7" w:rsidRPr="004C7056">
        <w:rPr>
          <w:rFonts w:ascii="Arial" w:hAnsi="Arial" w:cs="Arial"/>
          <w:sz w:val="24"/>
          <w:szCs w:val="24"/>
        </w:rPr>
        <w:t xml:space="preserve"> </w:t>
      </w:r>
      <w:r w:rsidR="0096141B" w:rsidRPr="004C7056">
        <w:rPr>
          <w:rFonts w:ascii="Arial" w:hAnsi="Arial" w:cs="Arial"/>
          <w:sz w:val="24"/>
          <w:szCs w:val="24"/>
        </w:rPr>
        <w:t>W</w:t>
      </w:r>
      <w:r w:rsidRPr="004C7056">
        <w:rPr>
          <w:rFonts w:ascii="Arial" w:hAnsi="Arial" w:cs="Arial"/>
          <w:sz w:val="24"/>
          <w:szCs w:val="24"/>
        </w:rPr>
        <w:t xml:space="preserve">e saw tri-colored bats use </w:t>
      </w:r>
      <w:r w:rsidRPr="004C7056">
        <w:rPr>
          <w:rFonts w:ascii="Arial" w:hAnsi="Arial" w:cs="Arial"/>
          <w:i/>
          <w:sz w:val="24"/>
          <w:szCs w:val="24"/>
        </w:rPr>
        <w:t>Acer</w:t>
      </w:r>
      <w:r w:rsidRPr="004C7056">
        <w:rPr>
          <w:rFonts w:ascii="Arial" w:hAnsi="Arial" w:cs="Arial"/>
          <w:sz w:val="24"/>
          <w:szCs w:val="24"/>
        </w:rPr>
        <w:t xml:space="preserve"> species more often than</w:t>
      </w:r>
      <w:r w:rsidR="0096141B" w:rsidRPr="004C7056">
        <w:rPr>
          <w:rFonts w:ascii="Arial" w:hAnsi="Arial" w:cs="Arial"/>
          <w:sz w:val="24"/>
          <w:szCs w:val="24"/>
        </w:rPr>
        <w:t xml:space="preserve"> was expected, similar to one study </w:t>
      </w:r>
      <w:r w:rsidR="00D37DAF" w:rsidRPr="004C7056">
        <w:rPr>
          <w:rFonts w:ascii="Arial" w:hAnsi="Arial" w:cs="Arial"/>
          <w:sz w:val="24"/>
          <w:szCs w:val="24"/>
        </w:rPr>
        <w:t xml:space="preserve">in </w:t>
      </w:r>
      <w:r w:rsidR="0096141B" w:rsidRPr="004C7056">
        <w:rPr>
          <w:rFonts w:ascii="Arial" w:hAnsi="Arial" w:cs="Arial"/>
          <w:sz w:val="24"/>
          <w:szCs w:val="24"/>
        </w:rPr>
        <w:t>southwester</w:t>
      </w:r>
      <w:r w:rsidR="00D37DAF" w:rsidRPr="004C7056">
        <w:rPr>
          <w:rFonts w:ascii="Arial" w:hAnsi="Arial" w:cs="Arial"/>
          <w:sz w:val="24"/>
          <w:szCs w:val="24"/>
        </w:rPr>
        <w:t>n</w:t>
      </w:r>
      <w:r w:rsidR="0096141B" w:rsidRPr="004C7056">
        <w:rPr>
          <w:rFonts w:ascii="Arial" w:hAnsi="Arial" w:cs="Arial"/>
          <w:sz w:val="24"/>
          <w:szCs w:val="24"/>
        </w:rPr>
        <w:t xml:space="preserve"> Indiana (Veilleux et al. 2003)</w:t>
      </w:r>
      <w:r w:rsidRPr="004C7056">
        <w:rPr>
          <w:rFonts w:ascii="Arial" w:hAnsi="Arial" w:cs="Arial"/>
          <w:sz w:val="24"/>
          <w:szCs w:val="24"/>
        </w:rPr>
        <w:t xml:space="preserve">. </w:t>
      </w:r>
      <w:r w:rsidR="009908C7" w:rsidRPr="004C7056">
        <w:rPr>
          <w:rFonts w:ascii="Arial" w:hAnsi="Arial" w:cs="Arial"/>
          <w:sz w:val="24"/>
          <w:szCs w:val="24"/>
        </w:rPr>
        <w:t xml:space="preserve"> </w:t>
      </w:r>
      <w:r w:rsidR="0096141B" w:rsidRPr="004C7056">
        <w:rPr>
          <w:rFonts w:ascii="Arial" w:hAnsi="Arial" w:cs="Arial"/>
          <w:sz w:val="24"/>
          <w:szCs w:val="24"/>
        </w:rPr>
        <w:t>Other st</w:t>
      </w:r>
      <w:r w:rsidR="0007758D" w:rsidRPr="004C7056">
        <w:rPr>
          <w:rFonts w:ascii="Arial" w:hAnsi="Arial" w:cs="Arial"/>
          <w:sz w:val="24"/>
          <w:szCs w:val="24"/>
        </w:rPr>
        <w:t>udies saw</w:t>
      </w:r>
      <w:r w:rsidR="0096141B" w:rsidRPr="004C7056">
        <w:rPr>
          <w:rFonts w:ascii="Arial" w:hAnsi="Arial" w:cs="Arial"/>
          <w:sz w:val="24"/>
          <w:szCs w:val="24"/>
        </w:rPr>
        <w:t xml:space="preserve"> </w:t>
      </w:r>
      <w:r w:rsidR="00342751" w:rsidRPr="004C7056">
        <w:rPr>
          <w:rFonts w:ascii="Arial" w:hAnsi="Arial" w:cs="Arial"/>
          <w:sz w:val="24"/>
          <w:szCs w:val="24"/>
        </w:rPr>
        <w:t>under-utilization</w:t>
      </w:r>
      <w:r w:rsidR="0096141B" w:rsidRPr="004C7056">
        <w:rPr>
          <w:rFonts w:ascii="Arial" w:hAnsi="Arial" w:cs="Arial"/>
          <w:sz w:val="24"/>
          <w:szCs w:val="24"/>
        </w:rPr>
        <w:t xml:space="preserve"> of </w:t>
      </w:r>
      <w:r w:rsidR="0096141B" w:rsidRPr="004C7056">
        <w:rPr>
          <w:rFonts w:ascii="Arial" w:hAnsi="Arial" w:cs="Arial"/>
          <w:i/>
          <w:sz w:val="24"/>
          <w:szCs w:val="24"/>
        </w:rPr>
        <w:lastRenderedPageBreak/>
        <w:t>Liriodendron tulipifera</w:t>
      </w:r>
      <w:r w:rsidR="0007758D" w:rsidRPr="004C7056">
        <w:rPr>
          <w:rFonts w:ascii="Arial" w:hAnsi="Arial" w:cs="Arial"/>
          <w:sz w:val="24"/>
          <w:szCs w:val="24"/>
        </w:rPr>
        <w:t xml:space="preserve"> (O’Keefe et al. 2009; Perry and Thill 2007; Veilleux et al. 2003) and </w:t>
      </w:r>
      <w:r w:rsidR="0007758D" w:rsidRPr="004C7056">
        <w:rPr>
          <w:rFonts w:ascii="Arial" w:hAnsi="Arial" w:cs="Arial"/>
          <w:i/>
          <w:sz w:val="24"/>
          <w:szCs w:val="24"/>
        </w:rPr>
        <w:t>Magnolia spp</w:t>
      </w:r>
      <w:r w:rsidR="0007758D" w:rsidRPr="004C7056">
        <w:rPr>
          <w:rFonts w:ascii="Arial" w:hAnsi="Arial" w:cs="Arial"/>
          <w:sz w:val="24"/>
          <w:szCs w:val="24"/>
        </w:rPr>
        <w:t xml:space="preserve"> (O’Keefe et al. 2009) </w:t>
      </w:r>
      <w:r w:rsidR="00342751" w:rsidRPr="004C7056">
        <w:rPr>
          <w:rFonts w:ascii="Arial" w:hAnsi="Arial" w:cs="Arial"/>
          <w:sz w:val="24"/>
          <w:szCs w:val="24"/>
        </w:rPr>
        <w:t>compared to</w:t>
      </w:r>
      <w:r w:rsidR="0007758D" w:rsidRPr="004C7056">
        <w:rPr>
          <w:rFonts w:ascii="Arial" w:hAnsi="Arial" w:cs="Arial"/>
          <w:sz w:val="24"/>
          <w:szCs w:val="24"/>
        </w:rPr>
        <w:t xml:space="preserve"> available proportions, h</w:t>
      </w:r>
      <w:r w:rsidR="00342751" w:rsidRPr="004C7056">
        <w:rPr>
          <w:rFonts w:ascii="Arial" w:hAnsi="Arial" w:cs="Arial"/>
          <w:sz w:val="24"/>
          <w:szCs w:val="24"/>
        </w:rPr>
        <w:t>owever male tri-colored b</w:t>
      </w:r>
      <w:r w:rsidR="0007758D" w:rsidRPr="004C7056">
        <w:rPr>
          <w:rFonts w:ascii="Arial" w:hAnsi="Arial" w:cs="Arial"/>
          <w:sz w:val="24"/>
          <w:szCs w:val="24"/>
        </w:rPr>
        <w:t xml:space="preserve">ats in our study used both species </w:t>
      </w:r>
      <w:r w:rsidR="00342751" w:rsidRPr="004C7056">
        <w:rPr>
          <w:rFonts w:ascii="Arial" w:hAnsi="Arial" w:cs="Arial"/>
          <w:sz w:val="24"/>
          <w:szCs w:val="24"/>
        </w:rPr>
        <w:t>in greater proportions than available, suggesting selection for these tree species</w:t>
      </w:r>
      <w:r w:rsidR="0007758D" w:rsidRPr="004C7056">
        <w:rPr>
          <w:rFonts w:ascii="Arial" w:hAnsi="Arial" w:cs="Arial"/>
          <w:sz w:val="24"/>
          <w:szCs w:val="24"/>
        </w:rPr>
        <w:t>.</w:t>
      </w:r>
      <w:r w:rsidR="00A53411" w:rsidRPr="004C7056">
        <w:rPr>
          <w:rFonts w:ascii="Arial" w:hAnsi="Arial" w:cs="Arial"/>
          <w:sz w:val="24"/>
          <w:szCs w:val="24"/>
        </w:rPr>
        <w:t xml:space="preserve"> </w:t>
      </w:r>
    </w:p>
    <w:p w14:paraId="508D5EC5" w14:textId="556F4819" w:rsidR="00303D05" w:rsidRPr="004C7056" w:rsidRDefault="00010295" w:rsidP="00303D05">
      <w:pPr>
        <w:spacing w:after="0" w:line="480" w:lineRule="auto"/>
        <w:ind w:firstLine="720"/>
        <w:rPr>
          <w:rFonts w:ascii="Arial" w:hAnsi="Arial" w:cs="Arial"/>
          <w:sz w:val="24"/>
          <w:szCs w:val="24"/>
        </w:rPr>
      </w:pPr>
      <w:r w:rsidRPr="004C7056">
        <w:rPr>
          <w:rFonts w:ascii="Arial" w:hAnsi="Arial" w:cs="Arial"/>
          <w:sz w:val="24"/>
          <w:szCs w:val="24"/>
        </w:rPr>
        <w:t>A reduction in the density of overstor</w:t>
      </w:r>
      <w:r w:rsidR="00344206" w:rsidRPr="004C7056">
        <w:rPr>
          <w:rFonts w:ascii="Arial" w:hAnsi="Arial" w:cs="Arial"/>
          <w:sz w:val="24"/>
          <w:szCs w:val="24"/>
        </w:rPr>
        <w:t xml:space="preserve">y trees, overstory conifers, </w:t>
      </w:r>
      <w:r w:rsidR="0080713D" w:rsidRPr="004C7056">
        <w:rPr>
          <w:rFonts w:ascii="Arial" w:hAnsi="Arial" w:cs="Arial"/>
          <w:sz w:val="24"/>
          <w:szCs w:val="24"/>
        </w:rPr>
        <w:t xml:space="preserve">and </w:t>
      </w:r>
      <w:r w:rsidRPr="004C7056">
        <w:rPr>
          <w:rFonts w:ascii="Arial" w:hAnsi="Arial" w:cs="Arial"/>
          <w:sz w:val="24"/>
          <w:szCs w:val="24"/>
        </w:rPr>
        <w:t xml:space="preserve">a reduced distance to nearest overstory tree characterized </w:t>
      </w:r>
      <w:r w:rsidR="00344206" w:rsidRPr="004C7056">
        <w:rPr>
          <w:rFonts w:ascii="Arial" w:hAnsi="Arial" w:cs="Arial"/>
          <w:sz w:val="24"/>
          <w:szCs w:val="24"/>
        </w:rPr>
        <w:t xml:space="preserve">roost selection of tri-colored bats at the microhabitat scale. </w:t>
      </w:r>
      <w:r w:rsidR="00342751" w:rsidRPr="004C7056">
        <w:rPr>
          <w:rFonts w:ascii="Arial" w:hAnsi="Arial" w:cs="Arial"/>
          <w:sz w:val="24"/>
          <w:szCs w:val="24"/>
        </w:rPr>
        <w:t xml:space="preserve"> </w:t>
      </w:r>
      <w:r w:rsidR="00CD7DD2" w:rsidRPr="004C7056">
        <w:rPr>
          <w:rFonts w:ascii="Arial" w:hAnsi="Arial" w:cs="Arial"/>
          <w:sz w:val="24"/>
          <w:szCs w:val="24"/>
        </w:rPr>
        <w:t>Previous studies</w:t>
      </w:r>
      <w:r w:rsidR="00342751" w:rsidRPr="004C7056">
        <w:rPr>
          <w:rFonts w:ascii="Arial" w:hAnsi="Arial" w:cs="Arial"/>
          <w:sz w:val="24"/>
          <w:szCs w:val="24"/>
        </w:rPr>
        <w:t xml:space="preserve"> of the species have shown </w:t>
      </w:r>
      <w:r w:rsidR="00CD7DD2" w:rsidRPr="004C7056">
        <w:rPr>
          <w:rFonts w:ascii="Arial" w:hAnsi="Arial" w:cs="Arial"/>
          <w:sz w:val="24"/>
          <w:szCs w:val="24"/>
        </w:rPr>
        <w:t>disparity in preference for density of overstory hardwoods and softwoods</w:t>
      </w:r>
      <w:r w:rsidR="00DE40AF" w:rsidRPr="004C7056">
        <w:rPr>
          <w:rFonts w:ascii="Arial" w:hAnsi="Arial" w:cs="Arial"/>
          <w:sz w:val="24"/>
          <w:szCs w:val="24"/>
        </w:rPr>
        <w:t>, with some individuals appearing to select for</w:t>
      </w:r>
      <w:r w:rsidR="00342751" w:rsidRPr="004C7056">
        <w:rPr>
          <w:rFonts w:ascii="Arial" w:hAnsi="Arial" w:cs="Arial"/>
          <w:sz w:val="24"/>
          <w:szCs w:val="24"/>
        </w:rPr>
        <w:t xml:space="preserve"> roosts in stands of</w:t>
      </w:r>
      <w:r w:rsidR="00DE40AF" w:rsidRPr="004C7056">
        <w:rPr>
          <w:rFonts w:ascii="Arial" w:hAnsi="Arial" w:cs="Arial"/>
          <w:sz w:val="24"/>
          <w:szCs w:val="24"/>
        </w:rPr>
        <w:t xml:space="preserve"> greater</w:t>
      </w:r>
      <w:r w:rsidR="00342751" w:rsidRPr="004C7056">
        <w:rPr>
          <w:rFonts w:ascii="Arial" w:hAnsi="Arial" w:cs="Arial"/>
          <w:sz w:val="24"/>
          <w:szCs w:val="24"/>
        </w:rPr>
        <w:t xml:space="preserve"> mid- and overstory </w:t>
      </w:r>
      <w:r w:rsidR="00DE40AF" w:rsidRPr="004C7056">
        <w:rPr>
          <w:rFonts w:ascii="Arial" w:hAnsi="Arial" w:cs="Arial"/>
          <w:sz w:val="24"/>
          <w:szCs w:val="24"/>
        </w:rPr>
        <w:t>density</w:t>
      </w:r>
      <w:r w:rsidR="00342751" w:rsidRPr="004C7056">
        <w:rPr>
          <w:rFonts w:ascii="Arial" w:hAnsi="Arial" w:cs="Arial"/>
          <w:sz w:val="24"/>
          <w:szCs w:val="24"/>
        </w:rPr>
        <w:t xml:space="preserve"> than the surrounding forest</w:t>
      </w:r>
      <w:r w:rsidR="00DE40AF" w:rsidRPr="004C7056">
        <w:rPr>
          <w:rFonts w:ascii="Arial" w:hAnsi="Arial" w:cs="Arial"/>
          <w:sz w:val="24"/>
          <w:szCs w:val="24"/>
        </w:rPr>
        <w:t xml:space="preserve"> (Perry and Thill 200</w:t>
      </w:r>
      <w:r w:rsidR="00342751" w:rsidRPr="004C7056">
        <w:rPr>
          <w:rFonts w:ascii="Arial" w:hAnsi="Arial" w:cs="Arial"/>
          <w:sz w:val="24"/>
          <w:szCs w:val="24"/>
        </w:rPr>
        <w:t>7), and others selecting for low density</w:t>
      </w:r>
      <w:r w:rsidR="00DE40AF" w:rsidRPr="004C7056">
        <w:rPr>
          <w:rFonts w:ascii="Arial" w:hAnsi="Arial" w:cs="Arial"/>
          <w:sz w:val="24"/>
          <w:szCs w:val="24"/>
        </w:rPr>
        <w:t xml:space="preserve"> (Yates and Muzika 2006)</w:t>
      </w:r>
      <w:r w:rsidR="00CD7DD2" w:rsidRPr="004C7056">
        <w:rPr>
          <w:rFonts w:ascii="Arial" w:hAnsi="Arial" w:cs="Arial"/>
          <w:sz w:val="24"/>
          <w:szCs w:val="24"/>
        </w:rPr>
        <w:t xml:space="preserve">. </w:t>
      </w:r>
      <w:r w:rsidR="00342751" w:rsidRPr="004C7056">
        <w:rPr>
          <w:rFonts w:ascii="Arial" w:hAnsi="Arial" w:cs="Arial"/>
          <w:sz w:val="24"/>
          <w:szCs w:val="24"/>
        </w:rPr>
        <w:t xml:space="preserve"> </w:t>
      </w:r>
      <w:r w:rsidR="00DE40AF" w:rsidRPr="004C7056">
        <w:rPr>
          <w:rFonts w:ascii="Arial" w:hAnsi="Arial" w:cs="Arial"/>
          <w:sz w:val="24"/>
          <w:szCs w:val="24"/>
        </w:rPr>
        <w:t xml:space="preserve">The species has been seen to inhabit dense forest (Menzel et al. 2005), though testing at finer scales suggests that they may be trending towards staying </w:t>
      </w:r>
      <w:r w:rsidR="0080713D" w:rsidRPr="004C7056">
        <w:rPr>
          <w:rFonts w:ascii="Arial" w:hAnsi="Arial" w:cs="Arial"/>
          <w:sz w:val="24"/>
          <w:szCs w:val="24"/>
        </w:rPr>
        <w:t>within forest gaps</w:t>
      </w:r>
      <w:r w:rsidRPr="004C7056">
        <w:rPr>
          <w:rFonts w:ascii="Arial" w:hAnsi="Arial" w:cs="Arial"/>
          <w:sz w:val="24"/>
          <w:szCs w:val="24"/>
        </w:rPr>
        <w:t xml:space="preserve"> (</w:t>
      </w:r>
      <w:r w:rsidR="00DE40AF" w:rsidRPr="004C7056">
        <w:rPr>
          <w:rFonts w:ascii="Arial" w:hAnsi="Arial" w:cs="Arial"/>
          <w:sz w:val="24"/>
          <w:szCs w:val="24"/>
        </w:rPr>
        <w:t>Loeb and O’Keefe 2006</w:t>
      </w:r>
      <w:r w:rsidRPr="004C7056">
        <w:rPr>
          <w:rFonts w:ascii="Arial" w:hAnsi="Arial" w:cs="Arial"/>
          <w:sz w:val="24"/>
          <w:szCs w:val="24"/>
        </w:rPr>
        <w:t>).</w:t>
      </w:r>
      <w:r w:rsidR="00342751" w:rsidRPr="004C7056">
        <w:rPr>
          <w:rFonts w:ascii="Arial" w:hAnsi="Arial" w:cs="Arial"/>
          <w:sz w:val="24"/>
          <w:szCs w:val="24"/>
        </w:rPr>
        <w:t xml:space="preserve"> </w:t>
      </w:r>
      <w:r w:rsidRPr="004C7056">
        <w:rPr>
          <w:rFonts w:ascii="Arial" w:hAnsi="Arial" w:cs="Arial"/>
          <w:sz w:val="24"/>
          <w:szCs w:val="24"/>
        </w:rPr>
        <w:t xml:space="preserve"> </w:t>
      </w:r>
      <w:r w:rsidR="00DF7175" w:rsidRPr="004C7056">
        <w:rPr>
          <w:rFonts w:ascii="Arial" w:hAnsi="Arial" w:cs="Arial"/>
          <w:sz w:val="24"/>
          <w:szCs w:val="24"/>
        </w:rPr>
        <w:t>It</w:t>
      </w:r>
      <w:r w:rsidR="00677637" w:rsidRPr="004C7056">
        <w:rPr>
          <w:rFonts w:ascii="Arial" w:hAnsi="Arial" w:cs="Arial"/>
          <w:sz w:val="24"/>
          <w:szCs w:val="24"/>
        </w:rPr>
        <w:t xml:space="preserve"> is possible that</w:t>
      </w:r>
      <w:r w:rsidR="00C002E8" w:rsidRPr="004C7056">
        <w:rPr>
          <w:rFonts w:ascii="Arial" w:hAnsi="Arial" w:cs="Arial"/>
          <w:sz w:val="24"/>
          <w:szCs w:val="24"/>
        </w:rPr>
        <w:t>,</w:t>
      </w:r>
      <w:r w:rsidR="00677637" w:rsidRPr="004C7056">
        <w:rPr>
          <w:rFonts w:ascii="Arial" w:hAnsi="Arial" w:cs="Arial"/>
          <w:sz w:val="24"/>
          <w:szCs w:val="24"/>
        </w:rPr>
        <w:t xml:space="preserve"> while individuals in our study</w:t>
      </w:r>
      <w:r w:rsidR="00DF7175" w:rsidRPr="004C7056">
        <w:rPr>
          <w:rFonts w:ascii="Arial" w:hAnsi="Arial" w:cs="Arial"/>
          <w:sz w:val="24"/>
          <w:szCs w:val="24"/>
        </w:rPr>
        <w:t xml:space="preserve"> select</w:t>
      </w:r>
      <w:r w:rsidR="00C002E8" w:rsidRPr="004C7056">
        <w:rPr>
          <w:rFonts w:ascii="Arial" w:hAnsi="Arial" w:cs="Arial"/>
          <w:sz w:val="24"/>
          <w:szCs w:val="24"/>
        </w:rPr>
        <w:t>ed</w:t>
      </w:r>
      <w:r w:rsidR="00DF7175" w:rsidRPr="004C7056">
        <w:rPr>
          <w:rFonts w:ascii="Arial" w:hAnsi="Arial" w:cs="Arial"/>
          <w:sz w:val="24"/>
          <w:szCs w:val="24"/>
        </w:rPr>
        <w:t xml:space="preserve"> for fewer overstory trees than available patches</w:t>
      </w:r>
      <w:r w:rsidR="0080713D" w:rsidRPr="004C7056">
        <w:rPr>
          <w:rFonts w:ascii="Arial" w:hAnsi="Arial" w:cs="Arial"/>
          <w:sz w:val="24"/>
          <w:szCs w:val="24"/>
        </w:rPr>
        <w:t>,</w:t>
      </w:r>
      <w:r w:rsidR="00DF7175" w:rsidRPr="004C7056">
        <w:rPr>
          <w:rFonts w:ascii="Arial" w:hAnsi="Arial" w:cs="Arial"/>
          <w:sz w:val="24"/>
          <w:szCs w:val="24"/>
        </w:rPr>
        <w:t xml:space="preserve"> number of trees within selected plots was similar to numbers found in other studies. </w:t>
      </w:r>
      <w:r w:rsidR="00342751" w:rsidRPr="004C7056">
        <w:rPr>
          <w:rFonts w:ascii="Arial" w:hAnsi="Arial" w:cs="Arial"/>
          <w:sz w:val="24"/>
          <w:szCs w:val="24"/>
        </w:rPr>
        <w:t xml:space="preserve"> </w:t>
      </w:r>
      <w:r w:rsidR="0080713D" w:rsidRPr="004C7056">
        <w:rPr>
          <w:rFonts w:ascii="Arial" w:hAnsi="Arial" w:cs="Arial"/>
          <w:sz w:val="24"/>
          <w:szCs w:val="24"/>
        </w:rPr>
        <w:t xml:space="preserve">While tri-colored bats have </w:t>
      </w:r>
      <w:r w:rsidR="00303D05" w:rsidRPr="004C7056">
        <w:rPr>
          <w:rFonts w:ascii="Arial" w:hAnsi="Arial" w:cs="Arial"/>
          <w:sz w:val="24"/>
          <w:szCs w:val="24"/>
        </w:rPr>
        <w:t xml:space="preserve">shown </w:t>
      </w:r>
      <w:r w:rsidRPr="004C7056">
        <w:rPr>
          <w:rFonts w:ascii="Arial" w:hAnsi="Arial" w:cs="Arial"/>
          <w:sz w:val="24"/>
          <w:szCs w:val="24"/>
        </w:rPr>
        <w:t xml:space="preserve">some adaptability to </w:t>
      </w:r>
      <w:r w:rsidR="00303D05" w:rsidRPr="004C7056">
        <w:rPr>
          <w:rFonts w:ascii="Arial" w:hAnsi="Arial" w:cs="Arial"/>
          <w:sz w:val="24"/>
          <w:szCs w:val="24"/>
        </w:rPr>
        <w:t>dense forest</w:t>
      </w:r>
      <w:r w:rsidR="0080713D" w:rsidRPr="004C7056">
        <w:rPr>
          <w:rFonts w:ascii="Arial" w:hAnsi="Arial" w:cs="Arial"/>
          <w:sz w:val="24"/>
          <w:szCs w:val="24"/>
        </w:rPr>
        <w:t xml:space="preserve">s, </w:t>
      </w:r>
      <w:r w:rsidR="00DF7175" w:rsidRPr="004C7056">
        <w:rPr>
          <w:rFonts w:ascii="Arial" w:hAnsi="Arial" w:cs="Arial"/>
          <w:sz w:val="24"/>
          <w:szCs w:val="24"/>
        </w:rPr>
        <w:t>it is possible that our</w:t>
      </w:r>
      <w:r w:rsidR="0080713D" w:rsidRPr="004C7056">
        <w:rPr>
          <w:rFonts w:ascii="Arial" w:hAnsi="Arial" w:cs="Arial"/>
          <w:sz w:val="24"/>
          <w:szCs w:val="24"/>
        </w:rPr>
        <w:t xml:space="preserve"> roost and random</w:t>
      </w:r>
      <w:r w:rsidR="00DF7175" w:rsidRPr="004C7056">
        <w:rPr>
          <w:rFonts w:ascii="Arial" w:hAnsi="Arial" w:cs="Arial"/>
          <w:sz w:val="24"/>
          <w:szCs w:val="24"/>
        </w:rPr>
        <w:t xml:space="preserve"> plots were generally more densely forested than those of other studies. </w:t>
      </w:r>
      <w:r w:rsidR="00342751" w:rsidRPr="004C7056">
        <w:rPr>
          <w:rFonts w:ascii="Arial" w:hAnsi="Arial" w:cs="Arial"/>
          <w:sz w:val="24"/>
          <w:szCs w:val="24"/>
        </w:rPr>
        <w:t xml:space="preserve"> </w:t>
      </w:r>
      <w:r w:rsidR="00DF7175" w:rsidRPr="004C7056">
        <w:rPr>
          <w:rFonts w:ascii="Arial" w:hAnsi="Arial" w:cs="Arial"/>
          <w:sz w:val="24"/>
          <w:szCs w:val="24"/>
        </w:rPr>
        <w:t>Additionally</w:t>
      </w:r>
      <w:r w:rsidR="00303D05" w:rsidRPr="004C7056">
        <w:rPr>
          <w:rFonts w:ascii="Arial" w:hAnsi="Arial" w:cs="Arial"/>
          <w:sz w:val="24"/>
          <w:szCs w:val="24"/>
        </w:rPr>
        <w:t xml:space="preserve">, many of the conifers </w:t>
      </w:r>
      <w:r w:rsidR="00DF7175" w:rsidRPr="004C7056">
        <w:rPr>
          <w:rFonts w:ascii="Arial" w:hAnsi="Arial" w:cs="Arial"/>
          <w:sz w:val="24"/>
          <w:szCs w:val="24"/>
        </w:rPr>
        <w:t xml:space="preserve">within </w:t>
      </w:r>
      <w:r w:rsidR="0007549A" w:rsidRPr="004C7056">
        <w:rPr>
          <w:rFonts w:ascii="Arial" w:hAnsi="Arial" w:cs="Arial"/>
          <w:sz w:val="24"/>
          <w:szCs w:val="24"/>
        </w:rPr>
        <w:t xml:space="preserve">random </w:t>
      </w:r>
      <w:r w:rsidR="00303D05" w:rsidRPr="004C7056">
        <w:rPr>
          <w:rFonts w:ascii="Arial" w:hAnsi="Arial" w:cs="Arial"/>
          <w:sz w:val="24"/>
          <w:szCs w:val="24"/>
        </w:rPr>
        <w:t>plots</w:t>
      </w:r>
      <w:r w:rsidR="00DF7175" w:rsidRPr="004C7056">
        <w:rPr>
          <w:rFonts w:ascii="Arial" w:hAnsi="Arial" w:cs="Arial"/>
          <w:sz w:val="24"/>
          <w:szCs w:val="24"/>
        </w:rPr>
        <w:t xml:space="preserve"> in our study</w:t>
      </w:r>
      <w:r w:rsidR="00303D05" w:rsidRPr="004C7056">
        <w:rPr>
          <w:rFonts w:ascii="Arial" w:hAnsi="Arial" w:cs="Arial"/>
          <w:sz w:val="24"/>
          <w:szCs w:val="24"/>
        </w:rPr>
        <w:t xml:space="preserve"> were Eastern hemlocks (</w:t>
      </w:r>
      <w:r w:rsidR="00303D05" w:rsidRPr="004C7056">
        <w:rPr>
          <w:rFonts w:ascii="Arial" w:hAnsi="Arial" w:cs="Arial"/>
          <w:i/>
          <w:sz w:val="24"/>
          <w:szCs w:val="24"/>
        </w:rPr>
        <w:t>Tsuga canadensis</w:t>
      </w:r>
      <w:r w:rsidR="00DF7175" w:rsidRPr="004C7056">
        <w:rPr>
          <w:rFonts w:ascii="Arial" w:hAnsi="Arial" w:cs="Arial"/>
          <w:sz w:val="24"/>
          <w:szCs w:val="24"/>
        </w:rPr>
        <w:t>), a species with</w:t>
      </w:r>
      <w:r w:rsidR="00303D05" w:rsidRPr="004C7056">
        <w:rPr>
          <w:rFonts w:ascii="Arial" w:hAnsi="Arial" w:cs="Arial"/>
          <w:sz w:val="24"/>
          <w:szCs w:val="24"/>
        </w:rPr>
        <w:t xml:space="preserve"> very den</w:t>
      </w:r>
      <w:r w:rsidR="0007549A" w:rsidRPr="004C7056">
        <w:rPr>
          <w:rFonts w:ascii="Arial" w:hAnsi="Arial" w:cs="Arial"/>
          <w:sz w:val="24"/>
          <w:szCs w:val="24"/>
        </w:rPr>
        <w:t xml:space="preserve">se branching from the ground up. </w:t>
      </w:r>
      <w:r w:rsidR="00342751" w:rsidRPr="004C7056">
        <w:rPr>
          <w:rFonts w:ascii="Arial" w:hAnsi="Arial" w:cs="Arial"/>
          <w:sz w:val="24"/>
          <w:szCs w:val="24"/>
        </w:rPr>
        <w:t xml:space="preserve"> </w:t>
      </w:r>
      <w:r w:rsidR="0007549A" w:rsidRPr="004C7056">
        <w:rPr>
          <w:rFonts w:ascii="Arial" w:hAnsi="Arial" w:cs="Arial"/>
          <w:sz w:val="24"/>
          <w:szCs w:val="24"/>
        </w:rPr>
        <w:t>This</w:t>
      </w:r>
      <w:r w:rsidR="00303D05" w:rsidRPr="004C7056">
        <w:rPr>
          <w:rFonts w:ascii="Arial" w:hAnsi="Arial" w:cs="Arial"/>
          <w:sz w:val="24"/>
          <w:szCs w:val="24"/>
        </w:rPr>
        <w:t xml:space="preserve"> may have</w:t>
      </w:r>
      <w:r w:rsidR="0007549A" w:rsidRPr="004C7056">
        <w:rPr>
          <w:rFonts w:ascii="Arial" w:hAnsi="Arial" w:cs="Arial"/>
          <w:sz w:val="24"/>
          <w:szCs w:val="24"/>
        </w:rPr>
        <w:t xml:space="preserve"> additionally</w:t>
      </w:r>
      <w:r w:rsidR="00303D05" w:rsidRPr="004C7056">
        <w:rPr>
          <w:rFonts w:ascii="Arial" w:hAnsi="Arial" w:cs="Arial"/>
          <w:sz w:val="24"/>
          <w:szCs w:val="24"/>
        </w:rPr>
        <w:t xml:space="preserve"> pushed </w:t>
      </w:r>
      <w:r w:rsidR="00B8310D" w:rsidRPr="004C7056">
        <w:rPr>
          <w:rFonts w:ascii="Arial" w:hAnsi="Arial" w:cs="Arial"/>
          <w:sz w:val="24"/>
          <w:szCs w:val="24"/>
        </w:rPr>
        <w:t>the clutter density beyond the species’ tolerance.</w:t>
      </w:r>
    </w:p>
    <w:p w14:paraId="0C728F1A" w14:textId="15839C49" w:rsidR="00E3102F" w:rsidRPr="004C7056" w:rsidRDefault="00431ACF" w:rsidP="00D34663">
      <w:pPr>
        <w:spacing w:after="0" w:line="480" w:lineRule="auto"/>
        <w:ind w:firstLine="720"/>
        <w:rPr>
          <w:rFonts w:ascii="Arial" w:hAnsi="Arial" w:cs="Arial"/>
          <w:sz w:val="24"/>
          <w:szCs w:val="24"/>
        </w:rPr>
      </w:pPr>
      <w:r w:rsidRPr="004C7056">
        <w:rPr>
          <w:rFonts w:ascii="Arial" w:hAnsi="Arial" w:cs="Arial"/>
          <w:sz w:val="24"/>
          <w:szCs w:val="24"/>
        </w:rPr>
        <w:t xml:space="preserve">While clutter-related variables populated the strongest model predicting male tri-colored bat presence, variables hypothesized to enhance thermoregulation budgets appeared in strong models as well, </w:t>
      </w:r>
      <w:r w:rsidR="00D34663" w:rsidRPr="004C7056">
        <w:rPr>
          <w:rFonts w:ascii="Arial" w:hAnsi="Arial" w:cs="Arial"/>
          <w:sz w:val="24"/>
          <w:szCs w:val="24"/>
        </w:rPr>
        <w:t>tree height being the most informative among them</w:t>
      </w:r>
      <w:r w:rsidRPr="004C7056">
        <w:rPr>
          <w:rFonts w:ascii="Arial" w:hAnsi="Arial" w:cs="Arial"/>
          <w:sz w:val="24"/>
          <w:szCs w:val="24"/>
        </w:rPr>
        <w:t xml:space="preserve">. </w:t>
      </w:r>
      <w:r w:rsidR="00342751" w:rsidRPr="004C7056">
        <w:rPr>
          <w:rFonts w:ascii="Arial" w:hAnsi="Arial" w:cs="Arial"/>
          <w:sz w:val="24"/>
          <w:szCs w:val="24"/>
        </w:rPr>
        <w:t xml:space="preserve"> </w:t>
      </w:r>
      <w:r w:rsidR="00B0700A" w:rsidRPr="004C7056">
        <w:rPr>
          <w:rFonts w:ascii="Arial" w:hAnsi="Arial" w:cs="Arial"/>
          <w:sz w:val="24"/>
          <w:szCs w:val="24"/>
        </w:rPr>
        <w:lastRenderedPageBreak/>
        <w:t xml:space="preserve">Male tri-colored bats used </w:t>
      </w:r>
      <w:r w:rsidR="001A1B31" w:rsidRPr="004C7056">
        <w:rPr>
          <w:rFonts w:ascii="Arial" w:hAnsi="Arial" w:cs="Arial"/>
          <w:sz w:val="24"/>
          <w:szCs w:val="24"/>
        </w:rPr>
        <w:t xml:space="preserve">taller </w:t>
      </w:r>
      <w:r w:rsidR="00D34663" w:rsidRPr="004C7056">
        <w:rPr>
          <w:rFonts w:ascii="Arial" w:hAnsi="Arial" w:cs="Arial"/>
          <w:sz w:val="24"/>
          <w:szCs w:val="24"/>
        </w:rPr>
        <w:t xml:space="preserve">trees </w:t>
      </w:r>
      <w:r w:rsidR="00D44021" w:rsidRPr="004C7056">
        <w:rPr>
          <w:rFonts w:ascii="Arial" w:hAnsi="Arial" w:cs="Arial"/>
          <w:sz w:val="24"/>
          <w:szCs w:val="24"/>
        </w:rPr>
        <w:t xml:space="preserve">than </w:t>
      </w:r>
      <w:r w:rsidR="00D72524" w:rsidRPr="004C7056">
        <w:rPr>
          <w:rFonts w:ascii="Arial" w:hAnsi="Arial" w:cs="Arial"/>
          <w:sz w:val="24"/>
          <w:szCs w:val="24"/>
        </w:rPr>
        <w:t xml:space="preserve">were </w:t>
      </w:r>
      <w:r w:rsidR="00B0700A" w:rsidRPr="004C7056">
        <w:rPr>
          <w:rFonts w:ascii="Arial" w:hAnsi="Arial" w:cs="Arial"/>
          <w:sz w:val="24"/>
          <w:szCs w:val="24"/>
        </w:rPr>
        <w:t>available</w:t>
      </w:r>
      <w:r w:rsidR="00D44021" w:rsidRPr="004C7056">
        <w:rPr>
          <w:rFonts w:ascii="Arial" w:hAnsi="Arial" w:cs="Arial"/>
          <w:sz w:val="24"/>
          <w:szCs w:val="24"/>
        </w:rPr>
        <w:t xml:space="preserve"> proportionally</w:t>
      </w:r>
      <w:r w:rsidR="00B0700A" w:rsidRPr="004C7056">
        <w:rPr>
          <w:rFonts w:ascii="Arial" w:hAnsi="Arial" w:cs="Arial"/>
          <w:sz w:val="24"/>
          <w:szCs w:val="24"/>
        </w:rPr>
        <w:t>, which is consistent with findings for the species in other studies (</w:t>
      </w:r>
      <w:r w:rsidR="001A1B31" w:rsidRPr="004C7056">
        <w:rPr>
          <w:rFonts w:ascii="Arial" w:hAnsi="Arial" w:cs="Arial"/>
          <w:noProof/>
          <w:sz w:val="24"/>
          <w:szCs w:val="24"/>
        </w:rPr>
        <w:t>Perry et al 2008; Perry et al 2007; Perry &amp; Thill 2007; Veilleux &amp; Veilleux 2004; Veilleux et al 2003</w:t>
      </w:r>
      <w:r w:rsidR="00B0700A" w:rsidRPr="004C7056">
        <w:rPr>
          <w:rFonts w:ascii="Arial" w:hAnsi="Arial" w:cs="Arial"/>
          <w:sz w:val="24"/>
          <w:szCs w:val="24"/>
        </w:rPr>
        <w:t>), and has been generally seen for most species of bats</w:t>
      </w:r>
      <w:r w:rsidR="00075E54" w:rsidRPr="004C7056">
        <w:rPr>
          <w:rFonts w:ascii="Arial" w:hAnsi="Arial" w:cs="Arial"/>
          <w:sz w:val="24"/>
          <w:szCs w:val="24"/>
        </w:rPr>
        <w:t xml:space="preserve"> (Kalcounis-</w:t>
      </w:r>
      <w:r w:rsidR="00D34663" w:rsidRPr="004C7056">
        <w:rPr>
          <w:rFonts w:ascii="Arial" w:hAnsi="Arial" w:cs="Arial"/>
          <w:sz w:val="24"/>
          <w:szCs w:val="24"/>
        </w:rPr>
        <w:t>Ruppell et al. 2005)</w:t>
      </w:r>
      <w:r w:rsidR="00B0700A" w:rsidRPr="004C7056">
        <w:rPr>
          <w:rFonts w:ascii="Arial" w:hAnsi="Arial" w:cs="Arial"/>
          <w:sz w:val="24"/>
          <w:szCs w:val="24"/>
        </w:rPr>
        <w:t xml:space="preserve">. </w:t>
      </w:r>
      <w:r w:rsidR="00342751" w:rsidRPr="004C7056">
        <w:rPr>
          <w:rFonts w:ascii="Arial" w:hAnsi="Arial" w:cs="Arial"/>
          <w:sz w:val="24"/>
          <w:szCs w:val="24"/>
        </w:rPr>
        <w:t xml:space="preserve"> </w:t>
      </w:r>
      <w:r w:rsidR="00D34663" w:rsidRPr="004C7056">
        <w:rPr>
          <w:rFonts w:ascii="Arial" w:hAnsi="Arial" w:cs="Arial"/>
          <w:sz w:val="24"/>
          <w:szCs w:val="24"/>
        </w:rPr>
        <w:t>Bats in this region possibly select for taller trees because they</w:t>
      </w:r>
      <w:r w:rsidR="001A1B31" w:rsidRPr="004C7056">
        <w:rPr>
          <w:rFonts w:ascii="Arial" w:hAnsi="Arial" w:cs="Arial"/>
          <w:sz w:val="24"/>
          <w:szCs w:val="24"/>
        </w:rPr>
        <w:t xml:space="preserve"> are more robust to wildfires, which are historically common in the Southeastern US. </w:t>
      </w:r>
      <w:r w:rsidR="00342751" w:rsidRPr="004C7056">
        <w:rPr>
          <w:rFonts w:ascii="Arial" w:hAnsi="Arial" w:cs="Arial"/>
          <w:sz w:val="24"/>
          <w:szCs w:val="24"/>
        </w:rPr>
        <w:t xml:space="preserve"> </w:t>
      </w:r>
      <w:r w:rsidR="001A1B31" w:rsidRPr="004C7056">
        <w:rPr>
          <w:rFonts w:ascii="Arial" w:hAnsi="Arial" w:cs="Arial"/>
          <w:sz w:val="24"/>
          <w:szCs w:val="24"/>
        </w:rPr>
        <w:t>Roosts in tall trees may also afford protection from terrestrial predators, and may be advantageous for thermoregulation as they receive more solar radiation</w:t>
      </w:r>
      <w:r w:rsidR="00D44021" w:rsidRPr="004C7056">
        <w:rPr>
          <w:rFonts w:ascii="Arial" w:hAnsi="Arial" w:cs="Arial"/>
          <w:sz w:val="24"/>
          <w:szCs w:val="24"/>
        </w:rPr>
        <w:t xml:space="preserve"> (Ormsbee and McComb 1998; Vonhof and Barclay 1996; Vonhof and Barclay 1997)</w:t>
      </w:r>
      <w:r w:rsidR="001A1B31" w:rsidRPr="004C7056">
        <w:rPr>
          <w:rFonts w:ascii="Arial" w:hAnsi="Arial" w:cs="Arial"/>
          <w:sz w:val="24"/>
          <w:szCs w:val="24"/>
        </w:rPr>
        <w:t>.</w:t>
      </w:r>
      <w:r w:rsidR="00913F42" w:rsidRPr="004C7056">
        <w:rPr>
          <w:rFonts w:ascii="Arial" w:hAnsi="Arial" w:cs="Arial"/>
          <w:sz w:val="24"/>
          <w:szCs w:val="24"/>
        </w:rPr>
        <w:t xml:space="preserve"> </w:t>
      </w:r>
    </w:p>
    <w:p w14:paraId="0AFE2C28" w14:textId="21E897C3" w:rsidR="008B6F38" w:rsidRPr="004C7056" w:rsidRDefault="00F10BA9" w:rsidP="00E3102F">
      <w:pPr>
        <w:spacing w:after="0" w:line="480" w:lineRule="auto"/>
        <w:rPr>
          <w:rFonts w:ascii="Arial" w:hAnsi="Arial" w:cs="Arial"/>
          <w:b/>
          <w:sz w:val="24"/>
          <w:szCs w:val="24"/>
        </w:rPr>
      </w:pPr>
      <w:r w:rsidRPr="004C7056">
        <w:rPr>
          <w:rFonts w:ascii="Arial" w:hAnsi="Arial" w:cs="Arial"/>
          <w:b/>
          <w:sz w:val="24"/>
          <w:szCs w:val="24"/>
        </w:rPr>
        <w:t>Landscape characterization</w:t>
      </w:r>
    </w:p>
    <w:p w14:paraId="7AC71821" w14:textId="296CC52C" w:rsidR="00AC7DAB" w:rsidRPr="004C7056" w:rsidRDefault="004B0952" w:rsidP="00FD081B">
      <w:pPr>
        <w:spacing w:after="0" w:line="480" w:lineRule="auto"/>
        <w:ind w:firstLine="720"/>
        <w:rPr>
          <w:rFonts w:ascii="Arial" w:hAnsi="Arial" w:cs="Arial"/>
          <w:sz w:val="24"/>
          <w:szCs w:val="24"/>
        </w:rPr>
      </w:pPr>
      <w:r w:rsidRPr="004C7056">
        <w:rPr>
          <w:rFonts w:ascii="Arial" w:hAnsi="Arial" w:cs="Arial"/>
          <w:sz w:val="24"/>
          <w:szCs w:val="24"/>
        </w:rPr>
        <w:t>Roost selection at the landscape scale was characterized by elevation,</w:t>
      </w:r>
      <w:r w:rsidR="0058580B" w:rsidRPr="004C7056">
        <w:rPr>
          <w:rFonts w:ascii="Arial" w:hAnsi="Arial" w:cs="Arial"/>
          <w:sz w:val="24"/>
          <w:szCs w:val="24"/>
        </w:rPr>
        <w:t xml:space="preserve"> aspect</w:t>
      </w:r>
      <w:r w:rsidR="00607C49" w:rsidRPr="004C7056">
        <w:rPr>
          <w:rFonts w:ascii="Arial" w:hAnsi="Arial" w:cs="Arial"/>
          <w:sz w:val="24"/>
          <w:szCs w:val="24"/>
        </w:rPr>
        <w:t xml:space="preserve"> of the face containing the roost pl</w:t>
      </w:r>
      <w:r w:rsidR="0058580B" w:rsidRPr="004C7056">
        <w:rPr>
          <w:rFonts w:ascii="Arial" w:hAnsi="Arial" w:cs="Arial"/>
          <w:sz w:val="24"/>
          <w:szCs w:val="24"/>
        </w:rPr>
        <w:t>ot, and slope of the roost plot, factors that affect the amount of sunlight a position on the landscape receives.</w:t>
      </w:r>
      <w:r w:rsidR="00342751" w:rsidRPr="004C7056">
        <w:rPr>
          <w:rFonts w:ascii="Arial" w:hAnsi="Arial" w:cs="Arial"/>
          <w:sz w:val="24"/>
          <w:szCs w:val="24"/>
        </w:rPr>
        <w:t xml:space="preserve"> </w:t>
      </w:r>
      <w:r w:rsidR="0058580B" w:rsidRPr="004C7056">
        <w:rPr>
          <w:rFonts w:ascii="Arial" w:hAnsi="Arial" w:cs="Arial"/>
          <w:sz w:val="24"/>
          <w:szCs w:val="24"/>
        </w:rPr>
        <w:t xml:space="preserve"> Previous studies have s</w:t>
      </w:r>
      <w:r w:rsidR="00CD6952" w:rsidRPr="004C7056">
        <w:rPr>
          <w:rFonts w:ascii="Arial" w:hAnsi="Arial" w:cs="Arial"/>
          <w:sz w:val="24"/>
          <w:szCs w:val="24"/>
        </w:rPr>
        <w:t xml:space="preserve">hown that microchiropteran bats, such as hoary bats in Saskatchewan, </w:t>
      </w:r>
      <w:r w:rsidR="0058580B" w:rsidRPr="004C7056">
        <w:rPr>
          <w:rFonts w:ascii="Arial" w:hAnsi="Arial" w:cs="Arial"/>
          <w:sz w:val="24"/>
          <w:szCs w:val="24"/>
        </w:rPr>
        <w:t>often select positions that receive increased amounts of sunlight, such as south-facing aspects (Willis and Brigham 2005)</w:t>
      </w:r>
      <w:r w:rsidR="00071EE5" w:rsidRPr="004C7056">
        <w:rPr>
          <w:rFonts w:ascii="Arial" w:hAnsi="Arial" w:cs="Arial"/>
          <w:sz w:val="24"/>
          <w:szCs w:val="24"/>
        </w:rPr>
        <w:t>, and shallower slopes (Yates and Muzika 2006)</w:t>
      </w:r>
      <w:r w:rsidR="0058580B" w:rsidRPr="004C7056">
        <w:rPr>
          <w:rFonts w:ascii="Arial" w:hAnsi="Arial" w:cs="Arial"/>
          <w:sz w:val="24"/>
          <w:szCs w:val="24"/>
        </w:rPr>
        <w:t xml:space="preserve">. </w:t>
      </w:r>
      <w:r w:rsidR="00342751" w:rsidRPr="004C7056">
        <w:rPr>
          <w:rFonts w:ascii="Arial" w:hAnsi="Arial" w:cs="Arial"/>
          <w:sz w:val="24"/>
          <w:szCs w:val="24"/>
        </w:rPr>
        <w:t xml:space="preserve"> </w:t>
      </w:r>
      <w:r w:rsidR="0058580B" w:rsidRPr="004C7056">
        <w:rPr>
          <w:rFonts w:ascii="Arial" w:hAnsi="Arial" w:cs="Arial"/>
          <w:sz w:val="24"/>
          <w:szCs w:val="24"/>
        </w:rPr>
        <w:t>This contradicts our finding</w:t>
      </w:r>
      <w:r w:rsidR="00CD6952" w:rsidRPr="004C7056">
        <w:rPr>
          <w:rFonts w:ascii="Arial" w:hAnsi="Arial" w:cs="Arial"/>
          <w:sz w:val="24"/>
          <w:szCs w:val="24"/>
        </w:rPr>
        <w:t>,</w:t>
      </w:r>
      <w:r w:rsidR="0058580B" w:rsidRPr="004C7056">
        <w:rPr>
          <w:rFonts w:ascii="Arial" w:hAnsi="Arial" w:cs="Arial"/>
          <w:sz w:val="24"/>
          <w:szCs w:val="24"/>
        </w:rPr>
        <w:t xml:space="preserve"> as male tri-colored bats in GRSM tended to select for north-facing</w:t>
      </w:r>
      <w:r w:rsidR="00071EE5" w:rsidRPr="004C7056">
        <w:rPr>
          <w:rFonts w:ascii="Arial" w:hAnsi="Arial" w:cs="Arial"/>
          <w:sz w:val="24"/>
          <w:szCs w:val="24"/>
        </w:rPr>
        <w:t xml:space="preserve"> and steeper</w:t>
      </w:r>
      <w:r w:rsidR="0058580B" w:rsidRPr="004C7056">
        <w:rPr>
          <w:rFonts w:ascii="Arial" w:hAnsi="Arial" w:cs="Arial"/>
          <w:sz w:val="24"/>
          <w:szCs w:val="24"/>
        </w:rPr>
        <w:t xml:space="preserve"> slopes.</w:t>
      </w:r>
      <w:r w:rsidR="00342751" w:rsidRPr="004C7056">
        <w:rPr>
          <w:rFonts w:ascii="Arial" w:hAnsi="Arial" w:cs="Arial"/>
          <w:sz w:val="24"/>
          <w:szCs w:val="24"/>
        </w:rPr>
        <w:t xml:space="preserve"> </w:t>
      </w:r>
      <w:r w:rsidR="0058580B" w:rsidRPr="004C7056">
        <w:rPr>
          <w:rFonts w:ascii="Arial" w:hAnsi="Arial" w:cs="Arial"/>
          <w:sz w:val="24"/>
          <w:szCs w:val="24"/>
        </w:rPr>
        <w:t xml:space="preserve"> </w:t>
      </w:r>
      <w:r w:rsidR="00CD6952" w:rsidRPr="004C7056">
        <w:rPr>
          <w:rFonts w:ascii="Arial" w:hAnsi="Arial" w:cs="Arial"/>
          <w:sz w:val="24"/>
          <w:szCs w:val="24"/>
        </w:rPr>
        <w:t xml:space="preserve">It is possible that, as GRSM is located in </w:t>
      </w:r>
      <w:r w:rsidR="00CB1639" w:rsidRPr="004C7056">
        <w:rPr>
          <w:rFonts w:ascii="Arial" w:hAnsi="Arial" w:cs="Arial"/>
          <w:sz w:val="24"/>
          <w:szCs w:val="24"/>
        </w:rPr>
        <w:t xml:space="preserve">a more southern latitude, </w:t>
      </w:r>
      <w:r w:rsidR="00071EE5" w:rsidRPr="004C7056">
        <w:rPr>
          <w:rFonts w:ascii="Arial" w:hAnsi="Arial" w:cs="Arial"/>
          <w:sz w:val="24"/>
          <w:szCs w:val="24"/>
        </w:rPr>
        <w:t xml:space="preserve">slope and </w:t>
      </w:r>
      <w:r w:rsidR="00CB1639" w:rsidRPr="004C7056">
        <w:rPr>
          <w:rFonts w:ascii="Arial" w:hAnsi="Arial" w:cs="Arial"/>
          <w:sz w:val="24"/>
          <w:szCs w:val="24"/>
        </w:rPr>
        <w:t xml:space="preserve">aspect may be more important for protection </w:t>
      </w:r>
      <w:r w:rsidR="00CD6952" w:rsidRPr="004C7056">
        <w:rPr>
          <w:rFonts w:ascii="Arial" w:hAnsi="Arial" w:cs="Arial"/>
          <w:sz w:val="24"/>
          <w:szCs w:val="24"/>
        </w:rPr>
        <w:t>from south and westerly winds rather than selection for increased solar radiation.</w:t>
      </w:r>
      <w:r w:rsidR="00762248" w:rsidRPr="004C7056">
        <w:rPr>
          <w:rFonts w:ascii="Arial" w:hAnsi="Arial" w:cs="Arial"/>
          <w:sz w:val="24"/>
          <w:szCs w:val="24"/>
        </w:rPr>
        <w:t xml:space="preserve"> </w:t>
      </w:r>
      <w:r w:rsidR="00342751" w:rsidRPr="004C7056">
        <w:rPr>
          <w:rFonts w:ascii="Arial" w:hAnsi="Arial" w:cs="Arial"/>
          <w:sz w:val="24"/>
          <w:szCs w:val="24"/>
        </w:rPr>
        <w:t xml:space="preserve"> </w:t>
      </w:r>
      <w:r w:rsidR="00D72524" w:rsidRPr="004C7056">
        <w:rPr>
          <w:rFonts w:ascii="Arial" w:hAnsi="Arial" w:cs="Arial"/>
          <w:sz w:val="24"/>
          <w:szCs w:val="24"/>
        </w:rPr>
        <w:t>L</w:t>
      </w:r>
      <w:r w:rsidR="00CB1639" w:rsidRPr="004C7056">
        <w:rPr>
          <w:rFonts w:ascii="Arial" w:hAnsi="Arial" w:cs="Arial"/>
          <w:sz w:val="24"/>
          <w:szCs w:val="24"/>
        </w:rPr>
        <w:t xml:space="preserve">ower elevations have been seen to afford bats with greater protection from winds (Willis and Brigham 2005), supporting our findings of selection for lower elevations in GRSM. </w:t>
      </w:r>
      <w:r w:rsidR="00342751" w:rsidRPr="004C7056">
        <w:rPr>
          <w:rFonts w:ascii="Arial" w:hAnsi="Arial" w:cs="Arial"/>
          <w:sz w:val="24"/>
          <w:szCs w:val="24"/>
        </w:rPr>
        <w:t xml:space="preserve"> </w:t>
      </w:r>
      <w:r w:rsidR="00DF699C" w:rsidRPr="004C7056">
        <w:rPr>
          <w:rFonts w:ascii="Arial" w:hAnsi="Arial" w:cs="Arial"/>
          <w:sz w:val="24"/>
          <w:szCs w:val="24"/>
        </w:rPr>
        <w:t>While w</w:t>
      </w:r>
      <w:r w:rsidR="008C49FC" w:rsidRPr="004C7056">
        <w:rPr>
          <w:rFonts w:ascii="Arial" w:hAnsi="Arial" w:cs="Arial"/>
          <w:sz w:val="24"/>
          <w:szCs w:val="24"/>
        </w:rPr>
        <w:t xml:space="preserve">e found that </w:t>
      </w:r>
      <w:r w:rsidR="00071EE5" w:rsidRPr="004C7056">
        <w:rPr>
          <w:rFonts w:ascii="Arial" w:hAnsi="Arial" w:cs="Arial"/>
          <w:sz w:val="24"/>
          <w:szCs w:val="24"/>
        </w:rPr>
        <w:t>selection for sites on the landscape providing for thermoregulatory n</w:t>
      </w:r>
      <w:r w:rsidR="00247B38" w:rsidRPr="004C7056">
        <w:rPr>
          <w:rFonts w:ascii="Arial" w:hAnsi="Arial" w:cs="Arial"/>
          <w:sz w:val="24"/>
          <w:szCs w:val="24"/>
        </w:rPr>
        <w:t>eeds were the most important in</w:t>
      </w:r>
      <w:r w:rsidR="00071EE5" w:rsidRPr="004C7056">
        <w:rPr>
          <w:rFonts w:ascii="Arial" w:hAnsi="Arial" w:cs="Arial"/>
          <w:sz w:val="24"/>
          <w:szCs w:val="24"/>
        </w:rPr>
        <w:t xml:space="preserve"> </w:t>
      </w:r>
      <w:r w:rsidR="008D0476" w:rsidRPr="004C7056">
        <w:rPr>
          <w:rFonts w:ascii="Arial" w:hAnsi="Arial" w:cs="Arial"/>
          <w:sz w:val="24"/>
          <w:szCs w:val="24"/>
        </w:rPr>
        <w:t xml:space="preserve">predicting </w:t>
      </w:r>
      <w:r w:rsidR="008D0476" w:rsidRPr="004C7056">
        <w:rPr>
          <w:rFonts w:ascii="Arial" w:hAnsi="Arial" w:cs="Arial"/>
          <w:sz w:val="24"/>
          <w:szCs w:val="24"/>
        </w:rPr>
        <w:lastRenderedPageBreak/>
        <w:t>presence</w:t>
      </w:r>
      <w:r w:rsidR="00071EE5" w:rsidRPr="004C7056">
        <w:rPr>
          <w:rFonts w:ascii="Arial" w:hAnsi="Arial" w:cs="Arial"/>
          <w:sz w:val="24"/>
          <w:szCs w:val="24"/>
        </w:rPr>
        <w:t>,</w:t>
      </w:r>
      <w:r w:rsidR="001E0A4A" w:rsidRPr="004C7056">
        <w:rPr>
          <w:rFonts w:ascii="Arial" w:hAnsi="Arial" w:cs="Arial"/>
          <w:sz w:val="24"/>
          <w:szCs w:val="24"/>
        </w:rPr>
        <w:t xml:space="preserve"> </w:t>
      </w:r>
      <w:r w:rsidR="00DF699C" w:rsidRPr="004C7056">
        <w:rPr>
          <w:rFonts w:ascii="Arial" w:hAnsi="Arial" w:cs="Arial"/>
          <w:sz w:val="24"/>
          <w:szCs w:val="24"/>
        </w:rPr>
        <w:t>we</w:t>
      </w:r>
      <w:r w:rsidR="008D0476" w:rsidRPr="004C7056">
        <w:rPr>
          <w:rFonts w:ascii="Arial" w:hAnsi="Arial" w:cs="Arial"/>
          <w:sz w:val="24"/>
          <w:szCs w:val="24"/>
        </w:rPr>
        <w:t xml:space="preserve"> found </w:t>
      </w:r>
      <w:r w:rsidR="00071EE5" w:rsidRPr="004C7056">
        <w:rPr>
          <w:rFonts w:ascii="Arial" w:hAnsi="Arial" w:cs="Arial"/>
          <w:sz w:val="24"/>
          <w:szCs w:val="24"/>
        </w:rPr>
        <w:t xml:space="preserve">proximity </w:t>
      </w:r>
      <w:r w:rsidR="00E62A12" w:rsidRPr="004C7056">
        <w:rPr>
          <w:rFonts w:ascii="Arial" w:hAnsi="Arial" w:cs="Arial"/>
          <w:sz w:val="24"/>
          <w:szCs w:val="24"/>
        </w:rPr>
        <w:t xml:space="preserve">to </w:t>
      </w:r>
      <w:r w:rsidR="008D0476" w:rsidRPr="004C7056">
        <w:rPr>
          <w:rFonts w:ascii="Arial" w:hAnsi="Arial" w:cs="Arial"/>
          <w:sz w:val="24"/>
          <w:szCs w:val="24"/>
        </w:rPr>
        <w:t xml:space="preserve">water and forest edges to be informative as well. </w:t>
      </w:r>
      <w:r w:rsidR="00342751" w:rsidRPr="004C7056">
        <w:rPr>
          <w:rFonts w:ascii="Arial" w:hAnsi="Arial" w:cs="Arial"/>
          <w:sz w:val="24"/>
          <w:szCs w:val="24"/>
        </w:rPr>
        <w:t xml:space="preserve"> </w:t>
      </w:r>
      <w:r w:rsidR="002D63A5" w:rsidRPr="004C7056">
        <w:rPr>
          <w:rFonts w:ascii="Arial" w:hAnsi="Arial" w:cs="Arial"/>
          <w:sz w:val="24"/>
          <w:szCs w:val="24"/>
        </w:rPr>
        <w:t xml:space="preserve">This was expected </w:t>
      </w:r>
      <w:r w:rsidR="00247B38" w:rsidRPr="004C7056">
        <w:rPr>
          <w:rFonts w:ascii="Arial" w:hAnsi="Arial" w:cs="Arial"/>
          <w:sz w:val="24"/>
          <w:szCs w:val="24"/>
        </w:rPr>
        <w:t>as</w:t>
      </w:r>
      <w:r w:rsidR="00342751" w:rsidRPr="004C7056">
        <w:rPr>
          <w:rFonts w:ascii="Arial" w:hAnsi="Arial" w:cs="Arial"/>
          <w:sz w:val="24"/>
          <w:szCs w:val="24"/>
        </w:rPr>
        <w:t xml:space="preserve"> similar</w:t>
      </w:r>
      <w:r w:rsidR="00247B38" w:rsidRPr="004C7056">
        <w:rPr>
          <w:rFonts w:ascii="Arial" w:hAnsi="Arial" w:cs="Arial"/>
          <w:sz w:val="24"/>
          <w:szCs w:val="24"/>
        </w:rPr>
        <w:t xml:space="preserve"> studie</w:t>
      </w:r>
      <w:r w:rsidR="00342751" w:rsidRPr="004C7056">
        <w:rPr>
          <w:rFonts w:ascii="Arial" w:hAnsi="Arial" w:cs="Arial"/>
          <w:sz w:val="24"/>
          <w:szCs w:val="24"/>
        </w:rPr>
        <w:t xml:space="preserve">s of tri-colored and other </w:t>
      </w:r>
      <w:r w:rsidR="00247B38" w:rsidRPr="004C7056">
        <w:rPr>
          <w:rFonts w:ascii="Arial" w:hAnsi="Arial" w:cs="Arial"/>
          <w:sz w:val="24"/>
          <w:szCs w:val="24"/>
        </w:rPr>
        <w:t>species</w:t>
      </w:r>
      <w:r w:rsidR="00342751" w:rsidRPr="004C7056">
        <w:rPr>
          <w:rFonts w:ascii="Arial" w:hAnsi="Arial" w:cs="Arial"/>
          <w:sz w:val="24"/>
          <w:szCs w:val="24"/>
        </w:rPr>
        <w:t xml:space="preserve"> of bats </w:t>
      </w:r>
      <w:r w:rsidR="00247B38" w:rsidRPr="004C7056">
        <w:rPr>
          <w:rFonts w:ascii="Arial" w:hAnsi="Arial" w:cs="Arial"/>
          <w:sz w:val="24"/>
          <w:szCs w:val="24"/>
        </w:rPr>
        <w:t xml:space="preserve">found </w:t>
      </w:r>
      <w:r w:rsidR="00342751" w:rsidRPr="004C7056">
        <w:rPr>
          <w:rFonts w:ascii="Arial" w:hAnsi="Arial" w:cs="Arial"/>
          <w:sz w:val="24"/>
          <w:szCs w:val="24"/>
        </w:rPr>
        <w:t>a preference for roost sites located</w:t>
      </w:r>
      <w:r w:rsidR="00247B38" w:rsidRPr="004C7056">
        <w:rPr>
          <w:rFonts w:ascii="Arial" w:hAnsi="Arial" w:cs="Arial"/>
          <w:sz w:val="24"/>
          <w:szCs w:val="24"/>
        </w:rPr>
        <w:t xml:space="preserve"> closer to water sources and forest ed</w:t>
      </w:r>
      <w:r w:rsidR="00342751" w:rsidRPr="004C7056">
        <w:rPr>
          <w:rFonts w:ascii="Arial" w:hAnsi="Arial" w:cs="Arial"/>
          <w:sz w:val="24"/>
          <w:szCs w:val="24"/>
        </w:rPr>
        <w:t>ges than random locations on the landscape</w:t>
      </w:r>
      <w:r w:rsidR="00247B38" w:rsidRPr="004C7056">
        <w:rPr>
          <w:rFonts w:ascii="Arial" w:hAnsi="Arial" w:cs="Arial"/>
          <w:sz w:val="24"/>
          <w:szCs w:val="24"/>
        </w:rPr>
        <w:t xml:space="preserve"> </w:t>
      </w:r>
      <w:r w:rsidR="002D63A5" w:rsidRPr="004C7056">
        <w:rPr>
          <w:rFonts w:ascii="Arial" w:hAnsi="Arial" w:cs="Arial"/>
          <w:sz w:val="24"/>
          <w:szCs w:val="24"/>
        </w:rPr>
        <w:t>(</w:t>
      </w:r>
      <w:r w:rsidR="00B63377" w:rsidRPr="004C7056">
        <w:rPr>
          <w:rFonts w:ascii="Arial" w:hAnsi="Arial" w:cs="Arial"/>
          <w:sz w:val="24"/>
          <w:szCs w:val="24"/>
        </w:rPr>
        <w:t>Pauli et al. 2015; O’Keefe et al. 2009; Yates and Muzika 2006</w:t>
      </w:r>
      <w:r w:rsidR="002D63A5" w:rsidRPr="004C7056">
        <w:rPr>
          <w:rFonts w:ascii="Arial" w:hAnsi="Arial" w:cs="Arial"/>
          <w:sz w:val="24"/>
          <w:szCs w:val="24"/>
        </w:rPr>
        <w:t>)</w:t>
      </w:r>
      <w:r w:rsidR="00FD081B" w:rsidRPr="004C7056">
        <w:rPr>
          <w:rFonts w:ascii="Arial" w:hAnsi="Arial" w:cs="Arial"/>
          <w:sz w:val="24"/>
          <w:szCs w:val="24"/>
        </w:rPr>
        <w:t>.</w:t>
      </w:r>
    </w:p>
    <w:p w14:paraId="42FC292C" w14:textId="00105523" w:rsidR="009E6EBD" w:rsidRDefault="00A44163" w:rsidP="007216C2">
      <w:pPr>
        <w:spacing w:after="0" w:line="480" w:lineRule="auto"/>
        <w:ind w:firstLine="720"/>
        <w:rPr>
          <w:rFonts w:ascii="Arial" w:hAnsi="Arial" w:cs="Arial"/>
          <w:sz w:val="24"/>
          <w:szCs w:val="24"/>
        </w:rPr>
      </w:pPr>
      <w:r w:rsidRPr="004C7056">
        <w:rPr>
          <w:rFonts w:ascii="Arial" w:hAnsi="Arial" w:cs="Arial"/>
          <w:sz w:val="24"/>
          <w:szCs w:val="24"/>
        </w:rPr>
        <w:t>Successful management of wildlife requires knowledge of preferred habitat, and looking at selection of factors on multiple scales can help managers to protect and enhance habitat for sensitive species</w:t>
      </w:r>
      <w:r w:rsidR="00204F36" w:rsidRPr="004C7056">
        <w:rPr>
          <w:rFonts w:ascii="Arial" w:hAnsi="Arial" w:cs="Arial"/>
          <w:sz w:val="24"/>
          <w:szCs w:val="24"/>
        </w:rPr>
        <w:t>, such as the tri-colored bat,</w:t>
      </w:r>
      <w:r w:rsidRPr="004C7056">
        <w:rPr>
          <w:rFonts w:ascii="Arial" w:hAnsi="Arial" w:cs="Arial"/>
          <w:sz w:val="24"/>
          <w:szCs w:val="24"/>
        </w:rPr>
        <w:t xml:space="preserve"> </w:t>
      </w:r>
      <w:r w:rsidR="00935AE2" w:rsidRPr="004C7056">
        <w:rPr>
          <w:rFonts w:ascii="Arial" w:hAnsi="Arial" w:cs="Arial"/>
          <w:sz w:val="24"/>
          <w:szCs w:val="24"/>
        </w:rPr>
        <w:t>more effectively</w:t>
      </w:r>
      <w:r w:rsidRPr="004C7056">
        <w:rPr>
          <w:rFonts w:ascii="Arial" w:hAnsi="Arial" w:cs="Arial"/>
          <w:sz w:val="24"/>
          <w:szCs w:val="24"/>
        </w:rPr>
        <w:t xml:space="preserve">. </w:t>
      </w:r>
      <w:r w:rsidR="00342751" w:rsidRPr="004C7056">
        <w:rPr>
          <w:rFonts w:ascii="Arial" w:hAnsi="Arial" w:cs="Arial"/>
          <w:sz w:val="24"/>
          <w:szCs w:val="24"/>
        </w:rPr>
        <w:t xml:space="preserve"> </w:t>
      </w:r>
      <w:r w:rsidR="00471FA6" w:rsidRPr="004C7056">
        <w:rPr>
          <w:rFonts w:ascii="Arial" w:hAnsi="Arial" w:cs="Arial"/>
          <w:sz w:val="24"/>
          <w:szCs w:val="24"/>
        </w:rPr>
        <w:t xml:space="preserve">Based on our findings, conservation and improvement of tri-colored habitat would be most effective in bottomland forest patches near the edge, and near riparian or wetland areas.  Within these patches, cultivation and protection of mature deciduous trees in low-density stands should be the focus of conservation efforts.  </w:t>
      </w:r>
      <w:r w:rsidRPr="004C7056">
        <w:rPr>
          <w:rFonts w:ascii="Arial" w:hAnsi="Arial" w:cs="Arial"/>
          <w:sz w:val="24"/>
          <w:szCs w:val="24"/>
        </w:rPr>
        <w:t xml:space="preserve">As </w:t>
      </w:r>
      <w:r w:rsidR="00020C93" w:rsidRPr="004C7056">
        <w:rPr>
          <w:rFonts w:ascii="Arial" w:hAnsi="Arial" w:cs="Arial"/>
          <w:sz w:val="24"/>
          <w:szCs w:val="24"/>
        </w:rPr>
        <w:t>GRSM has a variety of forest types, topographies, and microclimates available, tri</w:t>
      </w:r>
      <w:r w:rsidR="003F5D9F" w:rsidRPr="004C7056">
        <w:rPr>
          <w:rFonts w:ascii="Arial" w:hAnsi="Arial" w:cs="Arial"/>
          <w:sz w:val="24"/>
          <w:szCs w:val="24"/>
        </w:rPr>
        <w:t>-co</w:t>
      </w:r>
      <w:r w:rsidR="00342751" w:rsidRPr="004C7056">
        <w:rPr>
          <w:rFonts w:ascii="Arial" w:hAnsi="Arial" w:cs="Arial"/>
          <w:sz w:val="24"/>
          <w:szCs w:val="24"/>
        </w:rPr>
        <w:t>l</w:t>
      </w:r>
      <w:r w:rsidR="003F5D9F" w:rsidRPr="004C7056">
        <w:rPr>
          <w:rFonts w:ascii="Arial" w:hAnsi="Arial" w:cs="Arial"/>
          <w:sz w:val="24"/>
          <w:szCs w:val="24"/>
        </w:rPr>
        <w:t>ored bat selection at</w:t>
      </w:r>
      <w:r w:rsidR="00020C93" w:rsidRPr="004C7056">
        <w:rPr>
          <w:rFonts w:ascii="Arial" w:hAnsi="Arial" w:cs="Arial"/>
          <w:sz w:val="24"/>
          <w:szCs w:val="24"/>
        </w:rPr>
        <w:t xml:space="preserve"> this </w:t>
      </w:r>
      <w:r w:rsidR="003F5D9F" w:rsidRPr="004C7056">
        <w:rPr>
          <w:rFonts w:ascii="Arial" w:hAnsi="Arial" w:cs="Arial"/>
          <w:sz w:val="24"/>
          <w:szCs w:val="24"/>
        </w:rPr>
        <w:t>site</w:t>
      </w:r>
      <w:r w:rsidR="00020C93" w:rsidRPr="004C7056">
        <w:rPr>
          <w:rFonts w:ascii="Arial" w:hAnsi="Arial" w:cs="Arial"/>
          <w:sz w:val="24"/>
          <w:szCs w:val="24"/>
        </w:rPr>
        <w:t xml:space="preserve"> </w:t>
      </w:r>
      <w:r w:rsidR="003F5D9F" w:rsidRPr="004C7056">
        <w:rPr>
          <w:rFonts w:ascii="Arial" w:hAnsi="Arial" w:cs="Arial"/>
          <w:sz w:val="24"/>
          <w:szCs w:val="24"/>
        </w:rPr>
        <w:t>is likely an accurate representation of</w:t>
      </w:r>
      <w:r w:rsidR="00020C93" w:rsidRPr="004C7056">
        <w:rPr>
          <w:rFonts w:ascii="Arial" w:hAnsi="Arial" w:cs="Arial"/>
          <w:sz w:val="24"/>
          <w:szCs w:val="24"/>
        </w:rPr>
        <w:t xml:space="preserve"> habitat preference for the species</w:t>
      </w:r>
      <w:r w:rsidR="003F5D9F" w:rsidRPr="004C7056">
        <w:rPr>
          <w:rFonts w:ascii="Arial" w:hAnsi="Arial" w:cs="Arial"/>
          <w:sz w:val="24"/>
          <w:szCs w:val="24"/>
        </w:rPr>
        <w:t xml:space="preserve"> throughout the Southern Appalachian region</w:t>
      </w:r>
      <w:r w:rsidR="00935AE2" w:rsidRPr="004C7056">
        <w:rPr>
          <w:rFonts w:ascii="Arial" w:hAnsi="Arial" w:cs="Arial"/>
          <w:sz w:val="24"/>
          <w:szCs w:val="24"/>
        </w:rPr>
        <w:t>.</w:t>
      </w:r>
    </w:p>
    <w:p w14:paraId="0AD52D88" w14:textId="5B33C197" w:rsidR="00991755" w:rsidRPr="00674D64" w:rsidRDefault="00674D64" w:rsidP="00674D64">
      <w:pPr>
        <w:spacing w:after="0" w:line="480" w:lineRule="auto"/>
        <w:ind w:firstLine="720"/>
        <w:jc w:val="center"/>
        <w:rPr>
          <w:rFonts w:ascii="Arial" w:hAnsi="Arial" w:cs="Arial"/>
          <w:b/>
          <w:sz w:val="24"/>
          <w:szCs w:val="24"/>
        </w:rPr>
      </w:pPr>
      <w:r w:rsidRPr="00674D64">
        <w:rPr>
          <w:rFonts w:ascii="Arial" w:hAnsi="Arial" w:cs="Arial"/>
          <w:b/>
          <w:sz w:val="24"/>
          <w:szCs w:val="24"/>
        </w:rPr>
        <w:t>ACKNOWLEDGEMENTS</w:t>
      </w:r>
    </w:p>
    <w:p w14:paraId="4D603B7B" w14:textId="4F4F7D81" w:rsidR="00070E89" w:rsidRDefault="00674D64" w:rsidP="00674D64">
      <w:pPr>
        <w:spacing w:after="0" w:line="480" w:lineRule="auto"/>
        <w:ind w:firstLine="720"/>
        <w:rPr>
          <w:rFonts w:ascii="Arial" w:hAnsi="Arial" w:cs="Arial"/>
          <w:sz w:val="24"/>
          <w:szCs w:val="24"/>
        </w:rPr>
      </w:pPr>
      <w:r>
        <w:rPr>
          <w:rFonts w:ascii="Arial" w:hAnsi="Arial" w:cs="Arial"/>
          <w:sz w:val="24"/>
          <w:szCs w:val="24"/>
        </w:rPr>
        <w:t>We thank funding sources, the National Park Service, and Great Smoky Mountain Conservation Association, and the Department of Forestry, Wildlife, and Fisheries at the University of Tennessee for their support. We would especially like to thank the many field technicians and volunteers for their assistance in field data collection.</w:t>
      </w:r>
    </w:p>
    <w:p w14:paraId="6689CB77" w14:textId="77777777" w:rsidR="00674D64" w:rsidRPr="00674D64" w:rsidRDefault="00674D64" w:rsidP="00674D64">
      <w:pPr>
        <w:spacing w:after="0" w:line="480" w:lineRule="auto"/>
        <w:ind w:firstLine="720"/>
        <w:rPr>
          <w:rFonts w:ascii="Arial" w:hAnsi="Arial" w:cs="Arial"/>
          <w:sz w:val="24"/>
          <w:szCs w:val="24"/>
        </w:rPr>
      </w:pPr>
    </w:p>
    <w:p w14:paraId="7FD6C4A2" w14:textId="77777777" w:rsidR="00070E89" w:rsidRDefault="00070E89" w:rsidP="00377D93">
      <w:pPr>
        <w:spacing w:after="0" w:line="480" w:lineRule="auto"/>
        <w:jc w:val="center"/>
        <w:outlineLvl w:val="0"/>
        <w:rPr>
          <w:rFonts w:ascii="Arial" w:hAnsi="Arial" w:cs="Arial"/>
          <w:b/>
          <w:sz w:val="24"/>
          <w:szCs w:val="24"/>
        </w:rPr>
      </w:pPr>
    </w:p>
    <w:p w14:paraId="3E703A5D" w14:textId="1477C003" w:rsidR="00862C44" w:rsidRPr="004C7056" w:rsidRDefault="00C0622A" w:rsidP="00377D93">
      <w:pPr>
        <w:spacing w:after="0" w:line="480" w:lineRule="auto"/>
        <w:jc w:val="center"/>
        <w:outlineLvl w:val="0"/>
        <w:rPr>
          <w:rFonts w:ascii="Arial" w:hAnsi="Arial" w:cs="Arial"/>
          <w:b/>
          <w:sz w:val="24"/>
          <w:szCs w:val="24"/>
        </w:rPr>
      </w:pPr>
      <w:r w:rsidRPr="004C7056">
        <w:rPr>
          <w:rFonts w:ascii="Arial" w:hAnsi="Arial" w:cs="Arial"/>
          <w:b/>
          <w:sz w:val="24"/>
          <w:szCs w:val="24"/>
        </w:rPr>
        <w:lastRenderedPageBreak/>
        <w:t>LITERATURE CITED</w:t>
      </w:r>
    </w:p>
    <w:p w14:paraId="4DA0CAEB"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Allen, A. A. (1921). Banding Bats. Journal of Mammalogy, 2(2), 53–57.</w:t>
      </w:r>
    </w:p>
    <w:p w14:paraId="2C956C3E" w14:textId="75D3FFB4"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 xml:space="preserve">Alves, D. M. C. C., Terribile, L. C., &amp; Brito, D. (2014). The potential impact of white-nose syndrome on the conservation status of north american bats. PloS One, 9(9), e107395. </w:t>
      </w:r>
      <w:hyperlink r:id="rId14" w:history="1">
        <w:r w:rsidRPr="00F03DAF">
          <w:rPr>
            <w:rStyle w:val="Hyperlink"/>
            <w:rFonts w:ascii="Arial" w:eastAsiaTheme="minorHAnsi" w:hAnsi="Arial" w:cs="Arial"/>
            <w:kern w:val="0"/>
            <w:sz w:val="24"/>
            <w:szCs w:val="24"/>
            <w:lang w:eastAsia="en-US" w:bidi="ar-SA"/>
          </w:rPr>
          <w:t>http://doi.org/10.1371/journal.pone.0107395</w:t>
        </w:r>
      </w:hyperlink>
    </w:p>
    <w:p w14:paraId="61059EEA" w14:textId="77777777" w:rsidR="00991755" w:rsidRPr="00F03DAF" w:rsidRDefault="00991755" w:rsidP="00F03DAF">
      <w:pPr>
        <w:pStyle w:val="Standard"/>
        <w:spacing w:after="0" w:line="276" w:lineRule="auto"/>
        <w:ind w:left="720" w:hanging="720"/>
        <w:contextualSpacing/>
        <w:rPr>
          <w:rFonts w:ascii="Arial" w:hAnsi="Arial" w:cs="Arial"/>
          <w:noProof/>
          <w:color w:val="auto"/>
          <w:sz w:val="24"/>
          <w:szCs w:val="24"/>
        </w:rPr>
      </w:pPr>
      <w:r w:rsidRPr="00F03DAF">
        <w:rPr>
          <w:rFonts w:ascii="Arial" w:hAnsi="Arial" w:cs="Arial"/>
          <w:noProof/>
          <w:color w:val="auto"/>
          <w:sz w:val="24"/>
          <w:szCs w:val="24"/>
        </w:rPr>
        <w:t>Anderson, D. R., K. P. Burham, and W. L. Thompson. 2000. Null hypothesis testing: problems, prevalence and an alternative. Journal of Wildlife Management 64:912–923.</w:t>
      </w:r>
    </w:p>
    <w:p w14:paraId="2FAE6108" w14:textId="77777777" w:rsidR="00991755" w:rsidRPr="00F03DAF" w:rsidRDefault="00991755"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Barclay RMR, and A Kurta. 2007. Ecology and behavior of bats roosting in tree cavities and under bark. In: Lacki MJ, JP Hayes, and A Kurta (Eds.), Bats in Forests: Conservation and Management. John Hopkins University Press, Baltimore, Maryland, USA. Pp. 17-59.</w:t>
      </w:r>
    </w:p>
    <w:p w14:paraId="4FCD4A92" w14:textId="10E9AD9A" w:rsidR="00991755" w:rsidRPr="00F03DAF" w:rsidRDefault="00991755"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Bellamy C, Scott C, Altringham J (2013) Multiscale, presence-only habitat suitability models: fine-resolution maps for eight bat species. J Appl Ecol 50:892–901.</w:t>
      </w:r>
    </w:p>
    <w:p w14:paraId="3BC85ECD" w14:textId="150B8852"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Blehert, D. S., Hicks, A. C., Behr, M., Meteyer, C. U., Berlowski-zier, B. M., Buckles, E. L., … Stone, W. B. (2009). Bat White-Nose Syndrome : An Emerging Fungal Pathogen? Science, 323(January), 227.</w:t>
      </w:r>
    </w:p>
    <w:p w14:paraId="11B294A4" w14:textId="77777777" w:rsidR="00991755" w:rsidRPr="00F03DAF" w:rsidRDefault="00991755"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Broders, H.G., Forbes, G.J., Woodley, S., Thompson, I.D., 2006. Range extent and stand selection for roosting and foraging in forest-dwelling northern long-eared bats and little brown bats in the Greater Fundy ecosystem, New Brunswick. Journal of Wildlife Management 70:1174–1184</w:t>
      </w:r>
    </w:p>
    <w:p w14:paraId="64E9327E" w14:textId="0AFD03A4"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hAnsi="Arial" w:cs="Arial"/>
          <w:noProof/>
          <w:sz w:val="24"/>
          <w:szCs w:val="24"/>
        </w:rPr>
        <w:t>Burnham, K.P., and D.R. Anderson. 2002. Model selection and multimodel inference: a practical information-theoretic approach. Springer, New York.</w:t>
      </w:r>
    </w:p>
    <w:p w14:paraId="49010BCB" w14:textId="77777777" w:rsidR="00991755" w:rsidRPr="00F03DAF" w:rsidRDefault="00991755" w:rsidP="00F03DAF">
      <w:pPr>
        <w:widowControl w:val="0"/>
        <w:autoSpaceDE w:val="0"/>
        <w:adjustRightInd w:val="0"/>
        <w:spacing w:after="0" w:line="276" w:lineRule="auto"/>
        <w:ind w:left="480" w:hanging="480"/>
        <w:contextualSpacing/>
        <w:rPr>
          <w:rFonts w:ascii="Arial" w:hAnsi="Arial" w:cs="Arial"/>
          <w:sz w:val="24"/>
          <w:szCs w:val="24"/>
        </w:rPr>
      </w:pPr>
      <w:r w:rsidRPr="00F03DAF">
        <w:rPr>
          <w:rFonts w:ascii="Arial" w:hAnsi="Arial" w:cs="Arial"/>
          <w:sz w:val="24"/>
          <w:szCs w:val="24"/>
        </w:rPr>
        <w:t>Carter, T.C., M.A. Menzel, B.R. Chapman, and K.V. Miller. 1999. Summer foraging and roosting behavior of an eastern pipistrelle, Pipistrellus subflavus. Bat Research News 40:5–6.</w:t>
      </w:r>
    </w:p>
    <w:p w14:paraId="20F06871" w14:textId="2BD27ED6"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 xml:space="preserve">Carter, T. C., &amp; Feldhamer, G. A. (2005). Roost tree use by maternity colonies of Indiana bats and northern long-eared bats in southern Illinois. Forest Ecology and Management, 219(2–3), 259–268. </w:t>
      </w:r>
      <w:hyperlink r:id="rId15" w:history="1">
        <w:r w:rsidRPr="00F03DAF">
          <w:rPr>
            <w:rStyle w:val="Hyperlink"/>
            <w:rFonts w:ascii="Arial" w:eastAsiaTheme="minorHAnsi" w:hAnsi="Arial" w:cs="Arial"/>
            <w:kern w:val="0"/>
            <w:sz w:val="24"/>
            <w:szCs w:val="24"/>
            <w:lang w:eastAsia="en-US" w:bidi="ar-SA"/>
          </w:rPr>
          <w:t>http://doi.org/10.1016/j.foreco.2005.08.049</w:t>
        </w:r>
      </w:hyperlink>
    </w:p>
    <w:p w14:paraId="7FF85273" w14:textId="4A827D0F" w:rsidR="00991755" w:rsidRPr="00F03DAF" w:rsidRDefault="00991755"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sz w:val="24"/>
          <w:szCs w:val="24"/>
        </w:rPr>
        <w:t>Center for Biological Diversity, Defenders of Wildlife. 2016. Petition to list the tri-colored bat (</w:t>
      </w:r>
      <w:r w:rsidRPr="00F03DAF">
        <w:rPr>
          <w:rFonts w:ascii="Arial" w:hAnsi="Arial" w:cs="Arial"/>
          <w:i/>
          <w:sz w:val="24"/>
          <w:szCs w:val="24"/>
        </w:rPr>
        <w:t>Perimyotis subflavus</w:t>
      </w:r>
      <w:r w:rsidRPr="00F03DAF">
        <w:rPr>
          <w:rFonts w:ascii="Arial" w:hAnsi="Arial" w:cs="Arial"/>
          <w:sz w:val="24"/>
          <w:szCs w:val="24"/>
        </w:rPr>
        <w:t>) as threatened or endangered under the Endangered Species Act.</w:t>
      </w:r>
    </w:p>
    <w:p w14:paraId="41E388CC"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Cope, J. B., Baker, W., Confer, J., &amp; College, E. (1961). Breeding Colonies of Four Species of Bats. Proceedings of the Indiana Academy of Science, 70, 262–266.</w:t>
      </w:r>
    </w:p>
    <w:p w14:paraId="5103DA77"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Davis, W. H., &amp; Mumford, R. E. (1962). Ecological Notes on the Bat Pipistrellus subflavus. The American Midland Naturalist, 68(2), 394–398.</w:t>
      </w:r>
    </w:p>
    <w:p w14:paraId="1BE0F7B3"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Foster, R. W., &amp; Kurta, A. (1999). Roosting Ecology of the Northern Bat (Myotis septentrionalis ) and Comparisons with the Endangered Indiana bat (Myotis sodalis ). Journal of Mammalogy, 80(2), 659–672.</w:t>
      </w:r>
    </w:p>
    <w:p w14:paraId="208B5A28"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lastRenderedPageBreak/>
        <w:t>Frick, W. F., Pollock, J. F., Hicks, A. C., Langwig, K. E., &amp; Scott, D. (2010). An Emerging Disease Causes Regional Population Collapse of a Common North American Bat Species. Science, 329(August), 679–681. http://doi.org/10.1038/020493a0</w:t>
      </w:r>
    </w:p>
    <w:p w14:paraId="1D0E78FD" w14:textId="1EA8DA6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 xml:space="preserve">Frick, W. F., Puechmaille, S. J., Hoyt, J. R., Nickel, B. A., Langwig, K. E., Foster, J. T., … Kilpatrick, A. M. (2015). Disease alters macroecological patterns of North American bats. Global Ecology and Biogeography, 24(7), 741–749. </w:t>
      </w:r>
      <w:hyperlink r:id="rId16" w:history="1">
        <w:r w:rsidR="00773A62" w:rsidRPr="00F03DAF">
          <w:rPr>
            <w:rStyle w:val="Hyperlink"/>
            <w:rFonts w:ascii="Arial" w:eastAsiaTheme="minorHAnsi" w:hAnsi="Arial" w:cs="Arial"/>
            <w:kern w:val="0"/>
            <w:sz w:val="24"/>
            <w:szCs w:val="24"/>
            <w:lang w:eastAsia="en-US" w:bidi="ar-SA"/>
          </w:rPr>
          <w:t>http://doi.org/10.1111/geb.12290</w:t>
        </w:r>
      </w:hyperlink>
    </w:p>
    <w:p w14:paraId="4ECF5FC2" w14:textId="77777777" w:rsidR="00773A62" w:rsidRPr="00F03DAF" w:rsidRDefault="00773A62"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sz w:val="24"/>
          <w:szCs w:val="24"/>
        </w:rPr>
        <w:t>Golley, F.B. 1966. South Carolina Mammals. Contrib. from the Charleston Museum. XV. E. Milby Burton (Ed.). Charleston, SC. 181 pp.</w:t>
      </w:r>
    </w:p>
    <w:p w14:paraId="25B8FCFF" w14:textId="77777777" w:rsidR="00773A62" w:rsidRPr="00F03DAF" w:rsidRDefault="00773A62"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Hayes JP, and SC Loeb. 2007. The influences of forest management on bats in North America. In: Lacki MJ, JP Hayes, and A Kurta (Eds.), Bats in Forests: Conservation and Management. John Hopkins University Press, Baltimore, Maryland, USA. Pp. 17–59.</w:t>
      </w:r>
    </w:p>
    <w:p w14:paraId="0499741D" w14:textId="77777777" w:rsidR="00773A62" w:rsidRPr="00F03DAF" w:rsidRDefault="00773A62" w:rsidP="00F03DAF">
      <w:pPr>
        <w:widowControl w:val="0"/>
        <w:autoSpaceDE w:val="0"/>
        <w:adjustRightInd w:val="0"/>
        <w:spacing w:after="0" w:line="276" w:lineRule="auto"/>
        <w:ind w:left="480" w:hanging="480"/>
        <w:contextualSpacing/>
        <w:rPr>
          <w:rStyle w:val="apple-converted-space"/>
          <w:rFonts w:ascii="Arial" w:hAnsi="Arial" w:cs="Arial"/>
          <w:color w:val="000000"/>
          <w:sz w:val="24"/>
          <w:szCs w:val="24"/>
          <w:shd w:val="clear" w:color="auto" w:fill="FFFFFF"/>
        </w:rPr>
      </w:pPr>
      <w:r w:rsidRPr="00F03DAF">
        <w:rPr>
          <w:rFonts w:ascii="Arial" w:hAnsi="Arial" w:cs="Arial"/>
          <w:color w:val="000000"/>
          <w:sz w:val="24"/>
          <w:szCs w:val="24"/>
          <w:shd w:val="clear" w:color="auto" w:fill="FFFFFF"/>
        </w:rPr>
        <w:t>Homer, C.G., Dewitz, J.A., Yang, L., Jin, S., Danielson, P., Xian, G., Coulston, J., Herold, N.D., Wickham, J.D., and Megown, K., 2015,</w:t>
      </w:r>
      <w:r w:rsidRPr="00F03DAF">
        <w:rPr>
          <w:rStyle w:val="apple-converted-space"/>
          <w:rFonts w:ascii="Arial" w:hAnsi="Arial" w:cs="Arial"/>
          <w:color w:val="000000"/>
          <w:sz w:val="24"/>
          <w:szCs w:val="24"/>
          <w:shd w:val="clear" w:color="auto" w:fill="FFFFFF"/>
        </w:rPr>
        <w:t> </w:t>
      </w:r>
      <w:r w:rsidRPr="00F03DAF">
        <w:rPr>
          <w:rFonts w:ascii="Arial" w:hAnsi="Arial" w:cs="Arial"/>
          <w:sz w:val="24"/>
          <w:szCs w:val="24"/>
          <w:shd w:val="clear" w:color="auto" w:fill="FFFFFF"/>
        </w:rPr>
        <w:t>Completion of the 2011 National Land Cover Database for the conterminous United States-Representing a decade of land cover change information</w:t>
      </w:r>
      <w:r w:rsidRPr="00F03DAF">
        <w:rPr>
          <w:rFonts w:ascii="Arial" w:hAnsi="Arial" w:cs="Arial"/>
          <w:color w:val="000000"/>
          <w:sz w:val="24"/>
          <w:szCs w:val="24"/>
          <w:shd w:val="clear" w:color="auto" w:fill="FFFFFF"/>
        </w:rPr>
        <w:t>.</w:t>
      </w:r>
      <w:r w:rsidRPr="00F03DAF">
        <w:rPr>
          <w:rStyle w:val="apple-converted-space"/>
          <w:rFonts w:ascii="Arial" w:hAnsi="Arial" w:cs="Arial"/>
          <w:color w:val="000000"/>
          <w:sz w:val="24"/>
          <w:szCs w:val="24"/>
          <w:shd w:val="clear" w:color="auto" w:fill="FFFFFF"/>
        </w:rPr>
        <w:t> </w:t>
      </w:r>
      <w:r w:rsidRPr="00F03DAF">
        <w:rPr>
          <w:rFonts w:ascii="Arial" w:hAnsi="Arial" w:cs="Arial"/>
          <w:i/>
          <w:iCs/>
          <w:color w:val="000000"/>
          <w:sz w:val="24"/>
          <w:szCs w:val="24"/>
          <w:shd w:val="clear" w:color="auto" w:fill="FFFFFF"/>
        </w:rPr>
        <w:t>Photogrammetric Engineering and Remote Sensing</w:t>
      </w:r>
      <w:r w:rsidRPr="00F03DAF">
        <w:rPr>
          <w:rFonts w:ascii="Arial" w:hAnsi="Arial" w:cs="Arial"/>
          <w:color w:val="000000"/>
          <w:sz w:val="24"/>
          <w:szCs w:val="24"/>
          <w:shd w:val="clear" w:color="auto" w:fill="FFFFFF"/>
        </w:rPr>
        <w:t>, v. 81, no. 5, p. 345-354</w:t>
      </w:r>
      <w:r w:rsidRPr="00F03DAF">
        <w:rPr>
          <w:rStyle w:val="apple-converted-space"/>
          <w:rFonts w:ascii="Arial" w:hAnsi="Arial" w:cs="Arial"/>
          <w:color w:val="000000"/>
          <w:sz w:val="24"/>
          <w:szCs w:val="24"/>
          <w:shd w:val="clear" w:color="auto" w:fill="FFFFFF"/>
        </w:rPr>
        <w:t> </w:t>
      </w:r>
    </w:p>
    <w:p w14:paraId="6F85C130" w14:textId="77777777" w:rsidR="00773A62" w:rsidRPr="00F03DAF" w:rsidRDefault="00773A62"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Hoying, K. M., &amp; Kunz, T. H. (1998). Variation in size at birth and post-natal growth in the insectivorous bat Pipistrellus subflavus (Chiroptera: Vespertilionidae). Journal of Zoology, 245(1), 15–27. http://doi.org/10.1111/j.1469-7998.1998.tb00067.x</w:t>
      </w:r>
    </w:p>
    <w:p w14:paraId="0E083FD3" w14:textId="77777777" w:rsidR="00773A62" w:rsidRPr="00F03DAF" w:rsidRDefault="00773A62"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sz w:val="24"/>
          <w:szCs w:val="24"/>
        </w:rPr>
        <w:t>HUMPHREY, S. R. 1975. Nursery populations of Pipistrellus subflavus (Chiroptera, Vespertilionidae) in Missouri. Transactions of the Illinois State Academy of Science 69:367</w:t>
      </w:r>
    </w:p>
    <w:p w14:paraId="52EE45E0" w14:textId="77777777" w:rsidR="00773A62" w:rsidRPr="00F03DAF" w:rsidRDefault="00773A62"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Jones, C., &amp; Pagels, J. (1968). Notes on a Population of Pipistrellus subflavus in Southern Louisiana. Journal of Mammalogy, 49(1), 134–139.</w:t>
      </w:r>
    </w:p>
    <w:p w14:paraId="19FB78D8" w14:textId="77777777" w:rsidR="00773A62" w:rsidRPr="00F03DAF" w:rsidRDefault="00773A62"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Jones, C., &amp; Suttkus, R. D. (1973). Structure and Organization of Pipistrellus subflavus in Southern Louisiana. Journal of Mammalogy, 54(4), 962–968.</w:t>
      </w:r>
    </w:p>
    <w:p w14:paraId="6D853979" w14:textId="77777777" w:rsidR="00773A62" w:rsidRPr="00F03DAF" w:rsidRDefault="00773A62"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noProof/>
          <w:sz w:val="24"/>
          <w:szCs w:val="24"/>
        </w:rPr>
        <w:t>Kalcounis-Ru¨ ppell, M. C., J. M. Psyllakis, and R. M. Brigham. 2005. Tree roost selection by bats: an empirical synthesis using meta-analysis. Wildlife Society Bulletin 33:1123–1132.</w:t>
      </w:r>
    </w:p>
    <w:p w14:paraId="67290D2D" w14:textId="70379E71" w:rsidR="00773A62" w:rsidRPr="00F03DAF" w:rsidRDefault="00773A62"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noProof/>
          <w:sz w:val="24"/>
          <w:szCs w:val="24"/>
        </w:rPr>
        <w:t>Krishon, D. M., M. A. Menzel, T. C. Carter, and J. Laerm. 1997. Notes on the home range of four species of vespertilionid bats (Chiroptera) on Sapelo Island, Georgia. Georgia Journal of Science 55:215–223.</w:t>
      </w:r>
    </w:p>
    <w:p w14:paraId="44A611FA" w14:textId="77777777" w:rsidR="00773A62" w:rsidRPr="00F03DAF" w:rsidRDefault="00773A62"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noProof/>
          <w:sz w:val="24"/>
          <w:szCs w:val="24"/>
        </w:rPr>
        <w:t>Kunz, T.H. (Ed.), 1988. Ecological and Behavioral Methods for the Study of Bats. Smithsonian Institution Press, Washington, DC.</w:t>
      </w:r>
    </w:p>
    <w:p w14:paraId="147C51A7"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Kurta, A., &amp; Murray, S. W. (2002). Philopatry and Migration of Banded Indiana Bats (Myotis Sodalis) and Effects of Radio Transmitters. Journal of Mammalogy, 83(2), 585–589. http://doi.org/10.1644/1545-1542(2002)083&lt;0585:PAMOBI&gt;2.0.CO;2</w:t>
      </w:r>
    </w:p>
    <w:p w14:paraId="005530AA"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lastRenderedPageBreak/>
        <w:t>Lacki, M. J., &amp; Schwierjohann, J. H. (2001). Day-Roost Characteristics of Northern Bats in Mixed Mesophytic Forest. The Journal of Wildlife Management, 65(3), 482–488.</w:t>
      </w:r>
    </w:p>
    <w:p w14:paraId="443C12AB" w14:textId="77777777" w:rsidR="00773A62" w:rsidRPr="00F03DAF" w:rsidRDefault="00773A62"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sz w:val="24"/>
          <w:szCs w:val="24"/>
        </w:rPr>
        <w:t>Lane, H.K. 1946. Notes on Pipistrellus subflavus subflavus. Pennsylvania Academy of Science 20:57–61.</w:t>
      </w:r>
    </w:p>
    <w:p w14:paraId="5F3897B0"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Langwig, K. E., Frick, W. F., Bried, J. T., Hicks, A. C., Kunz, T. H., &amp; Marm Kilpatrick, A. (2012). Sociality, density-dependence and microclimates determine the persistence of populations suffering from a novel fungal disease, white-nose syndrome. Ecology Letters, 15(9), 1050–1057. http://doi.org/10.1111/j.1461-0248.2012.01829.x</w:t>
      </w:r>
    </w:p>
    <w:p w14:paraId="1920220B" w14:textId="77777777" w:rsidR="00991755" w:rsidRPr="00F03DAF" w:rsidRDefault="00991755" w:rsidP="00F03DAF">
      <w:pPr>
        <w:pStyle w:val="Standard"/>
        <w:spacing w:after="0" w:line="276" w:lineRule="auto"/>
        <w:ind w:left="475" w:hanging="475"/>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Leput, D. W. (2004). Eastern Red Bat (Lasiurus borealis) and Eastern Pipistrelle (Pipistrellus subflavus) Maternal Roost Selection: Implications for Forest Management.</w:t>
      </w:r>
    </w:p>
    <w:p w14:paraId="05CCE61E" w14:textId="77777777" w:rsidR="00773A62" w:rsidRPr="00F03DAF" w:rsidRDefault="00773A62" w:rsidP="00F03DAF">
      <w:pPr>
        <w:pStyle w:val="CommentText"/>
        <w:spacing w:after="0" w:line="276" w:lineRule="auto"/>
        <w:ind w:left="475" w:hanging="475"/>
        <w:contextualSpacing/>
        <w:rPr>
          <w:rFonts w:ascii="Arial" w:hAnsi="Arial" w:cs="Arial"/>
          <w:sz w:val="24"/>
          <w:szCs w:val="24"/>
        </w:rPr>
      </w:pPr>
      <w:r w:rsidRPr="00F03DAF">
        <w:rPr>
          <w:rFonts w:ascii="Arial" w:hAnsi="Arial" w:cs="Arial"/>
          <w:sz w:val="24"/>
          <w:szCs w:val="24"/>
        </w:rPr>
        <w:t>MENZEL, M. A. 1996. Possible use of a tree cavity as a maternity roost by the eastern pipistrelle bat Pipistrellus subflavus. Bat Research News 37:115–116.</w:t>
      </w:r>
    </w:p>
    <w:p w14:paraId="00C6BF77" w14:textId="77777777" w:rsidR="00991755" w:rsidRPr="00F03DAF" w:rsidRDefault="00991755" w:rsidP="00F03DAF">
      <w:pPr>
        <w:pStyle w:val="Standard"/>
        <w:spacing w:after="0" w:line="276" w:lineRule="auto"/>
        <w:ind w:left="475" w:hanging="475"/>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Menzel, M. A., Krishon, D. M., Carter, T. C., &amp; Laerm, J. (1999). Notes on Tree Roost Characteristics of the Northern Yellow Bat (Lasiurus intermedius), the Seminole Bat (Lasiurus seminolus), the Evening Bat (Nycticeius humeralis), and the Eastern Pipistrelle (Pipistrellus subflavus). Florida Scientist, 62(3/4), 185–193.</w:t>
      </w:r>
    </w:p>
    <w:p w14:paraId="63ABE5EF" w14:textId="77777777" w:rsidR="00991755" w:rsidRPr="00F03DAF" w:rsidRDefault="00991755" w:rsidP="00F03DAF">
      <w:pPr>
        <w:pStyle w:val="Standard"/>
        <w:spacing w:after="0" w:line="276" w:lineRule="auto"/>
        <w:ind w:left="475" w:hanging="475"/>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Menzel, M. A., Owen, S. F., Ford, W. M., Edwards, J. W., Wood, P. B., Chapman, B. R., &amp; Miller, K. V. (2002). Roost tree selection by northern long-eared bat (Myotis septentrionalis) maternity colonies in an industrial forest of the central Appalachian mountains. Forest Ecology and Management, 155(1–3), 107–114. http://doi.org/10.1016/S0378-1127(01)00551-5</w:t>
      </w:r>
    </w:p>
    <w:p w14:paraId="6952CD1E" w14:textId="77777777" w:rsidR="00773A62" w:rsidRPr="00F03DAF" w:rsidRDefault="00773A62" w:rsidP="00F03DAF">
      <w:pPr>
        <w:pStyle w:val="CommentText"/>
        <w:spacing w:after="0" w:line="276" w:lineRule="auto"/>
        <w:ind w:left="475" w:hanging="475"/>
        <w:contextualSpacing/>
        <w:rPr>
          <w:rFonts w:ascii="Arial" w:hAnsi="Arial" w:cs="Arial"/>
          <w:sz w:val="24"/>
          <w:szCs w:val="24"/>
        </w:rPr>
      </w:pPr>
      <w:r w:rsidRPr="00F03DAF">
        <w:rPr>
          <w:rFonts w:ascii="Arial" w:hAnsi="Arial" w:cs="Arial"/>
          <w:sz w:val="24"/>
          <w:szCs w:val="24"/>
        </w:rPr>
        <w:t>Menzel, J.M., Menzel, M.A., Kilgo, J.C., Ford, W.M., Edwards, J.W., McCracken, G.F. 2005. Effect of habitat and foraging height on bat activity in the coastal plain of South Carolina. Journal of Wildlife Management, 69:235-245.</w:t>
      </w:r>
    </w:p>
    <w:p w14:paraId="54A0FA62" w14:textId="77777777" w:rsidR="00991755" w:rsidRPr="00F03DAF" w:rsidRDefault="00991755" w:rsidP="00F03DAF">
      <w:pPr>
        <w:pStyle w:val="Standard"/>
        <w:spacing w:after="0" w:line="276" w:lineRule="auto"/>
        <w:ind w:left="475" w:hanging="475"/>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Miles, A. C., Castleberry, S. B., Miller, D. a, &amp; Conner, L. M. (2006). Multi-Scale Roost-Site Selection by Evening Bats on Pine-Dominated Landscapes in Southwest Georgia. Journal of Wildlife Management, 70(5), 1191–1199. http://doi.org/10.2193/0022-541X(2006)70[1191:MRSBEB]2.0.CO;2</w:t>
      </w:r>
    </w:p>
    <w:p w14:paraId="3EB270DF"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O’Keefe, J. M., Loeb, S. C., Lanham, J. D., &amp; Hill, H. S. (2009). Macrohabitat factors affect day roost selection by eastern red bats and eastern pipistrelles in the southern Appalachian Mountains, USA. Forest Ecology and Management, 257(8), 1757–1763. http://doi.org/10.1016/j.foreco.2009.01.037</w:t>
      </w:r>
    </w:p>
    <w:p w14:paraId="375BE78C" w14:textId="77777777" w:rsidR="00773A62" w:rsidRPr="00F03DAF" w:rsidRDefault="00773A62" w:rsidP="00F03DAF">
      <w:pPr>
        <w:pStyle w:val="CommentText"/>
        <w:spacing w:after="0" w:line="276" w:lineRule="auto"/>
        <w:ind w:left="480" w:hanging="480"/>
        <w:contextualSpacing/>
        <w:rPr>
          <w:rFonts w:ascii="Arial" w:hAnsi="Arial" w:cs="Arial"/>
          <w:sz w:val="24"/>
          <w:szCs w:val="24"/>
        </w:rPr>
      </w:pPr>
      <w:r w:rsidRPr="00F03DAF">
        <w:rPr>
          <w:rFonts w:ascii="Arial" w:hAnsi="Arial" w:cs="Arial"/>
          <w:sz w:val="24"/>
          <w:szCs w:val="24"/>
        </w:rPr>
        <w:t>Ormsbee, P. C., and W. C. McComb. 1998. Selection of day roosts by female long-legged Myotis in the central Oregon Cascade Range. Journal of Wildlife Management 62:596–603.</w:t>
      </w:r>
    </w:p>
    <w:p w14:paraId="5EA0EABC"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 xml:space="preserve">Pauli, B. P., Badin, H. A., Haulton, G. S., Zollner, P. A., &amp; Carter, T. C. (2015). Landscape features associated with the roosting habitat of Indiana bats and </w:t>
      </w:r>
      <w:r w:rsidRPr="00F03DAF">
        <w:rPr>
          <w:rFonts w:ascii="Arial" w:eastAsiaTheme="minorHAnsi" w:hAnsi="Arial" w:cs="Arial"/>
          <w:color w:val="auto"/>
          <w:kern w:val="0"/>
          <w:sz w:val="24"/>
          <w:szCs w:val="24"/>
          <w:lang w:eastAsia="en-US" w:bidi="ar-SA"/>
        </w:rPr>
        <w:lastRenderedPageBreak/>
        <w:t>northern long-eared bats. Landscape Ecology, 30(10), 2015–2029. http://doi.org/10.1007/s10980-015-0228-y</w:t>
      </w:r>
    </w:p>
    <w:p w14:paraId="5E5A1253"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Perry, R. W., &amp; Thill, R. E. (2007). TREE ROOSTING BY MALE AND FEMALE EASTERN PIPISTRELLES IN A FORESTED LANDSCAPE. Journal of Mammalogy, 88(4), 974–981.</w:t>
      </w:r>
    </w:p>
    <w:p w14:paraId="407DE6CC"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Perry, R. W., Thill, R. E., &amp; Leslie Jr., D. M. (2007). Selection of roosting habitat by forest bats in a diverse forested landscape. Forest Ecology and Management, 238, 156–166. http://doi.org/10.1016/j.foreco.2006.10.008</w:t>
      </w:r>
    </w:p>
    <w:p w14:paraId="390C087C"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Perry, R. W., Thill, R. E., &amp; Leslie Jr., D. M. (2008). Scale-Dependent Effects of Landscape Structure and Composition on Diurnal Roost Selection by Forest Bats Management and Conservation Article Scale-Dependent Effects of Landscape Structure and Composition on Diurnal Roost Selection by Forest Bats. Journal of Wildlife Management, 72(4), 913–925. http://doi.org/10.2193/2006-435</w:t>
      </w:r>
    </w:p>
    <w:p w14:paraId="1DAE57DD"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Poissant, J. A., Broders, H. G., &amp; Quinn, G. M. (2010). Use of Lichen as a Roosting Substrate by Perimyotis subflavus , the Tricolored Bat , in Nova Scotia. Ecoscience, 17(4), 372–378. http://doi.org/10.2980/17-4-3352</w:t>
      </w:r>
    </w:p>
    <w:p w14:paraId="7B45685F" w14:textId="77777777" w:rsidR="00773A62" w:rsidRPr="00F03DAF" w:rsidRDefault="00773A62" w:rsidP="00F03DAF">
      <w:pPr>
        <w:widowControl w:val="0"/>
        <w:autoSpaceDE w:val="0"/>
        <w:adjustRightInd w:val="0"/>
        <w:spacing w:after="0" w:line="276" w:lineRule="auto"/>
        <w:ind w:left="480" w:hanging="480"/>
        <w:contextualSpacing/>
        <w:rPr>
          <w:rFonts w:ascii="Arial" w:hAnsi="Arial" w:cs="Arial"/>
          <w:noProof/>
          <w:sz w:val="24"/>
          <w:szCs w:val="24"/>
        </w:rPr>
      </w:pPr>
      <w:r w:rsidRPr="00F03DAF">
        <w:rPr>
          <w:rFonts w:ascii="Arial" w:hAnsi="Arial" w:cs="Arial"/>
          <w:sz w:val="24"/>
          <w:szCs w:val="24"/>
        </w:rPr>
        <w:t>Poole, E.L. 1938. Notes on the breeding of Lasiurus and Pipistrellus in Pennsylvania. Journal of Mammalogy 19:249.</w:t>
      </w:r>
    </w:p>
    <w:p w14:paraId="446D7275"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Reichard, J. D., &amp; Kunz, T. H. (2009). White-Nose syndrome inflicts lasting injuries to the wings of Little Brown Myotis (Myotis lucifugus). Acta Chiropterologica, 11(2), 457–464. http://doi.org/10.3161/150811009X485684</w:t>
      </w:r>
    </w:p>
    <w:p w14:paraId="400CD07D" w14:textId="77777777" w:rsidR="00773A62" w:rsidRPr="00F03DAF" w:rsidRDefault="00773A62" w:rsidP="00F03DAF">
      <w:pPr>
        <w:pStyle w:val="Standard"/>
        <w:spacing w:after="0" w:line="276" w:lineRule="auto"/>
        <w:ind w:left="480" w:hanging="480"/>
        <w:contextualSpacing/>
        <w:rPr>
          <w:rFonts w:ascii="Arial" w:eastAsia="Arial" w:hAnsi="Arial" w:cs="Arial"/>
          <w:color w:val="auto"/>
          <w:sz w:val="24"/>
          <w:szCs w:val="24"/>
        </w:rPr>
      </w:pPr>
      <w:r w:rsidRPr="00F03DAF">
        <w:rPr>
          <w:rFonts w:ascii="Arial" w:eastAsia="Arial" w:hAnsi="Arial" w:cs="Arial"/>
          <w:color w:val="auto"/>
          <w:sz w:val="24"/>
          <w:szCs w:val="24"/>
        </w:rPr>
        <w:t>Sikes, R. S., and Animal Care and Use Committee (2016). 2016 Guidelines of the American Society of Mammalogists for the use of wild mammals in research. Journal of Mammalogy, 97, 663–688.</w:t>
      </w:r>
    </w:p>
    <w:p w14:paraId="35CCBCAF"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Thogmartin, W. E., Sanders-Reed, C. A., Szymanski, J. A., McKann, P. C., Pruitt, L., King, R. A., … Russell, R. E. (2013). White-nose syndrome is likely to extirpate the endangered Indiana bat over large parts of its range. Biological Conservation, 160, 162–172. http://doi.org/10.1016/j.biocon.2013.01.010</w:t>
      </w:r>
    </w:p>
    <w:p w14:paraId="1F74747D" w14:textId="51A5A312" w:rsidR="00773A62" w:rsidRPr="00F03DAF" w:rsidRDefault="00773A62" w:rsidP="00F03DAF">
      <w:pPr>
        <w:pStyle w:val="Standard"/>
        <w:spacing w:after="0" w:line="276" w:lineRule="auto"/>
        <w:ind w:left="480" w:hanging="480"/>
        <w:contextualSpacing/>
        <w:rPr>
          <w:rFonts w:ascii="Arial" w:eastAsia="Arial" w:hAnsi="Arial" w:cs="Arial"/>
          <w:color w:val="auto"/>
          <w:sz w:val="24"/>
          <w:szCs w:val="24"/>
        </w:rPr>
      </w:pPr>
      <w:r w:rsidRPr="00F03DAF">
        <w:rPr>
          <w:rFonts w:ascii="Arial" w:eastAsia="Arial" w:hAnsi="Arial" w:cs="Arial"/>
          <w:color w:val="auto"/>
          <w:sz w:val="24"/>
          <w:szCs w:val="24"/>
        </w:rPr>
        <w:t>Timpone JC, Boyles JG, Murray KL, Aubrey DP, Robbins LW (2010) Overlap in roosting habits of Indiana bats (Myotis sodalis) and northern bats (Myotis septentrionalis). Am Midl Nat 163:115–123.</w:t>
      </w:r>
    </w:p>
    <w:p w14:paraId="0A6F58AC"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Turner, G. G., Reeder, D. M., &amp; Coleman, J. T. H. (2011). A five-year assessment of mortality and geographic spread of White-nose Syndrome in North American bats and a look to the future. Bat Research News, 52(2), 13–27.</w:t>
      </w:r>
    </w:p>
    <w:p w14:paraId="6CA982D1"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US Fish and Wildlife Service (USFWS). 2016. Endangered and Threatened Wildlife and Plants; 4(d) Rule for the Northern Long-Eared Bat. Federal Register, 81(9), 1900–1922. http://doi.org/10.1017/CBO9781107415324.004</w:t>
      </w:r>
    </w:p>
    <w:p w14:paraId="3E0C7EF1"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Veilleux, J. P., &amp; Veilleux, S. L. (2004). Colonies and reproductive patterns of tree-roosting female eastern pipistrelle bats in Indiana. Proceedings of the Indiana Academy of Science, 113(1), 60–65.</w:t>
      </w:r>
    </w:p>
    <w:p w14:paraId="006EB680"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lastRenderedPageBreak/>
        <w:t>Veilleux, J. P., Whitaker Jr., J. O., &amp; Veilleux, S. L. (2003). TREE-ROOSTING ECOLOGY OF REPRODUCTIVE FEMALE EASTERN PIPISTRELLES , PIPISTRELLUS SUBFLAVUS , IN INDIANA. Journal of Mammalogy, 84(3), 1068–1075.</w:t>
      </w:r>
    </w:p>
    <w:p w14:paraId="325C02E6"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Verant, M. L., Meteyer, C. U., Speakman, J. R., Cryan, P. M., Lorch, J. M., &amp; Blehert, D. S. (2014). White-nose syndrome initiates a cascade of physiologic disturbances in the hibernating bat host. BMC Physiology, 14(1), 10. http://doi.org/10.1186/s12899-014-0010-4</w:t>
      </w:r>
    </w:p>
    <w:p w14:paraId="39C7F1C7" w14:textId="77777777" w:rsidR="00773A62" w:rsidRPr="00F03DAF" w:rsidRDefault="00773A62" w:rsidP="00F03DAF">
      <w:pPr>
        <w:pStyle w:val="Standard"/>
        <w:spacing w:after="0" w:line="276" w:lineRule="auto"/>
        <w:ind w:left="480" w:hanging="480"/>
        <w:contextualSpacing/>
        <w:rPr>
          <w:rFonts w:ascii="Arial" w:hAnsi="Arial" w:cs="Arial"/>
          <w:sz w:val="24"/>
          <w:szCs w:val="24"/>
        </w:rPr>
      </w:pPr>
      <w:r w:rsidRPr="00F03DAF">
        <w:rPr>
          <w:rFonts w:ascii="Arial" w:hAnsi="Arial" w:cs="Arial"/>
          <w:sz w:val="24"/>
          <w:szCs w:val="24"/>
        </w:rPr>
        <w:t>Vonhof, M. J., and R. M. R. Barclay. 1996. Roost-site selection and roosting ecology of forest-dwelling bats in southern British Columbia. Canadian Journal of Zoology 74:1797–1805.</w:t>
      </w:r>
    </w:p>
    <w:p w14:paraId="17689185" w14:textId="21A35C35" w:rsidR="00773A62" w:rsidRPr="00F03DAF" w:rsidRDefault="00773A62" w:rsidP="00F03DAF">
      <w:pPr>
        <w:pStyle w:val="Standard"/>
        <w:spacing w:after="0" w:line="276" w:lineRule="auto"/>
        <w:ind w:left="480" w:hanging="480"/>
        <w:contextualSpacing/>
        <w:rPr>
          <w:rFonts w:ascii="Arial" w:hAnsi="Arial" w:cs="Arial"/>
          <w:sz w:val="24"/>
          <w:szCs w:val="24"/>
        </w:rPr>
      </w:pPr>
      <w:r w:rsidRPr="00F03DAF">
        <w:rPr>
          <w:rFonts w:ascii="Arial" w:hAnsi="Arial" w:cs="Arial"/>
          <w:sz w:val="24"/>
          <w:szCs w:val="24"/>
        </w:rPr>
        <w:t>VONHOF, M. J., AND R. M. R. BARCLAY. 1997. Use of tree stumps as roosts by the western long-eared bat. Journal of Wildlife Management 61:674–684.</w:t>
      </w:r>
    </w:p>
    <w:p w14:paraId="0EE80674"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Whitaker Jr., J. O. (1998). Life History and Roost Switching in Six Summer Colonies of Eastern Pipistrelles in Buildinngs. American Society of Mammalogists, 79(2), 651–659.</w:t>
      </w:r>
    </w:p>
    <w:p w14:paraId="764C4766"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Willis, C. K. R., &amp; Brigham, R. M. (2005). Physiological and Ecological Aspects of Roost selection by reproductive female hoary bats (lasiurus cinereus). Journal of Mammalogy, 86(1), 85–94.</w:t>
      </w:r>
    </w:p>
    <w:p w14:paraId="675BFF8A"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Willis, C. K. R., Webber, Q. M. R., Fletcher, Q. E., Norquay, K. J. O., Briet, A. M., &amp; Davy, C. M. (2016). To Spray or Not to Spray : Evaluating Alternative Management Approaches for White-nose Syndrome. Abstract. 46th Annual Symposium: North American Society for Bat Research, 85.</w:t>
      </w:r>
    </w:p>
    <w:p w14:paraId="4F672D85" w14:textId="77777777" w:rsidR="00991755"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Winchell, J. M., &amp; Kunz, T. H. (1996). Day-roosting activity budgets of the eastern pipistrelle bat , Pipistrellus subflavus ( Chiroptera : Vespertilionidae ). Canadian Journal of Zoology, 74, 431–441.</w:t>
      </w:r>
    </w:p>
    <w:p w14:paraId="53674D3C" w14:textId="463C0586" w:rsidR="00334089" w:rsidRPr="00F03DAF" w:rsidRDefault="00991755" w:rsidP="00F03DAF">
      <w:pPr>
        <w:pStyle w:val="Standard"/>
        <w:spacing w:after="0" w:line="276" w:lineRule="auto"/>
        <w:ind w:left="480" w:hanging="480"/>
        <w:contextualSpacing/>
        <w:rPr>
          <w:rFonts w:ascii="Arial" w:eastAsiaTheme="minorHAnsi" w:hAnsi="Arial" w:cs="Arial"/>
          <w:color w:val="auto"/>
          <w:kern w:val="0"/>
          <w:sz w:val="24"/>
          <w:szCs w:val="24"/>
          <w:lang w:eastAsia="en-US" w:bidi="ar-SA"/>
        </w:rPr>
      </w:pPr>
      <w:r w:rsidRPr="00F03DAF">
        <w:rPr>
          <w:rFonts w:ascii="Arial" w:eastAsiaTheme="minorHAnsi" w:hAnsi="Arial" w:cs="Arial"/>
          <w:color w:val="auto"/>
          <w:kern w:val="0"/>
          <w:sz w:val="24"/>
          <w:szCs w:val="24"/>
          <w:lang w:eastAsia="en-US" w:bidi="ar-SA"/>
        </w:rPr>
        <w:t>Yates, M., &amp; Muzika, R. (2006). Effect of Forest Structure and Fragmentation on Site Occupancy of Bat Species in Missouri Ozark Forests. Journal of Wildlif</w:t>
      </w:r>
      <w:r w:rsidR="001F694B" w:rsidRPr="00F03DAF">
        <w:rPr>
          <w:rFonts w:ascii="Arial" w:eastAsiaTheme="minorHAnsi" w:hAnsi="Arial" w:cs="Arial"/>
          <w:color w:val="auto"/>
          <w:kern w:val="0"/>
          <w:sz w:val="24"/>
          <w:szCs w:val="24"/>
          <w:lang w:eastAsia="en-US" w:bidi="ar-SA"/>
        </w:rPr>
        <w:t>e Management, 70(5), 1238–1248.</w:t>
      </w:r>
    </w:p>
    <w:p w14:paraId="3D0AC758" w14:textId="77777777" w:rsidR="00334089" w:rsidRDefault="00334089" w:rsidP="0004745B">
      <w:pPr>
        <w:pStyle w:val="Standard"/>
        <w:spacing w:after="0" w:line="480" w:lineRule="auto"/>
        <w:rPr>
          <w:rFonts w:ascii="Arial" w:hAnsi="Arial" w:cs="Arial"/>
          <w:sz w:val="24"/>
          <w:szCs w:val="24"/>
        </w:rPr>
      </w:pPr>
    </w:p>
    <w:p w14:paraId="618E5EEC" w14:textId="77777777" w:rsidR="00334089" w:rsidRDefault="00334089" w:rsidP="0004745B">
      <w:pPr>
        <w:pStyle w:val="Standard"/>
        <w:spacing w:after="0" w:line="480" w:lineRule="auto"/>
        <w:rPr>
          <w:rFonts w:ascii="Arial" w:hAnsi="Arial" w:cs="Arial"/>
          <w:sz w:val="24"/>
          <w:szCs w:val="24"/>
        </w:rPr>
      </w:pPr>
    </w:p>
    <w:p w14:paraId="07ACCC1C" w14:textId="77777777" w:rsidR="001F694B" w:rsidRDefault="001F694B" w:rsidP="00604604">
      <w:pPr>
        <w:pStyle w:val="Standard"/>
        <w:spacing w:after="0" w:line="480" w:lineRule="auto"/>
        <w:jc w:val="center"/>
        <w:outlineLvl w:val="0"/>
        <w:rPr>
          <w:rFonts w:ascii="Arial" w:hAnsi="Arial" w:cs="Arial"/>
          <w:b/>
          <w:sz w:val="24"/>
          <w:szCs w:val="24"/>
        </w:rPr>
      </w:pPr>
    </w:p>
    <w:p w14:paraId="4D79ECF2" w14:textId="77777777" w:rsidR="007F7155" w:rsidRDefault="007F7155" w:rsidP="00604604">
      <w:pPr>
        <w:pStyle w:val="Standard"/>
        <w:spacing w:after="0" w:line="480" w:lineRule="auto"/>
        <w:jc w:val="center"/>
        <w:outlineLvl w:val="0"/>
        <w:rPr>
          <w:rFonts w:ascii="Arial" w:hAnsi="Arial" w:cs="Arial"/>
          <w:b/>
          <w:sz w:val="24"/>
          <w:szCs w:val="24"/>
        </w:rPr>
      </w:pPr>
    </w:p>
    <w:p w14:paraId="5983D615" w14:textId="77777777" w:rsidR="007F7155" w:rsidRDefault="007F7155" w:rsidP="00604604">
      <w:pPr>
        <w:pStyle w:val="Standard"/>
        <w:spacing w:after="0" w:line="480" w:lineRule="auto"/>
        <w:jc w:val="center"/>
        <w:outlineLvl w:val="0"/>
        <w:rPr>
          <w:rFonts w:ascii="Arial" w:hAnsi="Arial" w:cs="Arial"/>
          <w:b/>
          <w:sz w:val="24"/>
          <w:szCs w:val="24"/>
        </w:rPr>
      </w:pPr>
    </w:p>
    <w:p w14:paraId="6D426AB8" w14:textId="77777777" w:rsidR="00070E89" w:rsidRDefault="00070E89" w:rsidP="00604604">
      <w:pPr>
        <w:pStyle w:val="Standard"/>
        <w:spacing w:after="0" w:line="480" w:lineRule="auto"/>
        <w:jc w:val="center"/>
        <w:outlineLvl w:val="0"/>
        <w:rPr>
          <w:rFonts w:ascii="Arial" w:hAnsi="Arial" w:cs="Arial"/>
          <w:b/>
          <w:sz w:val="24"/>
          <w:szCs w:val="24"/>
        </w:rPr>
      </w:pPr>
    </w:p>
    <w:p w14:paraId="2804F607" w14:textId="77777777" w:rsidR="00070E89" w:rsidRDefault="00070E89" w:rsidP="00604604">
      <w:pPr>
        <w:pStyle w:val="Standard"/>
        <w:spacing w:after="0" w:line="480" w:lineRule="auto"/>
        <w:jc w:val="center"/>
        <w:outlineLvl w:val="0"/>
        <w:rPr>
          <w:rFonts w:ascii="Arial" w:hAnsi="Arial" w:cs="Arial"/>
          <w:b/>
          <w:sz w:val="24"/>
          <w:szCs w:val="24"/>
        </w:rPr>
      </w:pPr>
    </w:p>
    <w:p w14:paraId="660EC6B2" w14:textId="18EFA49A" w:rsidR="00604604" w:rsidRPr="00147856" w:rsidRDefault="0050301B" w:rsidP="00604604">
      <w:pPr>
        <w:pStyle w:val="Standard"/>
        <w:spacing w:after="0" w:line="480" w:lineRule="auto"/>
        <w:jc w:val="center"/>
        <w:outlineLvl w:val="0"/>
        <w:rPr>
          <w:rFonts w:ascii="Arial" w:hAnsi="Arial" w:cs="Arial"/>
          <w:b/>
          <w:sz w:val="24"/>
          <w:szCs w:val="24"/>
        </w:rPr>
      </w:pPr>
      <w:r>
        <w:rPr>
          <w:rFonts w:ascii="Arial" w:hAnsi="Arial" w:cs="Arial"/>
          <w:b/>
          <w:sz w:val="24"/>
          <w:szCs w:val="24"/>
        </w:rPr>
        <w:lastRenderedPageBreak/>
        <w:t xml:space="preserve">CHAPTER </w:t>
      </w:r>
      <w:r w:rsidR="00604604" w:rsidRPr="00147856">
        <w:rPr>
          <w:rFonts w:ascii="Arial" w:hAnsi="Arial" w:cs="Arial"/>
          <w:b/>
          <w:sz w:val="24"/>
          <w:szCs w:val="24"/>
        </w:rPr>
        <w:t>V</w:t>
      </w:r>
    </w:p>
    <w:p w14:paraId="5FE97BD8" w14:textId="77777777" w:rsidR="00604604" w:rsidRPr="00147856" w:rsidRDefault="00604604" w:rsidP="00604604">
      <w:pPr>
        <w:pStyle w:val="Standard"/>
        <w:spacing w:after="0" w:line="480" w:lineRule="auto"/>
        <w:jc w:val="center"/>
        <w:rPr>
          <w:rFonts w:ascii="Arial" w:hAnsi="Arial" w:cs="Arial"/>
          <w:b/>
          <w:sz w:val="24"/>
          <w:szCs w:val="24"/>
        </w:rPr>
      </w:pPr>
      <w:r w:rsidRPr="00147856">
        <w:rPr>
          <w:rFonts w:ascii="Arial" w:hAnsi="Arial" w:cs="Arial"/>
          <w:b/>
          <w:sz w:val="24"/>
          <w:szCs w:val="24"/>
        </w:rPr>
        <w:t>MANAGEMENT IMPLICATIONS FOR TRI-COLORED BATS IN THE SOUTHERN APPALACHIANS</w:t>
      </w:r>
    </w:p>
    <w:p w14:paraId="1B40FDDD" w14:textId="77777777" w:rsidR="00604604" w:rsidRDefault="00604604" w:rsidP="00604604">
      <w:pPr>
        <w:pStyle w:val="Standard"/>
        <w:spacing w:after="0" w:line="480" w:lineRule="auto"/>
        <w:rPr>
          <w:rFonts w:ascii="Arial" w:hAnsi="Arial" w:cs="Arial"/>
          <w:sz w:val="24"/>
          <w:szCs w:val="24"/>
        </w:rPr>
      </w:pPr>
    </w:p>
    <w:p w14:paraId="2757CC72" w14:textId="77777777" w:rsidR="00604604" w:rsidRDefault="00604604" w:rsidP="00604604">
      <w:pPr>
        <w:pStyle w:val="Standard"/>
        <w:spacing w:after="0" w:line="480" w:lineRule="auto"/>
        <w:rPr>
          <w:rFonts w:ascii="Arial" w:hAnsi="Arial" w:cs="Arial"/>
          <w:sz w:val="24"/>
          <w:szCs w:val="24"/>
        </w:rPr>
      </w:pPr>
    </w:p>
    <w:p w14:paraId="6E4AFDFD" w14:textId="77777777" w:rsidR="00604604" w:rsidRDefault="00604604" w:rsidP="00604604">
      <w:pPr>
        <w:pStyle w:val="Standard"/>
        <w:spacing w:after="0" w:line="480" w:lineRule="auto"/>
        <w:rPr>
          <w:rFonts w:ascii="Arial" w:hAnsi="Arial" w:cs="Arial"/>
          <w:sz w:val="24"/>
          <w:szCs w:val="24"/>
        </w:rPr>
      </w:pPr>
    </w:p>
    <w:p w14:paraId="4DFEC52D" w14:textId="77777777" w:rsidR="00604604" w:rsidRDefault="00604604" w:rsidP="00604604">
      <w:pPr>
        <w:pStyle w:val="Standard"/>
        <w:spacing w:after="0" w:line="480" w:lineRule="auto"/>
        <w:rPr>
          <w:rFonts w:ascii="Arial" w:hAnsi="Arial" w:cs="Arial"/>
          <w:sz w:val="24"/>
          <w:szCs w:val="24"/>
        </w:rPr>
      </w:pPr>
    </w:p>
    <w:p w14:paraId="41DF2956" w14:textId="77777777" w:rsidR="00604604" w:rsidRDefault="00604604" w:rsidP="00604604">
      <w:pPr>
        <w:pStyle w:val="Standard"/>
        <w:spacing w:after="0" w:line="480" w:lineRule="auto"/>
        <w:rPr>
          <w:rFonts w:ascii="Arial" w:hAnsi="Arial" w:cs="Arial"/>
          <w:sz w:val="24"/>
          <w:szCs w:val="24"/>
        </w:rPr>
      </w:pPr>
    </w:p>
    <w:p w14:paraId="2941A7DA" w14:textId="77777777" w:rsidR="00604604" w:rsidRDefault="00604604" w:rsidP="00604604">
      <w:pPr>
        <w:pStyle w:val="Standard"/>
        <w:spacing w:after="0" w:line="480" w:lineRule="auto"/>
        <w:rPr>
          <w:rFonts w:ascii="Arial" w:hAnsi="Arial" w:cs="Arial"/>
          <w:sz w:val="24"/>
          <w:szCs w:val="24"/>
        </w:rPr>
      </w:pPr>
    </w:p>
    <w:p w14:paraId="56D12757" w14:textId="77777777" w:rsidR="00604604" w:rsidRDefault="00604604" w:rsidP="00604604">
      <w:pPr>
        <w:pStyle w:val="Standard"/>
        <w:spacing w:after="0" w:line="480" w:lineRule="auto"/>
        <w:rPr>
          <w:rFonts w:ascii="Arial" w:hAnsi="Arial" w:cs="Arial"/>
          <w:sz w:val="24"/>
          <w:szCs w:val="24"/>
        </w:rPr>
      </w:pPr>
    </w:p>
    <w:p w14:paraId="30DF29F2" w14:textId="77777777" w:rsidR="00604604" w:rsidRDefault="00604604" w:rsidP="00604604">
      <w:pPr>
        <w:pStyle w:val="Standard"/>
        <w:spacing w:after="0" w:line="480" w:lineRule="auto"/>
        <w:rPr>
          <w:rFonts w:ascii="Arial" w:hAnsi="Arial" w:cs="Arial"/>
          <w:sz w:val="24"/>
          <w:szCs w:val="24"/>
        </w:rPr>
      </w:pPr>
    </w:p>
    <w:p w14:paraId="7C58ED9F" w14:textId="77777777" w:rsidR="00604604" w:rsidRDefault="00604604" w:rsidP="00604604">
      <w:pPr>
        <w:pStyle w:val="Standard"/>
        <w:spacing w:after="0" w:line="480" w:lineRule="auto"/>
        <w:rPr>
          <w:rFonts w:ascii="Arial" w:hAnsi="Arial" w:cs="Arial"/>
          <w:sz w:val="24"/>
          <w:szCs w:val="24"/>
        </w:rPr>
      </w:pPr>
    </w:p>
    <w:p w14:paraId="7AA0DC40" w14:textId="77777777" w:rsidR="00604604" w:rsidRDefault="00604604" w:rsidP="00604604">
      <w:pPr>
        <w:pStyle w:val="Standard"/>
        <w:spacing w:after="0" w:line="480" w:lineRule="auto"/>
        <w:rPr>
          <w:rFonts w:ascii="Arial" w:hAnsi="Arial" w:cs="Arial"/>
          <w:sz w:val="24"/>
          <w:szCs w:val="24"/>
        </w:rPr>
      </w:pPr>
    </w:p>
    <w:p w14:paraId="082E8E3F" w14:textId="77777777" w:rsidR="00604604" w:rsidRDefault="00604604" w:rsidP="00604604">
      <w:pPr>
        <w:pStyle w:val="Standard"/>
        <w:spacing w:after="0" w:line="480" w:lineRule="auto"/>
        <w:rPr>
          <w:rFonts w:ascii="Arial" w:hAnsi="Arial" w:cs="Arial"/>
          <w:sz w:val="24"/>
          <w:szCs w:val="24"/>
        </w:rPr>
      </w:pPr>
    </w:p>
    <w:p w14:paraId="7D13B843" w14:textId="77777777" w:rsidR="00604604" w:rsidRDefault="00604604" w:rsidP="00604604">
      <w:pPr>
        <w:pStyle w:val="Standard"/>
        <w:spacing w:after="0" w:line="480" w:lineRule="auto"/>
        <w:rPr>
          <w:rFonts w:ascii="Arial" w:hAnsi="Arial" w:cs="Arial"/>
          <w:sz w:val="24"/>
          <w:szCs w:val="24"/>
        </w:rPr>
      </w:pPr>
    </w:p>
    <w:p w14:paraId="7890D713" w14:textId="77777777" w:rsidR="00604604" w:rsidRDefault="00604604" w:rsidP="00604604">
      <w:pPr>
        <w:pStyle w:val="Standard"/>
        <w:spacing w:after="0" w:line="480" w:lineRule="auto"/>
        <w:rPr>
          <w:rFonts w:ascii="Arial" w:hAnsi="Arial" w:cs="Arial"/>
          <w:sz w:val="24"/>
          <w:szCs w:val="24"/>
        </w:rPr>
      </w:pPr>
    </w:p>
    <w:p w14:paraId="6797F41A" w14:textId="77777777" w:rsidR="00604604" w:rsidRDefault="00604604" w:rsidP="00604604">
      <w:pPr>
        <w:pStyle w:val="Standard"/>
        <w:spacing w:after="0" w:line="480" w:lineRule="auto"/>
        <w:rPr>
          <w:rFonts w:ascii="Arial" w:hAnsi="Arial" w:cs="Arial"/>
          <w:sz w:val="24"/>
          <w:szCs w:val="24"/>
        </w:rPr>
      </w:pPr>
    </w:p>
    <w:p w14:paraId="4B7C818E" w14:textId="77777777" w:rsidR="00604604" w:rsidRDefault="00604604" w:rsidP="00604604">
      <w:pPr>
        <w:pStyle w:val="Standard"/>
        <w:spacing w:after="0" w:line="480" w:lineRule="auto"/>
        <w:rPr>
          <w:rFonts w:ascii="Arial" w:hAnsi="Arial" w:cs="Arial"/>
          <w:sz w:val="24"/>
          <w:szCs w:val="24"/>
        </w:rPr>
      </w:pPr>
    </w:p>
    <w:p w14:paraId="028304F3" w14:textId="77777777" w:rsidR="00604604" w:rsidRDefault="00604604" w:rsidP="00604604">
      <w:pPr>
        <w:pStyle w:val="Standard"/>
        <w:spacing w:after="0" w:line="480" w:lineRule="auto"/>
        <w:rPr>
          <w:rFonts w:ascii="Arial" w:hAnsi="Arial" w:cs="Arial"/>
          <w:sz w:val="24"/>
          <w:szCs w:val="24"/>
        </w:rPr>
      </w:pPr>
    </w:p>
    <w:p w14:paraId="77618204" w14:textId="77777777" w:rsidR="00604604" w:rsidRDefault="00604604" w:rsidP="00604604">
      <w:pPr>
        <w:pStyle w:val="Standard"/>
        <w:spacing w:after="0" w:line="480" w:lineRule="auto"/>
        <w:rPr>
          <w:rFonts w:ascii="Arial" w:hAnsi="Arial" w:cs="Arial"/>
          <w:sz w:val="24"/>
          <w:szCs w:val="24"/>
        </w:rPr>
      </w:pPr>
    </w:p>
    <w:p w14:paraId="72C5C5F1" w14:textId="77777777" w:rsidR="00604604" w:rsidRDefault="00604604" w:rsidP="00604604">
      <w:pPr>
        <w:pStyle w:val="Standard"/>
        <w:spacing w:after="0" w:line="480" w:lineRule="auto"/>
        <w:rPr>
          <w:rFonts w:ascii="Arial" w:hAnsi="Arial" w:cs="Arial"/>
          <w:sz w:val="24"/>
          <w:szCs w:val="24"/>
        </w:rPr>
      </w:pPr>
    </w:p>
    <w:p w14:paraId="2847B473" w14:textId="77777777" w:rsidR="00604604" w:rsidRDefault="00604604" w:rsidP="00604604">
      <w:pPr>
        <w:pStyle w:val="Standard"/>
        <w:spacing w:after="0" w:line="480" w:lineRule="auto"/>
        <w:rPr>
          <w:rFonts w:ascii="Arial" w:hAnsi="Arial" w:cs="Arial"/>
          <w:i/>
          <w:sz w:val="24"/>
          <w:szCs w:val="24"/>
        </w:rPr>
      </w:pPr>
    </w:p>
    <w:p w14:paraId="61E26A08" w14:textId="77777777" w:rsidR="00604604" w:rsidRDefault="00604604" w:rsidP="00604604">
      <w:pPr>
        <w:pStyle w:val="Standard"/>
        <w:spacing w:after="0" w:line="480" w:lineRule="auto"/>
        <w:rPr>
          <w:rFonts w:ascii="Arial" w:hAnsi="Arial" w:cs="Arial"/>
          <w:i/>
          <w:sz w:val="24"/>
          <w:szCs w:val="24"/>
        </w:rPr>
      </w:pPr>
    </w:p>
    <w:p w14:paraId="3289DAD8" w14:textId="77777777" w:rsidR="00604604" w:rsidRPr="00F5378E" w:rsidRDefault="00604604" w:rsidP="00604604">
      <w:pPr>
        <w:pStyle w:val="Standard"/>
        <w:spacing w:after="0" w:line="480" w:lineRule="auto"/>
        <w:rPr>
          <w:rFonts w:ascii="Arial" w:hAnsi="Arial" w:cs="Arial"/>
          <w:b/>
          <w:sz w:val="24"/>
          <w:szCs w:val="24"/>
        </w:rPr>
      </w:pPr>
      <w:r w:rsidRPr="00F5378E">
        <w:rPr>
          <w:rFonts w:ascii="Arial" w:hAnsi="Arial" w:cs="Arial"/>
          <w:b/>
          <w:sz w:val="24"/>
          <w:szCs w:val="24"/>
        </w:rPr>
        <w:lastRenderedPageBreak/>
        <w:t>Action Plan Strategy</w:t>
      </w:r>
    </w:p>
    <w:p w14:paraId="6D9D63F0" w14:textId="60CAB0BB" w:rsidR="00604604" w:rsidRPr="00C4181E" w:rsidRDefault="00604604" w:rsidP="00604604">
      <w:pPr>
        <w:pStyle w:val="Standard"/>
        <w:spacing w:after="0" w:line="480" w:lineRule="auto"/>
        <w:ind w:firstLine="720"/>
        <w:rPr>
          <w:rFonts w:ascii="Arial" w:hAnsi="Arial" w:cs="Arial"/>
          <w:sz w:val="24"/>
          <w:szCs w:val="24"/>
        </w:rPr>
      </w:pPr>
      <w:r>
        <w:rPr>
          <w:rFonts w:ascii="Arial" w:hAnsi="Arial" w:cs="Arial"/>
          <w:sz w:val="24"/>
          <w:szCs w:val="24"/>
        </w:rPr>
        <w:t xml:space="preserve">The tri-colored bat is known to hibernate consistently in 11 caves in GRSM, with Gregory’s Cave and White-Oak Blowhole Cave (WOBH) harboring the most significant winter populations. </w:t>
      </w:r>
      <w:r w:rsidR="00B27C86">
        <w:rPr>
          <w:rFonts w:ascii="Arial" w:hAnsi="Arial" w:cs="Arial"/>
          <w:sz w:val="24"/>
          <w:szCs w:val="24"/>
        </w:rPr>
        <w:t xml:space="preserve"> </w:t>
      </w:r>
      <w:r>
        <w:rPr>
          <w:rFonts w:ascii="Arial" w:hAnsi="Arial" w:cs="Arial"/>
          <w:sz w:val="24"/>
          <w:szCs w:val="24"/>
        </w:rPr>
        <w:t>While few studies exist that have investigated the locations of maternity colonies</w:t>
      </w:r>
      <w:r w:rsidR="00952869">
        <w:rPr>
          <w:rFonts w:ascii="Arial" w:hAnsi="Arial" w:cs="Arial"/>
          <w:sz w:val="24"/>
          <w:szCs w:val="24"/>
        </w:rPr>
        <w:t xml:space="preserve"> within GRSM</w:t>
      </w:r>
      <w:r>
        <w:rPr>
          <w:rFonts w:ascii="Arial" w:hAnsi="Arial" w:cs="Arial"/>
          <w:sz w:val="24"/>
          <w:szCs w:val="24"/>
        </w:rPr>
        <w:t>, reproductive populations of tri-colored bats have been evidenced through the documentation of juvenile bats captured on the landscape</w:t>
      </w:r>
      <w:r w:rsidR="00931486">
        <w:rPr>
          <w:rFonts w:ascii="Arial" w:hAnsi="Arial" w:cs="Arial"/>
          <w:sz w:val="24"/>
          <w:szCs w:val="24"/>
        </w:rPr>
        <w:t xml:space="preserve"> during mid-late July (Britzke et al. unpublished; Carpenter et al. unpublished)</w:t>
      </w:r>
      <w:r>
        <w:rPr>
          <w:rFonts w:ascii="Arial" w:hAnsi="Arial" w:cs="Arial"/>
          <w:sz w:val="24"/>
          <w:szCs w:val="24"/>
        </w:rPr>
        <w:t>.</w:t>
      </w:r>
      <w:r w:rsidR="00B27C86">
        <w:rPr>
          <w:rFonts w:ascii="Arial" w:hAnsi="Arial" w:cs="Arial"/>
          <w:sz w:val="24"/>
          <w:szCs w:val="24"/>
        </w:rPr>
        <w:t xml:space="preserve"> </w:t>
      </w:r>
      <w:r>
        <w:rPr>
          <w:rFonts w:ascii="Arial" w:hAnsi="Arial" w:cs="Arial"/>
          <w:sz w:val="24"/>
          <w:szCs w:val="24"/>
        </w:rPr>
        <w:t xml:space="preserve"> Presence of reproductive individuals combined with the threat of WNS, confirmed in the park in 2010, suggests that an action plan for tri-colored bats in GRSM may be needed, should the species garner threatened or endangered status in the future.</w:t>
      </w:r>
      <w:r w:rsidR="00B27C86">
        <w:rPr>
          <w:rFonts w:ascii="Arial" w:hAnsi="Arial" w:cs="Arial"/>
          <w:sz w:val="24"/>
          <w:szCs w:val="24"/>
        </w:rPr>
        <w:t xml:space="preserve"> </w:t>
      </w:r>
      <w:r>
        <w:rPr>
          <w:rFonts w:ascii="Arial" w:hAnsi="Arial" w:cs="Arial"/>
          <w:sz w:val="24"/>
          <w:szCs w:val="24"/>
        </w:rPr>
        <w:t xml:space="preserve"> Elements discussed in this document will aid in development of an Action Plan that could aid GRSM wildlife managers in protecting tri-colored bats while still carrying out other maintenance and management obligations.</w:t>
      </w:r>
    </w:p>
    <w:p w14:paraId="4A0FD55D" w14:textId="77777777" w:rsidR="00604604" w:rsidRPr="00F5378E" w:rsidRDefault="00604604" w:rsidP="00604604">
      <w:pPr>
        <w:pStyle w:val="Standard"/>
        <w:spacing w:after="0" w:line="480" w:lineRule="auto"/>
        <w:rPr>
          <w:rFonts w:ascii="Arial" w:hAnsi="Arial" w:cs="Arial"/>
          <w:b/>
          <w:sz w:val="24"/>
          <w:szCs w:val="24"/>
        </w:rPr>
      </w:pPr>
      <w:r w:rsidRPr="00F5378E">
        <w:rPr>
          <w:rFonts w:ascii="Arial" w:hAnsi="Arial" w:cs="Arial"/>
          <w:b/>
          <w:sz w:val="24"/>
          <w:szCs w:val="24"/>
        </w:rPr>
        <w:t>Action Plan Goals</w:t>
      </w:r>
    </w:p>
    <w:p w14:paraId="5C792F45" w14:textId="424DA7BE" w:rsidR="00604604" w:rsidRPr="00792953" w:rsidRDefault="00604604" w:rsidP="00604604">
      <w:pPr>
        <w:pStyle w:val="Standard"/>
        <w:spacing w:after="0" w:line="480" w:lineRule="auto"/>
        <w:rPr>
          <w:rFonts w:ascii="Arial" w:hAnsi="Arial" w:cs="Arial"/>
          <w:sz w:val="24"/>
          <w:szCs w:val="24"/>
        </w:rPr>
      </w:pPr>
      <w:r>
        <w:rPr>
          <w:rFonts w:ascii="Arial" w:hAnsi="Arial" w:cs="Arial"/>
          <w:i/>
          <w:sz w:val="24"/>
          <w:szCs w:val="24"/>
        </w:rPr>
        <w:tab/>
      </w:r>
      <w:r>
        <w:rPr>
          <w:rFonts w:ascii="Arial" w:hAnsi="Arial" w:cs="Arial"/>
          <w:sz w:val="24"/>
          <w:szCs w:val="24"/>
        </w:rPr>
        <w:t>Elements of the Species Action Plan within this document will include 1) a summary of tri-colored bat information from within GRSM</w:t>
      </w:r>
      <w:r w:rsidR="00985137">
        <w:rPr>
          <w:rFonts w:ascii="Arial" w:hAnsi="Arial" w:cs="Arial"/>
          <w:sz w:val="24"/>
          <w:szCs w:val="24"/>
        </w:rPr>
        <w:t>,</w:t>
      </w:r>
      <w:r>
        <w:rPr>
          <w:rFonts w:ascii="Arial" w:hAnsi="Arial" w:cs="Arial"/>
          <w:sz w:val="24"/>
          <w:szCs w:val="24"/>
        </w:rPr>
        <w:t xml:space="preserve"> 2) identi</w:t>
      </w:r>
      <w:r w:rsidR="00985137">
        <w:rPr>
          <w:rFonts w:ascii="Arial" w:hAnsi="Arial" w:cs="Arial"/>
          <w:sz w:val="24"/>
          <w:szCs w:val="24"/>
        </w:rPr>
        <w:t>fication of</w:t>
      </w:r>
      <w:r>
        <w:rPr>
          <w:rFonts w:ascii="Arial" w:hAnsi="Arial" w:cs="Arial"/>
          <w:sz w:val="24"/>
          <w:szCs w:val="24"/>
        </w:rPr>
        <w:t xml:space="preserve"> management actions pertaining to summer habitat</w:t>
      </w:r>
      <w:r w:rsidR="00985137">
        <w:rPr>
          <w:rFonts w:ascii="Arial" w:hAnsi="Arial" w:cs="Arial"/>
          <w:sz w:val="24"/>
          <w:szCs w:val="24"/>
        </w:rPr>
        <w:t>, and</w:t>
      </w:r>
      <w:r>
        <w:rPr>
          <w:rFonts w:ascii="Arial" w:hAnsi="Arial" w:cs="Arial"/>
          <w:sz w:val="24"/>
          <w:szCs w:val="24"/>
        </w:rPr>
        <w:t xml:space="preserve"> 3) suggest</w:t>
      </w:r>
      <w:r w:rsidR="00985137">
        <w:rPr>
          <w:rFonts w:ascii="Arial" w:hAnsi="Arial" w:cs="Arial"/>
          <w:sz w:val="24"/>
          <w:szCs w:val="24"/>
        </w:rPr>
        <w:t>ions for</w:t>
      </w:r>
      <w:r>
        <w:rPr>
          <w:rFonts w:ascii="Arial" w:hAnsi="Arial" w:cs="Arial"/>
          <w:sz w:val="24"/>
          <w:szCs w:val="24"/>
        </w:rPr>
        <w:t xml:space="preserve"> future research.</w:t>
      </w:r>
    </w:p>
    <w:p w14:paraId="301745C8" w14:textId="77777777" w:rsidR="00604604" w:rsidRPr="00F5378E" w:rsidRDefault="00604604" w:rsidP="00604604">
      <w:pPr>
        <w:pStyle w:val="Standard"/>
        <w:spacing w:after="0" w:line="480" w:lineRule="auto"/>
        <w:rPr>
          <w:rFonts w:ascii="Arial" w:hAnsi="Arial" w:cs="Arial"/>
          <w:b/>
          <w:sz w:val="24"/>
          <w:szCs w:val="24"/>
        </w:rPr>
      </w:pPr>
      <w:r w:rsidRPr="00F5378E">
        <w:rPr>
          <w:rFonts w:ascii="Arial" w:hAnsi="Arial" w:cs="Arial"/>
          <w:b/>
          <w:sz w:val="24"/>
          <w:szCs w:val="24"/>
        </w:rPr>
        <w:t>Action Plan Objectives</w:t>
      </w:r>
    </w:p>
    <w:p w14:paraId="07DCC9B9" w14:textId="77777777" w:rsidR="00604604" w:rsidRPr="00C85D88" w:rsidRDefault="00604604" w:rsidP="00604604">
      <w:pPr>
        <w:pStyle w:val="Standard"/>
        <w:spacing w:after="0" w:line="480" w:lineRule="auto"/>
        <w:rPr>
          <w:rFonts w:ascii="Arial" w:hAnsi="Arial" w:cs="Arial"/>
          <w:sz w:val="24"/>
          <w:szCs w:val="24"/>
        </w:rPr>
      </w:pPr>
      <w:r>
        <w:rPr>
          <w:rFonts w:ascii="Arial" w:hAnsi="Arial" w:cs="Arial"/>
          <w:i/>
          <w:sz w:val="24"/>
          <w:szCs w:val="24"/>
        </w:rPr>
        <w:tab/>
      </w:r>
      <w:r>
        <w:rPr>
          <w:rFonts w:ascii="Arial" w:hAnsi="Arial" w:cs="Arial"/>
          <w:sz w:val="24"/>
          <w:szCs w:val="24"/>
        </w:rPr>
        <w:t xml:space="preserve">Information outlined in this document will help GRSM wildlife managers manage tri-colored bat summer roosting habitat while being mindful of other required duties within critical habitat. </w:t>
      </w:r>
    </w:p>
    <w:p w14:paraId="12B1E7CA" w14:textId="77777777" w:rsidR="00F5378E" w:rsidRDefault="00F5378E" w:rsidP="00604604">
      <w:pPr>
        <w:pStyle w:val="Standard"/>
        <w:spacing w:after="0" w:line="480" w:lineRule="auto"/>
        <w:jc w:val="center"/>
        <w:outlineLvl w:val="0"/>
        <w:rPr>
          <w:rFonts w:ascii="Arial" w:hAnsi="Arial" w:cs="Arial"/>
          <w:b/>
          <w:sz w:val="24"/>
          <w:szCs w:val="24"/>
        </w:rPr>
      </w:pPr>
    </w:p>
    <w:p w14:paraId="3C337D4C" w14:textId="543F1267" w:rsidR="00604604" w:rsidRDefault="00F5378E" w:rsidP="00604604">
      <w:pPr>
        <w:pStyle w:val="Standard"/>
        <w:spacing w:after="0" w:line="480" w:lineRule="auto"/>
        <w:jc w:val="center"/>
        <w:outlineLvl w:val="0"/>
        <w:rPr>
          <w:rFonts w:ascii="Arial" w:hAnsi="Arial" w:cs="Arial"/>
          <w:b/>
          <w:sz w:val="24"/>
          <w:szCs w:val="24"/>
        </w:rPr>
      </w:pPr>
      <w:r>
        <w:rPr>
          <w:rFonts w:ascii="Arial" w:hAnsi="Arial" w:cs="Arial"/>
          <w:b/>
          <w:sz w:val="24"/>
          <w:szCs w:val="24"/>
        </w:rPr>
        <w:lastRenderedPageBreak/>
        <w:t>PART I: BACKGROUND</w:t>
      </w:r>
    </w:p>
    <w:p w14:paraId="1E5AA434" w14:textId="77777777" w:rsidR="00604604" w:rsidRPr="00F5378E" w:rsidRDefault="00604604" w:rsidP="00604604">
      <w:pPr>
        <w:pStyle w:val="Standard"/>
        <w:spacing w:after="0" w:line="480" w:lineRule="auto"/>
        <w:outlineLvl w:val="0"/>
        <w:rPr>
          <w:rFonts w:ascii="Arial" w:hAnsi="Arial" w:cs="Arial"/>
          <w:b/>
          <w:sz w:val="24"/>
          <w:szCs w:val="24"/>
        </w:rPr>
      </w:pPr>
      <w:r w:rsidRPr="00F5378E">
        <w:rPr>
          <w:rFonts w:ascii="Arial" w:hAnsi="Arial" w:cs="Arial"/>
          <w:b/>
          <w:sz w:val="24"/>
          <w:szCs w:val="24"/>
        </w:rPr>
        <w:t>Tri-colored bat: (</w:t>
      </w:r>
      <w:r w:rsidRPr="00F5378E">
        <w:rPr>
          <w:rFonts w:ascii="Arial" w:hAnsi="Arial" w:cs="Arial"/>
          <w:b/>
          <w:i/>
          <w:sz w:val="24"/>
          <w:szCs w:val="24"/>
        </w:rPr>
        <w:t>Perimyotis subflavus</w:t>
      </w:r>
      <w:r w:rsidRPr="00F5378E">
        <w:rPr>
          <w:rFonts w:ascii="Arial" w:hAnsi="Arial" w:cs="Arial"/>
          <w:b/>
          <w:sz w:val="24"/>
          <w:szCs w:val="24"/>
        </w:rPr>
        <w:t>)</w:t>
      </w:r>
    </w:p>
    <w:p w14:paraId="165A1F55" w14:textId="3CAD3AE3" w:rsidR="00604604" w:rsidRDefault="00604604" w:rsidP="00604604">
      <w:pPr>
        <w:pStyle w:val="Standard"/>
        <w:spacing w:after="0" w:line="480" w:lineRule="auto"/>
        <w:outlineLvl w:val="0"/>
        <w:rPr>
          <w:rFonts w:ascii="Arial" w:hAnsi="Arial" w:cs="Arial"/>
          <w:sz w:val="24"/>
          <w:szCs w:val="24"/>
        </w:rPr>
      </w:pPr>
      <w:r>
        <w:rPr>
          <w:rFonts w:ascii="Arial" w:hAnsi="Arial" w:cs="Arial"/>
          <w:sz w:val="24"/>
          <w:szCs w:val="24"/>
        </w:rPr>
        <w:tab/>
        <w:t xml:space="preserve">The tri-colored bat is one of the smallest insectivorous species found in Eastern North </w:t>
      </w:r>
      <w:r w:rsidR="008A2336">
        <w:rPr>
          <w:rFonts w:ascii="Arial" w:hAnsi="Arial" w:cs="Arial"/>
          <w:sz w:val="24"/>
          <w:szCs w:val="24"/>
        </w:rPr>
        <w:t>America, generally weighing 4.6–</w:t>
      </w:r>
      <w:r>
        <w:rPr>
          <w:rFonts w:ascii="Arial" w:hAnsi="Arial" w:cs="Arial"/>
          <w:sz w:val="24"/>
          <w:szCs w:val="24"/>
        </w:rPr>
        <w:t xml:space="preserve">7.9 g (Fujita and Kunz 1984). </w:t>
      </w:r>
      <w:r w:rsidR="00B27C86">
        <w:rPr>
          <w:rFonts w:ascii="Arial" w:hAnsi="Arial" w:cs="Arial"/>
          <w:sz w:val="24"/>
          <w:szCs w:val="24"/>
        </w:rPr>
        <w:t xml:space="preserve"> </w:t>
      </w:r>
      <w:r>
        <w:rPr>
          <w:rFonts w:ascii="Arial" w:hAnsi="Arial" w:cs="Arial"/>
          <w:sz w:val="24"/>
          <w:szCs w:val="24"/>
        </w:rPr>
        <w:t xml:space="preserve">Named for their pelage, each dorsal guard hair is dark brown to black at the base and the tip, with a yellowish center (Fujita and Kunz 1984). </w:t>
      </w:r>
      <w:r w:rsidR="00B27C86">
        <w:rPr>
          <w:rFonts w:ascii="Arial" w:hAnsi="Arial" w:cs="Arial"/>
          <w:sz w:val="24"/>
          <w:szCs w:val="24"/>
        </w:rPr>
        <w:t xml:space="preserve"> </w:t>
      </w:r>
      <w:r>
        <w:rPr>
          <w:rFonts w:ascii="Arial" w:hAnsi="Arial" w:cs="Arial"/>
          <w:sz w:val="24"/>
          <w:szCs w:val="24"/>
        </w:rPr>
        <w:t xml:space="preserve">Their distribution is not well-defined, but they are known to inhabit portions of Nova Scotia and Ontario, parts of the Eastern and Midwestern United States, and as far south as northeastern Honduras (Figure </w:t>
      </w:r>
      <w:r w:rsidR="00F90987">
        <w:rPr>
          <w:rFonts w:ascii="Arial" w:hAnsi="Arial" w:cs="Arial"/>
          <w:sz w:val="24"/>
          <w:szCs w:val="24"/>
        </w:rPr>
        <w:t>5.</w:t>
      </w:r>
      <w:r>
        <w:rPr>
          <w:rFonts w:ascii="Arial" w:hAnsi="Arial" w:cs="Arial"/>
          <w:sz w:val="24"/>
          <w:szCs w:val="24"/>
        </w:rPr>
        <w:t>1; Arroyo-Cabrales et al. 2008; Quinn and Broders 2007; Fujita and Kunz 1984).</w:t>
      </w:r>
      <w:r w:rsidR="00B27C86">
        <w:rPr>
          <w:rFonts w:ascii="Arial" w:hAnsi="Arial" w:cs="Arial"/>
          <w:sz w:val="24"/>
          <w:szCs w:val="24"/>
        </w:rPr>
        <w:t xml:space="preserve"> </w:t>
      </w:r>
      <w:r>
        <w:rPr>
          <w:rFonts w:ascii="Arial" w:hAnsi="Arial" w:cs="Arial"/>
          <w:sz w:val="24"/>
          <w:szCs w:val="24"/>
        </w:rPr>
        <w:t xml:space="preserve"> Historically known to inhabit portions of the eastern US, populations have been slowly expanding west, and they have been documented in New Mexico, Colorado, and South Dakota (Geluso et al. 2005; Armstrong et al. 2006; White et al. 2006). </w:t>
      </w:r>
      <w:r w:rsidR="00B27C86">
        <w:rPr>
          <w:rFonts w:ascii="Arial" w:hAnsi="Arial" w:cs="Arial"/>
          <w:sz w:val="24"/>
          <w:szCs w:val="24"/>
        </w:rPr>
        <w:t xml:space="preserve"> </w:t>
      </w:r>
      <w:r w:rsidR="008C5BBA">
        <w:rPr>
          <w:rFonts w:ascii="Arial" w:hAnsi="Arial" w:cs="Arial"/>
          <w:sz w:val="24"/>
          <w:szCs w:val="24"/>
        </w:rPr>
        <w:t>Reports of the population trend for the species showed a slow decline, though the distribution and continually robust relative abundance had the species labeled as Least Concern</w:t>
      </w:r>
      <w:r>
        <w:rPr>
          <w:rFonts w:ascii="Arial" w:hAnsi="Arial" w:cs="Arial"/>
          <w:sz w:val="24"/>
          <w:szCs w:val="24"/>
        </w:rPr>
        <w:t xml:space="preserve"> under the Endangered Species Act of 1973 (Arroyo-Cabrales et al. 2008). </w:t>
      </w:r>
      <w:r w:rsidR="00B27C86">
        <w:rPr>
          <w:rFonts w:ascii="Arial" w:hAnsi="Arial" w:cs="Arial"/>
          <w:sz w:val="24"/>
          <w:szCs w:val="24"/>
        </w:rPr>
        <w:t xml:space="preserve"> </w:t>
      </w:r>
      <w:r>
        <w:rPr>
          <w:rFonts w:ascii="Arial" w:hAnsi="Arial" w:cs="Arial"/>
          <w:sz w:val="24"/>
          <w:szCs w:val="24"/>
        </w:rPr>
        <w:t>However, in recent years their populations have declined at a rate of 32</w:t>
      </w:r>
      <w:r w:rsidR="008A2336">
        <w:rPr>
          <w:rFonts w:ascii="Arial" w:hAnsi="Arial" w:cs="Arial"/>
          <w:sz w:val="24"/>
          <w:szCs w:val="24"/>
        </w:rPr>
        <w:t>–</w:t>
      </w:r>
      <w:r>
        <w:rPr>
          <w:rFonts w:ascii="Arial" w:hAnsi="Arial" w:cs="Arial"/>
          <w:sz w:val="24"/>
          <w:szCs w:val="24"/>
        </w:rPr>
        <w:t xml:space="preserve">100% during winter hibernation and </w:t>
      </w:r>
      <w:r w:rsidR="008C5BBA">
        <w:rPr>
          <w:rFonts w:ascii="Arial" w:hAnsi="Arial" w:cs="Arial"/>
          <w:sz w:val="24"/>
          <w:szCs w:val="24"/>
        </w:rPr>
        <w:t>76–97%</w:t>
      </w:r>
      <w:r>
        <w:rPr>
          <w:rFonts w:ascii="Arial" w:hAnsi="Arial" w:cs="Arial"/>
          <w:sz w:val="24"/>
          <w:szCs w:val="24"/>
        </w:rPr>
        <w:t xml:space="preserve"> during summer capture surveys (Frick et al. 2010, Carpenter et al. Unpublished data), due to white-nose syndrome (WNS). </w:t>
      </w:r>
      <w:r w:rsidR="00B27C86">
        <w:rPr>
          <w:rFonts w:ascii="Arial" w:hAnsi="Arial" w:cs="Arial"/>
          <w:sz w:val="24"/>
          <w:szCs w:val="24"/>
        </w:rPr>
        <w:t xml:space="preserve"> </w:t>
      </w:r>
      <w:r>
        <w:rPr>
          <w:rFonts w:ascii="Arial" w:hAnsi="Arial" w:cs="Arial"/>
          <w:sz w:val="24"/>
          <w:szCs w:val="24"/>
        </w:rPr>
        <w:t>Hence, the species has been petitioned for federal protection (</w:t>
      </w:r>
      <w:r w:rsidR="00637530">
        <w:rPr>
          <w:rFonts w:ascii="Arial" w:eastAsia="Arial" w:hAnsi="Arial" w:cs="Arial"/>
          <w:noProof/>
          <w:sz w:val="24"/>
          <w:szCs w:val="24"/>
        </w:rPr>
        <w:t>Center for Biological Diversity and Defenders of Wildlife 2016</w:t>
      </w:r>
      <w:r>
        <w:rPr>
          <w:rFonts w:ascii="Arial" w:hAnsi="Arial" w:cs="Arial"/>
          <w:sz w:val="24"/>
          <w:szCs w:val="24"/>
        </w:rPr>
        <w:t>).</w:t>
      </w:r>
    </w:p>
    <w:p w14:paraId="21107E42" w14:textId="77777777" w:rsidR="00070E89" w:rsidRDefault="00604604" w:rsidP="00070E89">
      <w:pPr>
        <w:pStyle w:val="Standard"/>
        <w:keepNext/>
        <w:spacing w:after="0" w:line="480" w:lineRule="auto"/>
        <w:outlineLvl w:val="0"/>
        <w:rPr>
          <w:rFonts w:ascii="Arial" w:hAnsi="Arial" w:cs="Arial"/>
          <w:sz w:val="24"/>
          <w:szCs w:val="24"/>
        </w:rPr>
      </w:pPr>
      <w:r>
        <w:rPr>
          <w:rFonts w:ascii="Arial" w:hAnsi="Arial" w:cs="Arial"/>
          <w:sz w:val="24"/>
          <w:szCs w:val="24"/>
        </w:rPr>
        <w:lastRenderedPageBreak/>
        <w:t xml:space="preserve">                </w:t>
      </w:r>
    </w:p>
    <w:p w14:paraId="76D1E1F7" w14:textId="5F42459A" w:rsidR="00070E89" w:rsidRPr="00031B5D" w:rsidRDefault="00070E89" w:rsidP="00070E89">
      <w:pPr>
        <w:pStyle w:val="Standard"/>
        <w:keepNext/>
        <w:spacing w:after="0" w:line="480" w:lineRule="auto"/>
        <w:outlineLvl w:val="0"/>
        <w:rPr>
          <w:rFonts w:ascii="Arial" w:hAnsi="Arial" w:cs="Arial"/>
          <w:sz w:val="24"/>
          <w:szCs w:val="24"/>
        </w:rPr>
      </w:pPr>
      <w:r w:rsidRPr="00031B5D">
        <w:rPr>
          <w:rFonts w:ascii="Arial" w:hAnsi="Arial"/>
        </w:rPr>
        <w:t xml:space="preserve">            Figure 5.1.  Known locations of tri-colored bats across North and Central America.</w:t>
      </w:r>
    </w:p>
    <w:p w14:paraId="615F34A5" w14:textId="7A530DB8" w:rsidR="00070E89" w:rsidRDefault="00070E89" w:rsidP="00070E89">
      <w:pPr>
        <w:pStyle w:val="Standard"/>
        <w:keepNext/>
        <w:spacing w:after="0" w:line="480" w:lineRule="auto"/>
        <w:outlineLvl w:val="0"/>
        <w:rPr>
          <w:rFonts w:ascii="Arial" w:hAnsi="Arial" w:cs="Arial"/>
          <w:sz w:val="24"/>
          <w:szCs w:val="24"/>
        </w:rPr>
      </w:pPr>
      <w:r>
        <w:rPr>
          <w:rFonts w:ascii="Arial" w:hAnsi="Arial" w:cs="Arial"/>
          <w:sz w:val="24"/>
          <w:szCs w:val="24"/>
        </w:rPr>
        <w:t xml:space="preserve">                          </w:t>
      </w:r>
      <w:r w:rsidR="00604604">
        <w:rPr>
          <w:rFonts w:ascii="Arial" w:hAnsi="Arial" w:cs="Arial"/>
          <w:sz w:val="24"/>
          <w:szCs w:val="24"/>
        </w:rPr>
        <w:t xml:space="preserve">  </w:t>
      </w:r>
      <w:r w:rsidR="00604604" w:rsidRPr="001F32F5">
        <w:rPr>
          <w:rFonts w:ascii="Arial" w:hAnsi="Arial" w:cs="Arial"/>
          <w:noProof/>
          <w:sz w:val="24"/>
          <w:szCs w:val="24"/>
          <w:lang w:eastAsia="en-US" w:bidi="ar-SA"/>
        </w:rPr>
        <w:drawing>
          <wp:inline distT="0" distB="0" distL="0" distR="0" wp14:anchorId="5424A044" wp14:editId="637566C1">
            <wp:extent cx="3648075" cy="3633332"/>
            <wp:effectExtent l="0" t="0" r="0" b="5715"/>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7">
                      <a:extLst>
                        <a:ext uri="{28A0092B-C50C-407E-A947-70E740481C1C}">
                          <a14:useLocalDpi xmlns:a14="http://schemas.microsoft.com/office/drawing/2010/main" val="0"/>
                        </a:ext>
                      </a:extLst>
                    </a:blip>
                    <a:srcRect l="7402" t="8537" r="42790" b="3272"/>
                    <a:stretch/>
                  </pic:blipFill>
                  <pic:spPr bwMode="auto">
                    <a:xfrm>
                      <a:off x="0" y="0"/>
                      <a:ext cx="3662034" cy="3647235"/>
                    </a:xfrm>
                    <a:prstGeom prst="rect">
                      <a:avLst/>
                    </a:prstGeom>
                    <a:ln>
                      <a:noFill/>
                    </a:ln>
                    <a:extLst>
                      <a:ext uri="{53640926-AAD7-44D8-BBD7-CCE9431645EC}">
                        <a14:shadowObscured xmlns:a14="http://schemas.microsoft.com/office/drawing/2010/main"/>
                      </a:ext>
                    </a:extLst>
                  </pic:spPr>
                </pic:pic>
              </a:graphicData>
            </a:graphic>
          </wp:inline>
        </w:drawing>
      </w:r>
    </w:p>
    <w:p w14:paraId="74940CE2" w14:textId="77777777" w:rsidR="00070E89" w:rsidRPr="00070E89" w:rsidRDefault="00070E89" w:rsidP="00070E89">
      <w:pPr>
        <w:pStyle w:val="Standard"/>
        <w:keepNext/>
        <w:spacing w:after="0" w:line="480" w:lineRule="auto"/>
        <w:outlineLvl w:val="0"/>
        <w:rPr>
          <w:rFonts w:ascii="Arial" w:hAnsi="Arial" w:cs="Arial"/>
          <w:sz w:val="24"/>
          <w:szCs w:val="24"/>
        </w:rPr>
      </w:pPr>
    </w:p>
    <w:p w14:paraId="6A553A83" w14:textId="77777777" w:rsidR="00604604" w:rsidRPr="00070E89" w:rsidRDefault="00604604" w:rsidP="00604604">
      <w:pPr>
        <w:pStyle w:val="Standard"/>
        <w:spacing w:after="0" w:line="480" w:lineRule="auto"/>
        <w:outlineLvl w:val="0"/>
        <w:rPr>
          <w:rFonts w:ascii="Arial" w:hAnsi="Arial" w:cs="Arial"/>
          <w:b/>
          <w:sz w:val="24"/>
          <w:szCs w:val="24"/>
        </w:rPr>
      </w:pPr>
      <w:r w:rsidRPr="00070E89">
        <w:rPr>
          <w:rFonts w:ascii="Arial" w:hAnsi="Arial" w:cs="Arial"/>
          <w:b/>
          <w:sz w:val="24"/>
          <w:szCs w:val="24"/>
        </w:rPr>
        <w:t>White-nose syndrome</w:t>
      </w:r>
    </w:p>
    <w:p w14:paraId="62B2AA59" w14:textId="3303020E" w:rsidR="00604604" w:rsidRDefault="00604604" w:rsidP="00604604">
      <w:pPr>
        <w:pStyle w:val="Standard"/>
        <w:spacing w:after="0" w:line="480" w:lineRule="auto"/>
        <w:rPr>
          <w:rFonts w:ascii="Arial" w:hAnsi="Arial" w:cs="Arial"/>
          <w:sz w:val="24"/>
          <w:szCs w:val="24"/>
        </w:rPr>
      </w:pPr>
      <w:r>
        <w:rPr>
          <w:rFonts w:ascii="Arial" w:hAnsi="Arial" w:cs="Arial"/>
          <w:sz w:val="24"/>
          <w:szCs w:val="24"/>
        </w:rPr>
        <w:tab/>
        <w:t xml:space="preserve">White-nose syndrome is caused by the cold-loving fungus </w:t>
      </w:r>
      <w:r w:rsidRPr="004B687B">
        <w:rPr>
          <w:rFonts w:ascii="Arial" w:hAnsi="Arial" w:cs="Arial"/>
          <w:i/>
          <w:sz w:val="24"/>
          <w:szCs w:val="24"/>
        </w:rPr>
        <w:t>Pseudogymnoascus destructans</w:t>
      </w:r>
      <w:r w:rsidR="00985137">
        <w:rPr>
          <w:rFonts w:ascii="Arial" w:hAnsi="Arial" w:cs="Arial"/>
          <w:sz w:val="24"/>
          <w:szCs w:val="24"/>
        </w:rPr>
        <w:t>,</w:t>
      </w:r>
      <w:r w:rsidRPr="00985137">
        <w:rPr>
          <w:rFonts w:ascii="Arial" w:hAnsi="Arial" w:cs="Arial"/>
          <w:sz w:val="24"/>
          <w:szCs w:val="24"/>
        </w:rPr>
        <w:t xml:space="preserve"> </w:t>
      </w:r>
      <w:r>
        <w:rPr>
          <w:rFonts w:ascii="Arial" w:hAnsi="Arial" w:cs="Arial"/>
          <w:sz w:val="24"/>
          <w:szCs w:val="24"/>
        </w:rPr>
        <w:t xml:space="preserve">which grows in the skin tissues of hibernating bats (Lorch et al. 2011; Minnis and Linder 2013). </w:t>
      </w:r>
      <w:r w:rsidR="00B27C86">
        <w:rPr>
          <w:rFonts w:ascii="Arial" w:hAnsi="Arial" w:cs="Arial"/>
          <w:sz w:val="24"/>
          <w:szCs w:val="24"/>
        </w:rPr>
        <w:t xml:space="preserve"> </w:t>
      </w:r>
      <w:r>
        <w:rPr>
          <w:rFonts w:ascii="Arial" w:hAnsi="Arial" w:cs="Arial"/>
          <w:sz w:val="24"/>
          <w:szCs w:val="24"/>
        </w:rPr>
        <w:t xml:space="preserve">First detected in North America in New York in 2006, the disease has spread to 29 US states and 5 Canadian provinces, transmitted through contact between infected and non-infected bats, or with contaminated substrate (Blehert et al. 2009; USFWS 2017). </w:t>
      </w:r>
      <w:r w:rsidR="00B27C86">
        <w:rPr>
          <w:rFonts w:ascii="Arial" w:hAnsi="Arial" w:cs="Arial"/>
          <w:sz w:val="24"/>
          <w:szCs w:val="24"/>
        </w:rPr>
        <w:t xml:space="preserve"> </w:t>
      </w:r>
      <w:r>
        <w:rPr>
          <w:rFonts w:ascii="Arial" w:hAnsi="Arial" w:cs="Arial"/>
          <w:sz w:val="24"/>
          <w:szCs w:val="24"/>
        </w:rPr>
        <w:t xml:space="preserve">The collapse of cave hibernacula populations across a rapidly spreading disease zone poses a threat of extinction to certain species, with the northern long-eared bat listed as Threatened under the Endangered Species Act of </w:t>
      </w:r>
      <w:r>
        <w:rPr>
          <w:rFonts w:ascii="Arial" w:hAnsi="Arial" w:cs="Arial"/>
          <w:sz w:val="24"/>
          <w:szCs w:val="24"/>
        </w:rPr>
        <w:lastRenderedPageBreak/>
        <w:t>1973 due to the disease, and the tri-colored bat being petitioned for listing</w:t>
      </w:r>
      <w:r w:rsidR="00637530">
        <w:rPr>
          <w:rFonts w:ascii="Arial" w:hAnsi="Arial" w:cs="Arial"/>
          <w:sz w:val="24"/>
          <w:szCs w:val="24"/>
        </w:rPr>
        <w:t xml:space="preserve"> (</w:t>
      </w:r>
      <w:r w:rsidR="00637530">
        <w:rPr>
          <w:rFonts w:ascii="Arial" w:eastAsia="Arial" w:hAnsi="Arial" w:cs="Arial"/>
          <w:noProof/>
          <w:sz w:val="24"/>
          <w:szCs w:val="24"/>
        </w:rPr>
        <w:t>Center for Biological Diversity and Defenders of Wildlife 2016</w:t>
      </w:r>
      <w:r>
        <w:rPr>
          <w:rFonts w:ascii="Arial" w:hAnsi="Arial" w:cs="Arial"/>
          <w:sz w:val="24"/>
          <w:szCs w:val="24"/>
        </w:rPr>
        <w:t xml:space="preserve">. </w:t>
      </w:r>
    </w:p>
    <w:p w14:paraId="7B3E14B6" w14:textId="57135FA3" w:rsidR="00604604" w:rsidRDefault="00604604" w:rsidP="00604604">
      <w:pPr>
        <w:pStyle w:val="Standard"/>
        <w:spacing w:after="0" w:line="480" w:lineRule="auto"/>
        <w:ind w:firstLine="720"/>
        <w:rPr>
          <w:rFonts w:ascii="Arial" w:hAnsi="Arial" w:cs="Arial"/>
          <w:sz w:val="24"/>
          <w:szCs w:val="24"/>
        </w:rPr>
      </w:pPr>
      <w:r>
        <w:rPr>
          <w:rFonts w:ascii="Arial" w:hAnsi="Arial" w:cs="Arial"/>
          <w:sz w:val="24"/>
          <w:szCs w:val="24"/>
        </w:rPr>
        <w:t xml:space="preserve">Many hoped that some individuals would persevere to pass on their resistant genes to subsequent generations. </w:t>
      </w:r>
      <w:r w:rsidR="00B27C86">
        <w:rPr>
          <w:rFonts w:ascii="Arial" w:hAnsi="Arial" w:cs="Arial"/>
          <w:sz w:val="24"/>
          <w:szCs w:val="24"/>
        </w:rPr>
        <w:t xml:space="preserve"> </w:t>
      </w:r>
      <w:r>
        <w:rPr>
          <w:rFonts w:ascii="Arial" w:hAnsi="Arial" w:cs="Arial"/>
          <w:sz w:val="24"/>
          <w:szCs w:val="24"/>
        </w:rPr>
        <w:t>It has been hypothesized that a similar process took place in Eurasia where the fungus originated</w:t>
      </w:r>
      <w:r w:rsidR="00985137">
        <w:rPr>
          <w:rFonts w:ascii="Arial" w:hAnsi="Arial" w:cs="Arial"/>
          <w:sz w:val="24"/>
          <w:szCs w:val="24"/>
        </w:rPr>
        <w:t>,</w:t>
      </w:r>
      <w:r>
        <w:rPr>
          <w:rFonts w:ascii="Arial" w:hAnsi="Arial" w:cs="Arial"/>
          <w:sz w:val="24"/>
          <w:szCs w:val="24"/>
        </w:rPr>
        <w:t xml:space="preserve"> as bats in these regions appear to live alongside the disease with little impact to the greater </w:t>
      </w:r>
      <w:r w:rsidRPr="001F4E2D">
        <w:rPr>
          <w:rFonts w:ascii="Arial" w:hAnsi="Arial" w:cs="Arial"/>
          <w:sz w:val="24"/>
          <w:szCs w:val="24"/>
        </w:rPr>
        <w:t>population (Leopardi et al. 2015; Hoyt et al. 2016; Zukal et al. 2016).</w:t>
      </w:r>
      <w:r>
        <w:rPr>
          <w:rFonts w:ascii="Arial" w:hAnsi="Arial" w:cs="Arial"/>
          <w:sz w:val="24"/>
          <w:szCs w:val="24"/>
        </w:rPr>
        <w:t xml:space="preserve"> </w:t>
      </w:r>
      <w:r w:rsidR="00B27C86">
        <w:rPr>
          <w:rFonts w:ascii="Arial" w:hAnsi="Arial" w:cs="Arial"/>
          <w:sz w:val="24"/>
          <w:szCs w:val="24"/>
        </w:rPr>
        <w:t xml:space="preserve"> </w:t>
      </w:r>
      <w:r w:rsidR="003217E1">
        <w:rPr>
          <w:rFonts w:ascii="Arial" w:hAnsi="Arial" w:cs="Arial"/>
          <w:sz w:val="24"/>
          <w:szCs w:val="24"/>
        </w:rPr>
        <w:t>Some have suggested</w:t>
      </w:r>
      <w:r>
        <w:rPr>
          <w:rFonts w:ascii="Arial" w:hAnsi="Arial" w:cs="Arial"/>
          <w:sz w:val="24"/>
          <w:szCs w:val="24"/>
        </w:rPr>
        <w:t xml:space="preserve"> that the effects of the disease would be reduced at southern latitudes of these species ranges, as the winter season is shorter and typically milder, and theoretically has more ample food sources available</w:t>
      </w:r>
      <w:r w:rsidR="003217E1">
        <w:rPr>
          <w:rFonts w:ascii="Arial" w:hAnsi="Arial" w:cs="Arial"/>
          <w:sz w:val="24"/>
          <w:szCs w:val="24"/>
        </w:rPr>
        <w:t xml:space="preserve"> (Maher et al. 2012)</w:t>
      </w:r>
      <w:r>
        <w:rPr>
          <w:rFonts w:ascii="Arial" w:hAnsi="Arial" w:cs="Arial"/>
          <w:sz w:val="24"/>
          <w:szCs w:val="24"/>
        </w:rPr>
        <w:t xml:space="preserve">. </w:t>
      </w:r>
      <w:r w:rsidR="00B27C86">
        <w:rPr>
          <w:rFonts w:ascii="Arial" w:hAnsi="Arial" w:cs="Arial"/>
          <w:sz w:val="24"/>
          <w:szCs w:val="24"/>
        </w:rPr>
        <w:t xml:space="preserve"> </w:t>
      </w:r>
      <w:r>
        <w:rPr>
          <w:rFonts w:ascii="Arial" w:hAnsi="Arial" w:cs="Arial"/>
          <w:sz w:val="24"/>
          <w:szCs w:val="24"/>
        </w:rPr>
        <w:t>However, it has been seen that even in latitudes with marginally milder winters than those in the Northeast, the effects of WNS are just as deadly for</w:t>
      </w:r>
      <w:r w:rsidR="00C14BA7">
        <w:rPr>
          <w:rFonts w:ascii="Arial" w:hAnsi="Arial" w:cs="Arial"/>
          <w:sz w:val="24"/>
          <w:szCs w:val="24"/>
        </w:rPr>
        <w:t xml:space="preserve"> bat populations (Bernard and McCracken</w:t>
      </w:r>
      <w:r>
        <w:rPr>
          <w:rFonts w:ascii="Arial" w:hAnsi="Arial" w:cs="Arial"/>
          <w:sz w:val="24"/>
          <w:szCs w:val="24"/>
        </w:rPr>
        <w:t xml:space="preserve"> 2017; Carpenter et al. Unpublished data).</w:t>
      </w:r>
      <w:r w:rsidR="00B27C86">
        <w:rPr>
          <w:rFonts w:ascii="Arial" w:hAnsi="Arial" w:cs="Arial"/>
          <w:sz w:val="24"/>
          <w:szCs w:val="24"/>
        </w:rPr>
        <w:t xml:space="preserve"> </w:t>
      </w:r>
      <w:r>
        <w:rPr>
          <w:rFonts w:ascii="Arial" w:hAnsi="Arial" w:cs="Arial"/>
          <w:sz w:val="24"/>
          <w:szCs w:val="24"/>
        </w:rPr>
        <w:t xml:space="preserve"> This is possibly due to bats at these latitudes having already compensated for the change in hibernation conditions by beginning the hibernation season with reduced fat stores</w:t>
      </w:r>
      <w:r w:rsidR="003217E1">
        <w:rPr>
          <w:rFonts w:ascii="Arial" w:hAnsi="Arial" w:cs="Arial"/>
          <w:sz w:val="24"/>
          <w:szCs w:val="24"/>
        </w:rPr>
        <w:t xml:space="preserve"> (Bernard and McCracken 2017)</w:t>
      </w:r>
      <w:r>
        <w:rPr>
          <w:rFonts w:ascii="Arial" w:hAnsi="Arial" w:cs="Arial"/>
          <w:sz w:val="24"/>
          <w:szCs w:val="24"/>
        </w:rPr>
        <w:t xml:space="preserve">. </w:t>
      </w:r>
    </w:p>
    <w:p w14:paraId="17AD780A" w14:textId="4EC8573E" w:rsidR="00604604" w:rsidRDefault="00604604" w:rsidP="00604604">
      <w:pPr>
        <w:pStyle w:val="Standard"/>
        <w:spacing w:after="0" w:line="480" w:lineRule="auto"/>
        <w:ind w:firstLine="720"/>
        <w:rPr>
          <w:rFonts w:ascii="Arial" w:hAnsi="Arial" w:cs="Arial"/>
          <w:sz w:val="24"/>
          <w:szCs w:val="24"/>
        </w:rPr>
      </w:pPr>
      <w:r>
        <w:rPr>
          <w:rFonts w:ascii="Arial" w:hAnsi="Arial" w:cs="Arial"/>
          <w:sz w:val="24"/>
          <w:szCs w:val="24"/>
        </w:rPr>
        <w:t>As the WNS fungus is able to persist in the environment, development of resistance to the disease at a population level will be critical, though it has yet to be seen on a large scale.</w:t>
      </w:r>
      <w:r w:rsidR="00B27C86">
        <w:rPr>
          <w:rFonts w:ascii="Arial" w:hAnsi="Arial" w:cs="Arial"/>
          <w:sz w:val="24"/>
          <w:szCs w:val="24"/>
        </w:rPr>
        <w:t xml:space="preserve"> </w:t>
      </w:r>
      <w:r>
        <w:rPr>
          <w:rFonts w:ascii="Arial" w:hAnsi="Arial" w:cs="Arial"/>
          <w:sz w:val="24"/>
          <w:szCs w:val="24"/>
        </w:rPr>
        <w:t xml:space="preserve"> In some effected regions, certain groups of little brown bats are beginning to show resistance, but the trend has not been seen for other affected species (Dobony et al. 2011; Langwig et al. 2017).</w:t>
      </w:r>
      <w:r w:rsidR="00B27C86">
        <w:rPr>
          <w:rFonts w:ascii="Arial" w:hAnsi="Arial" w:cs="Arial"/>
          <w:sz w:val="24"/>
          <w:szCs w:val="24"/>
        </w:rPr>
        <w:t xml:space="preserve"> </w:t>
      </w:r>
      <w:r>
        <w:rPr>
          <w:rFonts w:ascii="Arial" w:hAnsi="Arial" w:cs="Arial"/>
          <w:sz w:val="24"/>
          <w:szCs w:val="24"/>
        </w:rPr>
        <w:t xml:space="preserve"> At the </w:t>
      </w:r>
      <w:r w:rsidR="00233580">
        <w:rPr>
          <w:rFonts w:ascii="Arial" w:hAnsi="Arial" w:cs="Arial"/>
          <w:sz w:val="24"/>
          <w:szCs w:val="24"/>
        </w:rPr>
        <w:t xml:space="preserve">current </w:t>
      </w:r>
      <w:r>
        <w:rPr>
          <w:rFonts w:ascii="Arial" w:hAnsi="Arial" w:cs="Arial"/>
          <w:sz w:val="24"/>
          <w:szCs w:val="24"/>
        </w:rPr>
        <w:t xml:space="preserve">rate of </w:t>
      </w:r>
      <w:r w:rsidR="00536938">
        <w:rPr>
          <w:rFonts w:ascii="Arial" w:hAnsi="Arial" w:cs="Arial"/>
          <w:sz w:val="24"/>
          <w:szCs w:val="24"/>
        </w:rPr>
        <w:t xml:space="preserve">disease </w:t>
      </w:r>
      <w:r>
        <w:rPr>
          <w:rFonts w:ascii="Arial" w:hAnsi="Arial" w:cs="Arial"/>
          <w:sz w:val="24"/>
          <w:szCs w:val="24"/>
        </w:rPr>
        <w:t>spread, the northern long-eared bat is projected to go extinct, and the little brown bat as well as the tri-colored bat are projected to lose significant portions of their populations (Frick et al. 2015).</w:t>
      </w:r>
    </w:p>
    <w:p w14:paraId="74E2DD17" w14:textId="448EB98B" w:rsidR="00604604" w:rsidRDefault="00604604" w:rsidP="00604604">
      <w:pPr>
        <w:pStyle w:val="Standard"/>
        <w:spacing w:after="0" w:line="480" w:lineRule="auto"/>
        <w:rPr>
          <w:rFonts w:ascii="Arial" w:hAnsi="Arial" w:cs="Arial"/>
          <w:sz w:val="24"/>
          <w:szCs w:val="24"/>
        </w:rPr>
      </w:pPr>
      <w:r>
        <w:rPr>
          <w:rFonts w:ascii="Arial" w:hAnsi="Arial" w:cs="Arial"/>
          <w:sz w:val="24"/>
          <w:szCs w:val="24"/>
        </w:rPr>
        <w:lastRenderedPageBreak/>
        <w:tab/>
        <w:t xml:space="preserve">While the question of resistance remains for certain species of bats, and as southern latitudes have yet to prove safe harbors, it is in the interest of wildlife managers to begin the process of helping those individuals that do survive WNS recover and give them the best odds for successful reproduction in subsequent maternity seasons. </w:t>
      </w:r>
      <w:r w:rsidR="00B27C86">
        <w:rPr>
          <w:rFonts w:ascii="Arial" w:hAnsi="Arial" w:cs="Arial"/>
          <w:sz w:val="24"/>
          <w:szCs w:val="24"/>
        </w:rPr>
        <w:t xml:space="preserve"> </w:t>
      </w:r>
      <w:r>
        <w:rPr>
          <w:rFonts w:ascii="Arial" w:hAnsi="Arial" w:cs="Arial"/>
          <w:sz w:val="24"/>
          <w:szCs w:val="24"/>
        </w:rPr>
        <w:t xml:space="preserve">Among factors that affect survival and maximized fecundity in bats, effective roosts are one of the key components (Racey and Entwistle 2003). </w:t>
      </w:r>
      <w:r w:rsidR="00257932">
        <w:rPr>
          <w:rFonts w:ascii="Arial" w:hAnsi="Arial" w:cs="Arial"/>
          <w:sz w:val="24"/>
          <w:szCs w:val="24"/>
        </w:rPr>
        <w:t xml:space="preserve"> </w:t>
      </w:r>
      <w:r>
        <w:rPr>
          <w:rFonts w:ascii="Arial" w:hAnsi="Arial" w:cs="Arial"/>
          <w:sz w:val="24"/>
          <w:szCs w:val="24"/>
        </w:rPr>
        <w:t>Because bats rely on ambient temperatures to reduce reliance on metabolic homeostasis during daily torpor, an effective roost can allow bats to allocate more energy to fat storage heading in to hibernation (Amelon 2006).</w:t>
      </w:r>
      <w:r w:rsidR="00B27C86">
        <w:rPr>
          <w:rFonts w:ascii="Arial" w:hAnsi="Arial" w:cs="Arial"/>
          <w:sz w:val="24"/>
          <w:szCs w:val="24"/>
        </w:rPr>
        <w:t xml:space="preserve"> </w:t>
      </w:r>
      <w:r>
        <w:rPr>
          <w:rFonts w:ascii="Arial" w:hAnsi="Arial" w:cs="Arial"/>
          <w:sz w:val="24"/>
          <w:szCs w:val="24"/>
        </w:rPr>
        <w:t xml:space="preserve"> Without such high quality roosts, bats risk death from such proximate causes as predation and exposure, as well as ultimate causes such as starvation during winter hibernation. </w:t>
      </w:r>
      <w:r w:rsidR="00B27C86">
        <w:rPr>
          <w:rFonts w:ascii="Arial" w:hAnsi="Arial" w:cs="Arial"/>
          <w:sz w:val="24"/>
          <w:szCs w:val="24"/>
        </w:rPr>
        <w:t xml:space="preserve"> </w:t>
      </w:r>
      <w:r>
        <w:rPr>
          <w:rFonts w:ascii="Arial" w:hAnsi="Arial" w:cs="Arial"/>
          <w:sz w:val="24"/>
          <w:szCs w:val="24"/>
        </w:rPr>
        <w:t>Hence it is not surprising that availability of day roosts has been seen to strongly influence species occupancy (Lacki et al 2007).</w:t>
      </w:r>
    </w:p>
    <w:p w14:paraId="5611D640" w14:textId="5B13FE2F" w:rsidR="00BF707A" w:rsidRDefault="00604604" w:rsidP="00604604">
      <w:pPr>
        <w:pStyle w:val="Standard"/>
        <w:spacing w:after="0" w:line="480" w:lineRule="auto"/>
        <w:rPr>
          <w:rFonts w:ascii="Arial" w:hAnsi="Arial" w:cs="Arial"/>
          <w:sz w:val="24"/>
          <w:szCs w:val="24"/>
        </w:rPr>
      </w:pPr>
      <w:r>
        <w:rPr>
          <w:rFonts w:ascii="Arial" w:hAnsi="Arial" w:cs="Arial"/>
          <w:sz w:val="24"/>
          <w:szCs w:val="24"/>
        </w:rPr>
        <w:tab/>
        <w:t>The fungus causing WNS was first detected in GRSM in winter 2009–2010, and histopathological signs of the disease were s</w:t>
      </w:r>
      <w:r w:rsidR="008A2336">
        <w:rPr>
          <w:rFonts w:ascii="Arial" w:hAnsi="Arial" w:cs="Arial"/>
          <w:sz w:val="24"/>
          <w:szCs w:val="24"/>
        </w:rPr>
        <w:t>een during the winter of 2010–</w:t>
      </w:r>
      <w:r>
        <w:rPr>
          <w:rFonts w:ascii="Arial" w:hAnsi="Arial" w:cs="Arial"/>
          <w:sz w:val="24"/>
          <w:szCs w:val="24"/>
        </w:rPr>
        <w:t>2011 (Carr et al. 2014).</w:t>
      </w:r>
      <w:r w:rsidR="00257932">
        <w:rPr>
          <w:rFonts w:ascii="Arial" w:hAnsi="Arial" w:cs="Arial"/>
          <w:sz w:val="24"/>
          <w:szCs w:val="24"/>
        </w:rPr>
        <w:t xml:space="preserve"> </w:t>
      </w:r>
      <w:r>
        <w:rPr>
          <w:rFonts w:ascii="Arial" w:hAnsi="Arial" w:cs="Arial"/>
          <w:sz w:val="24"/>
          <w:szCs w:val="24"/>
        </w:rPr>
        <w:t xml:space="preserve"> Populations of cave hibernating bats within GRSM have seen dramatic declines since </w:t>
      </w:r>
      <w:r w:rsidR="00BF707A">
        <w:rPr>
          <w:rFonts w:ascii="Arial" w:hAnsi="Arial" w:cs="Arial"/>
          <w:sz w:val="24"/>
          <w:szCs w:val="24"/>
        </w:rPr>
        <w:t>the disease has arrived, with 93.8</w:t>
      </w:r>
      <w:r>
        <w:rPr>
          <w:rFonts w:ascii="Arial" w:hAnsi="Arial" w:cs="Arial"/>
          <w:sz w:val="24"/>
          <w:szCs w:val="24"/>
        </w:rPr>
        <w:t>% decline in</w:t>
      </w:r>
      <w:r w:rsidR="00BF707A">
        <w:rPr>
          <w:rFonts w:ascii="Arial" w:hAnsi="Arial" w:cs="Arial"/>
          <w:sz w:val="24"/>
          <w:szCs w:val="24"/>
        </w:rPr>
        <w:t xml:space="preserve"> tri-colored bats, and similar declines</w:t>
      </w:r>
      <w:r>
        <w:rPr>
          <w:rFonts w:ascii="Arial" w:hAnsi="Arial" w:cs="Arial"/>
          <w:sz w:val="24"/>
          <w:szCs w:val="24"/>
        </w:rPr>
        <w:t xml:space="preserve"> s</w:t>
      </w:r>
      <w:r w:rsidR="00BF707A">
        <w:rPr>
          <w:rFonts w:ascii="Arial" w:hAnsi="Arial" w:cs="Arial"/>
          <w:sz w:val="24"/>
          <w:szCs w:val="24"/>
        </w:rPr>
        <w:t>een for Indiana, northern long-eared, and little brown bats (Carpenter et al., unpublished; Bernard and McCracken 2017)</w:t>
      </w:r>
      <w:r>
        <w:rPr>
          <w:rFonts w:ascii="Arial" w:hAnsi="Arial" w:cs="Arial"/>
          <w:sz w:val="24"/>
          <w:szCs w:val="24"/>
        </w:rPr>
        <w:t xml:space="preserve">. </w:t>
      </w:r>
    </w:p>
    <w:p w14:paraId="0BAA1B90" w14:textId="16878804" w:rsidR="00BF707A" w:rsidRPr="00F5378E" w:rsidRDefault="00BF707A" w:rsidP="00BF707A">
      <w:pPr>
        <w:pStyle w:val="Standard"/>
        <w:spacing w:after="0" w:line="480" w:lineRule="auto"/>
        <w:rPr>
          <w:rFonts w:ascii="Arial" w:hAnsi="Arial" w:cs="Arial"/>
          <w:b/>
          <w:sz w:val="24"/>
          <w:szCs w:val="24"/>
        </w:rPr>
      </w:pPr>
      <w:r w:rsidRPr="00F5378E">
        <w:rPr>
          <w:rFonts w:ascii="Arial" w:hAnsi="Arial" w:cs="Arial"/>
          <w:b/>
          <w:sz w:val="24"/>
          <w:szCs w:val="24"/>
        </w:rPr>
        <w:t>Summer Habitat Re</w:t>
      </w:r>
      <w:r w:rsidR="00B54BE1" w:rsidRPr="00F5378E">
        <w:rPr>
          <w:rFonts w:ascii="Arial" w:hAnsi="Arial" w:cs="Arial"/>
          <w:b/>
          <w:sz w:val="24"/>
          <w:szCs w:val="24"/>
        </w:rPr>
        <w:t>quirements</w:t>
      </w:r>
    </w:p>
    <w:p w14:paraId="53AD1FED" w14:textId="7681551B" w:rsidR="00BF707A" w:rsidRDefault="00BF707A" w:rsidP="00BF707A">
      <w:pPr>
        <w:pStyle w:val="Standard"/>
        <w:spacing w:after="0" w:line="480" w:lineRule="auto"/>
        <w:ind w:firstLine="720"/>
        <w:rPr>
          <w:rFonts w:ascii="Arial" w:hAnsi="Arial" w:cs="Arial"/>
          <w:sz w:val="24"/>
          <w:szCs w:val="24"/>
        </w:rPr>
      </w:pPr>
      <w:r>
        <w:rPr>
          <w:rFonts w:ascii="Arial" w:hAnsi="Arial" w:cs="Arial"/>
          <w:sz w:val="24"/>
          <w:szCs w:val="24"/>
        </w:rPr>
        <w:t>Male tri-colored bats tend to roost singly in dead or live foliage of live deciduous trees</w:t>
      </w:r>
      <w:r w:rsidR="00F224B3">
        <w:rPr>
          <w:rFonts w:ascii="Arial" w:hAnsi="Arial" w:cs="Arial"/>
          <w:sz w:val="24"/>
          <w:szCs w:val="24"/>
        </w:rPr>
        <w:t>, while</w:t>
      </w:r>
      <w:r>
        <w:rPr>
          <w:rFonts w:ascii="Arial" w:hAnsi="Arial" w:cs="Arial"/>
          <w:sz w:val="24"/>
          <w:szCs w:val="24"/>
        </w:rPr>
        <w:t xml:space="preserve"> </w:t>
      </w:r>
      <w:r w:rsidR="00F224B3">
        <w:rPr>
          <w:rFonts w:ascii="Arial" w:hAnsi="Arial" w:cs="Arial"/>
          <w:sz w:val="24"/>
          <w:szCs w:val="24"/>
        </w:rPr>
        <w:t>f</w:t>
      </w:r>
      <w:r>
        <w:rPr>
          <w:rFonts w:ascii="Arial" w:hAnsi="Arial" w:cs="Arial"/>
          <w:sz w:val="24"/>
          <w:szCs w:val="24"/>
        </w:rPr>
        <w:t xml:space="preserve">emales tend to have their maternity colonies within dense clusters of dead leaves of live deciduous trees, or in branches of deciduous trees that have fallen into </w:t>
      </w:r>
      <w:r>
        <w:rPr>
          <w:rFonts w:ascii="Arial" w:hAnsi="Arial" w:cs="Arial"/>
          <w:sz w:val="24"/>
          <w:szCs w:val="24"/>
        </w:rPr>
        <w:lastRenderedPageBreak/>
        <w:t>nearby trees of other species</w:t>
      </w:r>
      <w:r w:rsidR="00F224B3">
        <w:rPr>
          <w:rFonts w:ascii="Arial" w:hAnsi="Arial" w:cs="Arial"/>
          <w:sz w:val="24"/>
          <w:szCs w:val="24"/>
        </w:rPr>
        <w:t xml:space="preserve"> (Veilleux et al. 2003)</w:t>
      </w:r>
      <w:r>
        <w:rPr>
          <w:rFonts w:ascii="Arial" w:hAnsi="Arial" w:cs="Arial"/>
          <w:sz w:val="24"/>
          <w:szCs w:val="24"/>
        </w:rPr>
        <w:t>.  Roosts are commonly located in bottomland forests or floodplains, within or adjacent to water features or wetlands</w:t>
      </w:r>
      <w:r w:rsidR="00F224B3">
        <w:rPr>
          <w:rFonts w:ascii="Arial" w:hAnsi="Arial" w:cs="Arial"/>
          <w:sz w:val="24"/>
          <w:szCs w:val="24"/>
        </w:rPr>
        <w:t xml:space="preserve"> (</w:t>
      </w:r>
      <w:r w:rsidR="00B54BE1">
        <w:rPr>
          <w:rFonts w:ascii="Arial" w:hAnsi="Arial" w:cs="Arial"/>
          <w:sz w:val="24"/>
          <w:szCs w:val="24"/>
        </w:rPr>
        <w:t>Perry et al. 2007; O’Keefe et al. 2009)</w:t>
      </w:r>
      <w:r>
        <w:rPr>
          <w:rFonts w:ascii="Arial" w:hAnsi="Arial" w:cs="Arial"/>
          <w:sz w:val="24"/>
          <w:szCs w:val="24"/>
        </w:rPr>
        <w:t>.  Foraging for this species typically happens in open areas above the forest canopy or water, though they have been recorded foraging in the forest interior and within forest gaps</w:t>
      </w:r>
      <w:r w:rsidR="00F224B3">
        <w:rPr>
          <w:rFonts w:ascii="Arial" w:hAnsi="Arial" w:cs="Arial"/>
          <w:sz w:val="24"/>
          <w:szCs w:val="24"/>
        </w:rPr>
        <w:t xml:space="preserve"> (</w:t>
      </w:r>
      <w:r w:rsidR="00B54BE1">
        <w:rPr>
          <w:rFonts w:ascii="Arial" w:hAnsi="Arial" w:cs="Arial"/>
          <w:sz w:val="24"/>
          <w:szCs w:val="24"/>
        </w:rPr>
        <w:t>Quinn and Broders 2007</w:t>
      </w:r>
      <w:r w:rsidR="00F224B3">
        <w:rPr>
          <w:rFonts w:ascii="Arial" w:hAnsi="Arial" w:cs="Arial"/>
          <w:sz w:val="24"/>
          <w:szCs w:val="24"/>
        </w:rPr>
        <w:t>)</w:t>
      </w:r>
      <w:r>
        <w:rPr>
          <w:rFonts w:ascii="Arial" w:hAnsi="Arial" w:cs="Arial"/>
          <w:sz w:val="24"/>
          <w:szCs w:val="24"/>
        </w:rPr>
        <w:t>.  While disturbance and disease (WNS) pose the greatest threats to survival in winter, loss or degradation of roosting structures may effect survival of bats roosting singly or in colonies</w:t>
      </w:r>
      <w:r w:rsidR="00B54BE1">
        <w:rPr>
          <w:rFonts w:ascii="Arial" w:hAnsi="Arial" w:cs="Arial"/>
          <w:sz w:val="24"/>
          <w:szCs w:val="24"/>
        </w:rPr>
        <w:t xml:space="preserve"> (Ingersoll et al. 2016; Veilleux et al. 2003)</w:t>
      </w:r>
      <w:r>
        <w:rPr>
          <w:rFonts w:ascii="Arial" w:hAnsi="Arial" w:cs="Arial"/>
          <w:sz w:val="24"/>
          <w:szCs w:val="24"/>
        </w:rPr>
        <w:t>.</w:t>
      </w:r>
    </w:p>
    <w:p w14:paraId="3E48A3CE" w14:textId="1D1E6894" w:rsidR="00604604" w:rsidRPr="00530060" w:rsidRDefault="00BF707A" w:rsidP="002B5FDB">
      <w:pPr>
        <w:pStyle w:val="Standard"/>
        <w:spacing w:after="0" w:line="480" w:lineRule="auto"/>
        <w:ind w:firstLine="720"/>
        <w:outlineLvl w:val="0"/>
        <w:rPr>
          <w:rFonts w:ascii="Arial" w:hAnsi="Arial" w:cs="Arial"/>
          <w:sz w:val="24"/>
          <w:szCs w:val="24"/>
        </w:rPr>
      </w:pPr>
      <w:r>
        <w:rPr>
          <w:rFonts w:ascii="Arial" w:hAnsi="Arial" w:cs="Arial"/>
          <w:sz w:val="24"/>
          <w:szCs w:val="24"/>
        </w:rPr>
        <w:t>Studies of the tri-colored and similar species of bats have shown that protection of roosts and hibernation sites will be critical in recovering populations affected by WNS (</w:t>
      </w:r>
      <w:r w:rsidR="008E7D8E">
        <w:rPr>
          <w:rFonts w:ascii="Arial" w:hAnsi="Arial" w:cs="Arial"/>
          <w:sz w:val="24"/>
          <w:szCs w:val="24"/>
        </w:rPr>
        <w:t>Barclay and Kurta 2007</w:t>
      </w:r>
      <w:r>
        <w:rPr>
          <w:rFonts w:ascii="Arial" w:hAnsi="Arial" w:cs="Arial"/>
          <w:sz w:val="24"/>
          <w:szCs w:val="24"/>
        </w:rPr>
        <w:t xml:space="preserve">).  </w:t>
      </w:r>
      <w:r w:rsidR="00F224B3">
        <w:rPr>
          <w:rFonts w:ascii="Arial" w:hAnsi="Arial" w:cs="Arial"/>
          <w:sz w:val="24"/>
          <w:szCs w:val="24"/>
        </w:rPr>
        <w:t xml:space="preserve">It would also be important to </w:t>
      </w:r>
      <w:r>
        <w:rPr>
          <w:rFonts w:ascii="Arial" w:hAnsi="Arial" w:cs="Arial"/>
          <w:sz w:val="24"/>
          <w:szCs w:val="24"/>
        </w:rPr>
        <w:t>c</w:t>
      </w:r>
      <w:r w:rsidR="00F224B3">
        <w:rPr>
          <w:rFonts w:ascii="Arial" w:hAnsi="Arial" w:cs="Arial"/>
          <w:sz w:val="24"/>
          <w:szCs w:val="24"/>
        </w:rPr>
        <w:t>onsider</w:t>
      </w:r>
      <w:r>
        <w:rPr>
          <w:rFonts w:ascii="Arial" w:hAnsi="Arial" w:cs="Arial"/>
          <w:sz w:val="24"/>
          <w:szCs w:val="24"/>
        </w:rPr>
        <w:t xml:space="preserve"> protection of multiple hibernacula for each population, as </w:t>
      </w:r>
      <w:r w:rsidR="00F224B3">
        <w:rPr>
          <w:rFonts w:ascii="Arial" w:hAnsi="Arial" w:cs="Arial"/>
          <w:sz w:val="24"/>
          <w:szCs w:val="24"/>
        </w:rPr>
        <w:t>changing</w:t>
      </w:r>
      <w:r>
        <w:rPr>
          <w:rFonts w:ascii="Arial" w:hAnsi="Arial" w:cs="Arial"/>
          <w:sz w:val="24"/>
          <w:szCs w:val="24"/>
        </w:rPr>
        <w:t xml:space="preserve"> hydrology and microclimate </w:t>
      </w:r>
      <w:r w:rsidR="00F224B3">
        <w:rPr>
          <w:rFonts w:ascii="Arial" w:hAnsi="Arial" w:cs="Arial"/>
          <w:sz w:val="24"/>
          <w:szCs w:val="24"/>
        </w:rPr>
        <w:t>may render caves unusable in certain years</w:t>
      </w:r>
      <w:r>
        <w:rPr>
          <w:rFonts w:ascii="Arial" w:hAnsi="Arial" w:cs="Arial"/>
          <w:sz w:val="24"/>
          <w:szCs w:val="24"/>
        </w:rPr>
        <w:t>.  Roost protection should include multiple ro</w:t>
      </w:r>
      <w:r w:rsidR="00F224B3">
        <w:rPr>
          <w:rFonts w:ascii="Arial" w:hAnsi="Arial" w:cs="Arial"/>
          <w:sz w:val="24"/>
          <w:szCs w:val="24"/>
        </w:rPr>
        <w:t>osts for each bat to accommodate</w:t>
      </w:r>
      <w:r>
        <w:rPr>
          <w:rFonts w:ascii="Arial" w:hAnsi="Arial" w:cs="Arial"/>
          <w:sz w:val="24"/>
          <w:szCs w:val="24"/>
        </w:rPr>
        <w:t xml:space="preserve"> roost switching behavior, and should ensure that roosts are close to water and foraging opportunities</w:t>
      </w:r>
      <w:r w:rsidR="00B06473">
        <w:rPr>
          <w:rFonts w:ascii="Arial" w:hAnsi="Arial" w:cs="Arial"/>
          <w:sz w:val="24"/>
          <w:szCs w:val="24"/>
        </w:rPr>
        <w:t>.</w:t>
      </w:r>
    </w:p>
    <w:p w14:paraId="03C0F7C5" w14:textId="77777777" w:rsidR="00604604" w:rsidRPr="00F5378E" w:rsidRDefault="00604604" w:rsidP="00604604">
      <w:pPr>
        <w:pStyle w:val="Standard"/>
        <w:spacing w:after="0" w:line="480" w:lineRule="auto"/>
        <w:outlineLvl w:val="0"/>
        <w:rPr>
          <w:rFonts w:ascii="Arial" w:hAnsi="Arial" w:cs="Arial"/>
          <w:b/>
          <w:sz w:val="24"/>
          <w:szCs w:val="24"/>
        </w:rPr>
      </w:pPr>
      <w:r w:rsidRPr="00F5378E">
        <w:rPr>
          <w:rFonts w:ascii="Arial" w:hAnsi="Arial" w:cs="Arial"/>
          <w:b/>
          <w:sz w:val="24"/>
          <w:szCs w:val="24"/>
        </w:rPr>
        <w:t>Distribution and Abundance within GRSM</w:t>
      </w:r>
    </w:p>
    <w:p w14:paraId="1CEE038E" w14:textId="6CBD5DD2" w:rsidR="00604604" w:rsidRDefault="00604604" w:rsidP="00604604">
      <w:pPr>
        <w:pStyle w:val="Standard"/>
        <w:spacing w:after="0" w:line="480" w:lineRule="auto"/>
        <w:rPr>
          <w:rFonts w:ascii="Arial" w:hAnsi="Arial" w:cs="Arial"/>
          <w:sz w:val="24"/>
          <w:szCs w:val="24"/>
        </w:rPr>
      </w:pPr>
      <w:r>
        <w:rPr>
          <w:rFonts w:ascii="Arial" w:hAnsi="Arial" w:cs="Arial"/>
          <w:sz w:val="24"/>
          <w:szCs w:val="24"/>
        </w:rPr>
        <w:tab/>
        <w:t xml:space="preserve">Prior to arrival of WNS, tri-colored bats were among the most-observed species in GRSM. </w:t>
      </w:r>
      <w:r w:rsidR="00257932">
        <w:rPr>
          <w:rFonts w:ascii="Arial" w:hAnsi="Arial" w:cs="Arial"/>
          <w:sz w:val="24"/>
          <w:szCs w:val="24"/>
        </w:rPr>
        <w:t xml:space="preserve"> </w:t>
      </w:r>
      <w:r>
        <w:rPr>
          <w:rFonts w:ascii="Arial" w:hAnsi="Arial" w:cs="Arial"/>
          <w:sz w:val="24"/>
          <w:szCs w:val="24"/>
        </w:rPr>
        <w:t>Captured at a rate of 0.0023 b</w:t>
      </w:r>
      <w:r w:rsidR="0037129A">
        <w:rPr>
          <w:rFonts w:ascii="Arial" w:hAnsi="Arial" w:cs="Arial"/>
          <w:sz w:val="24"/>
          <w:szCs w:val="24"/>
        </w:rPr>
        <w:t>ats/</w:t>
      </w:r>
      <w:r>
        <w:rPr>
          <w:rFonts w:ascii="Arial" w:hAnsi="Arial" w:cs="Arial"/>
          <w:sz w:val="24"/>
          <w:szCs w:val="24"/>
        </w:rPr>
        <w:t>net m</w:t>
      </w:r>
      <w:r w:rsidRPr="00EC1F36">
        <w:rPr>
          <w:rFonts w:ascii="Arial" w:hAnsi="Arial" w:cs="Arial"/>
          <w:sz w:val="24"/>
          <w:szCs w:val="24"/>
          <w:vertAlign w:val="superscript"/>
        </w:rPr>
        <w:t>2</w:t>
      </w:r>
      <w:r w:rsidR="0037129A" w:rsidRPr="0037129A">
        <w:rPr>
          <w:rFonts w:ascii="Arial" w:hAnsi="Arial" w:cs="Arial"/>
          <w:sz w:val="24"/>
          <w:szCs w:val="24"/>
        </w:rPr>
        <w:t>/hour</w:t>
      </w:r>
      <w:r>
        <w:rPr>
          <w:rFonts w:ascii="Arial" w:hAnsi="Arial" w:cs="Arial"/>
          <w:sz w:val="24"/>
          <w:szCs w:val="24"/>
        </w:rPr>
        <w:t xml:space="preserve">, they represented 15.6% of bats captured during the summer. </w:t>
      </w:r>
      <w:r w:rsidR="00257932">
        <w:rPr>
          <w:rFonts w:ascii="Arial" w:hAnsi="Arial" w:cs="Arial"/>
          <w:sz w:val="24"/>
          <w:szCs w:val="24"/>
        </w:rPr>
        <w:t xml:space="preserve"> </w:t>
      </w:r>
      <w:r>
        <w:rPr>
          <w:rFonts w:ascii="Arial" w:hAnsi="Arial" w:cs="Arial"/>
          <w:sz w:val="24"/>
          <w:szCs w:val="24"/>
        </w:rPr>
        <w:t>Aft</w:t>
      </w:r>
      <w:r w:rsidR="0037129A">
        <w:rPr>
          <w:rFonts w:ascii="Arial" w:hAnsi="Arial" w:cs="Arial"/>
          <w:sz w:val="24"/>
          <w:szCs w:val="24"/>
        </w:rPr>
        <w:t>er the arrival of WNS, they</w:t>
      </w:r>
      <w:r>
        <w:rPr>
          <w:rFonts w:ascii="Arial" w:hAnsi="Arial" w:cs="Arial"/>
          <w:sz w:val="24"/>
          <w:szCs w:val="24"/>
        </w:rPr>
        <w:t xml:space="preserve"> dropped to a capture rate of 0.0006 </w:t>
      </w:r>
      <w:r w:rsidR="0037129A">
        <w:rPr>
          <w:rFonts w:ascii="Arial" w:hAnsi="Arial" w:cs="Arial"/>
          <w:sz w:val="24"/>
          <w:szCs w:val="24"/>
        </w:rPr>
        <w:t>bats/net m</w:t>
      </w:r>
      <w:r w:rsidR="0037129A" w:rsidRPr="00EC1F36">
        <w:rPr>
          <w:rFonts w:ascii="Arial" w:hAnsi="Arial" w:cs="Arial"/>
          <w:sz w:val="24"/>
          <w:szCs w:val="24"/>
          <w:vertAlign w:val="superscript"/>
        </w:rPr>
        <w:t>2</w:t>
      </w:r>
      <w:r w:rsidR="0037129A" w:rsidRPr="0037129A">
        <w:rPr>
          <w:rFonts w:ascii="Arial" w:hAnsi="Arial" w:cs="Arial"/>
          <w:sz w:val="24"/>
          <w:szCs w:val="24"/>
        </w:rPr>
        <w:t>/hour</w:t>
      </w:r>
      <w:r>
        <w:rPr>
          <w:rFonts w:ascii="Arial" w:hAnsi="Arial" w:cs="Arial"/>
          <w:sz w:val="24"/>
          <w:szCs w:val="24"/>
        </w:rPr>
        <w:t>, and represent</w:t>
      </w:r>
      <w:r w:rsidR="0037129A">
        <w:rPr>
          <w:rFonts w:ascii="Arial" w:hAnsi="Arial" w:cs="Arial"/>
          <w:sz w:val="24"/>
          <w:szCs w:val="24"/>
        </w:rPr>
        <w:t>ed</w:t>
      </w:r>
      <w:r>
        <w:rPr>
          <w:rFonts w:ascii="Arial" w:hAnsi="Arial" w:cs="Arial"/>
          <w:sz w:val="24"/>
          <w:szCs w:val="24"/>
        </w:rPr>
        <w:t xml:space="preserve"> only 7.6% of bats captured (Figure </w:t>
      </w:r>
      <w:r w:rsidR="00F90987">
        <w:rPr>
          <w:rFonts w:ascii="Arial" w:hAnsi="Arial" w:cs="Arial"/>
          <w:sz w:val="24"/>
          <w:szCs w:val="24"/>
        </w:rPr>
        <w:t>5</w:t>
      </w:r>
      <w:r w:rsidR="00257932">
        <w:rPr>
          <w:rFonts w:ascii="Arial" w:hAnsi="Arial" w:cs="Arial"/>
          <w:sz w:val="24"/>
          <w:szCs w:val="24"/>
        </w:rPr>
        <w:t>.2</w:t>
      </w:r>
      <w:r>
        <w:rPr>
          <w:rFonts w:ascii="Arial" w:hAnsi="Arial" w:cs="Arial"/>
          <w:sz w:val="24"/>
          <w:szCs w:val="24"/>
        </w:rPr>
        <w:t xml:space="preserve">). </w:t>
      </w:r>
      <w:r w:rsidR="00257932">
        <w:rPr>
          <w:rFonts w:ascii="Arial" w:hAnsi="Arial" w:cs="Arial"/>
          <w:sz w:val="24"/>
          <w:szCs w:val="24"/>
        </w:rPr>
        <w:t xml:space="preserve"> </w:t>
      </w:r>
      <w:r>
        <w:rPr>
          <w:rFonts w:ascii="Arial" w:hAnsi="Arial" w:cs="Arial"/>
          <w:sz w:val="24"/>
          <w:szCs w:val="24"/>
        </w:rPr>
        <w:t>Other notable drops in relative abundance of summer populations include</w:t>
      </w:r>
      <w:r w:rsidR="0037129A">
        <w:rPr>
          <w:rFonts w:ascii="Arial" w:hAnsi="Arial" w:cs="Arial"/>
          <w:sz w:val="24"/>
          <w:szCs w:val="24"/>
        </w:rPr>
        <w:t>d</w:t>
      </w:r>
      <w:r>
        <w:rPr>
          <w:rFonts w:ascii="Arial" w:hAnsi="Arial" w:cs="Arial"/>
          <w:sz w:val="24"/>
          <w:szCs w:val="24"/>
        </w:rPr>
        <w:t xml:space="preserve"> the other species known to be badly effected by WNS, the Indiana, northern long-eared, </w:t>
      </w:r>
      <w:r>
        <w:rPr>
          <w:rFonts w:ascii="Arial" w:hAnsi="Arial" w:cs="Arial"/>
          <w:sz w:val="24"/>
          <w:szCs w:val="24"/>
        </w:rPr>
        <w:lastRenderedPageBreak/>
        <w:t xml:space="preserve">and little brown bats. </w:t>
      </w:r>
      <w:r w:rsidR="00257932">
        <w:rPr>
          <w:rFonts w:ascii="Arial" w:hAnsi="Arial" w:cs="Arial"/>
          <w:sz w:val="24"/>
          <w:szCs w:val="24"/>
        </w:rPr>
        <w:t xml:space="preserve"> </w:t>
      </w:r>
      <w:r w:rsidR="0037129A">
        <w:rPr>
          <w:rFonts w:ascii="Arial" w:hAnsi="Arial" w:cs="Arial"/>
          <w:sz w:val="24"/>
          <w:szCs w:val="24"/>
        </w:rPr>
        <w:t>However, there has</w:t>
      </w:r>
      <w:r>
        <w:rPr>
          <w:rFonts w:ascii="Arial" w:hAnsi="Arial" w:cs="Arial"/>
          <w:sz w:val="24"/>
          <w:szCs w:val="24"/>
        </w:rPr>
        <w:t xml:space="preserve"> no</w:t>
      </w:r>
      <w:r w:rsidR="0037129A">
        <w:rPr>
          <w:rFonts w:ascii="Arial" w:hAnsi="Arial" w:cs="Arial"/>
          <w:sz w:val="24"/>
          <w:szCs w:val="24"/>
        </w:rPr>
        <w:t>t yet been any</w:t>
      </w:r>
      <w:r>
        <w:rPr>
          <w:rFonts w:ascii="Arial" w:hAnsi="Arial" w:cs="Arial"/>
          <w:sz w:val="24"/>
          <w:szCs w:val="24"/>
        </w:rPr>
        <w:t xml:space="preserve"> change to age or sex </w:t>
      </w:r>
      <w:r w:rsidRPr="00113080">
        <w:rPr>
          <w:rFonts w:ascii="Arial" w:hAnsi="Arial" w:cs="Arial"/>
          <w:sz w:val="24"/>
          <w:szCs w:val="24"/>
        </w:rPr>
        <w:t>ratios of the species</w:t>
      </w:r>
      <w:r w:rsidR="0037129A">
        <w:rPr>
          <w:rFonts w:ascii="Arial" w:hAnsi="Arial" w:cs="Arial"/>
          <w:sz w:val="24"/>
          <w:szCs w:val="24"/>
        </w:rPr>
        <w:t xml:space="preserve"> observed</w:t>
      </w:r>
      <w:r w:rsidRPr="00113080">
        <w:rPr>
          <w:rFonts w:ascii="Arial" w:hAnsi="Arial" w:cs="Arial"/>
          <w:sz w:val="24"/>
          <w:szCs w:val="24"/>
        </w:rPr>
        <w:t xml:space="preserve"> within the park.</w:t>
      </w:r>
    </w:p>
    <w:p w14:paraId="0C75053B" w14:textId="77777777" w:rsidR="00070E89" w:rsidRDefault="00070E89" w:rsidP="00604604">
      <w:pPr>
        <w:pStyle w:val="Standard"/>
        <w:spacing w:after="0" w:line="480" w:lineRule="auto"/>
        <w:rPr>
          <w:rFonts w:ascii="Arial" w:hAnsi="Arial" w:cs="Arial"/>
          <w:sz w:val="24"/>
          <w:szCs w:val="24"/>
        </w:rPr>
      </w:pPr>
    </w:p>
    <w:p w14:paraId="5D5026BC" w14:textId="77777777" w:rsidR="005D04D1" w:rsidRDefault="00604604" w:rsidP="005D04D1">
      <w:pPr>
        <w:pStyle w:val="Standard"/>
        <w:keepNext/>
        <w:spacing w:after="0" w:line="480" w:lineRule="auto"/>
      </w:pPr>
      <w:r w:rsidRPr="00334089">
        <w:rPr>
          <w:noProof/>
          <w:color w:val="auto"/>
          <w:lang w:eastAsia="en-US" w:bidi="ar-SA"/>
        </w:rPr>
        <w:drawing>
          <wp:inline distT="0" distB="0" distL="0" distR="0" wp14:anchorId="577F37F2" wp14:editId="3EB428B0">
            <wp:extent cx="6010275" cy="3105150"/>
            <wp:effectExtent l="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69904A" w14:textId="17A35815" w:rsidR="00070E89" w:rsidRPr="00070E89" w:rsidRDefault="00070E89" w:rsidP="00070E89">
      <w:pPr>
        <w:pStyle w:val="Caption"/>
        <w:rPr>
          <w:rFonts w:ascii="Arial" w:hAnsi="Arial"/>
          <w:i w:val="0"/>
          <w:sz w:val="22"/>
          <w:szCs w:val="22"/>
        </w:rPr>
      </w:pPr>
      <w:r w:rsidRPr="005D04D1">
        <w:rPr>
          <w:rFonts w:ascii="Arial" w:hAnsi="Arial"/>
          <w:i w:val="0"/>
          <w:sz w:val="22"/>
          <w:szCs w:val="22"/>
        </w:rPr>
        <w:t>Figure 5.2.</w:t>
      </w:r>
      <w:r>
        <w:rPr>
          <w:rFonts w:ascii="Arial" w:hAnsi="Arial"/>
          <w:i w:val="0"/>
          <w:sz w:val="22"/>
          <w:szCs w:val="22"/>
        </w:rPr>
        <w:t xml:space="preserve">  Relative abundance of bat species in the Great Smoky Mountains National Park in 1999–2004 </w:t>
      </w:r>
      <w:r w:rsidRPr="005D04D1">
        <w:rPr>
          <w:rFonts w:ascii="Arial" w:hAnsi="Arial"/>
          <w:i w:val="0"/>
          <w:sz w:val="22"/>
          <w:szCs w:val="22"/>
        </w:rPr>
        <w:t>and 2015</w:t>
      </w:r>
      <w:r>
        <w:rPr>
          <w:rFonts w:ascii="Arial" w:hAnsi="Arial"/>
          <w:i w:val="0"/>
          <w:sz w:val="22"/>
          <w:szCs w:val="22"/>
        </w:rPr>
        <w:t>–2016.</w:t>
      </w:r>
    </w:p>
    <w:p w14:paraId="02D12EF8" w14:textId="77777777" w:rsidR="00070E89" w:rsidRDefault="00070E89" w:rsidP="00604604">
      <w:pPr>
        <w:pStyle w:val="Standard"/>
        <w:spacing w:after="0" w:line="480" w:lineRule="auto"/>
        <w:rPr>
          <w:rFonts w:ascii="Arial" w:hAnsi="Arial" w:cs="Arial"/>
          <w:sz w:val="24"/>
          <w:szCs w:val="24"/>
        </w:rPr>
      </w:pPr>
    </w:p>
    <w:p w14:paraId="720B20E5" w14:textId="4DA8BC64" w:rsidR="00604604" w:rsidRDefault="00604604" w:rsidP="00604604">
      <w:pPr>
        <w:pStyle w:val="Standard"/>
        <w:spacing w:after="0" w:line="480" w:lineRule="auto"/>
        <w:rPr>
          <w:rFonts w:ascii="Arial" w:hAnsi="Arial" w:cs="Arial"/>
          <w:sz w:val="24"/>
          <w:szCs w:val="24"/>
        </w:rPr>
      </w:pPr>
      <w:r w:rsidRPr="00113080">
        <w:rPr>
          <w:rFonts w:ascii="Arial" w:hAnsi="Arial" w:cs="Arial"/>
          <w:sz w:val="24"/>
          <w:szCs w:val="24"/>
        </w:rPr>
        <w:tab/>
        <w:t xml:space="preserve">Winter populations of tri-colored bats have likewise dropped significantly in GRSM since the arrival of WNS. </w:t>
      </w:r>
      <w:r w:rsidR="00257932">
        <w:rPr>
          <w:rFonts w:ascii="Arial" w:hAnsi="Arial" w:cs="Arial"/>
          <w:sz w:val="24"/>
          <w:szCs w:val="24"/>
        </w:rPr>
        <w:t xml:space="preserve"> </w:t>
      </w:r>
      <w:r w:rsidRPr="00113080">
        <w:rPr>
          <w:rFonts w:ascii="Arial" w:hAnsi="Arial" w:cs="Arial"/>
          <w:sz w:val="24"/>
          <w:szCs w:val="24"/>
        </w:rPr>
        <w:t>Gregory Cave</w:t>
      </w:r>
      <w:r>
        <w:rPr>
          <w:rFonts w:ascii="Arial" w:hAnsi="Arial" w:cs="Arial"/>
          <w:sz w:val="24"/>
          <w:szCs w:val="24"/>
        </w:rPr>
        <w:t xml:space="preserve"> in the Cade’s Cove region of the park boasted a population of 1468 individuals in 2009, the year the disease was first </w:t>
      </w:r>
      <w:r w:rsidR="00F90987">
        <w:rPr>
          <w:rFonts w:ascii="Arial" w:hAnsi="Arial" w:cs="Arial"/>
          <w:sz w:val="24"/>
          <w:szCs w:val="24"/>
        </w:rPr>
        <w:t>discovered (Figure 5</w:t>
      </w:r>
      <w:r w:rsidR="00257932">
        <w:rPr>
          <w:rFonts w:ascii="Arial" w:hAnsi="Arial" w:cs="Arial"/>
          <w:sz w:val="24"/>
          <w:szCs w:val="24"/>
        </w:rPr>
        <w:t>.3</w:t>
      </w:r>
      <w:r>
        <w:rPr>
          <w:rFonts w:ascii="Arial" w:hAnsi="Arial" w:cs="Arial"/>
          <w:sz w:val="24"/>
          <w:szCs w:val="24"/>
        </w:rPr>
        <w:t xml:space="preserve">). </w:t>
      </w:r>
      <w:r w:rsidR="00257932">
        <w:rPr>
          <w:rFonts w:ascii="Arial" w:hAnsi="Arial" w:cs="Arial"/>
          <w:sz w:val="24"/>
          <w:szCs w:val="24"/>
        </w:rPr>
        <w:t xml:space="preserve"> </w:t>
      </w:r>
      <w:r>
        <w:rPr>
          <w:rFonts w:ascii="Arial" w:hAnsi="Arial" w:cs="Arial"/>
          <w:sz w:val="24"/>
          <w:szCs w:val="24"/>
        </w:rPr>
        <w:t>The population dropped steadily, and in 2016 only 33 individuals were seen.</w:t>
      </w:r>
      <w:r w:rsidR="00257932">
        <w:rPr>
          <w:rFonts w:ascii="Arial" w:hAnsi="Arial" w:cs="Arial"/>
          <w:sz w:val="24"/>
          <w:szCs w:val="24"/>
        </w:rPr>
        <w:t xml:space="preserve"> </w:t>
      </w:r>
      <w:r>
        <w:rPr>
          <w:rFonts w:ascii="Arial" w:hAnsi="Arial" w:cs="Arial"/>
          <w:sz w:val="24"/>
          <w:szCs w:val="24"/>
        </w:rPr>
        <w:t xml:space="preserve"> The average drop across cave hibernating populations within the park is 93.8%.</w:t>
      </w:r>
      <w:r w:rsidR="00257932">
        <w:rPr>
          <w:rFonts w:ascii="Arial" w:hAnsi="Arial" w:cs="Arial"/>
          <w:sz w:val="24"/>
          <w:szCs w:val="24"/>
        </w:rPr>
        <w:t xml:space="preserve"> </w:t>
      </w:r>
      <w:r>
        <w:rPr>
          <w:rFonts w:ascii="Arial" w:hAnsi="Arial" w:cs="Arial"/>
          <w:sz w:val="24"/>
          <w:szCs w:val="24"/>
        </w:rPr>
        <w:t xml:space="preserve"> Without a longevity of records for winter cave counts, it is difficult to ascertain whether this drop in population index is within the normal range for the park’s winter residents.</w:t>
      </w:r>
      <w:r w:rsidR="00257932">
        <w:rPr>
          <w:rFonts w:ascii="Arial" w:hAnsi="Arial" w:cs="Arial"/>
          <w:sz w:val="24"/>
          <w:szCs w:val="24"/>
        </w:rPr>
        <w:t xml:space="preserve"> </w:t>
      </w:r>
      <w:r>
        <w:rPr>
          <w:rFonts w:ascii="Arial" w:hAnsi="Arial" w:cs="Arial"/>
          <w:sz w:val="24"/>
          <w:szCs w:val="24"/>
        </w:rPr>
        <w:t xml:space="preserve"> It has been seen in portions of the northeast that cave counts experienced a boost in the one or two years preceding the precipitous drop in numbers, </w:t>
      </w:r>
      <w:r>
        <w:rPr>
          <w:rFonts w:ascii="Arial" w:hAnsi="Arial" w:cs="Arial"/>
          <w:sz w:val="24"/>
          <w:szCs w:val="24"/>
        </w:rPr>
        <w:lastRenderedPageBreak/>
        <w:t xml:space="preserve">which could have led to an exaggerated percent decrease between pre- and post-WNS populations </w:t>
      </w:r>
    </w:p>
    <w:p w14:paraId="6E860E7A" w14:textId="77777777" w:rsidR="00070E89" w:rsidRDefault="00070E89" w:rsidP="00604604">
      <w:pPr>
        <w:pStyle w:val="Standard"/>
        <w:spacing w:after="0" w:line="480" w:lineRule="auto"/>
        <w:rPr>
          <w:rFonts w:ascii="Arial" w:hAnsi="Arial" w:cs="Arial"/>
          <w:sz w:val="24"/>
          <w:szCs w:val="24"/>
        </w:rPr>
      </w:pPr>
    </w:p>
    <w:p w14:paraId="68CB952A" w14:textId="77777777" w:rsidR="005D04D1" w:rsidRDefault="005D04D1" w:rsidP="005D04D1">
      <w:pPr>
        <w:pStyle w:val="Standard"/>
        <w:keepNext/>
        <w:spacing w:after="0" w:line="480" w:lineRule="auto"/>
      </w:pPr>
      <w:r w:rsidRPr="00566572">
        <w:rPr>
          <w:noProof/>
          <w:color w:val="auto"/>
          <w:lang w:eastAsia="en-US" w:bidi="ar-SA"/>
        </w:rPr>
        <w:drawing>
          <wp:inline distT="0" distB="0" distL="0" distR="0" wp14:anchorId="6444E78F" wp14:editId="5ECD8D1F">
            <wp:extent cx="5829300" cy="3204845"/>
            <wp:effectExtent l="0" t="0" r="0" b="1460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4477ABF" w14:textId="77777777" w:rsidR="00070E89" w:rsidRPr="00815DEF" w:rsidRDefault="00070E89" w:rsidP="00070E89">
      <w:pPr>
        <w:pStyle w:val="Caption"/>
        <w:keepNext/>
        <w:rPr>
          <w:rFonts w:ascii="Arial" w:hAnsi="Arial"/>
          <w:i w:val="0"/>
          <w:sz w:val="22"/>
          <w:szCs w:val="22"/>
        </w:rPr>
      </w:pPr>
      <w:r w:rsidRPr="00815DEF">
        <w:rPr>
          <w:rFonts w:ascii="Arial" w:hAnsi="Arial"/>
          <w:i w:val="0"/>
          <w:sz w:val="22"/>
          <w:szCs w:val="22"/>
        </w:rPr>
        <w:t xml:space="preserve">Figure 5.3.  Change in tri-colored bat hibernacula counts at caves in the Great Smoky Mountains National Park </w:t>
      </w:r>
      <w:r>
        <w:rPr>
          <w:rFonts w:ascii="Arial" w:hAnsi="Arial"/>
          <w:i w:val="0"/>
          <w:sz w:val="22"/>
          <w:szCs w:val="22"/>
        </w:rPr>
        <w:t>in 2009 and 2015–2016 (</w:t>
      </w:r>
      <w:r w:rsidRPr="00815DEF">
        <w:rPr>
          <w:rFonts w:ascii="Arial" w:hAnsi="Arial"/>
          <w:i w:val="0"/>
          <w:sz w:val="22"/>
          <w:szCs w:val="22"/>
        </w:rPr>
        <w:t>pre- and post-white-nose syndrome arrival</w:t>
      </w:r>
      <w:r>
        <w:rPr>
          <w:rFonts w:ascii="Arial" w:hAnsi="Arial"/>
          <w:i w:val="0"/>
          <w:sz w:val="22"/>
          <w:szCs w:val="22"/>
        </w:rPr>
        <w:t xml:space="preserve">). </w:t>
      </w:r>
    </w:p>
    <w:p w14:paraId="27E64845" w14:textId="71CC984C" w:rsidR="00070E89" w:rsidRDefault="00070E89" w:rsidP="00604604">
      <w:pPr>
        <w:pStyle w:val="Standard"/>
        <w:spacing w:after="0" w:line="480" w:lineRule="auto"/>
        <w:rPr>
          <w:rFonts w:ascii="Arial" w:hAnsi="Arial" w:cs="Arial"/>
          <w:sz w:val="24"/>
          <w:szCs w:val="24"/>
        </w:rPr>
      </w:pPr>
    </w:p>
    <w:p w14:paraId="214171CA" w14:textId="486F52E9" w:rsidR="00604604" w:rsidRDefault="00604604" w:rsidP="00070E89">
      <w:pPr>
        <w:pStyle w:val="Standard"/>
        <w:spacing w:after="0" w:line="480" w:lineRule="auto"/>
        <w:ind w:firstLine="720"/>
        <w:rPr>
          <w:rFonts w:ascii="Arial" w:hAnsi="Arial" w:cs="Arial"/>
          <w:sz w:val="24"/>
          <w:szCs w:val="24"/>
        </w:rPr>
      </w:pPr>
      <w:r>
        <w:rPr>
          <w:rFonts w:ascii="Arial" w:hAnsi="Arial" w:cs="Arial"/>
          <w:sz w:val="24"/>
          <w:szCs w:val="24"/>
        </w:rPr>
        <w:t>Monitoring of the populations of both summer and winter cohorts will be important moving forward a</w:t>
      </w:r>
      <w:r w:rsidR="003217E1">
        <w:rPr>
          <w:rFonts w:ascii="Arial" w:hAnsi="Arial" w:cs="Arial"/>
          <w:sz w:val="24"/>
          <w:szCs w:val="24"/>
        </w:rPr>
        <w:t>s tri-colored bats typically migrate a short distance to their summer habitat</w:t>
      </w:r>
      <w:r>
        <w:rPr>
          <w:rFonts w:ascii="Arial" w:hAnsi="Arial" w:cs="Arial"/>
          <w:sz w:val="24"/>
          <w:szCs w:val="24"/>
        </w:rPr>
        <w:t xml:space="preserve">, and </w:t>
      </w:r>
      <w:r w:rsidR="008B2F38">
        <w:rPr>
          <w:rFonts w:ascii="Arial" w:hAnsi="Arial" w:cs="Arial"/>
          <w:sz w:val="24"/>
          <w:szCs w:val="24"/>
        </w:rPr>
        <w:t>s</w:t>
      </w:r>
      <w:r>
        <w:rPr>
          <w:rFonts w:ascii="Arial" w:hAnsi="Arial" w:cs="Arial"/>
          <w:sz w:val="24"/>
          <w:szCs w:val="24"/>
        </w:rPr>
        <w:t>o winter populations do not always represent the summer population</w:t>
      </w:r>
      <w:r w:rsidR="003217E1">
        <w:rPr>
          <w:rFonts w:ascii="Arial" w:hAnsi="Arial" w:cs="Arial"/>
          <w:sz w:val="24"/>
          <w:szCs w:val="24"/>
        </w:rPr>
        <w:t xml:space="preserve"> (Fraser et al. 2012)</w:t>
      </w:r>
      <w:r>
        <w:rPr>
          <w:rFonts w:ascii="Arial" w:hAnsi="Arial" w:cs="Arial"/>
          <w:sz w:val="24"/>
          <w:szCs w:val="24"/>
        </w:rPr>
        <w:t xml:space="preserve">. </w:t>
      </w:r>
      <w:r w:rsidR="00257932">
        <w:rPr>
          <w:rFonts w:ascii="Arial" w:hAnsi="Arial" w:cs="Arial"/>
          <w:sz w:val="24"/>
          <w:szCs w:val="24"/>
        </w:rPr>
        <w:t xml:space="preserve"> </w:t>
      </w:r>
      <w:r>
        <w:rPr>
          <w:rFonts w:ascii="Arial" w:hAnsi="Arial" w:cs="Arial"/>
          <w:sz w:val="24"/>
          <w:szCs w:val="24"/>
        </w:rPr>
        <w:t xml:space="preserve">Current and past monitoring programs in GRSM have included acoustic monitoring of species at caves. </w:t>
      </w:r>
      <w:r w:rsidR="00257932">
        <w:rPr>
          <w:rFonts w:ascii="Arial" w:hAnsi="Arial" w:cs="Arial"/>
          <w:sz w:val="24"/>
          <w:szCs w:val="24"/>
        </w:rPr>
        <w:t xml:space="preserve"> </w:t>
      </w:r>
      <w:r>
        <w:rPr>
          <w:rFonts w:ascii="Arial" w:hAnsi="Arial" w:cs="Arial"/>
          <w:sz w:val="24"/>
          <w:szCs w:val="24"/>
        </w:rPr>
        <w:t>While this method works well for det</w:t>
      </w:r>
      <w:r w:rsidR="00BC04C7">
        <w:rPr>
          <w:rFonts w:ascii="Arial" w:hAnsi="Arial" w:cs="Arial"/>
          <w:sz w:val="24"/>
          <w:szCs w:val="24"/>
        </w:rPr>
        <w:t>ermining tri-colored presence within</w:t>
      </w:r>
      <w:r>
        <w:rPr>
          <w:rFonts w:ascii="Arial" w:hAnsi="Arial" w:cs="Arial"/>
          <w:sz w:val="24"/>
          <w:szCs w:val="24"/>
        </w:rPr>
        <w:t xml:space="preserve"> a cave, </w:t>
      </w:r>
      <w:r w:rsidR="008A7630">
        <w:rPr>
          <w:rFonts w:ascii="Arial" w:hAnsi="Arial" w:cs="Arial"/>
          <w:sz w:val="24"/>
          <w:szCs w:val="24"/>
        </w:rPr>
        <w:t xml:space="preserve">though </w:t>
      </w:r>
      <w:r>
        <w:rPr>
          <w:rFonts w:ascii="Arial" w:hAnsi="Arial" w:cs="Arial"/>
          <w:sz w:val="24"/>
          <w:szCs w:val="24"/>
        </w:rPr>
        <w:t xml:space="preserve">it </w:t>
      </w:r>
      <w:r w:rsidR="008A7630">
        <w:rPr>
          <w:rFonts w:ascii="Arial" w:hAnsi="Arial" w:cs="Arial"/>
          <w:sz w:val="24"/>
          <w:szCs w:val="24"/>
        </w:rPr>
        <w:t xml:space="preserve">is not as accurate an index of relative abundance as counts of animals in roosts.  </w:t>
      </w:r>
      <w:r>
        <w:rPr>
          <w:rFonts w:ascii="Arial" w:hAnsi="Arial" w:cs="Arial"/>
          <w:sz w:val="24"/>
          <w:szCs w:val="24"/>
        </w:rPr>
        <w:t>This method can be time intensive during the summer as roosts are difficult to locate.</w:t>
      </w:r>
      <w:r w:rsidR="00257932">
        <w:rPr>
          <w:rFonts w:ascii="Arial" w:hAnsi="Arial" w:cs="Arial"/>
          <w:sz w:val="24"/>
          <w:szCs w:val="24"/>
        </w:rPr>
        <w:t xml:space="preserve"> </w:t>
      </w:r>
      <w:r>
        <w:rPr>
          <w:rFonts w:ascii="Arial" w:hAnsi="Arial" w:cs="Arial"/>
          <w:sz w:val="24"/>
          <w:szCs w:val="24"/>
        </w:rPr>
        <w:t xml:space="preserve"> However, this one of the most </w:t>
      </w:r>
      <w:r>
        <w:rPr>
          <w:rFonts w:ascii="Arial" w:hAnsi="Arial" w:cs="Arial"/>
          <w:sz w:val="24"/>
          <w:szCs w:val="24"/>
        </w:rPr>
        <w:lastRenderedPageBreak/>
        <w:t xml:space="preserve">accurate methods for estimating the abundance within cave hibernacula. </w:t>
      </w:r>
      <w:r w:rsidR="00CD7F30">
        <w:rPr>
          <w:rFonts w:ascii="Arial" w:hAnsi="Arial" w:cs="Arial"/>
          <w:sz w:val="24"/>
          <w:szCs w:val="24"/>
        </w:rPr>
        <w:t xml:space="preserve"> </w:t>
      </w:r>
      <w:r>
        <w:rPr>
          <w:rFonts w:ascii="Arial" w:hAnsi="Arial" w:cs="Arial"/>
          <w:sz w:val="24"/>
          <w:szCs w:val="24"/>
        </w:rPr>
        <w:t xml:space="preserve">These types of counts have been carried out within GRSM caves on biannual basis, since the 1980’s, with the focus on counting Indiana bats. </w:t>
      </w:r>
      <w:r w:rsidR="00CD7F30">
        <w:rPr>
          <w:rFonts w:ascii="Arial" w:hAnsi="Arial" w:cs="Arial"/>
          <w:sz w:val="24"/>
          <w:szCs w:val="24"/>
        </w:rPr>
        <w:t xml:space="preserve"> </w:t>
      </w:r>
      <w:r>
        <w:rPr>
          <w:rFonts w:ascii="Arial" w:hAnsi="Arial" w:cs="Arial"/>
          <w:sz w:val="24"/>
          <w:szCs w:val="24"/>
        </w:rPr>
        <w:t xml:space="preserve">Since 2009, the counts have been expanded to include all bat species observed within caves. </w:t>
      </w:r>
      <w:r w:rsidR="00CD7F30">
        <w:rPr>
          <w:rFonts w:ascii="Arial" w:hAnsi="Arial" w:cs="Arial"/>
          <w:sz w:val="24"/>
          <w:szCs w:val="24"/>
        </w:rPr>
        <w:t xml:space="preserve"> </w:t>
      </w:r>
      <w:r>
        <w:rPr>
          <w:rFonts w:ascii="Arial" w:hAnsi="Arial" w:cs="Arial"/>
          <w:sz w:val="24"/>
          <w:szCs w:val="24"/>
        </w:rPr>
        <w:t xml:space="preserve">Continuance of these counts for all species present will give the most accurate picture of changing abundance for winter tri-colored bat populations. </w:t>
      </w:r>
      <w:r w:rsidR="00CD7F30">
        <w:rPr>
          <w:rFonts w:ascii="Arial" w:hAnsi="Arial" w:cs="Arial"/>
          <w:sz w:val="24"/>
          <w:szCs w:val="24"/>
        </w:rPr>
        <w:t xml:space="preserve"> </w:t>
      </w:r>
      <w:r>
        <w:rPr>
          <w:rFonts w:ascii="Arial" w:hAnsi="Arial" w:cs="Arial"/>
          <w:sz w:val="24"/>
          <w:szCs w:val="24"/>
        </w:rPr>
        <w:t xml:space="preserve">These types of counts are sometimes confounded by factors such as usage of different searching protocols, hence a single protocol should be followed to ensure that as many bats are located within caves as possible. </w:t>
      </w:r>
    </w:p>
    <w:p w14:paraId="66B71E0F" w14:textId="5F5859DB" w:rsidR="00604604" w:rsidRDefault="00604604" w:rsidP="00604604">
      <w:pPr>
        <w:pStyle w:val="Standard"/>
        <w:spacing w:after="0" w:line="480" w:lineRule="auto"/>
        <w:rPr>
          <w:rFonts w:ascii="Arial" w:hAnsi="Arial" w:cs="Arial"/>
          <w:sz w:val="24"/>
          <w:szCs w:val="24"/>
        </w:rPr>
      </w:pPr>
      <w:r>
        <w:rPr>
          <w:rFonts w:ascii="Arial" w:hAnsi="Arial" w:cs="Arial"/>
          <w:sz w:val="24"/>
          <w:szCs w:val="24"/>
        </w:rPr>
        <w:tab/>
        <w:t>Summer m</w:t>
      </w:r>
      <w:r w:rsidR="00B307A1">
        <w:rPr>
          <w:rFonts w:ascii="Arial" w:hAnsi="Arial" w:cs="Arial"/>
          <w:sz w:val="24"/>
          <w:szCs w:val="24"/>
        </w:rPr>
        <w:t>onitoring of populations are</w:t>
      </w:r>
      <w:r>
        <w:rPr>
          <w:rFonts w:ascii="Arial" w:hAnsi="Arial" w:cs="Arial"/>
          <w:sz w:val="24"/>
          <w:szCs w:val="24"/>
        </w:rPr>
        <w:t xml:space="preserve"> executed most effectively using mist-net surveys. </w:t>
      </w:r>
      <w:r w:rsidR="00CD7F30">
        <w:rPr>
          <w:rFonts w:ascii="Arial" w:hAnsi="Arial" w:cs="Arial"/>
          <w:sz w:val="24"/>
          <w:szCs w:val="24"/>
        </w:rPr>
        <w:t xml:space="preserve"> </w:t>
      </w:r>
      <w:r>
        <w:rPr>
          <w:rFonts w:ascii="Arial" w:hAnsi="Arial" w:cs="Arial"/>
          <w:sz w:val="24"/>
          <w:szCs w:val="24"/>
        </w:rPr>
        <w:t>Mist-net surveys are generally not able to be used to determine true relative abundance of a bat species because the recapture rate of individuals is exceedingly low, and bats often forage far above the canopy where access for capture equipment is difficult, and the area covered by bats renders the attempt impractical.</w:t>
      </w:r>
      <w:r w:rsidR="00CD7F30">
        <w:rPr>
          <w:rFonts w:ascii="Arial" w:hAnsi="Arial" w:cs="Arial"/>
          <w:sz w:val="24"/>
          <w:szCs w:val="24"/>
        </w:rPr>
        <w:t xml:space="preserve"> </w:t>
      </w:r>
      <w:r w:rsidR="00B307A1">
        <w:rPr>
          <w:rFonts w:ascii="Arial" w:hAnsi="Arial" w:cs="Arial"/>
          <w:sz w:val="24"/>
          <w:szCs w:val="24"/>
        </w:rPr>
        <w:t xml:space="preserve"> </w:t>
      </w:r>
      <w:r>
        <w:rPr>
          <w:rFonts w:ascii="Arial" w:hAnsi="Arial" w:cs="Arial"/>
          <w:sz w:val="24"/>
          <w:szCs w:val="24"/>
        </w:rPr>
        <w:t>Bats cover a huge area when they forage in the air, and due to the relatively small size of mist nets, capture in that space in unlikely.</w:t>
      </w:r>
      <w:r w:rsidR="00CD7F30">
        <w:rPr>
          <w:rFonts w:ascii="Arial" w:hAnsi="Arial" w:cs="Arial"/>
          <w:sz w:val="24"/>
          <w:szCs w:val="24"/>
        </w:rPr>
        <w:t xml:space="preserve"> </w:t>
      </w:r>
      <w:r>
        <w:rPr>
          <w:rFonts w:ascii="Arial" w:hAnsi="Arial" w:cs="Arial"/>
          <w:sz w:val="24"/>
          <w:szCs w:val="24"/>
        </w:rPr>
        <w:t xml:space="preserve"> </w:t>
      </w:r>
      <w:r w:rsidR="00B307A1">
        <w:rPr>
          <w:rFonts w:ascii="Arial" w:hAnsi="Arial" w:cs="Arial"/>
          <w:sz w:val="24"/>
          <w:szCs w:val="24"/>
        </w:rPr>
        <w:t xml:space="preserve">However, these capture surveys can be used as an index of relative abundance of summer populations.  </w:t>
      </w:r>
      <w:r>
        <w:rPr>
          <w:rFonts w:ascii="Arial" w:hAnsi="Arial" w:cs="Arial"/>
          <w:sz w:val="24"/>
          <w:szCs w:val="24"/>
        </w:rPr>
        <w:t xml:space="preserve">Throughout GRSM, there were a few sites where tri-colored bats were captured more than others. </w:t>
      </w:r>
      <w:r w:rsidR="00CD7F30">
        <w:rPr>
          <w:rFonts w:ascii="Arial" w:hAnsi="Arial" w:cs="Arial"/>
          <w:sz w:val="24"/>
          <w:szCs w:val="24"/>
        </w:rPr>
        <w:t xml:space="preserve"> </w:t>
      </w:r>
      <w:r w:rsidR="009E6D95">
        <w:rPr>
          <w:rFonts w:ascii="Arial" w:hAnsi="Arial" w:cs="Arial"/>
          <w:sz w:val="24"/>
          <w:szCs w:val="24"/>
        </w:rPr>
        <w:t xml:space="preserve">Hence, </w:t>
      </w:r>
      <w:r>
        <w:rPr>
          <w:rFonts w:ascii="Arial" w:hAnsi="Arial" w:cs="Arial"/>
          <w:sz w:val="24"/>
          <w:szCs w:val="24"/>
        </w:rPr>
        <w:t xml:space="preserve">efforts to </w:t>
      </w:r>
      <w:r w:rsidR="009E6D95">
        <w:rPr>
          <w:rFonts w:ascii="Arial" w:hAnsi="Arial" w:cs="Arial"/>
          <w:sz w:val="24"/>
          <w:szCs w:val="24"/>
        </w:rPr>
        <w:t>monitor the species via mist-netting may be most successful at these sites</w:t>
      </w:r>
      <w:r w:rsidR="009E6D95" w:rsidRPr="00402646">
        <w:rPr>
          <w:rFonts w:ascii="Arial" w:hAnsi="Arial" w:cs="Arial"/>
          <w:sz w:val="24"/>
          <w:szCs w:val="24"/>
        </w:rPr>
        <w:t xml:space="preserve"> </w:t>
      </w:r>
      <w:r w:rsidRPr="00402646">
        <w:rPr>
          <w:rFonts w:ascii="Arial" w:hAnsi="Arial" w:cs="Arial"/>
          <w:sz w:val="24"/>
          <w:szCs w:val="24"/>
        </w:rPr>
        <w:t xml:space="preserve">(Table </w:t>
      </w:r>
      <w:r w:rsidR="00F90987">
        <w:rPr>
          <w:rFonts w:ascii="Arial" w:hAnsi="Arial" w:cs="Arial"/>
          <w:sz w:val="24"/>
          <w:szCs w:val="24"/>
        </w:rPr>
        <w:t>5</w:t>
      </w:r>
      <w:r w:rsidR="00CD7F30">
        <w:rPr>
          <w:rFonts w:ascii="Arial" w:hAnsi="Arial" w:cs="Arial"/>
          <w:sz w:val="24"/>
          <w:szCs w:val="24"/>
        </w:rPr>
        <w:t>.</w:t>
      </w:r>
      <w:r w:rsidRPr="00402646">
        <w:rPr>
          <w:rFonts w:ascii="Arial" w:hAnsi="Arial" w:cs="Arial"/>
          <w:sz w:val="24"/>
          <w:szCs w:val="24"/>
        </w:rPr>
        <w:t>1).</w:t>
      </w:r>
    </w:p>
    <w:p w14:paraId="1200AB1B" w14:textId="77777777" w:rsidR="00784C8B" w:rsidRDefault="00784C8B" w:rsidP="00070E89">
      <w:pPr>
        <w:pStyle w:val="Standard"/>
        <w:spacing w:after="0" w:line="480" w:lineRule="auto"/>
        <w:jc w:val="center"/>
        <w:outlineLvl w:val="0"/>
        <w:rPr>
          <w:rFonts w:ascii="Arial" w:hAnsi="Arial" w:cs="Arial"/>
          <w:b/>
          <w:sz w:val="24"/>
          <w:szCs w:val="24"/>
        </w:rPr>
      </w:pPr>
    </w:p>
    <w:p w14:paraId="3EB0F12B" w14:textId="77777777" w:rsidR="00784C8B" w:rsidRDefault="00784C8B" w:rsidP="00070E89">
      <w:pPr>
        <w:pStyle w:val="Standard"/>
        <w:spacing w:after="0" w:line="480" w:lineRule="auto"/>
        <w:jc w:val="center"/>
        <w:outlineLvl w:val="0"/>
        <w:rPr>
          <w:rFonts w:ascii="Arial" w:hAnsi="Arial" w:cs="Arial"/>
          <w:b/>
          <w:sz w:val="24"/>
          <w:szCs w:val="24"/>
        </w:rPr>
      </w:pPr>
    </w:p>
    <w:p w14:paraId="2520C79A" w14:textId="77777777" w:rsidR="00784C8B" w:rsidRDefault="00784C8B" w:rsidP="00070E89">
      <w:pPr>
        <w:pStyle w:val="Standard"/>
        <w:spacing w:after="0" w:line="480" w:lineRule="auto"/>
        <w:jc w:val="center"/>
        <w:outlineLvl w:val="0"/>
        <w:rPr>
          <w:rFonts w:ascii="Arial" w:hAnsi="Arial" w:cs="Arial"/>
          <w:b/>
          <w:sz w:val="24"/>
          <w:szCs w:val="24"/>
        </w:rPr>
      </w:pPr>
    </w:p>
    <w:p w14:paraId="759635A2" w14:textId="77777777" w:rsidR="00784C8B" w:rsidRDefault="00784C8B" w:rsidP="00070E89">
      <w:pPr>
        <w:pStyle w:val="Standard"/>
        <w:spacing w:after="0" w:line="480" w:lineRule="auto"/>
        <w:jc w:val="center"/>
        <w:outlineLvl w:val="0"/>
        <w:rPr>
          <w:rFonts w:ascii="Arial" w:hAnsi="Arial" w:cs="Arial"/>
          <w:b/>
          <w:sz w:val="24"/>
          <w:szCs w:val="24"/>
        </w:rPr>
      </w:pPr>
    </w:p>
    <w:p w14:paraId="1E948E20" w14:textId="77777777" w:rsidR="00784C8B" w:rsidRDefault="00784C8B" w:rsidP="00070E89">
      <w:pPr>
        <w:pStyle w:val="Standard"/>
        <w:spacing w:after="0" w:line="480" w:lineRule="auto"/>
        <w:jc w:val="center"/>
        <w:outlineLvl w:val="0"/>
        <w:rPr>
          <w:rFonts w:ascii="Arial" w:hAnsi="Arial" w:cs="Arial"/>
          <w:b/>
          <w:sz w:val="24"/>
          <w:szCs w:val="24"/>
        </w:rPr>
      </w:pPr>
    </w:p>
    <w:tbl>
      <w:tblPr>
        <w:tblStyle w:val="PlainTable21"/>
        <w:tblpPr w:leftFromText="180" w:rightFromText="180" w:vertAnchor="text" w:horzAnchor="page" w:tblpX="1846" w:tblpY="-194"/>
        <w:tblW w:w="9630" w:type="dxa"/>
        <w:tblLook w:val="04A0" w:firstRow="1" w:lastRow="0" w:firstColumn="1" w:lastColumn="0" w:noHBand="0" w:noVBand="1"/>
      </w:tblPr>
      <w:tblGrid>
        <w:gridCol w:w="4140"/>
        <w:gridCol w:w="1260"/>
        <w:gridCol w:w="2160"/>
        <w:gridCol w:w="2070"/>
      </w:tblGrid>
      <w:tr w:rsidR="00784C8B" w:rsidRPr="00D85BFC" w14:paraId="664A8900" w14:textId="77777777" w:rsidTr="00784C8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30" w:type="dxa"/>
            <w:gridSpan w:val="4"/>
            <w:tcBorders>
              <w:top w:val="nil"/>
              <w:bottom w:val="single" w:sz="4" w:space="0" w:color="auto"/>
            </w:tcBorders>
            <w:noWrap/>
          </w:tcPr>
          <w:p w14:paraId="108C028D" w14:textId="77777777" w:rsidR="00784C8B" w:rsidRPr="00070E89" w:rsidRDefault="00784C8B" w:rsidP="00784C8B">
            <w:pPr>
              <w:pStyle w:val="Caption"/>
              <w:keepNext/>
              <w:rPr>
                <w:rFonts w:ascii="Arial" w:hAnsi="Arial"/>
                <w:b w:val="0"/>
                <w:i w:val="0"/>
                <w:sz w:val="22"/>
                <w:szCs w:val="22"/>
              </w:rPr>
            </w:pPr>
            <w:r w:rsidRPr="00070E89">
              <w:rPr>
                <w:rFonts w:ascii="Arial" w:hAnsi="Arial"/>
                <w:b w:val="0"/>
                <w:i w:val="0"/>
                <w:sz w:val="22"/>
                <w:szCs w:val="22"/>
              </w:rPr>
              <w:lastRenderedPageBreak/>
              <w:t>Table 5.1.  Numbers of captures and capture rates of tri-colored bats at various sites and site-specific nets within the Great Smokey Mountains National Park in summer 2015–2016.  Capture rates = number of bats/net m</w:t>
            </w:r>
            <w:r w:rsidRPr="00070E89">
              <w:rPr>
                <w:rFonts w:ascii="Arial" w:hAnsi="Arial"/>
                <w:b w:val="0"/>
                <w:i w:val="0"/>
                <w:sz w:val="22"/>
                <w:szCs w:val="22"/>
                <w:vertAlign w:val="superscript"/>
              </w:rPr>
              <w:t>2</w:t>
            </w:r>
            <w:r w:rsidRPr="00070E89">
              <w:rPr>
                <w:rFonts w:ascii="Arial" w:hAnsi="Arial"/>
                <w:b w:val="0"/>
                <w:i w:val="0"/>
                <w:sz w:val="22"/>
                <w:szCs w:val="22"/>
              </w:rPr>
              <w:t>/hour.</w:t>
            </w:r>
          </w:p>
        </w:tc>
      </w:tr>
      <w:tr w:rsidR="00784C8B" w:rsidRPr="00D85BFC" w14:paraId="437BA7D5" w14:textId="77777777" w:rsidTr="00784C8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single" w:sz="4" w:space="0" w:color="auto"/>
            </w:tcBorders>
            <w:noWrap/>
            <w:hideMark/>
          </w:tcPr>
          <w:p w14:paraId="5476C487" w14:textId="77777777" w:rsidR="00784C8B" w:rsidRPr="00D85BFC" w:rsidRDefault="00784C8B" w:rsidP="00784C8B">
            <w:pPr>
              <w:pStyle w:val="Standard"/>
              <w:jc w:val="center"/>
              <w:rPr>
                <w:rFonts w:ascii="Arial" w:hAnsi="Arial" w:cs="Arial"/>
                <w:color w:val="000000"/>
                <w:sz w:val="24"/>
                <w:szCs w:val="24"/>
              </w:rPr>
            </w:pPr>
            <w:r w:rsidRPr="00D85BFC">
              <w:rPr>
                <w:rFonts w:ascii="Arial" w:hAnsi="Arial" w:cs="Arial"/>
                <w:color w:val="000000"/>
                <w:sz w:val="24"/>
                <w:szCs w:val="24"/>
              </w:rPr>
              <w:t>Site</w:t>
            </w:r>
          </w:p>
        </w:tc>
        <w:tc>
          <w:tcPr>
            <w:tcW w:w="1260" w:type="dxa"/>
            <w:tcBorders>
              <w:top w:val="single" w:sz="4" w:space="0" w:color="auto"/>
            </w:tcBorders>
            <w:noWrap/>
            <w:hideMark/>
          </w:tcPr>
          <w:p w14:paraId="6B5E4EB9"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Captures</w:t>
            </w:r>
          </w:p>
        </w:tc>
        <w:tc>
          <w:tcPr>
            <w:tcW w:w="2160" w:type="dxa"/>
            <w:tcBorders>
              <w:top w:val="single" w:sz="4" w:space="0" w:color="auto"/>
            </w:tcBorders>
            <w:noWrap/>
            <w:hideMark/>
          </w:tcPr>
          <w:p w14:paraId="1BFF0DB0"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 xml:space="preserve">Site </w:t>
            </w:r>
            <w:r>
              <w:rPr>
                <w:rFonts w:ascii="Arial" w:hAnsi="Arial" w:cs="Arial"/>
                <w:sz w:val="24"/>
                <w:szCs w:val="24"/>
              </w:rPr>
              <w:t xml:space="preserve">capture </w:t>
            </w:r>
            <w:r w:rsidRPr="00D85BFC">
              <w:rPr>
                <w:rFonts w:ascii="Arial" w:hAnsi="Arial" w:cs="Arial"/>
                <w:color w:val="000000"/>
                <w:sz w:val="24"/>
                <w:szCs w:val="24"/>
              </w:rPr>
              <w:t>rate</w:t>
            </w:r>
          </w:p>
        </w:tc>
        <w:tc>
          <w:tcPr>
            <w:tcW w:w="2070" w:type="dxa"/>
            <w:tcBorders>
              <w:top w:val="single" w:sz="4" w:space="0" w:color="auto"/>
            </w:tcBorders>
            <w:noWrap/>
            <w:hideMark/>
          </w:tcPr>
          <w:p w14:paraId="22BCE3CB"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 xml:space="preserve">Net </w:t>
            </w:r>
            <w:r>
              <w:rPr>
                <w:rFonts w:ascii="Arial" w:hAnsi="Arial" w:cs="Arial"/>
                <w:sz w:val="24"/>
                <w:szCs w:val="24"/>
              </w:rPr>
              <w:t xml:space="preserve">capture </w:t>
            </w:r>
            <w:r w:rsidRPr="00D85BFC">
              <w:rPr>
                <w:rFonts w:ascii="Arial" w:hAnsi="Arial" w:cs="Arial"/>
                <w:color w:val="000000"/>
                <w:sz w:val="24"/>
                <w:szCs w:val="24"/>
              </w:rPr>
              <w:t>rate</w:t>
            </w:r>
          </w:p>
        </w:tc>
      </w:tr>
      <w:tr w:rsidR="00784C8B" w:rsidRPr="00D85BFC" w14:paraId="22B82EA9" w14:textId="77777777" w:rsidTr="00784C8B">
        <w:trPr>
          <w:trHeight w:val="300"/>
        </w:trPr>
        <w:tc>
          <w:tcPr>
            <w:cnfStyle w:val="001000000000" w:firstRow="0" w:lastRow="0" w:firstColumn="1" w:lastColumn="0" w:oddVBand="0" w:evenVBand="0" w:oddHBand="0" w:evenHBand="0" w:firstRowFirstColumn="0" w:firstRowLastColumn="0" w:lastRowFirstColumn="0" w:lastRowLastColumn="0"/>
            <w:tcW w:w="4140" w:type="dxa"/>
            <w:tcBorders>
              <w:bottom w:val="nil"/>
            </w:tcBorders>
            <w:noWrap/>
            <w:hideMark/>
          </w:tcPr>
          <w:p w14:paraId="79E25BFC"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Gregory Cave</w:t>
            </w:r>
          </w:p>
        </w:tc>
        <w:tc>
          <w:tcPr>
            <w:tcW w:w="1260" w:type="dxa"/>
            <w:tcBorders>
              <w:bottom w:val="nil"/>
            </w:tcBorders>
            <w:noWrap/>
            <w:hideMark/>
          </w:tcPr>
          <w:p w14:paraId="7BEFC8EE"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12</w:t>
            </w:r>
          </w:p>
        </w:tc>
        <w:tc>
          <w:tcPr>
            <w:tcW w:w="2160" w:type="dxa"/>
            <w:tcBorders>
              <w:bottom w:val="nil"/>
            </w:tcBorders>
            <w:noWrap/>
            <w:hideMark/>
          </w:tcPr>
          <w:p w14:paraId="38FC525D"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0.1331</w:t>
            </w:r>
          </w:p>
        </w:tc>
        <w:tc>
          <w:tcPr>
            <w:tcW w:w="2070" w:type="dxa"/>
            <w:tcBorders>
              <w:bottom w:val="nil"/>
            </w:tcBorders>
            <w:noWrap/>
            <w:hideMark/>
          </w:tcPr>
          <w:p w14:paraId="42F09606"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0.2315</w:t>
            </w:r>
          </w:p>
        </w:tc>
      </w:tr>
      <w:tr w:rsidR="00784C8B" w:rsidRPr="00D85BFC" w14:paraId="41FB77D0" w14:textId="77777777" w:rsidTr="00784C8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0EE2D201"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Schoolhouse Gap TH</w:t>
            </w:r>
          </w:p>
        </w:tc>
        <w:tc>
          <w:tcPr>
            <w:tcW w:w="1260" w:type="dxa"/>
            <w:tcBorders>
              <w:top w:val="nil"/>
              <w:bottom w:val="nil"/>
            </w:tcBorders>
            <w:noWrap/>
            <w:hideMark/>
          </w:tcPr>
          <w:p w14:paraId="2E9F2437"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4</w:t>
            </w:r>
          </w:p>
        </w:tc>
        <w:tc>
          <w:tcPr>
            <w:tcW w:w="2160" w:type="dxa"/>
            <w:tcBorders>
              <w:top w:val="nil"/>
              <w:bottom w:val="nil"/>
            </w:tcBorders>
            <w:noWrap/>
            <w:hideMark/>
          </w:tcPr>
          <w:p w14:paraId="2A3D2022"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0.0083</w:t>
            </w:r>
          </w:p>
        </w:tc>
        <w:tc>
          <w:tcPr>
            <w:tcW w:w="2070" w:type="dxa"/>
            <w:tcBorders>
              <w:top w:val="nil"/>
              <w:bottom w:val="nil"/>
            </w:tcBorders>
            <w:noWrap/>
            <w:hideMark/>
          </w:tcPr>
          <w:p w14:paraId="06067D24"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0.0137</w:t>
            </w:r>
          </w:p>
        </w:tc>
      </w:tr>
      <w:tr w:rsidR="00784C8B" w:rsidRPr="00D85BFC" w14:paraId="7EED33A0" w14:textId="77777777" w:rsidTr="00784C8B">
        <w:trPr>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67304711"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Middle Prong along Tremont Rd</w:t>
            </w:r>
          </w:p>
        </w:tc>
        <w:tc>
          <w:tcPr>
            <w:tcW w:w="1260" w:type="dxa"/>
            <w:tcBorders>
              <w:top w:val="nil"/>
              <w:bottom w:val="nil"/>
            </w:tcBorders>
            <w:noWrap/>
            <w:hideMark/>
          </w:tcPr>
          <w:p w14:paraId="42235594"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3</w:t>
            </w:r>
          </w:p>
        </w:tc>
        <w:tc>
          <w:tcPr>
            <w:tcW w:w="2160" w:type="dxa"/>
            <w:tcBorders>
              <w:top w:val="nil"/>
              <w:bottom w:val="nil"/>
            </w:tcBorders>
            <w:noWrap/>
            <w:hideMark/>
          </w:tcPr>
          <w:p w14:paraId="6096F903"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0.0041</w:t>
            </w:r>
          </w:p>
        </w:tc>
        <w:tc>
          <w:tcPr>
            <w:tcW w:w="2070" w:type="dxa"/>
            <w:tcBorders>
              <w:top w:val="nil"/>
              <w:bottom w:val="nil"/>
            </w:tcBorders>
            <w:noWrap/>
            <w:hideMark/>
          </w:tcPr>
          <w:p w14:paraId="1ADBD7A9"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0.0072</w:t>
            </w:r>
          </w:p>
        </w:tc>
      </w:tr>
      <w:tr w:rsidR="00784C8B" w:rsidRPr="00D85BFC" w14:paraId="2094BF87" w14:textId="77777777" w:rsidTr="00784C8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6CE27B08"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Abram's Creek CG</w:t>
            </w:r>
          </w:p>
        </w:tc>
        <w:tc>
          <w:tcPr>
            <w:tcW w:w="1260" w:type="dxa"/>
            <w:tcBorders>
              <w:top w:val="nil"/>
              <w:bottom w:val="nil"/>
            </w:tcBorders>
            <w:noWrap/>
            <w:hideMark/>
          </w:tcPr>
          <w:p w14:paraId="4796D020"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bottom w:val="nil"/>
            </w:tcBorders>
            <w:noWrap/>
            <w:hideMark/>
          </w:tcPr>
          <w:p w14:paraId="7FBB3CF4"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0.0029</w:t>
            </w:r>
          </w:p>
        </w:tc>
        <w:tc>
          <w:tcPr>
            <w:tcW w:w="2070" w:type="dxa"/>
            <w:tcBorders>
              <w:top w:val="nil"/>
              <w:bottom w:val="nil"/>
            </w:tcBorders>
            <w:noWrap/>
            <w:hideMark/>
          </w:tcPr>
          <w:p w14:paraId="4D1E5AF8"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0.0047</w:t>
            </w:r>
          </w:p>
        </w:tc>
      </w:tr>
      <w:tr w:rsidR="00784C8B" w:rsidRPr="00D85BFC" w14:paraId="47375B5E" w14:textId="77777777" w:rsidTr="00784C8B">
        <w:trPr>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058452F2"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Cosby</w:t>
            </w:r>
          </w:p>
        </w:tc>
        <w:tc>
          <w:tcPr>
            <w:tcW w:w="1260" w:type="dxa"/>
            <w:tcBorders>
              <w:top w:val="nil"/>
              <w:bottom w:val="nil"/>
            </w:tcBorders>
            <w:noWrap/>
            <w:hideMark/>
          </w:tcPr>
          <w:p w14:paraId="406ECA88"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bottom w:val="nil"/>
            </w:tcBorders>
            <w:noWrap/>
            <w:hideMark/>
          </w:tcPr>
          <w:p w14:paraId="755C9B38"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0.0025</w:t>
            </w:r>
          </w:p>
        </w:tc>
        <w:tc>
          <w:tcPr>
            <w:tcW w:w="2070" w:type="dxa"/>
            <w:tcBorders>
              <w:top w:val="nil"/>
              <w:bottom w:val="nil"/>
            </w:tcBorders>
            <w:noWrap/>
            <w:hideMark/>
          </w:tcPr>
          <w:p w14:paraId="7CBBAF0C"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0.0048</w:t>
            </w:r>
          </w:p>
        </w:tc>
      </w:tr>
      <w:tr w:rsidR="00784C8B" w:rsidRPr="00D85BFC" w14:paraId="29EF61ED" w14:textId="77777777" w:rsidTr="00784C8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31B8F04D"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Raven Fork #2</w:t>
            </w:r>
          </w:p>
        </w:tc>
        <w:tc>
          <w:tcPr>
            <w:tcW w:w="1260" w:type="dxa"/>
            <w:tcBorders>
              <w:top w:val="nil"/>
              <w:bottom w:val="nil"/>
            </w:tcBorders>
            <w:noWrap/>
            <w:hideMark/>
          </w:tcPr>
          <w:p w14:paraId="1EE79AEF"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bottom w:val="nil"/>
            </w:tcBorders>
            <w:noWrap/>
            <w:hideMark/>
          </w:tcPr>
          <w:p w14:paraId="362F77F3"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0.0015</w:t>
            </w:r>
          </w:p>
        </w:tc>
        <w:tc>
          <w:tcPr>
            <w:tcW w:w="2070" w:type="dxa"/>
            <w:tcBorders>
              <w:top w:val="nil"/>
              <w:bottom w:val="nil"/>
            </w:tcBorders>
            <w:noWrap/>
            <w:hideMark/>
          </w:tcPr>
          <w:p w14:paraId="561976CC"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0.0026</w:t>
            </w:r>
          </w:p>
        </w:tc>
      </w:tr>
      <w:tr w:rsidR="00784C8B" w:rsidRPr="00D85BFC" w14:paraId="602F8107" w14:textId="77777777" w:rsidTr="00784C8B">
        <w:trPr>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5F8C9790"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Porter's Creek</w:t>
            </w:r>
          </w:p>
        </w:tc>
        <w:tc>
          <w:tcPr>
            <w:tcW w:w="1260" w:type="dxa"/>
            <w:tcBorders>
              <w:top w:val="nil"/>
              <w:bottom w:val="nil"/>
            </w:tcBorders>
            <w:noWrap/>
            <w:hideMark/>
          </w:tcPr>
          <w:p w14:paraId="2F9F60AE"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bottom w:val="nil"/>
            </w:tcBorders>
            <w:noWrap/>
            <w:hideMark/>
          </w:tcPr>
          <w:p w14:paraId="104CC63C"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0.0014</w:t>
            </w:r>
          </w:p>
        </w:tc>
        <w:tc>
          <w:tcPr>
            <w:tcW w:w="2070" w:type="dxa"/>
            <w:tcBorders>
              <w:top w:val="nil"/>
              <w:bottom w:val="nil"/>
            </w:tcBorders>
            <w:noWrap/>
            <w:hideMark/>
          </w:tcPr>
          <w:p w14:paraId="6C5DA929"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0.0027</w:t>
            </w:r>
          </w:p>
        </w:tc>
      </w:tr>
      <w:tr w:rsidR="00784C8B" w:rsidRPr="00D85BFC" w14:paraId="5DB33935" w14:textId="77777777" w:rsidTr="00784C8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1975E28E"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CC Sewage Lagoon</w:t>
            </w:r>
          </w:p>
        </w:tc>
        <w:tc>
          <w:tcPr>
            <w:tcW w:w="1260" w:type="dxa"/>
            <w:tcBorders>
              <w:top w:val="nil"/>
              <w:bottom w:val="nil"/>
            </w:tcBorders>
            <w:noWrap/>
            <w:hideMark/>
          </w:tcPr>
          <w:p w14:paraId="5A812279"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bottom w:val="nil"/>
            </w:tcBorders>
            <w:noWrap/>
            <w:hideMark/>
          </w:tcPr>
          <w:p w14:paraId="27146156"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0.0012</w:t>
            </w:r>
          </w:p>
        </w:tc>
        <w:tc>
          <w:tcPr>
            <w:tcW w:w="2070" w:type="dxa"/>
            <w:tcBorders>
              <w:top w:val="nil"/>
              <w:bottom w:val="nil"/>
            </w:tcBorders>
            <w:noWrap/>
            <w:hideMark/>
          </w:tcPr>
          <w:p w14:paraId="53E6F0DD"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0.0075</w:t>
            </w:r>
          </w:p>
        </w:tc>
      </w:tr>
      <w:tr w:rsidR="00784C8B" w:rsidRPr="00D85BFC" w14:paraId="0E83314D" w14:textId="77777777" w:rsidTr="00784C8B">
        <w:trPr>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3FA687D0"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Spark's Lane</w:t>
            </w:r>
          </w:p>
        </w:tc>
        <w:tc>
          <w:tcPr>
            <w:tcW w:w="1260" w:type="dxa"/>
            <w:tcBorders>
              <w:top w:val="nil"/>
              <w:bottom w:val="nil"/>
            </w:tcBorders>
            <w:noWrap/>
            <w:hideMark/>
          </w:tcPr>
          <w:p w14:paraId="72B4FD11"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bottom w:val="nil"/>
            </w:tcBorders>
            <w:noWrap/>
            <w:hideMark/>
          </w:tcPr>
          <w:p w14:paraId="245D7275"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0.0012</w:t>
            </w:r>
          </w:p>
        </w:tc>
        <w:tc>
          <w:tcPr>
            <w:tcW w:w="2070" w:type="dxa"/>
            <w:tcBorders>
              <w:top w:val="nil"/>
              <w:bottom w:val="nil"/>
            </w:tcBorders>
            <w:noWrap/>
            <w:hideMark/>
          </w:tcPr>
          <w:p w14:paraId="2FFCC0F5"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0.0071</w:t>
            </w:r>
          </w:p>
        </w:tc>
      </w:tr>
      <w:tr w:rsidR="00784C8B" w:rsidRPr="00D85BFC" w14:paraId="76F0655C" w14:textId="77777777" w:rsidTr="00784C8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bottom w:val="nil"/>
            </w:tcBorders>
            <w:noWrap/>
            <w:hideMark/>
          </w:tcPr>
          <w:p w14:paraId="5A071696"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Parson's A</w:t>
            </w:r>
          </w:p>
        </w:tc>
        <w:tc>
          <w:tcPr>
            <w:tcW w:w="1260" w:type="dxa"/>
            <w:tcBorders>
              <w:top w:val="nil"/>
              <w:bottom w:val="nil"/>
            </w:tcBorders>
            <w:noWrap/>
            <w:hideMark/>
          </w:tcPr>
          <w:p w14:paraId="5CFA5A7F"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bottom w:val="nil"/>
            </w:tcBorders>
            <w:noWrap/>
            <w:hideMark/>
          </w:tcPr>
          <w:p w14:paraId="0B6EAA75"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0.0011</w:t>
            </w:r>
          </w:p>
        </w:tc>
        <w:tc>
          <w:tcPr>
            <w:tcW w:w="2070" w:type="dxa"/>
            <w:tcBorders>
              <w:top w:val="nil"/>
              <w:bottom w:val="nil"/>
            </w:tcBorders>
            <w:noWrap/>
            <w:hideMark/>
          </w:tcPr>
          <w:p w14:paraId="2F8E08B2" w14:textId="77777777" w:rsidR="00784C8B" w:rsidRPr="00D85BFC" w:rsidRDefault="00784C8B" w:rsidP="00784C8B">
            <w:pPr>
              <w:pStyle w:val="Standard"/>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0.0025</w:t>
            </w:r>
          </w:p>
        </w:tc>
      </w:tr>
      <w:tr w:rsidR="00784C8B" w:rsidRPr="00D85BFC" w14:paraId="555185BC" w14:textId="77777777" w:rsidTr="00784C8B">
        <w:trPr>
          <w:trHeight w:val="300"/>
        </w:trPr>
        <w:tc>
          <w:tcPr>
            <w:cnfStyle w:val="001000000000" w:firstRow="0" w:lastRow="0" w:firstColumn="1" w:lastColumn="0" w:oddVBand="0" w:evenVBand="0" w:oddHBand="0" w:evenHBand="0" w:firstRowFirstColumn="0" w:firstRowLastColumn="0" w:lastRowFirstColumn="0" w:lastRowLastColumn="0"/>
            <w:tcW w:w="4140" w:type="dxa"/>
            <w:tcBorders>
              <w:top w:val="nil"/>
            </w:tcBorders>
            <w:noWrap/>
            <w:hideMark/>
          </w:tcPr>
          <w:p w14:paraId="7F6D6C4F" w14:textId="77777777" w:rsidR="00784C8B" w:rsidRPr="006F7DD9" w:rsidRDefault="00784C8B" w:rsidP="00784C8B">
            <w:pPr>
              <w:pStyle w:val="Standard"/>
              <w:rPr>
                <w:rFonts w:ascii="Arial" w:hAnsi="Arial" w:cs="Arial"/>
                <w:b w:val="0"/>
                <w:color w:val="000000"/>
                <w:sz w:val="24"/>
                <w:szCs w:val="24"/>
              </w:rPr>
            </w:pPr>
            <w:r w:rsidRPr="006F7DD9">
              <w:rPr>
                <w:rFonts w:ascii="Arial" w:hAnsi="Arial" w:cs="Arial"/>
                <w:b w:val="0"/>
                <w:color w:val="000000"/>
                <w:sz w:val="24"/>
                <w:szCs w:val="24"/>
              </w:rPr>
              <w:t>Abram's Creek @ hog exclosure</w:t>
            </w:r>
          </w:p>
        </w:tc>
        <w:tc>
          <w:tcPr>
            <w:tcW w:w="1260" w:type="dxa"/>
            <w:tcBorders>
              <w:top w:val="nil"/>
            </w:tcBorders>
            <w:noWrap/>
            <w:hideMark/>
          </w:tcPr>
          <w:p w14:paraId="23E11680"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1</w:t>
            </w:r>
          </w:p>
        </w:tc>
        <w:tc>
          <w:tcPr>
            <w:tcW w:w="2160" w:type="dxa"/>
            <w:tcBorders>
              <w:top w:val="nil"/>
            </w:tcBorders>
            <w:noWrap/>
            <w:hideMark/>
          </w:tcPr>
          <w:p w14:paraId="0D28F376"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0.0010</w:t>
            </w:r>
          </w:p>
        </w:tc>
        <w:tc>
          <w:tcPr>
            <w:tcW w:w="2070" w:type="dxa"/>
            <w:tcBorders>
              <w:top w:val="nil"/>
            </w:tcBorders>
            <w:noWrap/>
            <w:hideMark/>
          </w:tcPr>
          <w:p w14:paraId="7710A9DD" w14:textId="77777777" w:rsidR="00784C8B" w:rsidRPr="00D85BFC" w:rsidRDefault="00784C8B" w:rsidP="00784C8B">
            <w:pPr>
              <w:pStyle w:val="Standard"/>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D85BFC">
              <w:rPr>
                <w:rFonts w:ascii="Arial" w:hAnsi="Arial" w:cs="Arial"/>
                <w:color w:val="000000"/>
                <w:sz w:val="24"/>
                <w:szCs w:val="24"/>
              </w:rPr>
              <w:t>0.0025</w:t>
            </w:r>
          </w:p>
        </w:tc>
      </w:tr>
    </w:tbl>
    <w:p w14:paraId="441D2848" w14:textId="77777777" w:rsidR="00784C8B" w:rsidRDefault="00784C8B" w:rsidP="00070E89">
      <w:pPr>
        <w:pStyle w:val="Standard"/>
        <w:spacing w:after="0" w:line="480" w:lineRule="auto"/>
        <w:jc w:val="center"/>
        <w:outlineLvl w:val="0"/>
        <w:rPr>
          <w:rFonts w:ascii="Arial" w:hAnsi="Arial" w:cs="Arial"/>
          <w:b/>
          <w:sz w:val="24"/>
          <w:szCs w:val="24"/>
        </w:rPr>
      </w:pPr>
    </w:p>
    <w:p w14:paraId="3861A213" w14:textId="77777777" w:rsidR="00784C8B" w:rsidRDefault="00784C8B" w:rsidP="00784C8B">
      <w:pPr>
        <w:pStyle w:val="Standard"/>
        <w:spacing w:after="0" w:line="480" w:lineRule="auto"/>
        <w:outlineLvl w:val="0"/>
        <w:rPr>
          <w:rFonts w:ascii="Arial" w:hAnsi="Arial" w:cs="Arial"/>
          <w:b/>
          <w:sz w:val="24"/>
          <w:szCs w:val="24"/>
        </w:rPr>
      </w:pPr>
    </w:p>
    <w:p w14:paraId="173C8D34" w14:textId="77777777" w:rsidR="00070E89" w:rsidRDefault="00070E89" w:rsidP="00070E89">
      <w:pPr>
        <w:pStyle w:val="Standard"/>
        <w:spacing w:after="0" w:line="480" w:lineRule="auto"/>
        <w:jc w:val="center"/>
        <w:outlineLvl w:val="0"/>
        <w:rPr>
          <w:rFonts w:ascii="Arial" w:hAnsi="Arial" w:cs="Arial"/>
          <w:b/>
          <w:sz w:val="24"/>
          <w:szCs w:val="24"/>
        </w:rPr>
      </w:pPr>
      <w:r>
        <w:rPr>
          <w:rFonts w:ascii="Arial" w:hAnsi="Arial" w:cs="Arial"/>
          <w:b/>
          <w:sz w:val="24"/>
          <w:szCs w:val="24"/>
        </w:rPr>
        <w:t>PART II: POSSIBLE THREATS AND MITIGATION PRACTICES</w:t>
      </w:r>
    </w:p>
    <w:p w14:paraId="0901B50C" w14:textId="77777777" w:rsidR="00070E89" w:rsidRPr="00F5378E" w:rsidRDefault="00070E89" w:rsidP="00070E89">
      <w:pPr>
        <w:pStyle w:val="Standard"/>
        <w:spacing w:after="0" w:line="480" w:lineRule="auto"/>
        <w:outlineLvl w:val="0"/>
        <w:rPr>
          <w:rFonts w:ascii="Arial" w:hAnsi="Arial" w:cs="Arial"/>
          <w:b/>
          <w:sz w:val="24"/>
          <w:szCs w:val="24"/>
        </w:rPr>
      </w:pPr>
      <w:r w:rsidRPr="00F5378E">
        <w:rPr>
          <w:rFonts w:ascii="Arial" w:hAnsi="Arial" w:cs="Arial"/>
          <w:b/>
          <w:sz w:val="24"/>
          <w:szCs w:val="24"/>
        </w:rPr>
        <w:t>Buildings, Utilities and Management</w:t>
      </w:r>
    </w:p>
    <w:p w14:paraId="36570398" w14:textId="65C8051C" w:rsidR="00070E89" w:rsidRDefault="00070E89" w:rsidP="00070E89">
      <w:pPr>
        <w:pStyle w:val="Standard"/>
        <w:spacing w:after="0" w:line="480" w:lineRule="auto"/>
        <w:outlineLvl w:val="0"/>
        <w:rPr>
          <w:rFonts w:ascii="Arial" w:hAnsi="Arial" w:cs="Arial"/>
          <w:sz w:val="24"/>
          <w:szCs w:val="24"/>
        </w:rPr>
      </w:pPr>
      <w:r>
        <w:rPr>
          <w:rFonts w:ascii="Arial" w:hAnsi="Arial" w:cs="Arial"/>
          <w:i/>
          <w:sz w:val="24"/>
          <w:szCs w:val="24"/>
        </w:rPr>
        <w:tab/>
      </w:r>
      <w:r w:rsidRPr="00B81CDC">
        <w:rPr>
          <w:rFonts w:ascii="Arial" w:hAnsi="Arial" w:cs="Arial"/>
          <w:sz w:val="24"/>
          <w:szCs w:val="24"/>
        </w:rPr>
        <w:t>Tri-</w:t>
      </w:r>
      <w:r>
        <w:rPr>
          <w:rFonts w:ascii="Arial" w:hAnsi="Arial" w:cs="Arial"/>
          <w:sz w:val="24"/>
          <w:szCs w:val="24"/>
        </w:rPr>
        <w:t>colored bats were not found</w:t>
      </w:r>
      <w:r w:rsidRPr="00B81CDC">
        <w:rPr>
          <w:rFonts w:ascii="Arial" w:hAnsi="Arial" w:cs="Arial"/>
          <w:sz w:val="24"/>
          <w:szCs w:val="24"/>
        </w:rPr>
        <w:t xml:space="preserve"> using any sort of man-made structure in GRSM during a 2015</w:t>
      </w:r>
      <w:r>
        <w:rPr>
          <w:rFonts w:ascii="Arial" w:hAnsi="Arial" w:cs="Arial"/>
          <w:sz w:val="24"/>
          <w:szCs w:val="24"/>
        </w:rPr>
        <w:t>–20</w:t>
      </w:r>
      <w:r w:rsidRPr="00B81CDC">
        <w:rPr>
          <w:rFonts w:ascii="Arial" w:hAnsi="Arial" w:cs="Arial"/>
          <w:sz w:val="24"/>
          <w:szCs w:val="24"/>
        </w:rPr>
        <w:t>16 study of</w:t>
      </w:r>
      <w:r>
        <w:rPr>
          <w:rFonts w:ascii="Arial" w:hAnsi="Arial" w:cs="Arial"/>
          <w:sz w:val="24"/>
          <w:szCs w:val="24"/>
        </w:rPr>
        <w:t xml:space="preserve"> 145 of 225 of</w:t>
      </w:r>
      <w:r w:rsidRPr="00B81CDC">
        <w:rPr>
          <w:rFonts w:ascii="Arial" w:hAnsi="Arial" w:cs="Arial"/>
          <w:sz w:val="24"/>
          <w:szCs w:val="24"/>
        </w:rPr>
        <w:t xml:space="preserve"> </w:t>
      </w:r>
      <w:r>
        <w:rPr>
          <w:rFonts w:ascii="Arial" w:hAnsi="Arial" w:cs="Arial"/>
          <w:sz w:val="24"/>
          <w:szCs w:val="24"/>
        </w:rPr>
        <w:t xml:space="preserve">the park’s man-made structures (Fagan et al. unpublished).  However, early studies of the species suggested that maternity colonies occurred primarily in man-made structures (Fujita and Kunz 1984), so there is potential that tri-colored bats could use structures within GRSM.  Roosting locations of tri-colored bats within man-made structures are not well-understood, however, usage of roosts within GRSM buildings would likely subject tri-colored bats to disturbance from </w:t>
      </w:r>
    </w:p>
    <w:p w14:paraId="32720380" w14:textId="24965567" w:rsidR="00070E89" w:rsidRDefault="00070E89" w:rsidP="00070E89">
      <w:pPr>
        <w:pStyle w:val="Standard"/>
        <w:spacing w:after="0" w:line="480" w:lineRule="auto"/>
        <w:outlineLvl w:val="0"/>
        <w:rPr>
          <w:rFonts w:ascii="Arial" w:hAnsi="Arial" w:cs="Arial"/>
          <w:sz w:val="24"/>
          <w:szCs w:val="24"/>
        </w:rPr>
      </w:pPr>
      <w:r>
        <w:rPr>
          <w:rFonts w:ascii="Arial" w:hAnsi="Arial" w:cs="Arial"/>
          <w:sz w:val="24"/>
          <w:szCs w:val="24"/>
        </w:rPr>
        <w:t xml:space="preserve">humans.  Hence, protocols calling for surveys of Indiana and northern long-eared bats prior to maintenance activities or removal of structures (Bernard et al. 2017 NPS action plan) should be followed for tri-colored bats as well. </w:t>
      </w:r>
    </w:p>
    <w:p w14:paraId="4EC0CE74" w14:textId="77777777" w:rsidR="00070E89" w:rsidRDefault="00070E89" w:rsidP="00604604">
      <w:pPr>
        <w:pStyle w:val="Caption"/>
        <w:keepNext/>
        <w:rPr>
          <w:rFonts w:ascii="Arial" w:hAnsi="Arial"/>
          <w:i w:val="0"/>
          <w:sz w:val="22"/>
          <w:szCs w:val="22"/>
        </w:rPr>
      </w:pPr>
    </w:p>
    <w:p w14:paraId="727E1AED" w14:textId="77777777" w:rsidR="00784C8B" w:rsidRDefault="00784C8B" w:rsidP="00604604">
      <w:pPr>
        <w:pStyle w:val="Standard"/>
        <w:spacing w:after="0" w:line="480" w:lineRule="auto"/>
        <w:outlineLvl w:val="0"/>
        <w:rPr>
          <w:rFonts w:ascii="Arial" w:hAnsi="Arial" w:cs="Arial"/>
          <w:b/>
          <w:sz w:val="24"/>
          <w:szCs w:val="24"/>
        </w:rPr>
      </w:pPr>
    </w:p>
    <w:p w14:paraId="6ADBEC2F" w14:textId="77777777" w:rsidR="00784C8B" w:rsidRDefault="00784C8B" w:rsidP="00604604">
      <w:pPr>
        <w:pStyle w:val="Standard"/>
        <w:spacing w:after="0" w:line="480" w:lineRule="auto"/>
        <w:outlineLvl w:val="0"/>
        <w:rPr>
          <w:rFonts w:ascii="Arial" w:hAnsi="Arial" w:cs="Arial"/>
          <w:b/>
          <w:sz w:val="24"/>
          <w:szCs w:val="24"/>
        </w:rPr>
      </w:pPr>
    </w:p>
    <w:p w14:paraId="0DF023A8" w14:textId="77777777" w:rsidR="00604604" w:rsidRPr="00F5378E" w:rsidRDefault="00604604" w:rsidP="00604604">
      <w:pPr>
        <w:pStyle w:val="Standard"/>
        <w:spacing w:after="0" w:line="480" w:lineRule="auto"/>
        <w:outlineLvl w:val="0"/>
        <w:rPr>
          <w:rFonts w:ascii="Arial" w:hAnsi="Arial" w:cs="Arial"/>
          <w:b/>
          <w:sz w:val="24"/>
          <w:szCs w:val="24"/>
        </w:rPr>
      </w:pPr>
      <w:r w:rsidRPr="00F5378E">
        <w:rPr>
          <w:rFonts w:ascii="Arial" w:hAnsi="Arial" w:cs="Arial"/>
          <w:b/>
          <w:sz w:val="24"/>
          <w:szCs w:val="24"/>
        </w:rPr>
        <w:t>Hazardous Tree Removal and Vista Clearing</w:t>
      </w:r>
    </w:p>
    <w:p w14:paraId="509497E2" w14:textId="5C33D418" w:rsidR="00604604" w:rsidRDefault="00604604" w:rsidP="00604604">
      <w:pPr>
        <w:pStyle w:val="Standard"/>
        <w:spacing w:after="0" w:line="480" w:lineRule="auto"/>
        <w:outlineLvl w:val="0"/>
        <w:rPr>
          <w:rFonts w:ascii="Arial" w:hAnsi="Arial" w:cs="Arial"/>
          <w:sz w:val="24"/>
          <w:szCs w:val="24"/>
        </w:rPr>
      </w:pPr>
      <w:r>
        <w:rPr>
          <w:rFonts w:ascii="Arial" w:hAnsi="Arial" w:cs="Arial"/>
          <w:i/>
          <w:sz w:val="24"/>
          <w:szCs w:val="24"/>
        </w:rPr>
        <w:tab/>
      </w:r>
      <w:r>
        <w:rPr>
          <w:rFonts w:ascii="Arial" w:hAnsi="Arial" w:cs="Arial"/>
          <w:sz w:val="24"/>
          <w:szCs w:val="24"/>
        </w:rPr>
        <w:t xml:space="preserve">Great Smoky Mountains National Park is responsible for the safety of its visitors, staff, and property, which often includes removal of hazardous trees. </w:t>
      </w:r>
      <w:r w:rsidR="00A706FB">
        <w:rPr>
          <w:rFonts w:ascii="Arial" w:hAnsi="Arial" w:cs="Arial"/>
          <w:sz w:val="24"/>
          <w:szCs w:val="24"/>
        </w:rPr>
        <w:t xml:space="preserve"> </w:t>
      </w:r>
      <w:r>
        <w:rPr>
          <w:rFonts w:ascii="Arial" w:hAnsi="Arial" w:cs="Arial"/>
          <w:sz w:val="24"/>
          <w:szCs w:val="24"/>
        </w:rPr>
        <w:t xml:space="preserve">To improve park experience for visitors, trees are also removed from vistas to increase visibility. </w:t>
      </w:r>
      <w:r w:rsidR="00A706FB">
        <w:rPr>
          <w:rFonts w:ascii="Arial" w:hAnsi="Arial" w:cs="Arial"/>
          <w:sz w:val="24"/>
          <w:szCs w:val="24"/>
        </w:rPr>
        <w:t xml:space="preserve"> </w:t>
      </w:r>
      <w:r>
        <w:rPr>
          <w:rFonts w:ascii="Arial" w:hAnsi="Arial" w:cs="Arial"/>
          <w:sz w:val="24"/>
          <w:szCs w:val="24"/>
        </w:rPr>
        <w:t xml:space="preserve">Removal of trees for safety and/or cosmetic purposes is unfavorable for tri-colored bats using them as roosts, particularly for those using them as maternity colonies. </w:t>
      </w:r>
    </w:p>
    <w:p w14:paraId="6F938740" w14:textId="722BE946" w:rsidR="00604604" w:rsidRDefault="00604604" w:rsidP="00604604">
      <w:pPr>
        <w:pStyle w:val="Standard"/>
        <w:spacing w:after="0" w:line="480" w:lineRule="auto"/>
        <w:outlineLvl w:val="0"/>
        <w:rPr>
          <w:rFonts w:ascii="Arial" w:hAnsi="Arial" w:cs="Arial"/>
          <w:sz w:val="24"/>
          <w:szCs w:val="24"/>
        </w:rPr>
      </w:pPr>
      <w:r>
        <w:rPr>
          <w:rFonts w:ascii="Arial" w:hAnsi="Arial" w:cs="Arial"/>
          <w:sz w:val="24"/>
          <w:szCs w:val="24"/>
        </w:rPr>
        <w:tab/>
        <w:t>To reduce the chances of removing trees used by tri-colored bats in GRSM, those preparing to remove trees should assess trees for potential tri-colored bat usage.</w:t>
      </w:r>
      <w:r w:rsidR="00A706FB">
        <w:rPr>
          <w:rFonts w:ascii="Arial" w:hAnsi="Arial" w:cs="Arial"/>
          <w:sz w:val="24"/>
          <w:szCs w:val="24"/>
        </w:rPr>
        <w:t xml:space="preserve"> </w:t>
      </w:r>
      <w:r>
        <w:rPr>
          <w:rFonts w:ascii="Arial" w:hAnsi="Arial" w:cs="Arial"/>
          <w:sz w:val="24"/>
          <w:szCs w:val="24"/>
        </w:rPr>
        <w:t xml:space="preserve"> I</w:t>
      </w:r>
      <w:r w:rsidR="00677369">
        <w:rPr>
          <w:rFonts w:ascii="Arial" w:hAnsi="Arial" w:cs="Arial"/>
          <w:sz w:val="24"/>
          <w:szCs w:val="24"/>
        </w:rPr>
        <w:t>f trees are planned</w:t>
      </w:r>
      <w:r>
        <w:rPr>
          <w:rFonts w:ascii="Arial" w:hAnsi="Arial" w:cs="Arial"/>
          <w:sz w:val="24"/>
          <w:szCs w:val="24"/>
        </w:rPr>
        <w:t xml:space="preserve"> to be removed</w:t>
      </w:r>
      <w:r w:rsidR="008A2336">
        <w:rPr>
          <w:rFonts w:ascii="Arial" w:hAnsi="Arial" w:cs="Arial"/>
          <w:sz w:val="24"/>
          <w:szCs w:val="24"/>
        </w:rPr>
        <w:t xml:space="preserve"> during maternity season (May 15</w:t>
      </w:r>
      <w:r>
        <w:rPr>
          <w:rFonts w:ascii="Arial" w:hAnsi="Arial" w:cs="Arial"/>
          <w:sz w:val="24"/>
          <w:szCs w:val="24"/>
        </w:rPr>
        <w:t>–August 15), but trees are dead</w:t>
      </w:r>
      <w:r w:rsidR="00677369">
        <w:rPr>
          <w:rFonts w:ascii="Arial" w:hAnsi="Arial" w:cs="Arial"/>
          <w:sz w:val="24"/>
          <w:szCs w:val="24"/>
        </w:rPr>
        <w:t>,</w:t>
      </w:r>
      <w:r>
        <w:rPr>
          <w:rFonts w:ascii="Arial" w:hAnsi="Arial" w:cs="Arial"/>
          <w:sz w:val="24"/>
          <w:szCs w:val="24"/>
        </w:rPr>
        <w:t xml:space="preserve"> or are c</w:t>
      </w:r>
      <w:r w:rsidR="00677369">
        <w:rPr>
          <w:rFonts w:ascii="Arial" w:hAnsi="Arial" w:cs="Arial"/>
          <w:sz w:val="24"/>
          <w:szCs w:val="24"/>
        </w:rPr>
        <w:t>oniferous and also not containing</w:t>
      </w:r>
      <w:r>
        <w:rPr>
          <w:rFonts w:ascii="Arial" w:hAnsi="Arial" w:cs="Arial"/>
          <w:sz w:val="24"/>
          <w:szCs w:val="24"/>
        </w:rPr>
        <w:t xml:space="preserve"> </w:t>
      </w:r>
      <w:r w:rsidR="00677369">
        <w:rPr>
          <w:rFonts w:ascii="Arial" w:hAnsi="Arial" w:cs="Arial"/>
          <w:sz w:val="24"/>
          <w:szCs w:val="24"/>
        </w:rPr>
        <w:t>foliated</w:t>
      </w:r>
      <w:r>
        <w:rPr>
          <w:rFonts w:ascii="Arial" w:hAnsi="Arial" w:cs="Arial"/>
          <w:sz w:val="24"/>
          <w:szCs w:val="24"/>
        </w:rPr>
        <w:t xml:space="preserve"> branches </w:t>
      </w:r>
      <w:r w:rsidR="00677369">
        <w:rPr>
          <w:rFonts w:ascii="Arial" w:hAnsi="Arial" w:cs="Arial"/>
          <w:sz w:val="24"/>
          <w:szCs w:val="24"/>
        </w:rPr>
        <w:t xml:space="preserve">fallen </w:t>
      </w:r>
      <w:r>
        <w:rPr>
          <w:rFonts w:ascii="Arial" w:hAnsi="Arial" w:cs="Arial"/>
          <w:sz w:val="24"/>
          <w:szCs w:val="24"/>
        </w:rPr>
        <w:t xml:space="preserve">from deciduous trees, there is likely no threat to tri-colored bats in removing those trees. </w:t>
      </w:r>
      <w:r w:rsidR="00A706FB">
        <w:rPr>
          <w:rFonts w:ascii="Arial" w:hAnsi="Arial" w:cs="Arial"/>
          <w:sz w:val="24"/>
          <w:szCs w:val="24"/>
        </w:rPr>
        <w:t xml:space="preserve"> </w:t>
      </w:r>
      <w:r>
        <w:rPr>
          <w:rFonts w:ascii="Arial" w:hAnsi="Arial" w:cs="Arial"/>
          <w:sz w:val="24"/>
          <w:szCs w:val="24"/>
        </w:rPr>
        <w:t xml:space="preserve">However, if trees are </w:t>
      </w:r>
      <w:r w:rsidR="00677369">
        <w:rPr>
          <w:rFonts w:ascii="Arial" w:hAnsi="Arial" w:cs="Arial"/>
          <w:sz w:val="24"/>
          <w:szCs w:val="24"/>
        </w:rPr>
        <w:t>live and deciduous, or they are coniferous containing</w:t>
      </w:r>
      <w:r>
        <w:rPr>
          <w:rFonts w:ascii="Arial" w:hAnsi="Arial" w:cs="Arial"/>
          <w:sz w:val="24"/>
          <w:szCs w:val="24"/>
        </w:rPr>
        <w:t xml:space="preserve"> foliated branches </w:t>
      </w:r>
      <w:r w:rsidR="00677369">
        <w:rPr>
          <w:rFonts w:ascii="Arial" w:hAnsi="Arial" w:cs="Arial"/>
          <w:sz w:val="24"/>
          <w:szCs w:val="24"/>
        </w:rPr>
        <w:t>fallen from deciduous trees</w:t>
      </w:r>
      <w:r>
        <w:rPr>
          <w:rFonts w:ascii="Arial" w:hAnsi="Arial" w:cs="Arial"/>
          <w:sz w:val="24"/>
          <w:szCs w:val="24"/>
        </w:rPr>
        <w:t>, a competent wildlife biologist should conduct a survey to determine if tri-colored bats are present.</w:t>
      </w:r>
      <w:r w:rsidR="00A706FB">
        <w:rPr>
          <w:rFonts w:ascii="Arial" w:hAnsi="Arial" w:cs="Arial"/>
          <w:sz w:val="24"/>
          <w:szCs w:val="24"/>
        </w:rPr>
        <w:t xml:space="preserve"> </w:t>
      </w:r>
      <w:r>
        <w:rPr>
          <w:rFonts w:ascii="Arial" w:hAnsi="Arial" w:cs="Arial"/>
          <w:sz w:val="24"/>
          <w:szCs w:val="24"/>
        </w:rPr>
        <w:t xml:space="preserve"> If trees are to be removed during the hibernation period (November 1–April 15), then there is not likely a threat to tri-colored bats in removal of trees</w:t>
      </w:r>
      <w:r w:rsidR="00677369">
        <w:rPr>
          <w:rFonts w:ascii="Arial" w:hAnsi="Arial" w:cs="Arial"/>
          <w:sz w:val="24"/>
          <w:szCs w:val="24"/>
        </w:rPr>
        <w:t xml:space="preserve"> as </w:t>
      </w:r>
      <w:r w:rsidR="00CB419A">
        <w:rPr>
          <w:rFonts w:ascii="Arial" w:hAnsi="Arial" w:cs="Arial"/>
          <w:sz w:val="24"/>
          <w:szCs w:val="24"/>
        </w:rPr>
        <w:t>the species generally remain in cave hibernacula during this time (Fujita and Kunz 1988)</w:t>
      </w:r>
      <w:r>
        <w:rPr>
          <w:rFonts w:ascii="Arial" w:hAnsi="Arial" w:cs="Arial"/>
          <w:sz w:val="24"/>
          <w:szCs w:val="24"/>
        </w:rPr>
        <w:t xml:space="preserve">. </w:t>
      </w:r>
    </w:p>
    <w:p w14:paraId="0815524E" w14:textId="693A9EF1" w:rsidR="00604604" w:rsidRDefault="00604604" w:rsidP="00A237D4">
      <w:pPr>
        <w:pStyle w:val="Standard"/>
        <w:spacing w:after="0" w:line="480" w:lineRule="auto"/>
        <w:ind w:firstLine="720"/>
        <w:rPr>
          <w:rFonts w:ascii="Arial" w:hAnsi="Arial" w:cs="Arial"/>
          <w:sz w:val="24"/>
          <w:szCs w:val="24"/>
        </w:rPr>
      </w:pPr>
      <w:r>
        <w:rPr>
          <w:rFonts w:ascii="Arial" w:hAnsi="Arial" w:cs="Arial"/>
          <w:sz w:val="24"/>
          <w:szCs w:val="24"/>
        </w:rPr>
        <w:t>W</w:t>
      </w:r>
      <w:r w:rsidRPr="00186E0E">
        <w:rPr>
          <w:rFonts w:ascii="Arial" w:hAnsi="Arial" w:cs="Arial"/>
          <w:sz w:val="24"/>
          <w:szCs w:val="24"/>
        </w:rPr>
        <w:t xml:space="preserve">ildlife biologists assessing trees for potential bat presence, </w:t>
      </w:r>
      <w:r>
        <w:rPr>
          <w:rFonts w:ascii="Arial" w:hAnsi="Arial" w:cs="Arial"/>
          <w:sz w:val="24"/>
          <w:szCs w:val="24"/>
        </w:rPr>
        <w:t>should be concerned with all deciduous trees within bottomland hardwood forests, located near water features and just within forest edges.</w:t>
      </w:r>
      <w:r w:rsidR="00A706FB">
        <w:rPr>
          <w:rFonts w:ascii="Arial" w:hAnsi="Arial" w:cs="Arial"/>
          <w:sz w:val="24"/>
          <w:szCs w:val="24"/>
        </w:rPr>
        <w:t xml:space="preserve">  </w:t>
      </w:r>
      <w:r>
        <w:rPr>
          <w:rFonts w:ascii="Arial" w:hAnsi="Arial" w:cs="Arial"/>
          <w:sz w:val="24"/>
          <w:szCs w:val="24"/>
        </w:rPr>
        <w:t>In a study of GRSM tri-colored bats in 2015</w:t>
      </w:r>
      <w:r w:rsidR="008A2336">
        <w:rPr>
          <w:rFonts w:ascii="Arial" w:hAnsi="Arial" w:cs="Arial"/>
          <w:sz w:val="24"/>
          <w:szCs w:val="24"/>
        </w:rPr>
        <w:t>–20</w:t>
      </w:r>
      <w:r>
        <w:rPr>
          <w:rFonts w:ascii="Arial" w:hAnsi="Arial" w:cs="Arial"/>
          <w:sz w:val="24"/>
          <w:szCs w:val="24"/>
        </w:rPr>
        <w:t xml:space="preserve">16, Carpenter et al. (unpublished) found that 95% of roost trees located for male bats were located within 180 m of water sources, hence trees farther away than </w:t>
      </w:r>
      <w:r>
        <w:rPr>
          <w:rFonts w:ascii="Arial" w:hAnsi="Arial" w:cs="Arial"/>
          <w:sz w:val="24"/>
          <w:szCs w:val="24"/>
        </w:rPr>
        <w:lastRenderedPageBreak/>
        <w:t xml:space="preserve">this will have very low likelihood of being </w:t>
      </w:r>
      <w:r w:rsidR="00F90987">
        <w:rPr>
          <w:rFonts w:ascii="Arial" w:hAnsi="Arial" w:cs="Arial"/>
          <w:sz w:val="24"/>
          <w:szCs w:val="24"/>
        </w:rPr>
        <w:t>used (Figure 5</w:t>
      </w:r>
      <w:r w:rsidR="00CD7F30">
        <w:rPr>
          <w:rFonts w:ascii="Arial" w:hAnsi="Arial" w:cs="Arial"/>
          <w:sz w:val="24"/>
          <w:szCs w:val="24"/>
        </w:rPr>
        <w:t>.4</w:t>
      </w:r>
      <w:r w:rsidRPr="005054DB">
        <w:rPr>
          <w:rFonts w:ascii="Arial" w:hAnsi="Arial" w:cs="Arial"/>
          <w:sz w:val="24"/>
          <w:szCs w:val="24"/>
        </w:rPr>
        <w:t>).</w:t>
      </w:r>
      <w:r w:rsidR="00A706FB">
        <w:rPr>
          <w:rFonts w:ascii="Arial" w:hAnsi="Arial" w:cs="Arial"/>
          <w:sz w:val="24"/>
          <w:szCs w:val="24"/>
        </w:rPr>
        <w:t xml:space="preserve"> </w:t>
      </w:r>
      <w:r>
        <w:rPr>
          <w:rFonts w:ascii="Arial" w:hAnsi="Arial" w:cs="Arial"/>
          <w:sz w:val="24"/>
          <w:szCs w:val="24"/>
        </w:rPr>
        <w:t xml:space="preserve"> Studies of tri-colored bats in other regions have shown that females using trees for maternity colonies chose roosts at </w:t>
      </w:r>
      <w:r w:rsidR="00BB293B">
        <w:rPr>
          <w:rFonts w:ascii="Arial" w:hAnsi="Arial" w:cs="Arial"/>
          <w:sz w:val="24"/>
          <w:szCs w:val="24"/>
        </w:rPr>
        <w:t>similar distances to water, 117</w:t>
      </w:r>
      <w:r>
        <w:rPr>
          <w:rFonts w:ascii="Arial" w:hAnsi="Arial" w:cs="Arial"/>
          <w:sz w:val="24"/>
          <w:szCs w:val="24"/>
        </w:rPr>
        <w:t>±154 m (Veilleux et al. 2003).</w:t>
      </w:r>
      <w:r w:rsidR="00DC2DD8">
        <w:rPr>
          <w:rFonts w:ascii="Arial" w:hAnsi="Arial" w:cs="Arial"/>
          <w:sz w:val="24"/>
          <w:szCs w:val="24"/>
        </w:rPr>
        <w:t xml:space="preserve"> </w:t>
      </w:r>
      <w:r>
        <w:rPr>
          <w:rFonts w:ascii="Arial" w:hAnsi="Arial" w:cs="Arial"/>
          <w:sz w:val="24"/>
          <w:szCs w:val="24"/>
        </w:rPr>
        <w:t xml:space="preserve"> Lastly, male tri-colored bat roosts in GRSM were located at a mean e</w:t>
      </w:r>
      <w:r w:rsidR="00910FA2">
        <w:rPr>
          <w:rFonts w:ascii="Arial" w:hAnsi="Arial" w:cs="Arial"/>
          <w:sz w:val="24"/>
          <w:szCs w:val="24"/>
        </w:rPr>
        <w:t>levation of 530</w:t>
      </w:r>
      <w:r>
        <w:rPr>
          <w:rFonts w:ascii="Arial" w:hAnsi="Arial" w:cs="Arial"/>
          <w:sz w:val="24"/>
          <w:szCs w:val="24"/>
        </w:rPr>
        <w:t>±104 m, hence, trees outside of this range are unlikely to b</w:t>
      </w:r>
      <w:r w:rsidR="00A237D4">
        <w:rPr>
          <w:rFonts w:ascii="Arial" w:hAnsi="Arial" w:cs="Arial"/>
          <w:sz w:val="24"/>
          <w:szCs w:val="24"/>
        </w:rPr>
        <w:t>e used as roosts by the specie</w:t>
      </w:r>
      <w:r w:rsidR="00EA3235">
        <w:rPr>
          <w:rFonts w:ascii="Arial" w:hAnsi="Arial" w:cs="Arial"/>
          <w:sz w:val="24"/>
          <w:szCs w:val="24"/>
        </w:rPr>
        <w:t>s.</w:t>
      </w:r>
    </w:p>
    <w:p w14:paraId="33846047" w14:textId="77777777" w:rsidR="00784C8B" w:rsidRDefault="00784C8B" w:rsidP="00A237D4">
      <w:pPr>
        <w:pStyle w:val="Standard"/>
        <w:spacing w:after="0" w:line="480" w:lineRule="auto"/>
        <w:ind w:firstLine="720"/>
        <w:rPr>
          <w:noProof/>
          <w:lang w:eastAsia="en-US" w:bidi="ar-SA"/>
        </w:rPr>
      </w:pPr>
    </w:p>
    <w:p w14:paraId="3503426B" w14:textId="1F92CEF8" w:rsidR="00604604" w:rsidRDefault="00843F1E" w:rsidP="00843F1E">
      <w:pPr>
        <w:pStyle w:val="Standard"/>
        <w:spacing w:after="0" w:line="240" w:lineRule="auto"/>
        <w:ind w:hanging="270"/>
        <w:rPr>
          <w:i/>
        </w:rPr>
      </w:pPr>
      <w:r>
        <w:rPr>
          <w:noProof/>
          <w:lang w:eastAsia="en-US" w:bidi="ar-SA"/>
        </w:rPr>
        <w:drawing>
          <wp:inline distT="0" distB="0" distL="0" distR="0" wp14:anchorId="1E806FFD" wp14:editId="6884C6A8">
            <wp:extent cx="6334125" cy="379438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ESU-Probability3.jpg"/>
                    <pic:cNvPicPr/>
                  </pic:nvPicPr>
                  <pic:blipFill>
                    <a:blip r:embed="rId20">
                      <a:extLst>
                        <a:ext uri="{28A0092B-C50C-407E-A947-70E740481C1C}">
                          <a14:useLocalDpi xmlns:a14="http://schemas.microsoft.com/office/drawing/2010/main" val="0"/>
                        </a:ext>
                      </a:extLst>
                    </a:blip>
                    <a:stretch>
                      <a:fillRect/>
                    </a:stretch>
                  </pic:blipFill>
                  <pic:spPr>
                    <a:xfrm>
                      <a:off x="0" y="0"/>
                      <a:ext cx="6339738" cy="3797746"/>
                    </a:xfrm>
                    <a:prstGeom prst="rect">
                      <a:avLst/>
                    </a:prstGeom>
                  </pic:spPr>
                </pic:pic>
              </a:graphicData>
            </a:graphic>
          </wp:inline>
        </w:drawing>
      </w:r>
      <w:r w:rsidR="00604604" w:rsidRPr="00843F1E">
        <w:rPr>
          <w:rFonts w:ascii="Arial" w:hAnsi="Arial" w:cs="Arial"/>
        </w:rPr>
        <w:t xml:space="preserve">Figure </w:t>
      </w:r>
      <w:r w:rsidR="00F90987" w:rsidRPr="00843F1E">
        <w:rPr>
          <w:rFonts w:ascii="Arial" w:hAnsi="Arial" w:cs="Arial"/>
        </w:rPr>
        <w:t>5</w:t>
      </w:r>
      <w:r w:rsidR="00CD7F30" w:rsidRPr="00843F1E">
        <w:rPr>
          <w:rFonts w:ascii="Arial" w:hAnsi="Arial" w:cs="Arial"/>
        </w:rPr>
        <w:t>.4</w:t>
      </w:r>
      <w:r w:rsidR="00604604" w:rsidRPr="00843F1E">
        <w:rPr>
          <w:rFonts w:ascii="Arial" w:hAnsi="Arial" w:cs="Arial"/>
        </w:rPr>
        <w:t xml:space="preserve">. </w:t>
      </w:r>
      <w:r w:rsidR="00A237D4" w:rsidRPr="00843F1E">
        <w:rPr>
          <w:rFonts w:ascii="Arial" w:hAnsi="Arial" w:cs="Arial"/>
        </w:rPr>
        <w:t xml:space="preserve"> </w:t>
      </w:r>
      <w:r w:rsidR="00604604" w:rsidRPr="00843F1E">
        <w:rPr>
          <w:rFonts w:ascii="Arial" w:hAnsi="Arial" w:cs="Arial"/>
        </w:rPr>
        <w:t>Zones</w:t>
      </w:r>
      <w:r w:rsidR="00A237D4" w:rsidRPr="00843F1E">
        <w:rPr>
          <w:rFonts w:ascii="Arial" w:hAnsi="Arial" w:cs="Arial"/>
        </w:rPr>
        <w:t xml:space="preserve"> likely</w:t>
      </w:r>
      <w:r w:rsidR="00604604" w:rsidRPr="00843F1E">
        <w:rPr>
          <w:rFonts w:ascii="Arial" w:hAnsi="Arial" w:cs="Arial"/>
        </w:rPr>
        <w:t xml:space="preserve"> to contain tri-colored bats.</w:t>
      </w:r>
      <w:r w:rsidR="00DC2DD8" w:rsidRPr="00843F1E">
        <w:rPr>
          <w:rFonts w:ascii="Arial" w:hAnsi="Arial" w:cs="Arial"/>
        </w:rPr>
        <w:t xml:space="preserve"> </w:t>
      </w:r>
      <w:r w:rsidR="00604604" w:rsidRPr="00843F1E">
        <w:rPr>
          <w:rFonts w:ascii="Arial" w:hAnsi="Arial" w:cs="Arial"/>
        </w:rPr>
        <w:t xml:space="preserve"> Buffers of 99 and 180 m</w:t>
      </w:r>
      <w:r w:rsidR="00A237D4" w:rsidRPr="00843F1E">
        <w:rPr>
          <w:rFonts w:ascii="Arial" w:hAnsi="Arial" w:cs="Arial"/>
        </w:rPr>
        <w:t xml:space="preserve"> represent mean distances plus one standard deviation, respectively, from</w:t>
      </w:r>
      <w:r w:rsidR="00604604" w:rsidRPr="00843F1E">
        <w:rPr>
          <w:rFonts w:ascii="Arial" w:hAnsi="Arial" w:cs="Arial"/>
        </w:rPr>
        <w:t xml:space="preserve"> </w:t>
      </w:r>
      <w:r w:rsidR="00A237D4" w:rsidRPr="00843F1E">
        <w:rPr>
          <w:rFonts w:ascii="Arial" w:hAnsi="Arial" w:cs="Arial"/>
        </w:rPr>
        <w:t xml:space="preserve">male tri-colored bat roosts to water, </w:t>
      </w:r>
      <w:r w:rsidR="00604604" w:rsidRPr="00843F1E">
        <w:rPr>
          <w:rFonts w:ascii="Arial" w:hAnsi="Arial" w:cs="Arial"/>
        </w:rPr>
        <w:t>in 2015</w:t>
      </w:r>
      <w:r w:rsidR="008A2336" w:rsidRPr="00843F1E">
        <w:rPr>
          <w:rFonts w:ascii="Arial" w:hAnsi="Arial" w:cs="Arial"/>
        </w:rPr>
        <w:t>–20</w:t>
      </w:r>
      <w:r w:rsidR="00604604" w:rsidRPr="00843F1E">
        <w:rPr>
          <w:rFonts w:ascii="Arial" w:hAnsi="Arial" w:cs="Arial"/>
        </w:rPr>
        <w:t>16</w:t>
      </w:r>
      <w:r w:rsidR="00A237D4" w:rsidRPr="00843F1E">
        <w:rPr>
          <w:rFonts w:ascii="Arial" w:hAnsi="Arial" w:cs="Arial"/>
        </w:rPr>
        <w:t>, in Great Smoky Mountains National Park, USA</w:t>
      </w:r>
      <w:r w:rsidR="00604604" w:rsidRPr="00843F1E">
        <w:rPr>
          <w:rFonts w:ascii="Arial" w:hAnsi="Arial" w:cs="Arial"/>
        </w:rPr>
        <w:t>.</w:t>
      </w:r>
    </w:p>
    <w:p w14:paraId="2EE61C79" w14:textId="77777777" w:rsidR="00CD7F30" w:rsidRDefault="00CD7F30" w:rsidP="00604604">
      <w:pPr>
        <w:pStyle w:val="Caption"/>
        <w:rPr>
          <w:rFonts w:ascii="Arial" w:hAnsi="Arial"/>
          <w:i w:val="0"/>
        </w:rPr>
      </w:pPr>
    </w:p>
    <w:p w14:paraId="786E5B9B" w14:textId="77777777" w:rsidR="00784C8B" w:rsidRPr="008830BC" w:rsidRDefault="00784C8B" w:rsidP="00604604">
      <w:pPr>
        <w:pStyle w:val="Caption"/>
        <w:rPr>
          <w:rFonts w:ascii="Arial" w:hAnsi="Arial"/>
          <w:i w:val="0"/>
        </w:rPr>
      </w:pPr>
    </w:p>
    <w:p w14:paraId="5917D2AB" w14:textId="4EB84E97" w:rsidR="00604604" w:rsidRDefault="00604604" w:rsidP="00604604">
      <w:pPr>
        <w:pStyle w:val="Standard"/>
        <w:spacing w:after="0" w:line="480" w:lineRule="auto"/>
        <w:ind w:firstLine="720"/>
        <w:outlineLvl w:val="0"/>
        <w:rPr>
          <w:rFonts w:ascii="Arial" w:hAnsi="Arial" w:cs="Arial"/>
          <w:sz w:val="24"/>
          <w:szCs w:val="24"/>
        </w:rPr>
      </w:pPr>
      <w:r>
        <w:rPr>
          <w:rFonts w:ascii="Arial" w:hAnsi="Arial" w:cs="Arial"/>
          <w:sz w:val="24"/>
          <w:szCs w:val="24"/>
        </w:rPr>
        <w:t xml:space="preserve">Within viable landscape locations, </w:t>
      </w:r>
      <w:r w:rsidRPr="00186E0E">
        <w:rPr>
          <w:rFonts w:ascii="Arial" w:hAnsi="Arial" w:cs="Arial"/>
          <w:sz w:val="24"/>
          <w:szCs w:val="24"/>
        </w:rPr>
        <w:t>trees that are more likely to contain tri-colored bats will be located</w:t>
      </w:r>
      <w:r>
        <w:rPr>
          <w:rFonts w:ascii="Arial" w:hAnsi="Arial" w:cs="Arial"/>
          <w:sz w:val="24"/>
          <w:szCs w:val="24"/>
        </w:rPr>
        <w:t xml:space="preserve"> in forest patches containing fewer total overstory trees and fewer overstory softwoods. </w:t>
      </w:r>
      <w:r w:rsidR="00DC2DD8">
        <w:rPr>
          <w:rFonts w:ascii="Arial" w:hAnsi="Arial" w:cs="Arial"/>
          <w:sz w:val="24"/>
          <w:szCs w:val="24"/>
        </w:rPr>
        <w:t xml:space="preserve"> </w:t>
      </w:r>
      <w:r>
        <w:rPr>
          <w:rFonts w:ascii="Arial" w:hAnsi="Arial" w:cs="Arial"/>
          <w:sz w:val="24"/>
          <w:szCs w:val="24"/>
        </w:rPr>
        <w:t xml:space="preserve">Trees used by GRSM tri-colored bats were most often in the Magnoliaceae, Fagaceae, </w:t>
      </w:r>
      <w:r w:rsidR="00F90987">
        <w:rPr>
          <w:rFonts w:ascii="Arial" w:hAnsi="Arial" w:cs="Arial"/>
          <w:sz w:val="24"/>
          <w:szCs w:val="24"/>
        </w:rPr>
        <w:t>and Aceraceae families (Figure 5</w:t>
      </w:r>
      <w:r w:rsidR="00CD7F30">
        <w:rPr>
          <w:rFonts w:ascii="Arial" w:hAnsi="Arial" w:cs="Arial"/>
          <w:sz w:val="24"/>
          <w:szCs w:val="24"/>
        </w:rPr>
        <w:t>.5</w:t>
      </w:r>
      <w:r>
        <w:rPr>
          <w:rFonts w:ascii="Arial" w:hAnsi="Arial" w:cs="Arial"/>
          <w:sz w:val="24"/>
          <w:szCs w:val="24"/>
        </w:rPr>
        <w:t xml:space="preserve">), and were both taller and </w:t>
      </w:r>
      <w:r>
        <w:rPr>
          <w:rFonts w:ascii="Arial" w:hAnsi="Arial" w:cs="Arial"/>
          <w:sz w:val="24"/>
          <w:szCs w:val="24"/>
        </w:rPr>
        <w:lastRenderedPageBreak/>
        <w:t>larger in diameter than average trees in the stand (Carpenter et al. unpublishe</w:t>
      </w:r>
      <w:r w:rsidRPr="004F7760">
        <w:rPr>
          <w:rFonts w:ascii="Arial" w:hAnsi="Arial" w:cs="Arial"/>
          <w:sz w:val="24"/>
          <w:szCs w:val="24"/>
        </w:rPr>
        <w:t>d;</w:t>
      </w:r>
      <w:r>
        <w:rPr>
          <w:rFonts w:ascii="Arial" w:hAnsi="Arial" w:cs="Arial"/>
          <w:sz w:val="24"/>
          <w:szCs w:val="24"/>
        </w:rPr>
        <w:t xml:space="preserve"> </w:t>
      </w:r>
      <w:r w:rsidRPr="004F7760">
        <w:rPr>
          <w:rFonts w:ascii="Arial" w:hAnsi="Arial" w:cs="Arial"/>
          <w:sz w:val="24"/>
          <w:szCs w:val="24"/>
        </w:rPr>
        <w:t>Table</w:t>
      </w:r>
      <w:r>
        <w:rPr>
          <w:rFonts w:ascii="Arial" w:hAnsi="Arial" w:cs="Arial"/>
          <w:sz w:val="24"/>
          <w:szCs w:val="24"/>
        </w:rPr>
        <w:t xml:space="preserve"> </w:t>
      </w:r>
      <w:r w:rsidR="00F90987">
        <w:rPr>
          <w:rFonts w:ascii="Arial" w:hAnsi="Arial" w:cs="Arial"/>
          <w:sz w:val="24"/>
          <w:szCs w:val="24"/>
        </w:rPr>
        <w:t>5</w:t>
      </w:r>
      <w:r w:rsidR="00CD7F30">
        <w:rPr>
          <w:rFonts w:ascii="Arial" w:hAnsi="Arial" w:cs="Arial"/>
          <w:sz w:val="24"/>
          <w:szCs w:val="24"/>
        </w:rPr>
        <w:t>.</w:t>
      </w:r>
      <w:r>
        <w:rPr>
          <w:rFonts w:ascii="Arial" w:hAnsi="Arial" w:cs="Arial"/>
          <w:sz w:val="24"/>
          <w:szCs w:val="24"/>
        </w:rPr>
        <w:t>2</w:t>
      </w:r>
      <w:r w:rsidRPr="004F7760">
        <w:rPr>
          <w:rFonts w:ascii="Arial" w:hAnsi="Arial" w:cs="Arial"/>
          <w:sz w:val="24"/>
          <w:szCs w:val="24"/>
        </w:rPr>
        <w:t>).</w:t>
      </w:r>
      <w:r>
        <w:rPr>
          <w:rFonts w:ascii="Arial" w:hAnsi="Arial" w:cs="Arial"/>
          <w:sz w:val="24"/>
          <w:szCs w:val="24"/>
        </w:rPr>
        <w:t xml:space="preserve"> </w:t>
      </w:r>
    </w:p>
    <w:p w14:paraId="3CBD4504" w14:textId="77777777" w:rsidR="00784C8B" w:rsidRDefault="00784C8B" w:rsidP="00604604">
      <w:pPr>
        <w:pStyle w:val="Standard"/>
        <w:spacing w:after="0" w:line="480" w:lineRule="auto"/>
        <w:ind w:firstLine="720"/>
        <w:outlineLvl w:val="0"/>
        <w:rPr>
          <w:rFonts w:ascii="Arial" w:hAnsi="Arial" w:cs="Arial"/>
          <w:sz w:val="24"/>
          <w:szCs w:val="24"/>
        </w:rPr>
      </w:pPr>
    </w:p>
    <w:p w14:paraId="7022BFFC" w14:textId="6FEFAF0B" w:rsidR="00604604" w:rsidRPr="00B41141" w:rsidRDefault="00604604" w:rsidP="00B41141">
      <w:pPr>
        <w:pStyle w:val="Standard"/>
        <w:keepNext/>
        <w:spacing w:after="0" w:line="480" w:lineRule="auto"/>
        <w:outlineLvl w:val="0"/>
      </w:pPr>
      <w:r>
        <w:rPr>
          <w:noProof/>
          <w:lang w:eastAsia="en-US" w:bidi="ar-SA"/>
        </w:rPr>
        <w:drawing>
          <wp:inline distT="0" distB="0" distL="0" distR="0" wp14:anchorId="526B9114" wp14:editId="71792110">
            <wp:extent cx="5705475" cy="2809875"/>
            <wp:effectExtent l="0" t="0" r="952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bl>
      <w:tblPr>
        <w:tblStyle w:val="PlainTable21"/>
        <w:tblW w:w="9000" w:type="dxa"/>
        <w:tblLook w:val="04A0" w:firstRow="1" w:lastRow="0" w:firstColumn="1" w:lastColumn="0" w:noHBand="0" w:noVBand="1"/>
      </w:tblPr>
      <w:tblGrid>
        <w:gridCol w:w="4890"/>
        <w:gridCol w:w="1080"/>
        <w:gridCol w:w="3030"/>
      </w:tblGrid>
      <w:tr w:rsidR="00EA3235" w:rsidRPr="00B12398" w14:paraId="0E255B32" w14:textId="77777777" w:rsidTr="00B4114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000" w:type="dxa"/>
            <w:gridSpan w:val="3"/>
            <w:tcBorders>
              <w:top w:val="nil"/>
              <w:bottom w:val="single" w:sz="4" w:space="0" w:color="auto"/>
            </w:tcBorders>
            <w:noWrap/>
          </w:tcPr>
          <w:p w14:paraId="60EAFAEA" w14:textId="77777777" w:rsidR="00784C8B" w:rsidRPr="00784C8B" w:rsidRDefault="00784C8B" w:rsidP="00784C8B">
            <w:pPr>
              <w:pStyle w:val="Caption"/>
              <w:keepNext/>
              <w:rPr>
                <w:rFonts w:ascii="Arial" w:hAnsi="Arial"/>
                <w:b w:val="0"/>
                <w:i w:val="0"/>
                <w:sz w:val="22"/>
                <w:szCs w:val="22"/>
              </w:rPr>
            </w:pPr>
            <w:r w:rsidRPr="00784C8B">
              <w:rPr>
                <w:rFonts w:ascii="Arial" w:hAnsi="Arial"/>
                <w:b w:val="0"/>
                <w:i w:val="0"/>
                <w:sz w:val="22"/>
                <w:szCs w:val="22"/>
              </w:rPr>
              <w:t>Figure 5.5.  Percentages of tree genera used by male tri-colored bats, in 2015–2016, in Great Smoky Mountains National Park, USA.</w:t>
            </w:r>
          </w:p>
          <w:p w14:paraId="3E8C34CE" w14:textId="77777777" w:rsidR="00B41141" w:rsidRDefault="00B41141" w:rsidP="00EA3235">
            <w:pPr>
              <w:pStyle w:val="Caption"/>
              <w:rPr>
                <w:rFonts w:ascii="Arial" w:hAnsi="Arial"/>
                <w:b w:val="0"/>
                <w:i w:val="0"/>
                <w:sz w:val="22"/>
                <w:szCs w:val="22"/>
              </w:rPr>
            </w:pPr>
          </w:p>
          <w:p w14:paraId="6AA1DFAD" w14:textId="77777777" w:rsidR="00784C8B" w:rsidRDefault="00784C8B" w:rsidP="00EA3235">
            <w:pPr>
              <w:pStyle w:val="Caption"/>
              <w:rPr>
                <w:rFonts w:ascii="Arial" w:hAnsi="Arial"/>
                <w:b w:val="0"/>
                <w:i w:val="0"/>
                <w:sz w:val="22"/>
                <w:szCs w:val="22"/>
              </w:rPr>
            </w:pPr>
          </w:p>
          <w:p w14:paraId="5F0EDAEB" w14:textId="77777777" w:rsidR="00784C8B" w:rsidRDefault="00784C8B" w:rsidP="00EA3235">
            <w:pPr>
              <w:pStyle w:val="Caption"/>
              <w:rPr>
                <w:rFonts w:ascii="Arial" w:hAnsi="Arial"/>
                <w:b w:val="0"/>
                <w:i w:val="0"/>
                <w:sz w:val="22"/>
                <w:szCs w:val="22"/>
              </w:rPr>
            </w:pPr>
          </w:p>
          <w:p w14:paraId="38E040DE" w14:textId="38A0B6A7" w:rsidR="00EA3235" w:rsidRPr="00EA3235" w:rsidRDefault="00EA3235" w:rsidP="00EA3235">
            <w:pPr>
              <w:pStyle w:val="Caption"/>
              <w:rPr>
                <w:rFonts w:ascii="Arial" w:hAnsi="Arial"/>
                <w:b w:val="0"/>
                <w:i w:val="0"/>
                <w:sz w:val="22"/>
                <w:szCs w:val="22"/>
              </w:rPr>
            </w:pPr>
            <w:r w:rsidRPr="00EA3235">
              <w:rPr>
                <w:rFonts w:ascii="Arial" w:hAnsi="Arial"/>
                <w:b w:val="0"/>
                <w:i w:val="0"/>
                <w:sz w:val="22"/>
                <w:szCs w:val="22"/>
              </w:rPr>
              <w:t>Table 5.2.  Mean characteristics and standard deviations of roost trees used by male tri-colored bats in 2015–2016 in the Great Smoky Mountains National Park, USA.</w:t>
            </w:r>
          </w:p>
        </w:tc>
      </w:tr>
      <w:tr w:rsidR="00604604" w:rsidRPr="00B12398" w14:paraId="31512B47" w14:textId="77777777" w:rsidTr="00B41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90" w:type="dxa"/>
            <w:tcBorders>
              <w:top w:val="single" w:sz="4" w:space="0" w:color="auto"/>
              <w:bottom w:val="nil"/>
            </w:tcBorders>
            <w:noWrap/>
            <w:hideMark/>
          </w:tcPr>
          <w:p w14:paraId="002C14D8" w14:textId="77777777" w:rsidR="00604604" w:rsidRPr="00A12C56" w:rsidRDefault="00604604" w:rsidP="00B73685">
            <w:pPr>
              <w:rPr>
                <w:rFonts w:ascii="Arial" w:eastAsia="Times New Roman" w:hAnsi="Arial" w:cs="Arial"/>
                <w:color w:val="000000"/>
                <w:sz w:val="24"/>
              </w:rPr>
            </w:pPr>
            <w:r w:rsidRPr="00A12C56">
              <w:rPr>
                <w:rFonts w:ascii="Arial" w:eastAsia="Times New Roman" w:hAnsi="Arial" w:cs="Arial"/>
                <w:bCs w:val="0"/>
                <w:color w:val="000000"/>
                <w:sz w:val="24"/>
              </w:rPr>
              <w:t>Tree Characteristic</w:t>
            </w:r>
          </w:p>
        </w:tc>
        <w:tc>
          <w:tcPr>
            <w:tcW w:w="1080" w:type="dxa"/>
            <w:tcBorders>
              <w:top w:val="single" w:sz="4" w:space="0" w:color="auto"/>
              <w:bottom w:val="nil"/>
            </w:tcBorders>
            <w:noWrap/>
            <w:hideMark/>
          </w:tcPr>
          <w:p w14:paraId="36286455" w14:textId="77777777" w:rsidR="00604604" w:rsidRPr="00A12C56" w:rsidRDefault="00604604" w:rsidP="00B7368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color w:val="000000"/>
                <w:sz w:val="24"/>
              </w:rPr>
            </w:pPr>
            <w:r w:rsidRPr="00A12C56">
              <w:rPr>
                <w:rFonts w:ascii="Arial" w:eastAsia="Times New Roman" w:hAnsi="Arial" w:cs="Arial"/>
                <w:b/>
                <w:color w:val="000000"/>
                <w:sz w:val="24"/>
              </w:rPr>
              <w:t>Mean</w:t>
            </w:r>
          </w:p>
        </w:tc>
        <w:tc>
          <w:tcPr>
            <w:tcW w:w="3030" w:type="dxa"/>
            <w:tcBorders>
              <w:top w:val="single" w:sz="4" w:space="0" w:color="auto"/>
              <w:bottom w:val="nil"/>
            </w:tcBorders>
            <w:noWrap/>
            <w:hideMark/>
          </w:tcPr>
          <w:p w14:paraId="469DDDC2" w14:textId="77777777" w:rsidR="00604604" w:rsidRPr="00A12C56" w:rsidRDefault="00604604" w:rsidP="00B7368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sz w:val="24"/>
              </w:rPr>
            </w:pPr>
            <w:r w:rsidRPr="00A12C56">
              <w:rPr>
                <w:rFonts w:ascii="Arial" w:eastAsia="Times New Roman" w:hAnsi="Arial" w:cs="Arial"/>
                <w:b/>
                <w:color w:val="000000"/>
                <w:sz w:val="24"/>
              </w:rPr>
              <w:t>SD</w:t>
            </w:r>
          </w:p>
        </w:tc>
      </w:tr>
      <w:tr w:rsidR="00604604" w:rsidRPr="00B12398" w14:paraId="0283B163" w14:textId="77777777" w:rsidTr="00B41141">
        <w:trPr>
          <w:trHeight w:val="300"/>
        </w:trPr>
        <w:tc>
          <w:tcPr>
            <w:cnfStyle w:val="001000000000" w:firstRow="0" w:lastRow="0" w:firstColumn="1" w:lastColumn="0" w:oddVBand="0" w:evenVBand="0" w:oddHBand="0" w:evenHBand="0" w:firstRowFirstColumn="0" w:firstRowLastColumn="0" w:lastRowFirstColumn="0" w:lastRowLastColumn="0"/>
            <w:tcW w:w="4890" w:type="dxa"/>
            <w:tcBorders>
              <w:top w:val="nil"/>
              <w:bottom w:val="nil"/>
            </w:tcBorders>
            <w:noWrap/>
            <w:hideMark/>
          </w:tcPr>
          <w:p w14:paraId="11F6076E" w14:textId="77777777" w:rsidR="00604604" w:rsidRPr="00A12C56" w:rsidRDefault="00604604" w:rsidP="00B73685">
            <w:pPr>
              <w:rPr>
                <w:rFonts w:ascii="Arial" w:eastAsia="Times New Roman" w:hAnsi="Arial" w:cs="Arial"/>
                <w:b w:val="0"/>
                <w:color w:val="000000"/>
                <w:sz w:val="24"/>
              </w:rPr>
            </w:pPr>
            <w:r w:rsidRPr="00A12C56">
              <w:rPr>
                <w:rFonts w:ascii="Arial" w:eastAsia="Times New Roman" w:hAnsi="Arial" w:cs="Arial"/>
                <w:b w:val="0"/>
                <w:color w:val="000000"/>
                <w:sz w:val="24"/>
              </w:rPr>
              <w:t>Roost tree diameter (cm)</w:t>
            </w:r>
          </w:p>
        </w:tc>
        <w:tc>
          <w:tcPr>
            <w:tcW w:w="1080" w:type="dxa"/>
            <w:tcBorders>
              <w:top w:val="nil"/>
              <w:bottom w:val="nil"/>
            </w:tcBorders>
            <w:noWrap/>
            <w:hideMark/>
          </w:tcPr>
          <w:p w14:paraId="2687C920" w14:textId="77777777" w:rsidR="00604604" w:rsidRPr="00A12C56" w:rsidRDefault="00604604" w:rsidP="00B7368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rPr>
            </w:pPr>
            <w:r w:rsidRPr="00A12C56">
              <w:rPr>
                <w:rFonts w:ascii="Arial" w:eastAsia="Times New Roman" w:hAnsi="Arial" w:cs="Arial"/>
                <w:color w:val="000000"/>
                <w:sz w:val="24"/>
              </w:rPr>
              <w:t>40.05</w:t>
            </w:r>
          </w:p>
        </w:tc>
        <w:tc>
          <w:tcPr>
            <w:tcW w:w="3030" w:type="dxa"/>
            <w:tcBorders>
              <w:top w:val="nil"/>
              <w:bottom w:val="nil"/>
            </w:tcBorders>
            <w:noWrap/>
            <w:hideMark/>
          </w:tcPr>
          <w:p w14:paraId="423B9303" w14:textId="77777777" w:rsidR="00604604" w:rsidRPr="00A12C56" w:rsidRDefault="00604604" w:rsidP="00B736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rPr>
            </w:pPr>
            <w:r w:rsidRPr="00A12C56">
              <w:rPr>
                <w:rFonts w:ascii="Arial" w:hAnsi="Arial" w:cs="Arial"/>
                <w:color w:val="000000"/>
                <w:sz w:val="24"/>
              </w:rPr>
              <w:t>16.69</w:t>
            </w:r>
          </w:p>
        </w:tc>
      </w:tr>
      <w:tr w:rsidR="00604604" w:rsidRPr="00B12398" w14:paraId="1214D3C2" w14:textId="77777777" w:rsidTr="00B41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90" w:type="dxa"/>
            <w:tcBorders>
              <w:top w:val="nil"/>
              <w:bottom w:val="nil"/>
            </w:tcBorders>
            <w:noWrap/>
            <w:hideMark/>
          </w:tcPr>
          <w:p w14:paraId="1138C788" w14:textId="77777777" w:rsidR="00604604" w:rsidRPr="00A12C56" w:rsidRDefault="00604604" w:rsidP="00B73685">
            <w:pPr>
              <w:rPr>
                <w:rFonts w:ascii="Arial" w:eastAsia="Times New Roman" w:hAnsi="Arial" w:cs="Arial"/>
                <w:b w:val="0"/>
                <w:color w:val="000000"/>
                <w:sz w:val="24"/>
              </w:rPr>
            </w:pPr>
            <w:r w:rsidRPr="00A12C56">
              <w:rPr>
                <w:rFonts w:ascii="Arial" w:eastAsia="Times New Roman" w:hAnsi="Arial" w:cs="Arial"/>
                <w:b w:val="0"/>
                <w:color w:val="000000"/>
                <w:sz w:val="24"/>
              </w:rPr>
              <w:t>Roost tree height (m)</w:t>
            </w:r>
          </w:p>
        </w:tc>
        <w:tc>
          <w:tcPr>
            <w:tcW w:w="1080" w:type="dxa"/>
            <w:tcBorders>
              <w:top w:val="nil"/>
              <w:bottom w:val="nil"/>
            </w:tcBorders>
            <w:noWrap/>
            <w:hideMark/>
          </w:tcPr>
          <w:p w14:paraId="4A4B7876" w14:textId="77777777" w:rsidR="00604604" w:rsidRPr="00A12C56" w:rsidRDefault="00604604" w:rsidP="00B7368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rPr>
            </w:pPr>
            <w:r w:rsidRPr="00A12C56">
              <w:rPr>
                <w:rFonts w:ascii="Arial" w:eastAsia="Times New Roman" w:hAnsi="Arial" w:cs="Arial"/>
                <w:color w:val="000000"/>
                <w:sz w:val="24"/>
              </w:rPr>
              <w:t>22.38</w:t>
            </w:r>
          </w:p>
        </w:tc>
        <w:tc>
          <w:tcPr>
            <w:tcW w:w="3030" w:type="dxa"/>
            <w:tcBorders>
              <w:top w:val="nil"/>
              <w:bottom w:val="nil"/>
            </w:tcBorders>
            <w:noWrap/>
            <w:hideMark/>
          </w:tcPr>
          <w:p w14:paraId="4C591F5B" w14:textId="77777777" w:rsidR="00604604" w:rsidRPr="00A12C56" w:rsidRDefault="00604604" w:rsidP="00B736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rPr>
            </w:pPr>
            <w:r w:rsidRPr="00A12C56">
              <w:rPr>
                <w:rFonts w:ascii="Arial" w:hAnsi="Arial" w:cs="Arial"/>
                <w:color w:val="000000"/>
                <w:sz w:val="24"/>
              </w:rPr>
              <w:t>6.05</w:t>
            </w:r>
          </w:p>
        </w:tc>
      </w:tr>
      <w:tr w:rsidR="00604604" w:rsidRPr="00B12398" w14:paraId="18B97442" w14:textId="77777777" w:rsidTr="00B41141">
        <w:trPr>
          <w:trHeight w:val="300"/>
        </w:trPr>
        <w:tc>
          <w:tcPr>
            <w:cnfStyle w:val="001000000000" w:firstRow="0" w:lastRow="0" w:firstColumn="1" w:lastColumn="0" w:oddVBand="0" w:evenVBand="0" w:oddHBand="0" w:evenHBand="0" w:firstRowFirstColumn="0" w:firstRowLastColumn="0" w:lastRowFirstColumn="0" w:lastRowLastColumn="0"/>
            <w:tcW w:w="4890" w:type="dxa"/>
            <w:tcBorders>
              <w:top w:val="nil"/>
              <w:bottom w:val="nil"/>
            </w:tcBorders>
            <w:noWrap/>
            <w:hideMark/>
          </w:tcPr>
          <w:p w14:paraId="440C69F5" w14:textId="77777777" w:rsidR="00604604" w:rsidRPr="00A12C56" w:rsidRDefault="00604604" w:rsidP="00B73685">
            <w:pPr>
              <w:rPr>
                <w:rFonts w:ascii="Arial" w:eastAsia="Times New Roman" w:hAnsi="Arial" w:cs="Arial"/>
                <w:b w:val="0"/>
                <w:color w:val="000000"/>
                <w:sz w:val="24"/>
              </w:rPr>
            </w:pPr>
            <w:r w:rsidRPr="00A12C56">
              <w:rPr>
                <w:rFonts w:ascii="Arial" w:eastAsia="Times New Roman" w:hAnsi="Arial" w:cs="Arial"/>
                <w:b w:val="0"/>
                <w:color w:val="000000"/>
                <w:sz w:val="24"/>
              </w:rPr>
              <w:t>Nearest overstory tree (m)</w:t>
            </w:r>
          </w:p>
        </w:tc>
        <w:tc>
          <w:tcPr>
            <w:tcW w:w="1080" w:type="dxa"/>
            <w:tcBorders>
              <w:top w:val="nil"/>
              <w:bottom w:val="nil"/>
            </w:tcBorders>
            <w:noWrap/>
            <w:hideMark/>
          </w:tcPr>
          <w:p w14:paraId="2B49A37D" w14:textId="77777777" w:rsidR="00604604" w:rsidRPr="00A12C56" w:rsidRDefault="00604604" w:rsidP="00B7368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rPr>
            </w:pPr>
            <w:r w:rsidRPr="00A12C56">
              <w:rPr>
                <w:rFonts w:ascii="Arial" w:eastAsia="Times New Roman" w:hAnsi="Arial" w:cs="Arial"/>
                <w:color w:val="000000"/>
                <w:sz w:val="24"/>
              </w:rPr>
              <w:t>2.4</w:t>
            </w:r>
          </w:p>
        </w:tc>
        <w:tc>
          <w:tcPr>
            <w:tcW w:w="3030" w:type="dxa"/>
            <w:tcBorders>
              <w:top w:val="nil"/>
              <w:bottom w:val="nil"/>
            </w:tcBorders>
            <w:noWrap/>
            <w:hideMark/>
          </w:tcPr>
          <w:p w14:paraId="4311B0D3" w14:textId="77777777" w:rsidR="00604604" w:rsidRPr="00A12C56" w:rsidRDefault="00604604" w:rsidP="00B7368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rPr>
            </w:pPr>
            <w:r w:rsidRPr="00A12C56">
              <w:rPr>
                <w:rFonts w:ascii="Arial" w:hAnsi="Arial" w:cs="Arial"/>
                <w:color w:val="000000"/>
                <w:sz w:val="24"/>
              </w:rPr>
              <w:t>1.82</w:t>
            </w:r>
          </w:p>
        </w:tc>
      </w:tr>
      <w:tr w:rsidR="00604604" w:rsidRPr="00B12398" w14:paraId="18216480" w14:textId="77777777" w:rsidTr="00B4114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890" w:type="dxa"/>
            <w:tcBorders>
              <w:top w:val="nil"/>
              <w:bottom w:val="nil"/>
            </w:tcBorders>
            <w:noWrap/>
            <w:hideMark/>
          </w:tcPr>
          <w:p w14:paraId="1DADC725" w14:textId="77777777" w:rsidR="00604604" w:rsidRPr="00A12C56" w:rsidRDefault="00604604" w:rsidP="00B73685">
            <w:pPr>
              <w:rPr>
                <w:rFonts w:ascii="Arial" w:eastAsia="Times New Roman" w:hAnsi="Arial" w:cs="Arial"/>
                <w:b w:val="0"/>
                <w:color w:val="000000"/>
                <w:sz w:val="24"/>
              </w:rPr>
            </w:pPr>
            <w:r w:rsidRPr="00A12C56">
              <w:rPr>
                <w:rFonts w:ascii="Arial" w:eastAsia="Times New Roman" w:hAnsi="Arial" w:cs="Arial"/>
                <w:b w:val="0"/>
                <w:color w:val="000000"/>
                <w:sz w:val="24"/>
              </w:rPr>
              <w:t>Number of overstory trees</w:t>
            </w:r>
          </w:p>
        </w:tc>
        <w:tc>
          <w:tcPr>
            <w:tcW w:w="1080" w:type="dxa"/>
            <w:tcBorders>
              <w:top w:val="nil"/>
              <w:bottom w:val="nil"/>
            </w:tcBorders>
            <w:noWrap/>
            <w:hideMark/>
          </w:tcPr>
          <w:p w14:paraId="2EBD8EA4" w14:textId="77777777" w:rsidR="00604604" w:rsidRPr="00A12C56" w:rsidRDefault="00604604" w:rsidP="00B73685">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4"/>
              </w:rPr>
            </w:pPr>
            <w:r w:rsidRPr="00A12C56">
              <w:rPr>
                <w:rFonts w:ascii="Arial" w:eastAsia="Times New Roman" w:hAnsi="Arial" w:cs="Arial"/>
                <w:color w:val="000000"/>
                <w:sz w:val="24"/>
              </w:rPr>
              <w:t>33.97</w:t>
            </w:r>
          </w:p>
        </w:tc>
        <w:tc>
          <w:tcPr>
            <w:tcW w:w="3030" w:type="dxa"/>
            <w:tcBorders>
              <w:top w:val="nil"/>
              <w:bottom w:val="nil"/>
            </w:tcBorders>
            <w:noWrap/>
            <w:hideMark/>
          </w:tcPr>
          <w:p w14:paraId="3915E5E5" w14:textId="77777777" w:rsidR="00604604" w:rsidRPr="00A12C56" w:rsidRDefault="00604604" w:rsidP="00B7368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rPr>
            </w:pPr>
            <w:r w:rsidRPr="00A12C56">
              <w:rPr>
                <w:rFonts w:ascii="Arial" w:hAnsi="Arial" w:cs="Arial"/>
                <w:color w:val="000000"/>
                <w:sz w:val="24"/>
              </w:rPr>
              <w:t>8.67</w:t>
            </w:r>
          </w:p>
        </w:tc>
      </w:tr>
      <w:tr w:rsidR="00604604" w:rsidRPr="00B12398" w14:paraId="7196B9EC" w14:textId="77777777" w:rsidTr="00B41141">
        <w:trPr>
          <w:trHeight w:val="300"/>
        </w:trPr>
        <w:tc>
          <w:tcPr>
            <w:cnfStyle w:val="001000000000" w:firstRow="0" w:lastRow="0" w:firstColumn="1" w:lastColumn="0" w:oddVBand="0" w:evenVBand="0" w:oddHBand="0" w:evenHBand="0" w:firstRowFirstColumn="0" w:firstRowLastColumn="0" w:lastRowFirstColumn="0" w:lastRowLastColumn="0"/>
            <w:tcW w:w="4890" w:type="dxa"/>
            <w:tcBorders>
              <w:top w:val="nil"/>
            </w:tcBorders>
            <w:noWrap/>
            <w:hideMark/>
          </w:tcPr>
          <w:p w14:paraId="541941F7" w14:textId="77777777" w:rsidR="00604604" w:rsidRPr="00A12C56" w:rsidRDefault="00604604" w:rsidP="00B73685">
            <w:pPr>
              <w:rPr>
                <w:rFonts w:ascii="Arial" w:eastAsia="Times New Roman" w:hAnsi="Arial" w:cs="Arial"/>
                <w:b w:val="0"/>
                <w:color w:val="000000"/>
                <w:sz w:val="24"/>
              </w:rPr>
            </w:pPr>
            <w:r w:rsidRPr="00A12C56">
              <w:rPr>
                <w:rFonts w:ascii="Arial" w:eastAsia="Times New Roman" w:hAnsi="Arial" w:cs="Arial"/>
                <w:b w:val="0"/>
                <w:color w:val="000000"/>
                <w:sz w:val="24"/>
              </w:rPr>
              <w:t>Number of softwoods in overstory</w:t>
            </w:r>
          </w:p>
        </w:tc>
        <w:tc>
          <w:tcPr>
            <w:tcW w:w="1080" w:type="dxa"/>
            <w:tcBorders>
              <w:top w:val="nil"/>
            </w:tcBorders>
            <w:noWrap/>
            <w:hideMark/>
          </w:tcPr>
          <w:p w14:paraId="680474CC" w14:textId="77777777" w:rsidR="00604604" w:rsidRPr="00A12C56" w:rsidRDefault="00604604" w:rsidP="00B73685">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rPr>
            </w:pPr>
            <w:r w:rsidRPr="00A12C56">
              <w:rPr>
                <w:rFonts w:ascii="Arial" w:eastAsia="Times New Roman" w:hAnsi="Arial" w:cs="Arial"/>
                <w:color w:val="000000"/>
                <w:sz w:val="24"/>
              </w:rPr>
              <w:t>5.13</w:t>
            </w:r>
          </w:p>
        </w:tc>
        <w:tc>
          <w:tcPr>
            <w:tcW w:w="3030" w:type="dxa"/>
            <w:tcBorders>
              <w:top w:val="nil"/>
            </w:tcBorders>
            <w:noWrap/>
            <w:hideMark/>
          </w:tcPr>
          <w:p w14:paraId="0E01AEAC" w14:textId="77777777" w:rsidR="00604604" w:rsidRPr="00A12C56" w:rsidRDefault="00604604" w:rsidP="00B73685">
            <w:pPr>
              <w:keepNext/>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4"/>
              </w:rPr>
            </w:pPr>
            <w:r w:rsidRPr="00A12C56">
              <w:rPr>
                <w:rFonts w:ascii="Arial" w:eastAsia="Times New Roman" w:hAnsi="Arial" w:cs="Arial"/>
                <w:color w:val="000000"/>
                <w:sz w:val="24"/>
              </w:rPr>
              <w:t>5.52</w:t>
            </w:r>
          </w:p>
        </w:tc>
      </w:tr>
    </w:tbl>
    <w:p w14:paraId="262C568F" w14:textId="77777777" w:rsidR="00604604" w:rsidRDefault="00604604" w:rsidP="00604604">
      <w:pPr>
        <w:pStyle w:val="Caption"/>
        <w:rPr>
          <w:rFonts w:ascii="Arial" w:hAnsi="Arial"/>
          <w:i w:val="0"/>
          <w:highlight w:val="yellow"/>
        </w:rPr>
      </w:pPr>
    </w:p>
    <w:p w14:paraId="440D8019" w14:textId="77777777" w:rsidR="00784C8B" w:rsidRDefault="00784C8B" w:rsidP="00604604">
      <w:pPr>
        <w:pStyle w:val="Caption"/>
        <w:rPr>
          <w:rFonts w:ascii="Arial" w:hAnsi="Arial"/>
          <w:i w:val="0"/>
          <w:highlight w:val="yellow"/>
        </w:rPr>
      </w:pPr>
    </w:p>
    <w:p w14:paraId="54F80A29" w14:textId="77777777" w:rsidR="00784C8B" w:rsidRDefault="00784C8B" w:rsidP="00604604">
      <w:pPr>
        <w:pStyle w:val="Caption"/>
        <w:rPr>
          <w:rFonts w:ascii="Arial" w:hAnsi="Arial"/>
          <w:i w:val="0"/>
          <w:highlight w:val="yellow"/>
        </w:rPr>
      </w:pPr>
    </w:p>
    <w:p w14:paraId="4AAAA0E2" w14:textId="77777777" w:rsidR="00784C8B" w:rsidRDefault="00784C8B" w:rsidP="00604604">
      <w:pPr>
        <w:pStyle w:val="Caption"/>
        <w:rPr>
          <w:rFonts w:ascii="Arial" w:hAnsi="Arial"/>
          <w:i w:val="0"/>
          <w:highlight w:val="yellow"/>
        </w:rPr>
      </w:pPr>
    </w:p>
    <w:p w14:paraId="0EEADDB7" w14:textId="77777777" w:rsidR="00784C8B" w:rsidRDefault="00784C8B" w:rsidP="00604604">
      <w:pPr>
        <w:pStyle w:val="Caption"/>
        <w:rPr>
          <w:rFonts w:ascii="Arial" w:hAnsi="Arial"/>
          <w:i w:val="0"/>
          <w:highlight w:val="yellow"/>
        </w:rPr>
      </w:pPr>
    </w:p>
    <w:p w14:paraId="63486043" w14:textId="77777777" w:rsidR="00784C8B" w:rsidRPr="002D24FA" w:rsidRDefault="00784C8B" w:rsidP="00604604">
      <w:pPr>
        <w:pStyle w:val="Caption"/>
        <w:rPr>
          <w:rFonts w:ascii="Arial" w:hAnsi="Arial"/>
          <w:i w:val="0"/>
          <w:highlight w:val="yellow"/>
        </w:rPr>
      </w:pPr>
    </w:p>
    <w:p w14:paraId="19A1281B" w14:textId="5EDC8A16" w:rsidR="00CB419A" w:rsidRPr="00F5378E" w:rsidRDefault="00CB419A" w:rsidP="00604604">
      <w:pPr>
        <w:pStyle w:val="Standard"/>
        <w:spacing w:after="0" w:line="480" w:lineRule="auto"/>
        <w:outlineLvl w:val="0"/>
        <w:rPr>
          <w:rFonts w:ascii="Arial" w:hAnsi="Arial" w:cs="Arial"/>
          <w:b/>
          <w:sz w:val="24"/>
          <w:szCs w:val="24"/>
        </w:rPr>
      </w:pPr>
      <w:r w:rsidRPr="00F5378E">
        <w:rPr>
          <w:rFonts w:ascii="Arial" w:hAnsi="Arial" w:cs="Arial"/>
          <w:b/>
          <w:sz w:val="24"/>
          <w:szCs w:val="24"/>
        </w:rPr>
        <w:t>Future Research Needs</w:t>
      </w:r>
    </w:p>
    <w:p w14:paraId="4DAA5791" w14:textId="03969FBE" w:rsidR="00CB419A" w:rsidRPr="00CB419A" w:rsidRDefault="00CB419A" w:rsidP="00604604">
      <w:pPr>
        <w:pStyle w:val="Standard"/>
        <w:spacing w:after="0" w:line="480" w:lineRule="auto"/>
        <w:outlineLvl w:val="0"/>
        <w:rPr>
          <w:rFonts w:ascii="Arial" w:hAnsi="Arial" w:cs="Arial"/>
          <w:sz w:val="24"/>
          <w:szCs w:val="24"/>
        </w:rPr>
      </w:pPr>
      <w:r>
        <w:rPr>
          <w:rFonts w:ascii="Arial" w:hAnsi="Arial" w:cs="Arial"/>
          <w:sz w:val="24"/>
          <w:szCs w:val="24"/>
        </w:rPr>
        <w:tab/>
        <w:t>Continued monitoring of tri-colored bats in GRSM will help park managers to understand if summer and winter declines reflect long-term trends.  To better understand habitat needs of female tri-color</w:t>
      </w:r>
      <w:r w:rsidR="00C82DF2">
        <w:rPr>
          <w:rFonts w:ascii="Arial" w:hAnsi="Arial" w:cs="Arial"/>
          <w:sz w:val="24"/>
          <w:szCs w:val="24"/>
        </w:rPr>
        <w:t>ed bats,</w:t>
      </w:r>
      <w:r>
        <w:rPr>
          <w:rFonts w:ascii="Arial" w:hAnsi="Arial" w:cs="Arial"/>
          <w:sz w:val="24"/>
          <w:szCs w:val="24"/>
        </w:rPr>
        <w:t xml:space="preserve"> </w:t>
      </w:r>
      <w:r w:rsidR="001A1FBC">
        <w:rPr>
          <w:rFonts w:ascii="Arial" w:hAnsi="Arial" w:cs="Arial"/>
          <w:sz w:val="24"/>
          <w:szCs w:val="24"/>
        </w:rPr>
        <w:t>investigations</w:t>
      </w:r>
      <w:r w:rsidR="00C82DF2">
        <w:rPr>
          <w:rFonts w:ascii="Arial" w:hAnsi="Arial" w:cs="Arial"/>
          <w:sz w:val="24"/>
          <w:szCs w:val="24"/>
        </w:rPr>
        <w:t xml:space="preserve"> focusing on selection of maternity roosts </w:t>
      </w:r>
      <w:r w:rsidR="008F56B1">
        <w:rPr>
          <w:rFonts w:ascii="Arial" w:hAnsi="Arial" w:cs="Arial"/>
          <w:sz w:val="24"/>
          <w:szCs w:val="24"/>
        </w:rPr>
        <w:t xml:space="preserve">within GRSM </w:t>
      </w:r>
      <w:r w:rsidR="00C82DF2">
        <w:rPr>
          <w:rFonts w:ascii="Arial" w:hAnsi="Arial" w:cs="Arial"/>
          <w:sz w:val="24"/>
          <w:szCs w:val="24"/>
        </w:rPr>
        <w:t xml:space="preserve">would help inform protocols </w:t>
      </w:r>
      <w:r w:rsidR="009207F2">
        <w:rPr>
          <w:rFonts w:ascii="Arial" w:hAnsi="Arial" w:cs="Arial"/>
          <w:sz w:val="24"/>
          <w:szCs w:val="24"/>
        </w:rPr>
        <w:t>during hazard tree removal and vista clearing.</w:t>
      </w:r>
      <w:r w:rsidR="00C82DF2">
        <w:rPr>
          <w:rFonts w:ascii="Arial" w:hAnsi="Arial" w:cs="Arial"/>
          <w:sz w:val="24"/>
          <w:szCs w:val="24"/>
        </w:rPr>
        <w:t xml:space="preserve"> </w:t>
      </w:r>
      <w:r>
        <w:rPr>
          <w:rFonts w:ascii="Arial" w:hAnsi="Arial" w:cs="Arial"/>
          <w:sz w:val="24"/>
          <w:szCs w:val="24"/>
        </w:rPr>
        <w:t xml:space="preserve"> </w:t>
      </w:r>
      <w:r w:rsidR="009207F2">
        <w:rPr>
          <w:rFonts w:ascii="Arial" w:hAnsi="Arial" w:cs="Arial"/>
          <w:sz w:val="24"/>
          <w:szCs w:val="24"/>
        </w:rPr>
        <w:t>Likewise, s</w:t>
      </w:r>
      <w:r>
        <w:rPr>
          <w:rFonts w:ascii="Arial" w:hAnsi="Arial" w:cs="Arial"/>
          <w:sz w:val="24"/>
          <w:szCs w:val="24"/>
        </w:rPr>
        <w:t xml:space="preserve">tudies looking at the usage of roost trees during fall swarming and spring migration will help to determine optimal times to remove trees during those seasons. </w:t>
      </w:r>
    </w:p>
    <w:p w14:paraId="0E01663F" w14:textId="1335A91B" w:rsidR="00604604" w:rsidRPr="00F5378E" w:rsidRDefault="00D83CAE" w:rsidP="00D83CAE">
      <w:pPr>
        <w:pStyle w:val="Standard"/>
        <w:spacing w:after="0" w:line="480" w:lineRule="auto"/>
        <w:jc w:val="center"/>
        <w:outlineLvl w:val="0"/>
        <w:rPr>
          <w:rFonts w:ascii="Arial" w:hAnsi="Arial" w:cs="Arial"/>
          <w:b/>
          <w:sz w:val="24"/>
          <w:szCs w:val="24"/>
        </w:rPr>
      </w:pPr>
      <w:r w:rsidRPr="00F5378E">
        <w:rPr>
          <w:rFonts w:ascii="Arial" w:hAnsi="Arial" w:cs="Arial"/>
          <w:b/>
          <w:sz w:val="24"/>
          <w:szCs w:val="24"/>
        </w:rPr>
        <w:t>CONCLUSION</w:t>
      </w:r>
    </w:p>
    <w:p w14:paraId="346BAFC4" w14:textId="4BFAB8B4" w:rsidR="00784C8B" w:rsidRDefault="00604604" w:rsidP="00784C8B">
      <w:pPr>
        <w:spacing w:after="0" w:line="480" w:lineRule="auto"/>
        <w:ind w:firstLine="720"/>
        <w:contextualSpacing/>
        <w:rPr>
          <w:rFonts w:ascii="Arial" w:hAnsi="Arial" w:cs="Arial"/>
          <w:sz w:val="24"/>
          <w:szCs w:val="24"/>
        </w:rPr>
      </w:pPr>
      <w:r>
        <w:rPr>
          <w:rFonts w:ascii="Arial" w:hAnsi="Arial" w:cs="Arial"/>
          <w:sz w:val="24"/>
          <w:szCs w:val="24"/>
        </w:rPr>
        <w:t>The tri-colored bat</w:t>
      </w:r>
      <w:r w:rsidR="00EF2354">
        <w:rPr>
          <w:rFonts w:ascii="Arial" w:hAnsi="Arial" w:cs="Arial"/>
          <w:sz w:val="24"/>
          <w:szCs w:val="24"/>
        </w:rPr>
        <w:t>, a species proposed for federal listing,</w:t>
      </w:r>
      <w:r>
        <w:rPr>
          <w:rFonts w:ascii="Arial" w:hAnsi="Arial" w:cs="Arial"/>
          <w:sz w:val="24"/>
          <w:szCs w:val="24"/>
        </w:rPr>
        <w:t xml:space="preserve"> has see</w:t>
      </w:r>
      <w:r w:rsidR="00EF2354">
        <w:rPr>
          <w:rFonts w:ascii="Arial" w:hAnsi="Arial" w:cs="Arial"/>
          <w:sz w:val="24"/>
          <w:szCs w:val="24"/>
        </w:rPr>
        <w:t>n devastating declines in GRSM</w:t>
      </w:r>
      <w:r>
        <w:rPr>
          <w:rFonts w:ascii="Arial" w:hAnsi="Arial" w:cs="Arial"/>
          <w:sz w:val="24"/>
          <w:szCs w:val="24"/>
        </w:rPr>
        <w:t>,</w:t>
      </w:r>
      <w:r w:rsidR="00EF2354">
        <w:rPr>
          <w:rFonts w:ascii="Arial" w:hAnsi="Arial" w:cs="Arial"/>
          <w:sz w:val="24"/>
          <w:szCs w:val="24"/>
        </w:rPr>
        <w:t xml:space="preserve"> with evidence that Pd may be spreading during the summer.  </w:t>
      </w:r>
      <w:r>
        <w:rPr>
          <w:rFonts w:ascii="Arial" w:hAnsi="Arial" w:cs="Arial"/>
          <w:sz w:val="24"/>
          <w:szCs w:val="24"/>
        </w:rPr>
        <w:t>In the absence of WNS resistant tri-colored bats longevity of the species may come from the active management and conservation of summer roosts.</w:t>
      </w:r>
      <w:r w:rsidR="00DC2DD8">
        <w:rPr>
          <w:rFonts w:ascii="Arial" w:hAnsi="Arial" w:cs="Arial"/>
          <w:sz w:val="24"/>
          <w:szCs w:val="24"/>
        </w:rPr>
        <w:t xml:space="preserve"> </w:t>
      </w:r>
      <w:r>
        <w:rPr>
          <w:rFonts w:ascii="Arial" w:hAnsi="Arial" w:cs="Arial"/>
          <w:sz w:val="24"/>
          <w:szCs w:val="24"/>
        </w:rPr>
        <w:t xml:space="preserve"> Additionally, the ability for managers to manipulate habitat for wildlife can often rely on small resource pools that must take multiple species into consideration. </w:t>
      </w:r>
      <w:r w:rsidR="00DC2DD8">
        <w:rPr>
          <w:rFonts w:ascii="Arial" w:hAnsi="Arial" w:cs="Arial"/>
          <w:sz w:val="24"/>
          <w:szCs w:val="24"/>
        </w:rPr>
        <w:t xml:space="preserve"> </w:t>
      </w:r>
      <w:r>
        <w:rPr>
          <w:rFonts w:ascii="Arial" w:hAnsi="Arial" w:cs="Arial"/>
          <w:sz w:val="24"/>
          <w:szCs w:val="24"/>
        </w:rPr>
        <w:t>This guide for conservation of tri-colored bats has taken into consideration methods that can be carried out in tandem with other priorities such as conservation of the federally listed Indiana and northern long-eared bats, public safety, and promotion of outdoor recreation.</w:t>
      </w:r>
      <w:r w:rsidR="0036755A">
        <w:rPr>
          <w:rFonts w:ascii="Arial" w:hAnsi="Arial" w:cs="Arial"/>
          <w:sz w:val="24"/>
          <w:szCs w:val="24"/>
        </w:rPr>
        <w:t xml:space="preserve"> </w:t>
      </w:r>
      <w:r>
        <w:rPr>
          <w:rFonts w:ascii="Arial" w:hAnsi="Arial" w:cs="Arial"/>
          <w:sz w:val="24"/>
          <w:szCs w:val="24"/>
        </w:rPr>
        <w:t xml:space="preserve"> Information about the abundance of tri-colored bats prior the arrival of WNS has been outlined to aid in creation of realistic goals for population recovery, as well as characteristics to help wildlife biologists identify critical summer roost habitat. </w:t>
      </w:r>
      <w:r w:rsidR="0036755A">
        <w:rPr>
          <w:rFonts w:ascii="Arial" w:hAnsi="Arial" w:cs="Arial"/>
          <w:sz w:val="24"/>
          <w:szCs w:val="24"/>
        </w:rPr>
        <w:t xml:space="preserve"> </w:t>
      </w:r>
      <w:r>
        <w:rPr>
          <w:rFonts w:ascii="Arial" w:hAnsi="Arial" w:cs="Arial"/>
          <w:sz w:val="24"/>
          <w:szCs w:val="24"/>
        </w:rPr>
        <w:t xml:space="preserve">Using these tools, managers may be able to protect these critical habitat components, and help the few resistant </w:t>
      </w:r>
      <w:r>
        <w:rPr>
          <w:rFonts w:ascii="Arial" w:hAnsi="Arial" w:cs="Arial"/>
          <w:sz w:val="24"/>
          <w:szCs w:val="24"/>
        </w:rPr>
        <w:lastRenderedPageBreak/>
        <w:t>individuals to survive and successfully produce future generatio</w:t>
      </w:r>
      <w:r w:rsidR="00784C8B">
        <w:rPr>
          <w:rFonts w:ascii="Arial" w:hAnsi="Arial" w:cs="Arial"/>
          <w:sz w:val="24"/>
          <w:szCs w:val="24"/>
        </w:rPr>
        <w:t>ns of WNS-resistant individuals.</w:t>
      </w:r>
    </w:p>
    <w:p w14:paraId="6C8CA323" w14:textId="77777777" w:rsidR="00EF2354" w:rsidRDefault="00EF2354" w:rsidP="00784C8B">
      <w:pPr>
        <w:spacing w:after="0" w:line="480" w:lineRule="auto"/>
        <w:ind w:firstLine="720"/>
        <w:contextualSpacing/>
        <w:rPr>
          <w:rFonts w:ascii="Arial" w:hAnsi="Arial" w:cs="Arial"/>
          <w:sz w:val="24"/>
          <w:szCs w:val="24"/>
        </w:rPr>
      </w:pPr>
    </w:p>
    <w:p w14:paraId="6A5B5612" w14:textId="77777777" w:rsidR="00EF2354" w:rsidRDefault="00EF2354" w:rsidP="00784C8B">
      <w:pPr>
        <w:spacing w:after="0" w:line="480" w:lineRule="auto"/>
        <w:ind w:firstLine="720"/>
        <w:contextualSpacing/>
        <w:rPr>
          <w:rFonts w:ascii="Arial" w:hAnsi="Arial" w:cs="Arial"/>
          <w:sz w:val="24"/>
          <w:szCs w:val="24"/>
        </w:rPr>
      </w:pPr>
    </w:p>
    <w:p w14:paraId="4D01E128" w14:textId="77777777" w:rsidR="00EF2354" w:rsidRDefault="00EF2354" w:rsidP="00784C8B">
      <w:pPr>
        <w:spacing w:after="0" w:line="480" w:lineRule="auto"/>
        <w:ind w:firstLine="720"/>
        <w:contextualSpacing/>
        <w:rPr>
          <w:rFonts w:ascii="Arial" w:hAnsi="Arial" w:cs="Arial"/>
          <w:sz w:val="24"/>
          <w:szCs w:val="24"/>
        </w:rPr>
      </w:pPr>
    </w:p>
    <w:p w14:paraId="5C279598" w14:textId="77777777" w:rsidR="00EF2354" w:rsidRDefault="00EF2354" w:rsidP="00784C8B">
      <w:pPr>
        <w:spacing w:after="0" w:line="480" w:lineRule="auto"/>
        <w:ind w:firstLine="720"/>
        <w:contextualSpacing/>
        <w:rPr>
          <w:rFonts w:ascii="Arial" w:hAnsi="Arial" w:cs="Arial"/>
          <w:sz w:val="24"/>
          <w:szCs w:val="24"/>
        </w:rPr>
      </w:pPr>
    </w:p>
    <w:p w14:paraId="75A2CECB" w14:textId="77777777" w:rsidR="00EF2354" w:rsidRDefault="00EF2354" w:rsidP="00784C8B">
      <w:pPr>
        <w:spacing w:after="0" w:line="480" w:lineRule="auto"/>
        <w:ind w:firstLine="720"/>
        <w:contextualSpacing/>
        <w:rPr>
          <w:rFonts w:ascii="Arial" w:hAnsi="Arial" w:cs="Arial"/>
          <w:sz w:val="24"/>
          <w:szCs w:val="24"/>
        </w:rPr>
      </w:pPr>
    </w:p>
    <w:p w14:paraId="01E43524" w14:textId="77777777" w:rsidR="00EF2354" w:rsidRDefault="00EF2354" w:rsidP="00784C8B">
      <w:pPr>
        <w:spacing w:after="0" w:line="480" w:lineRule="auto"/>
        <w:ind w:firstLine="720"/>
        <w:contextualSpacing/>
        <w:rPr>
          <w:rFonts w:ascii="Arial" w:hAnsi="Arial" w:cs="Arial"/>
          <w:sz w:val="24"/>
          <w:szCs w:val="24"/>
        </w:rPr>
      </w:pPr>
    </w:p>
    <w:p w14:paraId="2AD74F11" w14:textId="77777777" w:rsidR="00EF2354" w:rsidRDefault="00EF2354" w:rsidP="00784C8B">
      <w:pPr>
        <w:spacing w:after="0" w:line="480" w:lineRule="auto"/>
        <w:ind w:firstLine="720"/>
        <w:contextualSpacing/>
        <w:rPr>
          <w:rFonts w:ascii="Arial" w:hAnsi="Arial" w:cs="Arial"/>
          <w:sz w:val="24"/>
          <w:szCs w:val="24"/>
        </w:rPr>
      </w:pPr>
    </w:p>
    <w:p w14:paraId="2101005E" w14:textId="77777777" w:rsidR="00EF2354" w:rsidRDefault="00EF2354" w:rsidP="00784C8B">
      <w:pPr>
        <w:spacing w:after="0" w:line="480" w:lineRule="auto"/>
        <w:ind w:firstLine="720"/>
        <w:contextualSpacing/>
        <w:rPr>
          <w:rFonts w:ascii="Arial" w:hAnsi="Arial" w:cs="Arial"/>
          <w:sz w:val="24"/>
          <w:szCs w:val="24"/>
        </w:rPr>
      </w:pPr>
    </w:p>
    <w:p w14:paraId="3E77E1AD" w14:textId="77777777" w:rsidR="00EF2354" w:rsidRDefault="00EF2354" w:rsidP="00784C8B">
      <w:pPr>
        <w:spacing w:after="0" w:line="480" w:lineRule="auto"/>
        <w:ind w:firstLine="720"/>
        <w:contextualSpacing/>
        <w:rPr>
          <w:rFonts w:ascii="Arial" w:hAnsi="Arial" w:cs="Arial"/>
          <w:sz w:val="24"/>
          <w:szCs w:val="24"/>
        </w:rPr>
      </w:pPr>
    </w:p>
    <w:p w14:paraId="18198749" w14:textId="77777777" w:rsidR="00EF2354" w:rsidRDefault="00EF2354" w:rsidP="00784C8B">
      <w:pPr>
        <w:spacing w:after="0" w:line="480" w:lineRule="auto"/>
        <w:ind w:firstLine="720"/>
        <w:contextualSpacing/>
        <w:rPr>
          <w:rFonts w:ascii="Arial" w:hAnsi="Arial" w:cs="Arial"/>
          <w:sz w:val="24"/>
          <w:szCs w:val="24"/>
        </w:rPr>
      </w:pPr>
    </w:p>
    <w:p w14:paraId="2667C267" w14:textId="77777777" w:rsidR="00EF2354" w:rsidRDefault="00EF2354" w:rsidP="00784C8B">
      <w:pPr>
        <w:spacing w:after="0" w:line="480" w:lineRule="auto"/>
        <w:ind w:firstLine="720"/>
        <w:contextualSpacing/>
        <w:rPr>
          <w:rFonts w:ascii="Arial" w:hAnsi="Arial" w:cs="Arial"/>
          <w:sz w:val="24"/>
          <w:szCs w:val="24"/>
        </w:rPr>
      </w:pPr>
    </w:p>
    <w:p w14:paraId="7599BCCF" w14:textId="77777777" w:rsidR="00EF2354" w:rsidRDefault="00EF2354" w:rsidP="00784C8B">
      <w:pPr>
        <w:spacing w:after="0" w:line="480" w:lineRule="auto"/>
        <w:ind w:firstLine="720"/>
        <w:contextualSpacing/>
        <w:rPr>
          <w:rFonts w:ascii="Arial" w:hAnsi="Arial" w:cs="Arial"/>
          <w:sz w:val="24"/>
          <w:szCs w:val="24"/>
        </w:rPr>
      </w:pPr>
    </w:p>
    <w:p w14:paraId="25ED57C6" w14:textId="77777777" w:rsidR="00EF2354" w:rsidRDefault="00EF2354" w:rsidP="00784C8B">
      <w:pPr>
        <w:spacing w:after="0" w:line="480" w:lineRule="auto"/>
        <w:ind w:firstLine="720"/>
        <w:contextualSpacing/>
        <w:rPr>
          <w:rFonts w:ascii="Arial" w:hAnsi="Arial" w:cs="Arial"/>
          <w:sz w:val="24"/>
          <w:szCs w:val="24"/>
        </w:rPr>
      </w:pPr>
    </w:p>
    <w:p w14:paraId="1D4D0319" w14:textId="77777777" w:rsidR="00EF2354" w:rsidRDefault="00EF2354" w:rsidP="00784C8B">
      <w:pPr>
        <w:spacing w:after="0" w:line="480" w:lineRule="auto"/>
        <w:ind w:firstLine="720"/>
        <w:contextualSpacing/>
        <w:rPr>
          <w:rFonts w:ascii="Arial" w:hAnsi="Arial" w:cs="Arial"/>
          <w:sz w:val="24"/>
          <w:szCs w:val="24"/>
        </w:rPr>
      </w:pPr>
    </w:p>
    <w:p w14:paraId="2E7CAA74" w14:textId="77777777" w:rsidR="00EF2354" w:rsidRDefault="00EF2354" w:rsidP="00784C8B">
      <w:pPr>
        <w:spacing w:after="0" w:line="480" w:lineRule="auto"/>
        <w:ind w:firstLine="720"/>
        <w:contextualSpacing/>
        <w:rPr>
          <w:rFonts w:ascii="Arial" w:hAnsi="Arial" w:cs="Arial"/>
          <w:sz w:val="24"/>
          <w:szCs w:val="24"/>
        </w:rPr>
      </w:pPr>
    </w:p>
    <w:p w14:paraId="7FA3EBD8" w14:textId="77777777" w:rsidR="00EF2354" w:rsidRDefault="00EF2354" w:rsidP="00784C8B">
      <w:pPr>
        <w:spacing w:after="0" w:line="480" w:lineRule="auto"/>
        <w:ind w:firstLine="720"/>
        <w:contextualSpacing/>
        <w:rPr>
          <w:rFonts w:ascii="Arial" w:hAnsi="Arial" w:cs="Arial"/>
          <w:sz w:val="24"/>
          <w:szCs w:val="24"/>
        </w:rPr>
      </w:pPr>
    </w:p>
    <w:p w14:paraId="4E9BB727" w14:textId="77777777" w:rsidR="00EF2354" w:rsidRDefault="00EF2354" w:rsidP="00784C8B">
      <w:pPr>
        <w:spacing w:after="0" w:line="480" w:lineRule="auto"/>
        <w:ind w:firstLine="720"/>
        <w:contextualSpacing/>
        <w:rPr>
          <w:rFonts w:ascii="Arial" w:hAnsi="Arial" w:cs="Arial"/>
          <w:sz w:val="24"/>
          <w:szCs w:val="24"/>
        </w:rPr>
      </w:pPr>
    </w:p>
    <w:p w14:paraId="46CE2C68" w14:textId="77777777" w:rsidR="00EF2354" w:rsidRDefault="00EF2354" w:rsidP="00784C8B">
      <w:pPr>
        <w:spacing w:after="0" w:line="480" w:lineRule="auto"/>
        <w:ind w:firstLine="720"/>
        <w:contextualSpacing/>
        <w:rPr>
          <w:rFonts w:ascii="Arial" w:hAnsi="Arial" w:cs="Arial"/>
          <w:sz w:val="24"/>
          <w:szCs w:val="24"/>
        </w:rPr>
      </w:pPr>
    </w:p>
    <w:p w14:paraId="6E8A786E" w14:textId="77777777" w:rsidR="00EF2354" w:rsidRDefault="00EF2354" w:rsidP="00784C8B">
      <w:pPr>
        <w:spacing w:after="0" w:line="480" w:lineRule="auto"/>
        <w:ind w:firstLine="720"/>
        <w:contextualSpacing/>
        <w:rPr>
          <w:rFonts w:ascii="Arial" w:hAnsi="Arial" w:cs="Arial"/>
          <w:sz w:val="24"/>
          <w:szCs w:val="24"/>
        </w:rPr>
      </w:pPr>
    </w:p>
    <w:p w14:paraId="2D9C2B35" w14:textId="77777777" w:rsidR="00EF2354" w:rsidRDefault="00EF2354" w:rsidP="00EF2354">
      <w:pPr>
        <w:spacing w:after="0" w:line="480" w:lineRule="auto"/>
        <w:contextualSpacing/>
        <w:rPr>
          <w:rFonts w:ascii="Arial" w:hAnsi="Arial" w:cs="Arial"/>
          <w:sz w:val="24"/>
          <w:szCs w:val="24"/>
        </w:rPr>
      </w:pPr>
    </w:p>
    <w:p w14:paraId="5B3262E6" w14:textId="77777777" w:rsidR="00EF2354" w:rsidRDefault="00EF2354" w:rsidP="00EF2354">
      <w:pPr>
        <w:spacing w:after="0" w:line="480" w:lineRule="auto"/>
        <w:contextualSpacing/>
        <w:rPr>
          <w:rFonts w:ascii="Arial" w:hAnsi="Arial" w:cs="Arial"/>
          <w:sz w:val="24"/>
          <w:szCs w:val="24"/>
        </w:rPr>
      </w:pPr>
    </w:p>
    <w:p w14:paraId="5EB69681" w14:textId="2242B125" w:rsidR="00604604" w:rsidRPr="00B33EA1" w:rsidRDefault="00D83CAE" w:rsidP="00784C8B">
      <w:pPr>
        <w:spacing w:after="0" w:line="480" w:lineRule="auto"/>
        <w:ind w:firstLine="720"/>
        <w:contextualSpacing/>
        <w:jc w:val="center"/>
        <w:rPr>
          <w:rFonts w:ascii="Arial" w:hAnsi="Arial" w:cs="Arial"/>
          <w:b/>
          <w:sz w:val="24"/>
          <w:szCs w:val="24"/>
        </w:rPr>
      </w:pPr>
      <w:r w:rsidRPr="00784C8B">
        <w:rPr>
          <w:rFonts w:ascii="Arial" w:hAnsi="Arial" w:cs="Arial"/>
          <w:b/>
          <w:sz w:val="24"/>
          <w:szCs w:val="24"/>
        </w:rPr>
        <w:lastRenderedPageBreak/>
        <w:t>LITERATURE CITED</w:t>
      </w:r>
    </w:p>
    <w:p w14:paraId="4E5F43C9" w14:textId="77777777" w:rsidR="00F03DAF" w:rsidRP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Amelon, S. 2006. Conservation assessment: Pipistrellus subflavus (Eastern pipistrelle) in the eastern United States. In Thompson, F.R., III, ed., Conservation Assessments for Five Forest Bat Species in the Eastern United States, pp. 11-29. USDA Forest Service Gen. Tech. Rep. NC-260, St. Paul, MN. USDA Forest Service, North Central Research Station. 82 pp.</w:t>
      </w:r>
    </w:p>
    <w:p w14:paraId="37B8478B" w14:textId="77777777" w:rsidR="00F03DAF" w:rsidRP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Armstrong, D.M., Adams, R.A., and Taylor, K.E. 2006. New records of the eastern pipistrelle (Pipistrellus subflavus) in Colorado. Western North American Naturalist, 66: 268- 269.</w:t>
      </w:r>
    </w:p>
    <w:p w14:paraId="339D6AF3" w14:textId="77777777" w:rsidR="00F03DAF" w:rsidRP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Arroyo-Cabrales, J., Miller, B., Reid, F., Cuarón, A.D. and de Grammont, P.C. 2008. Pipistrellus subflavus. In: IUCN 2012. IUCN Red List of Threatened Species. Version 2012.1. www.iucnredlist.org</w:t>
      </w:r>
    </w:p>
    <w:p w14:paraId="391CC2BF"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 xml:space="preserve">Barclay RMR, Kurta A. 2007. Ecology and behavior of bats roosting in tree cavities and under bark. In: Lacki MJ, Hayes JP, Kurta A (Eds.), Bats in Forests: Conservation and Management. </w:t>
      </w:r>
      <w:r w:rsidRPr="00F03DAF">
        <w:rPr>
          <w:rFonts w:ascii="Arial" w:hAnsi="Arial" w:cs="Arial"/>
          <w:i/>
          <w:sz w:val="24"/>
          <w:szCs w:val="24"/>
        </w:rPr>
        <w:t>John Hopkins University Press</w:t>
      </w:r>
      <w:r w:rsidRPr="00F03DAF">
        <w:rPr>
          <w:rFonts w:ascii="Arial" w:hAnsi="Arial" w:cs="Arial"/>
          <w:sz w:val="24"/>
          <w:szCs w:val="24"/>
        </w:rPr>
        <w:t>, Baltimore, Maryland, USA. Pp. 17-59.</w:t>
      </w:r>
    </w:p>
    <w:p w14:paraId="0E0AB555"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Bernard, R. F., &amp; McCracken, G. F. (2017). Winter behavior of bats and the progression of white-nose syndrome in the southeastern United States. Ecology and Evolution, (November 2016), 1–10. http://doi.org/10.1002/ece3.2772</w:t>
      </w:r>
    </w:p>
    <w:p w14:paraId="4BDB388C"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Blehert, D. S., Hicks, A. C., Behr, M., Meteyer, C. U., Berlowski-zier, B. M., Buckles, E. L., … Stone, W. B. (2009). Bat White-Nose Syndrome : An Emerging Fungal Pathogen? Science, 323(January), 227.</w:t>
      </w:r>
    </w:p>
    <w:p w14:paraId="34153551"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Carr, J. A., Bernard, R. F., &amp; Stiver, W. H. (2014). Unusual Bat Behavior During Winter in Great Smoky Mountains National Park. Southeastern Naturalist, 13(2), N18–N21. http://doi.org/10.1656/058.013.0211</w:t>
      </w:r>
    </w:p>
    <w:p w14:paraId="2155E296" w14:textId="77777777" w:rsidR="00F03DAF" w:rsidRP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Center for Biological Diversity, Defenders of Wildlife. 2016. Petition to list the tri-colored bat (</w:t>
      </w:r>
      <w:r w:rsidRPr="00F03DAF">
        <w:rPr>
          <w:rFonts w:ascii="Arial" w:hAnsi="Arial" w:cs="Arial"/>
          <w:i/>
          <w:sz w:val="24"/>
          <w:szCs w:val="24"/>
        </w:rPr>
        <w:t>Perimyotis subflavus</w:t>
      </w:r>
      <w:r w:rsidRPr="00F03DAF">
        <w:rPr>
          <w:rFonts w:ascii="Arial" w:hAnsi="Arial" w:cs="Arial"/>
          <w:sz w:val="24"/>
          <w:szCs w:val="24"/>
        </w:rPr>
        <w:t>) as threatened or endangered under the Endangered Species Act.</w:t>
      </w:r>
    </w:p>
    <w:p w14:paraId="2CAB31D4"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Dobony, C. a., Hicks, A. C., Langwig, K. E., von Linden, R. I., Okoniewski, J. C., &amp; Rainbolt, R. E. (2011). Little Brown Myotis Persist Despite Exposure to White-Nose Syndrome. Journal of Fish and Wildlife Management, 2(2), 190–195. http://doi.org/10.3996/022011-JFWM-014</w:t>
      </w:r>
    </w:p>
    <w:p w14:paraId="3EA35DD8"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Fraser, E. E., McGuire, L. P., Eger, J. L., Longstaffe, F. J., &amp; Fenton, M. B. (2012). Evidence of latitudinal migration in tri-colored bats, perimyotis subflavus. PLoS ONE, 7(2). http://doi.org/10.1371/journal.pone.0031419</w:t>
      </w:r>
    </w:p>
    <w:p w14:paraId="1C53FA6B"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Frick, W. F., Pollock, J. F., Hicks, A. C., Langwig, K. E., &amp; Scott, D. (2010). An Emerging Disease Causes Regional Population Collapse of a Common North American Bat Species. Science, 329(August), 679–681. http://doi.org/10.1038/020493a0</w:t>
      </w:r>
    </w:p>
    <w:p w14:paraId="5CBA9145"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 xml:space="preserve">Frick, W. F., Puechmaille, S. J., Hoyt, J. R., Nickel, B. A., Langwig, K. E., Foster, J. T., … Kilpatrick, A. M. (2015). Disease alters macroecological patterns of North </w:t>
      </w:r>
      <w:r w:rsidRPr="00F03DAF">
        <w:rPr>
          <w:rFonts w:ascii="Arial" w:hAnsi="Arial" w:cs="Arial"/>
          <w:sz w:val="24"/>
          <w:szCs w:val="24"/>
        </w:rPr>
        <w:lastRenderedPageBreak/>
        <w:t>American bats. Global Ecology and Biogeography, 24(7), 741–749. http://doi.org/10.1111/geb.12290</w:t>
      </w:r>
    </w:p>
    <w:p w14:paraId="7C63D8F5" w14:textId="77777777"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Fujita, M. S., &amp; Kunz, T. H. (1984). Pipistrellus subflavus. The American Society of Mammalogists, 228, 1–6.</w:t>
      </w:r>
    </w:p>
    <w:p w14:paraId="778F409F" w14:textId="77777777" w:rsidR="00F03DAF" w:rsidRP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Geluso, K., T. Mollhagen, J. Tigner, and M. Brogan. 2005. Westward expansion of the eastern pipistrelle (Pipistrellus subflavus) in the United States, including new records from New Mexico, South Dakota, and Texas. Western North American Naturalist. 65:405-409.</w:t>
      </w:r>
    </w:p>
    <w:p w14:paraId="4DAF0A00" w14:textId="77777777" w:rsidR="00F03DAF" w:rsidRP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Hoyt, J. R., Sun, K., Parise, K. L., Lu, G., Langwig, K. E., Jiang, T., … Feng, J. (2016). Widespread bat white- nose syndrome fungus, Northeastern China. Emerging Infectious Diseases, 22, 140–142.</w:t>
      </w:r>
    </w:p>
    <w:p w14:paraId="7C681944" w14:textId="77777777" w:rsid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Ingersoll, T.E., Sewall, B.J., and Amelon, S.K. 2016. Effects of white-nose syndrome on regional population patterns of three hibernating bat species. In press. doi: 10.1111/cobi.12690.</w:t>
      </w:r>
    </w:p>
    <w:p w14:paraId="14791A7F" w14:textId="77777777" w:rsid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Lacki MJ, Hayes JP, K. A. (2007). Bats in Forests. The Johns Hopkins University Press. Baltimore, MD, USA.</w:t>
      </w:r>
    </w:p>
    <w:p w14:paraId="14759D5C" w14:textId="77777777" w:rsid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Langwig, K. E., Hoyt, J. R., Parise, K. L., Frick, W. F., Foster, J. T., Kilpatrick, A. M., &amp; Langwig, K. E. (2017). Resistance in persisting bat populations after white-nose syndrome invasion. Philosophical Transactions Royal Society B, 372(20160044).</w:t>
      </w:r>
    </w:p>
    <w:p w14:paraId="2205EB4D" w14:textId="7F228957" w:rsidR="00F03DAF" w:rsidRPr="00F03DAF" w:rsidRDefault="00F03DAF" w:rsidP="00F03DAF">
      <w:pPr>
        <w:spacing w:after="0" w:line="276" w:lineRule="auto"/>
        <w:ind w:left="720" w:hanging="720"/>
        <w:contextualSpacing/>
        <w:rPr>
          <w:rFonts w:ascii="Arial" w:hAnsi="Arial" w:cs="Arial"/>
          <w:sz w:val="24"/>
          <w:szCs w:val="24"/>
        </w:rPr>
      </w:pPr>
      <w:r w:rsidRPr="00F03DAF">
        <w:rPr>
          <w:rFonts w:ascii="Arial" w:hAnsi="Arial" w:cs="Arial"/>
          <w:sz w:val="24"/>
          <w:szCs w:val="24"/>
        </w:rPr>
        <w:t>Leopardi, S., Blake, D., &amp; Puechmaille, S. J. (2015). White- nose syndrome fungus introduced from Europe to North America. Current Biology, 25, R217–R219.</w:t>
      </w:r>
    </w:p>
    <w:p w14:paraId="5A0B836E" w14:textId="06A8992E" w:rsid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 xml:space="preserve">Lorch, J. M., Meteyer, C. U., Behr, M. J., Boyles, J. G., Cryan, P. M., Hicks, A. C., … Blehert, D. S. (2011). Experimental infection of bats with Geomyces destructans causes white-nose syndrome. Nature, 480(7377), 376–378. </w:t>
      </w:r>
      <w:hyperlink r:id="rId22" w:history="1">
        <w:r w:rsidRPr="00BB0379">
          <w:rPr>
            <w:rStyle w:val="Hyperlink"/>
            <w:rFonts w:ascii="Arial" w:hAnsi="Arial" w:cs="Arial"/>
            <w:sz w:val="24"/>
            <w:szCs w:val="24"/>
          </w:rPr>
          <w:t>http://doi.org/10.1038/nature10590</w:t>
        </w:r>
      </w:hyperlink>
    </w:p>
    <w:p w14:paraId="320F1385" w14:textId="1270D032" w:rsid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 xml:space="preserve">Maher, S. P., Kramer, A. M., Pulliam, J. T., Zokan, M. a, Bowden, S. E., Barton, H. D., … Drake, J. M. (2012). Spread of white-nose syndrome on a network regulated by geography and climate. Nature Communications, 3(1306), 1–8. </w:t>
      </w:r>
      <w:hyperlink r:id="rId23" w:history="1">
        <w:r w:rsidRPr="00BB0379">
          <w:rPr>
            <w:rStyle w:val="Hyperlink"/>
            <w:rFonts w:ascii="Arial" w:hAnsi="Arial" w:cs="Arial"/>
            <w:sz w:val="24"/>
            <w:szCs w:val="24"/>
          </w:rPr>
          <w:t>http://doi.org/10.1038/ncomms2301</w:t>
        </w:r>
      </w:hyperlink>
    </w:p>
    <w:p w14:paraId="6E1984F5" w14:textId="076C995B" w:rsidR="00F03DAF" w:rsidRPr="00F03DAF" w:rsidRDefault="00F03DAF" w:rsidP="00F03DAF">
      <w:pPr>
        <w:pStyle w:val="Standard"/>
        <w:spacing w:after="0" w:line="276" w:lineRule="auto"/>
        <w:ind w:left="720" w:hanging="720"/>
        <w:contextualSpacing/>
        <w:rPr>
          <w:rFonts w:ascii="Arial" w:hAnsi="Arial" w:cs="Arial"/>
          <w:sz w:val="24"/>
          <w:szCs w:val="24"/>
        </w:rPr>
      </w:pPr>
      <w:r w:rsidRPr="00F03DAF">
        <w:rPr>
          <w:rFonts w:ascii="Arial" w:hAnsi="Arial" w:cs="Arial"/>
          <w:sz w:val="24"/>
          <w:szCs w:val="24"/>
        </w:rPr>
        <w:t>Minnis, A. M., &amp; Lindner, D. L. (2013). Phylogenetic evaluation of Geomyces and allies reveals no close relatives of Pseudogymnoascus destructans, comb. nov., inbat hibernacula of eastern North America. Fungal Biology, 117(9), 638–649. http://doi.org/10.1016/j.funbio.2013.07.001</w:t>
      </w:r>
    </w:p>
    <w:p w14:paraId="640EA9B5" w14:textId="77777777" w:rsidR="00F03DAF" w:rsidRPr="00F03DAF" w:rsidRDefault="00F03DAF" w:rsidP="00F03DAF">
      <w:pPr>
        <w:pStyle w:val="Standard"/>
        <w:spacing w:after="0" w:line="276" w:lineRule="auto"/>
        <w:ind w:left="720" w:hanging="720"/>
        <w:rPr>
          <w:rFonts w:ascii="Arial" w:hAnsi="Arial" w:cs="Arial"/>
          <w:sz w:val="24"/>
          <w:szCs w:val="24"/>
        </w:rPr>
      </w:pPr>
      <w:r w:rsidRPr="00F03DAF">
        <w:rPr>
          <w:rFonts w:ascii="Arial" w:hAnsi="Arial" w:cs="Arial"/>
          <w:sz w:val="24"/>
          <w:szCs w:val="24"/>
        </w:rPr>
        <w:t>O’Keefe, J. M., Loeb, S. C., Lanham, J. D., &amp; Hill, H. S. (2009). Macrohabitat factors affect day roost selection by eastern red bats and eastern pipistrelles in the southern Appalachian Mountains, USA. Forest Ecology and Management, 257(8), 1757–1763. http://doi.org/10.1016/j.foreco.2009.01.037</w:t>
      </w:r>
    </w:p>
    <w:p w14:paraId="21916497" w14:textId="77777777" w:rsidR="00F03DAF" w:rsidRPr="00F03DAF" w:rsidRDefault="00F03DAF" w:rsidP="00F03DAF">
      <w:pPr>
        <w:pStyle w:val="Standard"/>
        <w:spacing w:after="0" w:line="276" w:lineRule="auto"/>
        <w:ind w:left="720" w:hanging="720"/>
        <w:rPr>
          <w:rFonts w:ascii="Arial" w:hAnsi="Arial" w:cs="Arial"/>
          <w:sz w:val="24"/>
          <w:szCs w:val="24"/>
        </w:rPr>
      </w:pPr>
      <w:r w:rsidRPr="00F03DAF">
        <w:rPr>
          <w:rFonts w:ascii="Arial" w:hAnsi="Arial" w:cs="Arial"/>
          <w:sz w:val="24"/>
          <w:szCs w:val="24"/>
        </w:rPr>
        <w:t>Perry, R. W., Thill, R. E., &amp; Leslie Jr., D. M. (2007). Selection of roosting habitat by forest bats in a diverse forested landscape. Forest Ecology and Management, 238, 156–166. http://doi.org/10.1016/j.foreco.2006.10.008</w:t>
      </w:r>
    </w:p>
    <w:p w14:paraId="77888248" w14:textId="77777777" w:rsidR="00F03DAF" w:rsidRPr="00F03DAF" w:rsidRDefault="00F03DAF" w:rsidP="00F03DAF">
      <w:pPr>
        <w:spacing w:after="0" w:line="276" w:lineRule="auto"/>
        <w:ind w:left="720" w:hanging="720"/>
        <w:rPr>
          <w:rFonts w:ascii="Arial" w:hAnsi="Arial" w:cs="Arial"/>
          <w:sz w:val="24"/>
          <w:szCs w:val="24"/>
        </w:rPr>
      </w:pPr>
      <w:r w:rsidRPr="00F03DAF">
        <w:rPr>
          <w:rFonts w:ascii="Arial" w:hAnsi="Arial" w:cs="Arial"/>
          <w:sz w:val="24"/>
          <w:szCs w:val="24"/>
        </w:rPr>
        <w:lastRenderedPageBreak/>
        <w:t>Quinn, G.M. and H.G. Broders. 2007. Roosting and foraging ecology of eastern pipistrelle (Perimyotis subflavus) in SW Nova Scotia. A report prepared for the Nova Scotia Habitat Conservation Fund, Nova Scotia DNR. 34 pp.</w:t>
      </w:r>
    </w:p>
    <w:p w14:paraId="0BF21034" w14:textId="77777777" w:rsidR="00F03DAF" w:rsidRPr="00F03DAF" w:rsidRDefault="00F03DAF" w:rsidP="00F03DAF">
      <w:pPr>
        <w:spacing w:after="0" w:line="276" w:lineRule="auto"/>
        <w:ind w:left="720" w:hanging="720"/>
        <w:rPr>
          <w:rFonts w:ascii="Arial" w:hAnsi="Arial" w:cs="Arial"/>
          <w:sz w:val="24"/>
          <w:szCs w:val="24"/>
        </w:rPr>
      </w:pPr>
      <w:r w:rsidRPr="00F03DAF">
        <w:rPr>
          <w:rFonts w:ascii="Arial" w:hAnsi="Arial" w:cs="Arial"/>
          <w:sz w:val="24"/>
          <w:szCs w:val="24"/>
        </w:rPr>
        <w:t>Racey, P.A., and A.C. Entwistle. 2003. Conservation ecology of bats. Pp. 680-743, in Kunz, T.H. &amp; M.B. Fenton, Eds. Bat Ecology. The University of Chicago Press, Chicago.</w:t>
      </w:r>
    </w:p>
    <w:p w14:paraId="61CCB48B" w14:textId="77777777" w:rsidR="00F03DAF" w:rsidRPr="00F03DAF" w:rsidRDefault="00F03DAF" w:rsidP="00F03DAF">
      <w:pPr>
        <w:pStyle w:val="Standard"/>
        <w:spacing w:after="0" w:line="276" w:lineRule="auto"/>
        <w:ind w:left="720" w:hanging="720"/>
        <w:rPr>
          <w:rFonts w:ascii="Arial" w:hAnsi="Arial" w:cs="Arial"/>
          <w:sz w:val="24"/>
          <w:szCs w:val="24"/>
        </w:rPr>
      </w:pPr>
      <w:r w:rsidRPr="00F03DAF">
        <w:rPr>
          <w:rFonts w:ascii="Arial" w:hAnsi="Arial" w:cs="Arial"/>
          <w:sz w:val="24"/>
          <w:szCs w:val="24"/>
        </w:rPr>
        <w:t>Veilleux, J. P., Whitaker Jr., J. O., &amp; Veilleux, S. L. (2003). TREE-ROOSTING ECOLOGY OF REPRODUCTIVE FEMALE EASTERN PIPISTRELLES , PIPISTRELLUS SUBFLAVUS , IN INDIANA. Journal of Mammalogy, 84(3), 1068–1075.</w:t>
      </w:r>
    </w:p>
    <w:p w14:paraId="4A1863B1" w14:textId="77777777" w:rsidR="00F03DAF" w:rsidRPr="00F03DAF" w:rsidRDefault="00F03DAF" w:rsidP="00F03DAF">
      <w:pPr>
        <w:spacing w:after="0" w:line="276" w:lineRule="auto"/>
        <w:ind w:left="720" w:hanging="720"/>
        <w:rPr>
          <w:rFonts w:ascii="Arial" w:hAnsi="Arial" w:cs="Arial"/>
          <w:sz w:val="24"/>
          <w:szCs w:val="24"/>
        </w:rPr>
      </w:pPr>
      <w:r w:rsidRPr="00F03DAF">
        <w:rPr>
          <w:rFonts w:ascii="Arial" w:hAnsi="Arial" w:cs="Arial"/>
          <w:sz w:val="24"/>
          <w:szCs w:val="24"/>
        </w:rPr>
        <w:t>White, J.A., P.R. Moosman Jr., C.H. Kilgore, and T.L. Best. 2006. First record of the eastern pipistrelle (Pipistrellus subflavus) from southern New Mexico. Southwestern Naturalist 51(3): 420- 422.</w:t>
      </w:r>
    </w:p>
    <w:p w14:paraId="670E2C43" w14:textId="05372179" w:rsidR="00FE68AD" w:rsidRPr="00F03DAF" w:rsidRDefault="00F03DAF" w:rsidP="00F03DAF">
      <w:pPr>
        <w:pStyle w:val="Standard"/>
        <w:spacing w:after="0" w:line="276" w:lineRule="auto"/>
        <w:ind w:left="720" w:hanging="720"/>
        <w:rPr>
          <w:rFonts w:ascii="Arial" w:hAnsi="Arial" w:cs="Arial"/>
          <w:sz w:val="24"/>
          <w:szCs w:val="24"/>
        </w:rPr>
      </w:pPr>
      <w:r w:rsidRPr="00F03DAF">
        <w:rPr>
          <w:rFonts w:ascii="Arial" w:hAnsi="Arial" w:cs="Arial"/>
          <w:sz w:val="24"/>
          <w:szCs w:val="24"/>
        </w:rPr>
        <w:t>Zukal, J., Bandouchova, H., Brichta, J., Cmokova, A., Jaron, K. S., Kolarik, M., … Martínková, N. (2016). White-nose syndrome without borders: Pseudogymnoascus destructans infection tolerated in Europe and Palearctic Asia but not in North America. Scientific Reports, 6(1), 19829. http://doi.org/10.1038/srep19829</w:t>
      </w:r>
    </w:p>
    <w:p w14:paraId="75C4039C" w14:textId="77777777" w:rsidR="00B52C4B" w:rsidRDefault="00B52C4B" w:rsidP="0004745B">
      <w:pPr>
        <w:pStyle w:val="Standard"/>
        <w:spacing w:after="0" w:line="480" w:lineRule="auto"/>
        <w:rPr>
          <w:rFonts w:ascii="Arial" w:hAnsi="Arial" w:cs="Arial"/>
          <w:sz w:val="24"/>
          <w:szCs w:val="24"/>
        </w:rPr>
      </w:pPr>
    </w:p>
    <w:p w14:paraId="7BCB6729" w14:textId="77777777" w:rsidR="00B52C4B" w:rsidRDefault="00B52C4B" w:rsidP="0004745B">
      <w:pPr>
        <w:pStyle w:val="Standard"/>
        <w:spacing w:after="0" w:line="480" w:lineRule="auto"/>
        <w:rPr>
          <w:rFonts w:ascii="Arial" w:hAnsi="Arial" w:cs="Arial"/>
          <w:sz w:val="24"/>
          <w:szCs w:val="24"/>
        </w:rPr>
      </w:pPr>
    </w:p>
    <w:p w14:paraId="45419AE3" w14:textId="77777777" w:rsidR="00B52C4B" w:rsidRDefault="00B52C4B" w:rsidP="0004745B">
      <w:pPr>
        <w:pStyle w:val="Standard"/>
        <w:spacing w:after="0" w:line="480" w:lineRule="auto"/>
        <w:rPr>
          <w:rFonts w:ascii="Arial" w:hAnsi="Arial" w:cs="Arial"/>
          <w:sz w:val="24"/>
          <w:szCs w:val="24"/>
        </w:rPr>
      </w:pPr>
    </w:p>
    <w:p w14:paraId="00DFCE36" w14:textId="77777777" w:rsidR="00B52C4B" w:rsidRDefault="00B52C4B" w:rsidP="0004745B">
      <w:pPr>
        <w:pStyle w:val="Standard"/>
        <w:spacing w:after="0" w:line="480" w:lineRule="auto"/>
        <w:rPr>
          <w:rFonts w:ascii="Arial" w:hAnsi="Arial" w:cs="Arial"/>
          <w:sz w:val="24"/>
          <w:szCs w:val="24"/>
        </w:rPr>
      </w:pPr>
    </w:p>
    <w:p w14:paraId="24F695A2" w14:textId="77777777" w:rsidR="00B52C4B" w:rsidRDefault="00B52C4B" w:rsidP="0004745B">
      <w:pPr>
        <w:pStyle w:val="Standard"/>
        <w:spacing w:after="0" w:line="480" w:lineRule="auto"/>
        <w:rPr>
          <w:rFonts w:ascii="Arial" w:hAnsi="Arial" w:cs="Arial"/>
          <w:sz w:val="24"/>
          <w:szCs w:val="24"/>
        </w:rPr>
      </w:pPr>
    </w:p>
    <w:p w14:paraId="22D71B2E" w14:textId="77777777" w:rsidR="00B52C4B" w:rsidRDefault="00B52C4B" w:rsidP="0004745B">
      <w:pPr>
        <w:pStyle w:val="Standard"/>
        <w:spacing w:after="0" w:line="480" w:lineRule="auto"/>
        <w:rPr>
          <w:rFonts w:ascii="Arial" w:hAnsi="Arial" w:cs="Arial"/>
          <w:sz w:val="24"/>
          <w:szCs w:val="24"/>
        </w:rPr>
      </w:pPr>
    </w:p>
    <w:p w14:paraId="313A82F3" w14:textId="77777777" w:rsidR="00B52C4B" w:rsidRDefault="00B52C4B" w:rsidP="0004745B">
      <w:pPr>
        <w:pStyle w:val="Standard"/>
        <w:spacing w:after="0" w:line="480" w:lineRule="auto"/>
        <w:rPr>
          <w:rFonts w:ascii="Arial" w:hAnsi="Arial" w:cs="Arial"/>
          <w:sz w:val="24"/>
          <w:szCs w:val="24"/>
        </w:rPr>
      </w:pPr>
    </w:p>
    <w:p w14:paraId="2CBE6E32" w14:textId="77777777" w:rsidR="00B52C4B" w:rsidRDefault="00B52C4B" w:rsidP="0004745B">
      <w:pPr>
        <w:pStyle w:val="Standard"/>
        <w:spacing w:after="0" w:line="480" w:lineRule="auto"/>
        <w:rPr>
          <w:rFonts w:ascii="Arial" w:hAnsi="Arial" w:cs="Arial"/>
          <w:sz w:val="24"/>
          <w:szCs w:val="24"/>
        </w:rPr>
      </w:pPr>
    </w:p>
    <w:p w14:paraId="2096420E" w14:textId="77777777" w:rsidR="00B52C4B" w:rsidRDefault="00B52C4B" w:rsidP="0004745B">
      <w:pPr>
        <w:pStyle w:val="Standard"/>
        <w:spacing w:after="0" w:line="480" w:lineRule="auto"/>
        <w:rPr>
          <w:rFonts w:ascii="Arial" w:hAnsi="Arial" w:cs="Arial"/>
          <w:sz w:val="24"/>
          <w:szCs w:val="24"/>
        </w:rPr>
      </w:pPr>
    </w:p>
    <w:p w14:paraId="3F70D2AA" w14:textId="77777777" w:rsidR="00B52C4B" w:rsidRDefault="00B52C4B" w:rsidP="0004745B">
      <w:pPr>
        <w:pStyle w:val="Standard"/>
        <w:spacing w:after="0" w:line="480" w:lineRule="auto"/>
        <w:rPr>
          <w:rFonts w:ascii="Arial" w:hAnsi="Arial" w:cs="Arial"/>
          <w:sz w:val="24"/>
          <w:szCs w:val="24"/>
        </w:rPr>
      </w:pPr>
    </w:p>
    <w:p w14:paraId="664E8F19" w14:textId="77777777" w:rsidR="00B52C4B" w:rsidRDefault="00B52C4B" w:rsidP="0004745B">
      <w:pPr>
        <w:pStyle w:val="Standard"/>
        <w:spacing w:after="0" w:line="480" w:lineRule="auto"/>
        <w:rPr>
          <w:rFonts w:ascii="Arial" w:hAnsi="Arial" w:cs="Arial"/>
          <w:sz w:val="24"/>
          <w:szCs w:val="24"/>
        </w:rPr>
      </w:pPr>
    </w:p>
    <w:p w14:paraId="6ED4913D" w14:textId="77777777" w:rsidR="00B52C4B" w:rsidRDefault="00B52C4B" w:rsidP="0004745B">
      <w:pPr>
        <w:pStyle w:val="Standard"/>
        <w:spacing w:after="0" w:line="480" w:lineRule="auto"/>
        <w:rPr>
          <w:rFonts w:ascii="Arial" w:hAnsi="Arial" w:cs="Arial"/>
          <w:sz w:val="24"/>
          <w:szCs w:val="24"/>
        </w:rPr>
      </w:pPr>
    </w:p>
    <w:p w14:paraId="23162F2D" w14:textId="77777777" w:rsidR="00FE68AD" w:rsidRDefault="00FE68AD" w:rsidP="0004745B">
      <w:pPr>
        <w:pStyle w:val="Standard"/>
        <w:spacing w:after="0" w:line="480" w:lineRule="auto"/>
        <w:rPr>
          <w:rFonts w:ascii="Arial" w:hAnsi="Arial" w:cs="Arial"/>
          <w:sz w:val="24"/>
          <w:szCs w:val="24"/>
        </w:rPr>
      </w:pPr>
    </w:p>
    <w:p w14:paraId="53B891F6" w14:textId="1FD4A096" w:rsidR="00FE68AD" w:rsidRDefault="00205447" w:rsidP="00377D93">
      <w:pPr>
        <w:pStyle w:val="Standard"/>
        <w:spacing w:after="0" w:line="480" w:lineRule="auto"/>
        <w:contextualSpacing/>
        <w:jc w:val="center"/>
        <w:outlineLvl w:val="0"/>
        <w:rPr>
          <w:rFonts w:ascii="Arial" w:hAnsi="Arial" w:cs="Arial"/>
          <w:b/>
          <w:sz w:val="24"/>
          <w:szCs w:val="24"/>
        </w:rPr>
      </w:pPr>
      <w:r>
        <w:rPr>
          <w:rFonts w:ascii="Arial" w:hAnsi="Arial" w:cs="Arial"/>
          <w:b/>
          <w:sz w:val="24"/>
          <w:szCs w:val="24"/>
        </w:rPr>
        <w:lastRenderedPageBreak/>
        <w:t>APPENDIX</w:t>
      </w:r>
    </w:p>
    <w:p w14:paraId="3B21663F"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0B5C4ADE"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6EB0E12A"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12BB0325"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2B7451B9"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286FF149"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69885782"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2E91F5D6"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3090E3E4"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418370CE"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6A8B538B"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7E10EAFC"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6A13D089"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153415E0"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0A3800C1"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21819F71"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04CE75CA"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7F8981A6"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593FB125"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7B7BAB62"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526AD1BA" w14:textId="77777777" w:rsidR="00205447" w:rsidRDefault="00205447" w:rsidP="00377D93">
      <w:pPr>
        <w:pStyle w:val="Standard"/>
        <w:spacing w:after="0" w:line="480" w:lineRule="auto"/>
        <w:contextualSpacing/>
        <w:jc w:val="center"/>
        <w:outlineLvl w:val="0"/>
        <w:rPr>
          <w:rFonts w:ascii="Arial" w:hAnsi="Arial" w:cs="Arial"/>
          <w:b/>
          <w:sz w:val="24"/>
          <w:szCs w:val="24"/>
        </w:rPr>
      </w:pPr>
    </w:p>
    <w:p w14:paraId="04D0E419" w14:textId="77777777" w:rsidR="00205447" w:rsidRPr="007F755D" w:rsidRDefault="00205447" w:rsidP="00205447">
      <w:pPr>
        <w:pStyle w:val="Standard"/>
        <w:spacing w:after="0" w:line="480" w:lineRule="auto"/>
        <w:contextualSpacing/>
        <w:outlineLvl w:val="0"/>
        <w:rPr>
          <w:rFonts w:ascii="Arial" w:hAnsi="Arial" w:cs="Arial"/>
          <w:b/>
          <w:sz w:val="24"/>
          <w:szCs w:val="24"/>
        </w:rPr>
      </w:pPr>
    </w:p>
    <w:p w14:paraId="09BE2885" w14:textId="77777777" w:rsidR="00FE68AD" w:rsidRPr="007F755D" w:rsidRDefault="00FE68AD" w:rsidP="00B81876">
      <w:pPr>
        <w:pStyle w:val="Standard"/>
        <w:spacing w:after="0" w:line="480" w:lineRule="auto"/>
        <w:contextualSpacing/>
        <w:rPr>
          <w:rFonts w:ascii="Arial" w:hAnsi="Arial" w:cs="Arial"/>
          <w:b/>
          <w:sz w:val="24"/>
          <w:szCs w:val="24"/>
        </w:rPr>
      </w:pPr>
      <w:r w:rsidRPr="007F755D">
        <w:rPr>
          <w:rFonts w:ascii="Arial" w:hAnsi="Arial" w:cs="Arial"/>
          <w:b/>
          <w:sz w:val="24"/>
          <w:szCs w:val="24"/>
        </w:rPr>
        <w:lastRenderedPageBreak/>
        <w:t>Netting Protocol</w:t>
      </w:r>
    </w:p>
    <w:p w14:paraId="5F251A5B" w14:textId="77777777" w:rsidR="00FE68AD" w:rsidRPr="007F755D" w:rsidRDefault="00FE68AD" w:rsidP="00377D93">
      <w:pPr>
        <w:spacing w:after="0" w:line="480" w:lineRule="auto"/>
        <w:contextualSpacing/>
        <w:outlineLvl w:val="0"/>
        <w:rPr>
          <w:rFonts w:ascii="Arial" w:hAnsi="Arial" w:cs="Arial"/>
          <w:b/>
          <w:i/>
          <w:sz w:val="24"/>
          <w:szCs w:val="24"/>
        </w:rPr>
      </w:pPr>
      <w:r w:rsidRPr="007F755D">
        <w:rPr>
          <w:rFonts w:ascii="Arial" w:hAnsi="Arial" w:cs="Arial"/>
          <w:b/>
          <w:i/>
          <w:sz w:val="24"/>
          <w:szCs w:val="24"/>
        </w:rPr>
        <w:t>Procedure:</w:t>
      </w:r>
    </w:p>
    <w:p w14:paraId="2D70FD0F" w14:textId="77777777" w:rsidR="00FE68AD" w:rsidRPr="007F755D" w:rsidRDefault="00FE68AD" w:rsidP="00377D93">
      <w:pPr>
        <w:spacing w:after="0" w:line="480" w:lineRule="auto"/>
        <w:contextualSpacing/>
        <w:outlineLvl w:val="0"/>
        <w:rPr>
          <w:rFonts w:ascii="Arial" w:hAnsi="Arial" w:cs="Arial"/>
          <w:sz w:val="24"/>
          <w:szCs w:val="24"/>
        </w:rPr>
      </w:pPr>
      <w:r w:rsidRPr="007F755D">
        <w:rPr>
          <w:rFonts w:ascii="Arial" w:hAnsi="Arial" w:cs="Arial"/>
          <w:sz w:val="24"/>
          <w:szCs w:val="24"/>
        </w:rPr>
        <w:t>Netting will be conducted at each site twice throughout the season</w:t>
      </w:r>
    </w:p>
    <w:p w14:paraId="62A906C8" w14:textId="77777777" w:rsidR="00FE68AD" w:rsidRPr="007F755D" w:rsidRDefault="00FE68AD" w:rsidP="00FE68AD">
      <w:pPr>
        <w:pStyle w:val="ListParagraph"/>
        <w:numPr>
          <w:ilvl w:val="0"/>
          <w:numId w:val="6"/>
        </w:numPr>
        <w:spacing w:after="0" w:line="480" w:lineRule="auto"/>
        <w:rPr>
          <w:rFonts w:ascii="Arial" w:hAnsi="Arial" w:cs="Arial"/>
          <w:sz w:val="24"/>
          <w:szCs w:val="24"/>
        </w:rPr>
      </w:pPr>
      <w:r w:rsidRPr="007F755D">
        <w:rPr>
          <w:rFonts w:ascii="Arial" w:hAnsi="Arial" w:cs="Arial"/>
          <w:sz w:val="24"/>
          <w:szCs w:val="24"/>
        </w:rPr>
        <w:t>We will use a combination of mist nets (single, double, and triple-high) and harp traps at each site</w:t>
      </w:r>
    </w:p>
    <w:p w14:paraId="09761ACC" w14:textId="2D1C7BC4" w:rsidR="00FE68AD" w:rsidRPr="007F755D" w:rsidRDefault="00FE68AD" w:rsidP="00FE68AD">
      <w:pPr>
        <w:pStyle w:val="ListParagraph"/>
        <w:numPr>
          <w:ilvl w:val="1"/>
          <w:numId w:val="6"/>
        </w:numPr>
        <w:spacing w:after="0" w:line="480" w:lineRule="auto"/>
        <w:rPr>
          <w:rFonts w:ascii="Arial" w:hAnsi="Arial" w:cs="Arial"/>
          <w:sz w:val="24"/>
          <w:szCs w:val="24"/>
        </w:rPr>
      </w:pPr>
      <w:r w:rsidRPr="007F755D">
        <w:rPr>
          <w:rFonts w:ascii="Arial" w:hAnsi="Arial" w:cs="Arial"/>
          <w:sz w:val="24"/>
          <w:szCs w:val="24"/>
        </w:rPr>
        <w:t>Nets will be checked every 10</w:t>
      </w:r>
      <w:r w:rsidR="008A2336">
        <w:rPr>
          <w:rFonts w:ascii="Arial" w:hAnsi="Arial" w:cs="Arial"/>
          <w:sz w:val="24"/>
          <w:szCs w:val="24"/>
        </w:rPr>
        <w:t>–</w:t>
      </w:r>
      <w:r w:rsidRPr="007F755D">
        <w:rPr>
          <w:rFonts w:ascii="Arial" w:hAnsi="Arial" w:cs="Arial"/>
          <w:sz w:val="24"/>
          <w:szCs w:val="24"/>
        </w:rPr>
        <w:t>15 minutes; harp traps will be checked every 5</w:t>
      </w:r>
      <w:r w:rsidR="008A2336">
        <w:rPr>
          <w:rFonts w:ascii="Arial" w:hAnsi="Arial" w:cs="Arial"/>
          <w:sz w:val="24"/>
          <w:szCs w:val="24"/>
        </w:rPr>
        <w:t>–</w:t>
      </w:r>
      <w:r w:rsidRPr="007F755D">
        <w:rPr>
          <w:rFonts w:ascii="Arial" w:hAnsi="Arial" w:cs="Arial"/>
          <w:sz w:val="24"/>
          <w:szCs w:val="24"/>
        </w:rPr>
        <w:t>10 minutes</w:t>
      </w:r>
    </w:p>
    <w:p w14:paraId="12EECC6B" w14:textId="74714664" w:rsidR="00FE68AD" w:rsidRPr="007F755D" w:rsidRDefault="00FE68AD" w:rsidP="00FE68AD">
      <w:pPr>
        <w:pStyle w:val="ListParagraph"/>
        <w:numPr>
          <w:ilvl w:val="0"/>
          <w:numId w:val="6"/>
        </w:numPr>
        <w:spacing w:after="0" w:line="480" w:lineRule="auto"/>
        <w:rPr>
          <w:rFonts w:ascii="Arial" w:hAnsi="Arial" w:cs="Arial"/>
          <w:sz w:val="24"/>
          <w:szCs w:val="24"/>
        </w:rPr>
      </w:pPr>
      <w:r w:rsidRPr="007F755D">
        <w:rPr>
          <w:rFonts w:ascii="Arial" w:hAnsi="Arial" w:cs="Arial"/>
          <w:sz w:val="24"/>
          <w:szCs w:val="24"/>
        </w:rPr>
        <w:t>Captured bats will be placed individually in cloth or paper bags and held for 30</w:t>
      </w:r>
      <w:r w:rsidR="008A2336">
        <w:rPr>
          <w:rFonts w:ascii="Arial" w:hAnsi="Arial" w:cs="Arial"/>
          <w:sz w:val="24"/>
          <w:szCs w:val="24"/>
        </w:rPr>
        <w:t>–</w:t>
      </w:r>
      <w:r w:rsidRPr="007F755D">
        <w:rPr>
          <w:rFonts w:ascii="Arial" w:hAnsi="Arial" w:cs="Arial"/>
          <w:sz w:val="24"/>
          <w:szCs w:val="24"/>
        </w:rPr>
        <w:t>60 minutes to ensure defecation</w:t>
      </w:r>
    </w:p>
    <w:p w14:paraId="6E24E335" w14:textId="77777777" w:rsidR="00FE68AD" w:rsidRPr="007F755D" w:rsidRDefault="00FE68AD" w:rsidP="00FE68AD">
      <w:pPr>
        <w:pStyle w:val="ListParagraph"/>
        <w:numPr>
          <w:ilvl w:val="1"/>
          <w:numId w:val="6"/>
        </w:numPr>
        <w:spacing w:after="0" w:line="480" w:lineRule="auto"/>
        <w:rPr>
          <w:rFonts w:ascii="Arial" w:hAnsi="Arial" w:cs="Arial"/>
          <w:sz w:val="24"/>
          <w:szCs w:val="24"/>
        </w:rPr>
      </w:pPr>
      <w:r w:rsidRPr="007F755D">
        <w:rPr>
          <w:rFonts w:ascii="Arial" w:hAnsi="Arial" w:cs="Arial"/>
          <w:sz w:val="24"/>
          <w:szCs w:val="24"/>
        </w:rPr>
        <w:t>Note: Pregnant females will be processed immediately and released to minimize disturbance</w:t>
      </w:r>
    </w:p>
    <w:p w14:paraId="182D6D41" w14:textId="77777777" w:rsidR="00FE68AD" w:rsidRPr="007F755D" w:rsidRDefault="00FE68AD" w:rsidP="00FE68AD">
      <w:pPr>
        <w:pStyle w:val="ListParagraph"/>
        <w:numPr>
          <w:ilvl w:val="1"/>
          <w:numId w:val="6"/>
        </w:numPr>
        <w:spacing w:after="0" w:line="480" w:lineRule="auto"/>
        <w:rPr>
          <w:rFonts w:ascii="Arial" w:hAnsi="Arial" w:cs="Arial"/>
          <w:sz w:val="24"/>
          <w:szCs w:val="24"/>
        </w:rPr>
      </w:pPr>
      <w:r w:rsidRPr="007F755D">
        <w:rPr>
          <w:rFonts w:ascii="Arial" w:hAnsi="Arial" w:cs="Arial"/>
          <w:sz w:val="24"/>
          <w:szCs w:val="24"/>
        </w:rPr>
        <w:t>Data collection may include the following: forearm and weight measurements; fecal, tissue, hair or swap sample collection; reproductive condition (pregnant, lactating, post-lactating, scrotal), age, parasite load, WDI, and overall body condition</w:t>
      </w:r>
    </w:p>
    <w:p w14:paraId="21C519FA" w14:textId="77777777" w:rsidR="00FE68AD" w:rsidRPr="007F755D" w:rsidRDefault="00FE68AD" w:rsidP="00FE68AD">
      <w:pPr>
        <w:pStyle w:val="ListParagraph"/>
        <w:numPr>
          <w:ilvl w:val="1"/>
          <w:numId w:val="6"/>
        </w:numPr>
        <w:spacing w:after="0" w:line="480" w:lineRule="auto"/>
        <w:rPr>
          <w:rFonts w:ascii="Arial" w:hAnsi="Arial" w:cs="Arial"/>
          <w:sz w:val="24"/>
          <w:szCs w:val="24"/>
        </w:rPr>
      </w:pPr>
      <w:r w:rsidRPr="007F755D">
        <w:rPr>
          <w:rFonts w:ascii="Arial" w:hAnsi="Arial" w:cs="Arial"/>
          <w:sz w:val="24"/>
          <w:szCs w:val="24"/>
        </w:rPr>
        <w:t>Bats will be banded with UTK# 2.9 narrow Porzana bands and released at the point of capture</w:t>
      </w:r>
    </w:p>
    <w:p w14:paraId="21824A9D" w14:textId="77777777" w:rsidR="00FE68AD" w:rsidRPr="007F755D" w:rsidRDefault="00FE68AD" w:rsidP="00FE68AD">
      <w:pPr>
        <w:pStyle w:val="ListParagraph"/>
        <w:numPr>
          <w:ilvl w:val="2"/>
          <w:numId w:val="6"/>
        </w:numPr>
        <w:spacing w:after="0" w:line="480" w:lineRule="auto"/>
        <w:rPr>
          <w:rFonts w:ascii="Arial" w:hAnsi="Arial" w:cs="Arial"/>
          <w:sz w:val="24"/>
          <w:szCs w:val="24"/>
        </w:rPr>
      </w:pPr>
      <w:r w:rsidRPr="007F755D">
        <w:rPr>
          <w:rFonts w:ascii="Arial" w:hAnsi="Arial" w:cs="Arial"/>
          <w:sz w:val="24"/>
          <w:szCs w:val="24"/>
        </w:rPr>
        <w:t xml:space="preserve">Bats with forearm &lt;30mm (PESU &amp; MYLE) will be banded with 2.4 narrow Porzana bands or marked with permanent marker on the elbow. </w:t>
      </w:r>
    </w:p>
    <w:p w14:paraId="1E7524C1" w14:textId="77777777" w:rsidR="00FE68AD" w:rsidRPr="007F755D" w:rsidRDefault="00FE68AD" w:rsidP="00FE68AD">
      <w:pPr>
        <w:pStyle w:val="ListParagraph"/>
        <w:numPr>
          <w:ilvl w:val="2"/>
          <w:numId w:val="6"/>
        </w:numPr>
        <w:spacing w:after="0" w:line="480" w:lineRule="auto"/>
        <w:rPr>
          <w:rFonts w:ascii="Arial" w:hAnsi="Arial" w:cs="Arial"/>
          <w:sz w:val="24"/>
          <w:szCs w:val="24"/>
        </w:rPr>
      </w:pPr>
      <w:r w:rsidRPr="007F755D">
        <w:rPr>
          <w:rFonts w:ascii="Arial" w:hAnsi="Arial" w:cs="Arial"/>
          <w:sz w:val="24"/>
          <w:szCs w:val="24"/>
        </w:rPr>
        <w:t>LABO and LACI have a tendency to break forearms easily, thus banding them is not suggested</w:t>
      </w:r>
    </w:p>
    <w:p w14:paraId="0F0FD10A" w14:textId="77777777" w:rsidR="00FE68AD" w:rsidRPr="007F755D" w:rsidRDefault="00FE68AD" w:rsidP="00FE68AD">
      <w:pPr>
        <w:pStyle w:val="ListParagraph"/>
        <w:numPr>
          <w:ilvl w:val="1"/>
          <w:numId w:val="6"/>
        </w:numPr>
        <w:spacing w:after="0" w:line="480" w:lineRule="auto"/>
        <w:rPr>
          <w:rFonts w:ascii="Arial" w:hAnsi="Arial" w:cs="Arial"/>
          <w:sz w:val="24"/>
          <w:szCs w:val="24"/>
        </w:rPr>
      </w:pPr>
      <w:r w:rsidRPr="007F755D">
        <w:rPr>
          <w:rFonts w:ascii="Arial" w:hAnsi="Arial" w:cs="Arial"/>
          <w:sz w:val="24"/>
          <w:szCs w:val="24"/>
        </w:rPr>
        <w:lastRenderedPageBreak/>
        <w:t>In the event of injury to a bat while in captivity, Isoflurane or cervical dislocation will be used by individuals listed on the federal permit</w:t>
      </w:r>
    </w:p>
    <w:p w14:paraId="6CD326B3" w14:textId="77777777" w:rsidR="00FE68AD" w:rsidRPr="007F755D" w:rsidRDefault="00FE68AD" w:rsidP="00FE68AD">
      <w:pPr>
        <w:spacing w:after="0" w:line="480" w:lineRule="auto"/>
        <w:ind w:left="1080"/>
        <w:rPr>
          <w:rFonts w:ascii="Arial" w:hAnsi="Arial" w:cs="Arial"/>
          <w:sz w:val="24"/>
          <w:szCs w:val="24"/>
        </w:rPr>
      </w:pPr>
    </w:p>
    <w:p w14:paraId="7B809876" w14:textId="77777777" w:rsidR="00FE68AD" w:rsidRPr="007F755D" w:rsidRDefault="00FE68AD" w:rsidP="00B81876">
      <w:pPr>
        <w:pStyle w:val="Standard"/>
        <w:spacing w:after="0" w:line="480" w:lineRule="auto"/>
        <w:contextualSpacing/>
        <w:rPr>
          <w:rFonts w:ascii="Arial" w:hAnsi="Arial" w:cs="Arial"/>
          <w:b/>
          <w:sz w:val="24"/>
          <w:szCs w:val="24"/>
        </w:rPr>
      </w:pPr>
      <w:r w:rsidRPr="007F755D">
        <w:rPr>
          <w:rFonts w:ascii="Arial" w:hAnsi="Arial" w:cs="Arial"/>
          <w:b/>
          <w:sz w:val="24"/>
          <w:szCs w:val="24"/>
        </w:rPr>
        <w:t>Transmitter Application Protocol</w:t>
      </w:r>
    </w:p>
    <w:p w14:paraId="0F65D564" w14:textId="77777777" w:rsidR="00FE68AD" w:rsidRPr="007F755D" w:rsidRDefault="00FE68AD" w:rsidP="00377D93">
      <w:pPr>
        <w:spacing w:after="0" w:line="480" w:lineRule="auto"/>
        <w:contextualSpacing/>
        <w:outlineLvl w:val="0"/>
        <w:rPr>
          <w:rFonts w:ascii="Arial" w:hAnsi="Arial" w:cs="Arial"/>
          <w:b/>
          <w:i/>
          <w:sz w:val="24"/>
          <w:szCs w:val="24"/>
        </w:rPr>
      </w:pPr>
      <w:r w:rsidRPr="007F755D">
        <w:rPr>
          <w:rFonts w:ascii="Arial" w:hAnsi="Arial" w:cs="Arial"/>
          <w:b/>
          <w:i/>
          <w:sz w:val="24"/>
          <w:szCs w:val="24"/>
        </w:rPr>
        <w:t>Procedure:</w:t>
      </w:r>
    </w:p>
    <w:p w14:paraId="50B80DCE" w14:textId="77777777" w:rsidR="00FE68AD" w:rsidRPr="007F755D" w:rsidRDefault="00FE68AD" w:rsidP="00FE68AD">
      <w:pPr>
        <w:pStyle w:val="ListParagraph"/>
        <w:numPr>
          <w:ilvl w:val="0"/>
          <w:numId w:val="7"/>
        </w:numPr>
        <w:spacing w:after="0" w:line="480" w:lineRule="auto"/>
        <w:rPr>
          <w:rFonts w:ascii="Arial" w:hAnsi="Arial" w:cs="Arial"/>
          <w:sz w:val="24"/>
          <w:szCs w:val="24"/>
        </w:rPr>
      </w:pPr>
      <w:r w:rsidRPr="007F755D">
        <w:rPr>
          <w:rFonts w:ascii="Arial" w:hAnsi="Arial" w:cs="Arial"/>
          <w:sz w:val="24"/>
          <w:szCs w:val="24"/>
        </w:rPr>
        <w:t>Prepare transmitter for application.</w:t>
      </w:r>
    </w:p>
    <w:p w14:paraId="3FF685AE"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 xml:space="preserve">Record the serial number and frequency on the transmitter to be applied and remove the tape over the wires. </w:t>
      </w:r>
    </w:p>
    <w:p w14:paraId="6F7348FD"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Twist wires gently, use a small amount of solder to join wires.</w:t>
      </w:r>
    </w:p>
    <w:p w14:paraId="34C3F784"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 xml:space="preserve">Fold wires in to wax on side of transmitter. </w:t>
      </w:r>
    </w:p>
    <w:p w14:paraId="5CFB421E"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Adjust receiver to transmitter frequency and test transmitter output.</w:t>
      </w:r>
    </w:p>
    <w:p w14:paraId="2E245776" w14:textId="77777777" w:rsidR="00FE68AD" w:rsidRPr="007F755D" w:rsidRDefault="00FE68AD" w:rsidP="00FE68AD">
      <w:pPr>
        <w:pStyle w:val="ListParagraph"/>
        <w:numPr>
          <w:ilvl w:val="0"/>
          <w:numId w:val="7"/>
        </w:numPr>
        <w:spacing w:after="0" w:line="480" w:lineRule="auto"/>
        <w:rPr>
          <w:rFonts w:ascii="Arial" w:hAnsi="Arial" w:cs="Arial"/>
          <w:sz w:val="24"/>
          <w:szCs w:val="24"/>
        </w:rPr>
      </w:pPr>
      <w:r w:rsidRPr="007F755D">
        <w:rPr>
          <w:rFonts w:ascii="Arial" w:hAnsi="Arial" w:cs="Arial"/>
          <w:sz w:val="24"/>
          <w:szCs w:val="24"/>
        </w:rPr>
        <w:t>Prepare bat for attachment</w:t>
      </w:r>
    </w:p>
    <w:p w14:paraId="433C062F"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Place a glob (~1/2 tsp) of glue on a piece of paper. Use paint brush to apply glue to the transmitter.</w:t>
      </w:r>
    </w:p>
    <w:p w14:paraId="70C61B61"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Part the fur on between the bat’s shoulders, trimming some fur, and brush additional glue to parted/trimmed fur.</w:t>
      </w:r>
    </w:p>
    <w:p w14:paraId="7B153E10"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Place transmitter flat-side down to the bat, add additional glue to the top of the transmitter and fold hair from either side over the top to encase.</w:t>
      </w:r>
    </w:p>
    <w:p w14:paraId="78FAE651" w14:textId="60DF1158"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For the glue to dry allow 5</w:t>
      </w:r>
      <w:r w:rsidR="008A2336">
        <w:rPr>
          <w:rFonts w:ascii="Arial" w:hAnsi="Arial" w:cs="Arial"/>
          <w:sz w:val="24"/>
          <w:szCs w:val="24"/>
        </w:rPr>
        <w:t>–</w:t>
      </w:r>
      <w:r w:rsidRPr="007F755D">
        <w:rPr>
          <w:rFonts w:ascii="Arial" w:hAnsi="Arial" w:cs="Arial"/>
          <w:sz w:val="24"/>
          <w:szCs w:val="24"/>
        </w:rPr>
        <w:t>10 minutes/or until tacky.</w:t>
      </w:r>
    </w:p>
    <w:p w14:paraId="4C62B107" w14:textId="77777777" w:rsidR="00FE68AD" w:rsidRPr="007F755D" w:rsidRDefault="00FE68AD" w:rsidP="00FE68AD">
      <w:pPr>
        <w:pStyle w:val="ListParagraph"/>
        <w:numPr>
          <w:ilvl w:val="1"/>
          <w:numId w:val="7"/>
        </w:numPr>
        <w:spacing w:after="0" w:line="480" w:lineRule="auto"/>
        <w:rPr>
          <w:rFonts w:ascii="Arial" w:hAnsi="Arial" w:cs="Arial"/>
          <w:sz w:val="24"/>
          <w:szCs w:val="24"/>
        </w:rPr>
      </w:pPr>
      <w:r w:rsidRPr="007F755D">
        <w:rPr>
          <w:rFonts w:ascii="Arial" w:hAnsi="Arial" w:cs="Arial"/>
          <w:sz w:val="24"/>
          <w:szCs w:val="24"/>
        </w:rPr>
        <w:t>When the glue is dry (somewhat tacky, but no longer runny), it is safe to release the bat.</w:t>
      </w:r>
    </w:p>
    <w:p w14:paraId="7E5BAA79" w14:textId="77777777" w:rsidR="00C94D9D" w:rsidRDefault="00C94D9D" w:rsidP="00B81876">
      <w:pPr>
        <w:pStyle w:val="Standard"/>
        <w:spacing w:after="0" w:line="480" w:lineRule="auto"/>
        <w:contextualSpacing/>
        <w:rPr>
          <w:rFonts w:ascii="Arial" w:hAnsi="Arial" w:cs="Arial"/>
          <w:b/>
          <w:sz w:val="24"/>
          <w:szCs w:val="24"/>
        </w:rPr>
      </w:pPr>
    </w:p>
    <w:p w14:paraId="1DA7E6DC" w14:textId="77777777" w:rsidR="00C94D9D" w:rsidRDefault="00C94D9D" w:rsidP="00B81876">
      <w:pPr>
        <w:pStyle w:val="Standard"/>
        <w:spacing w:after="0" w:line="480" w:lineRule="auto"/>
        <w:contextualSpacing/>
        <w:rPr>
          <w:rFonts w:ascii="Arial" w:hAnsi="Arial" w:cs="Arial"/>
          <w:b/>
          <w:sz w:val="24"/>
          <w:szCs w:val="24"/>
        </w:rPr>
      </w:pPr>
    </w:p>
    <w:p w14:paraId="012E4046" w14:textId="77777777" w:rsidR="00FE68AD" w:rsidRPr="007F755D" w:rsidRDefault="00FE68AD" w:rsidP="00B81876">
      <w:pPr>
        <w:pStyle w:val="Standard"/>
        <w:spacing w:after="0" w:line="480" w:lineRule="auto"/>
        <w:contextualSpacing/>
        <w:rPr>
          <w:rFonts w:ascii="Arial" w:hAnsi="Arial" w:cs="Arial"/>
          <w:b/>
          <w:sz w:val="24"/>
          <w:szCs w:val="24"/>
        </w:rPr>
      </w:pPr>
      <w:r w:rsidRPr="007F755D">
        <w:rPr>
          <w:rFonts w:ascii="Arial" w:hAnsi="Arial" w:cs="Arial"/>
          <w:b/>
          <w:sz w:val="24"/>
          <w:szCs w:val="24"/>
        </w:rPr>
        <w:lastRenderedPageBreak/>
        <w:t>Acoustic Monitoring Protocol</w:t>
      </w:r>
    </w:p>
    <w:p w14:paraId="66647207" w14:textId="77777777" w:rsidR="00FE68AD" w:rsidRPr="007F755D" w:rsidRDefault="00FE68AD" w:rsidP="00377D93">
      <w:pPr>
        <w:pStyle w:val="NoSpacing"/>
        <w:spacing w:line="480" w:lineRule="auto"/>
        <w:contextualSpacing/>
        <w:outlineLvl w:val="0"/>
        <w:rPr>
          <w:rFonts w:ascii="Arial" w:hAnsi="Arial" w:cs="Arial"/>
          <w:b/>
          <w:i/>
          <w:szCs w:val="24"/>
        </w:rPr>
      </w:pPr>
      <w:r w:rsidRPr="007F755D">
        <w:rPr>
          <w:rFonts w:ascii="Arial" w:hAnsi="Arial" w:cs="Arial"/>
          <w:b/>
          <w:i/>
          <w:szCs w:val="24"/>
        </w:rPr>
        <w:t>Procedure:</w:t>
      </w:r>
    </w:p>
    <w:p w14:paraId="36776404"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Check to make sure the detector, battery box &amp; cables look OK (no human/animal tampering)</w:t>
      </w:r>
    </w:p>
    <w:p w14:paraId="1D44BADB"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If you see anything unusual, make note in the field notebook and make sure everything is in working order</w:t>
      </w:r>
    </w:p>
    <w:p w14:paraId="70C12F62"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 xml:space="preserve">If you see evidence of human tampering or theft, call your supervisor </w:t>
      </w:r>
      <w:r w:rsidRPr="007F755D">
        <w:rPr>
          <w:rFonts w:ascii="Arial" w:hAnsi="Arial" w:cs="Arial"/>
          <w:szCs w:val="24"/>
          <w:u w:val="single"/>
        </w:rPr>
        <w:t>then</w:t>
      </w:r>
      <w:r w:rsidRPr="007F755D">
        <w:rPr>
          <w:rFonts w:ascii="Arial" w:hAnsi="Arial" w:cs="Arial"/>
          <w:szCs w:val="24"/>
        </w:rPr>
        <w:t xml:space="preserve"> the landowners or manager to report the issue.</w:t>
      </w:r>
    </w:p>
    <w:p w14:paraId="3E43BBE9"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Open detector with a Philips screwdriver</w:t>
      </w:r>
    </w:p>
    <w:p w14:paraId="478CB67B"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Push “Wake/Exit” button at the top left hand corner of the detector</w:t>
      </w:r>
    </w:p>
    <w:p w14:paraId="7C41688B"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If unit doesn’t turn on, assume the battery has died</w:t>
      </w:r>
    </w:p>
    <w:p w14:paraId="745490DB"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If battery is dead, hook up new battery to finish protocol</w:t>
      </w:r>
    </w:p>
    <w:p w14:paraId="6B462535"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Note how full each SD card is (%)</w:t>
      </w:r>
    </w:p>
    <w:p w14:paraId="7D0E41A2"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 xml:space="preserve">Remove cards and replace with new SD cards. </w:t>
      </w:r>
    </w:p>
    <w:p w14:paraId="26F8ECE6"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Note the card ID and in what slot they are in</w:t>
      </w:r>
    </w:p>
    <w:p w14:paraId="36A4EF93"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The card ID is on the bottom note section of the SD card</w:t>
      </w:r>
    </w:p>
    <w:p w14:paraId="7087A0D5"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Go into the menu settings and check the schedule</w:t>
      </w:r>
    </w:p>
    <w:p w14:paraId="1E3201B1"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Push “Select” button when blinking box is on the left hand side of the word “Schedule”</w:t>
      </w:r>
    </w:p>
    <w:p w14:paraId="7F77B5F1"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Push “Select” button when blinking box is on the word “Advanced”</w:t>
      </w:r>
    </w:p>
    <w:p w14:paraId="2E8BEC2B"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Push “Up” or “Down” buttons to double check the schedule</w:t>
      </w:r>
    </w:p>
    <w:p w14:paraId="48EFECC9" w14:textId="77777777" w:rsidR="00FE68AD" w:rsidRPr="007F755D" w:rsidRDefault="00FE68AD" w:rsidP="00FE68AD">
      <w:pPr>
        <w:pStyle w:val="NoSpacing"/>
        <w:numPr>
          <w:ilvl w:val="2"/>
          <w:numId w:val="8"/>
        </w:numPr>
        <w:spacing w:line="480" w:lineRule="auto"/>
        <w:contextualSpacing/>
        <w:rPr>
          <w:rFonts w:ascii="Arial" w:hAnsi="Arial" w:cs="Arial"/>
          <w:szCs w:val="24"/>
        </w:rPr>
      </w:pPr>
      <w:r w:rsidRPr="007F755D">
        <w:rPr>
          <w:rFonts w:ascii="Arial" w:hAnsi="Arial" w:cs="Arial"/>
          <w:szCs w:val="24"/>
        </w:rPr>
        <w:t>Schedule should look like the schedule printed on the first page</w:t>
      </w:r>
    </w:p>
    <w:p w14:paraId="375BB994" w14:textId="77777777" w:rsidR="00FE68AD" w:rsidRPr="007F755D" w:rsidRDefault="00FE68AD" w:rsidP="00FE68AD">
      <w:pPr>
        <w:pStyle w:val="NoSpacing"/>
        <w:numPr>
          <w:ilvl w:val="2"/>
          <w:numId w:val="8"/>
        </w:numPr>
        <w:spacing w:line="480" w:lineRule="auto"/>
        <w:contextualSpacing/>
        <w:rPr>
          <w:rFonts w:ascii="Arial" w:hAnsi="Arial" w:cs="Arial"/>
          <w:szCs w:val="24"/>
        </w:rPr>
      </w:pPr>
      <w:r w:rsidRPr="007F755D">
        <w:rPr>
          <w:rFonts w:ascii="Arial" w:hAnsi="Arial" w:cs="Arial"/>
          <w:szCs w:val="24"/>
        </w:rPr>
        <w:lastRenderedPageBreak/>
        <w:t>Note: I will try to have the schedules already on each card so you can just go into the “Utilities” menu and select “Load schedule from slot A”</w:t>
      </w:r>
    </w:p>
    <w:p w14:paraId="54EB4572"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Once you are done checking the schedule push “Back” button to exit that menu</w:t>
      </w:r>
    </w:p>
    <w:p w14:paraId="60D408B8"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You should not have to worry about “Settings”, these will only mess up if you accidentally hit the “Refresh” button OR the two AA batteries die. However, the settings such as location, time zone, etc. should be saved on each card when I save the schedule.</w:t>
      </w:r>
    </w:p>
    <w:p w14:paraId="415F60AC"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If everything looks OK push “Wake/Exit” button and watch to see that it says “Going to sleep until (the day’s date &amp; sunset, which is around 1900 or 2000 hours)”</w:t>
      </w:r>
    </w:p>
    <w:p w14:paraId="030C7A8F" w14:textId="426FB85C"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If you don’t see that, you may have not loaded the schedule correctly</w:t>
      </w:r>
      <w:r w:rsidR="001F53C5" w:rsidRPr="007F755D">
        <w:rPr>
          <w:rFonts w:ascii="Arial" w:hAnsi="Arial" w:cs="Arial"/>
          <w:szCs w:val="24"/>
        </w:rPr>
        <w:t xml:space="preserve">.  </w:t>
      </w:r>
      <w:r w:rsidRPr="007F755D">
        <w:rPr>
          <w:rFonts w:ascii="Arial" w:hAnsi="Arial" w:cs="Arial"/>
          <w:szCs w:val="24"/>
        </w:rPr>
        <w:t>Try go through the check list again to double check OR call me.</w:t>
      </w:r>
    </w:p>
    <w:p w14:paraId="10C66BC9"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Once the detector goes to sleep, screw the lid back on.</w:t>
      </w:r>
    </w:p>
    <w:p w14:paraId="2721BB77" w14:textId="553A6F8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When doing this, close it snugly but try to avoid screwing too tightly</w:t>
      </w:r>
      <w:r w:rsidR="001F53C5" w:rsidRPr="007F755D">
        <w:rPr>
          <w:rFonts w:ascii="Arial" w:hAnsi="Arial" w:cs="Arial"/>
          <w:szCs w:val="24"/>
        </w:rPr>
        <w:t xml:space="preserve">.  </w:t>
      </w:r>
      <w:r w:rsidRPr="007F755D">
        <w:rPr>
          <w:rFonts w:ascii="Arial" w:hAnsi="Arial" w:cs="Arial"/>
          <w:szCs w:val="24"/>
        </w:rPr>
        <w:t>They are plastic screws and can easily strip.</w:t>
      </w:r>
    </w:p>
    <w:p w14:paraId="54218C9C" w14:textId="77777777" w:rsidR="00FE68AD" w:rsidRPr="007F755D" w:rsidRDefault="00FE68AD" w:rsidP="00FE68AD">
      <w:pPr>
        <w:pStyle w:val="NoSpacing"/>
        <w:numPr>
          <w:ilvl w:val="0"/>
          <w:numId w:val="8"/>
        </w:numPr>
        <w:spacing w:line="480" w:lineRule="auto"/>
        <w:contextualSpacing/>
        <w:rPr>
          <w:rFonts w:ascii="Arial" w:hAnsi="Arial" w:cs="Arial"/>
          <w:szCs w:val="24"/>
        </w:rPr>
      </w:pPr>
      <w:r w:rsidRPr="007F755D">
        <w:rPr>
          <w:rFonts w:ascii="Arial" w:hAnsi="Arial" w:cs="Arial"/>
          <w:szCs w:val="24"/>
        </w:rPr>
        <w:t xml:space="preserve">Take the cards, field notebook and battery back to your place OR check to see if any of my lab mates are in my office. </w:t>
      </w:r>
    </w:p>
    <w:p w14:paraId="261C2859"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You will have to charge the batteries at your house.</w:t>
      </w:r>
    </w:p>
    <w:p w14:paraId="2144927C" w14:textId="77777777" w:rsidR="00FE68AD" w:rsidRPr="007F755D" w:rsidRDefault="00FE68AD" w:rsidP="00FE68AD">
      <w:pPr>
        <w:pStyle w:val="NoSpacing"/>
        <w:numPr>
          <w:ilvl w:val="1"/>
          <w:numId w:val="8"/>
        </w:numPr>
        <w:spacing w:line="480" w:lineRule="auto"/>
        <w:contextualSpacing/>
        <w:rPr>
          <w:rFonts w:ascii="Arial" w:hAnsi="Arial" w:cs="Arial"/>
          <w:szCs w:val="24"/>
        </w:rPr>
      </w:pPr>
      <w:r w:rsidRPr="007F755D">
        <w:rPr>
          <w:rFonts w:ascii="Arial" w:hAnsi="Arial" w:cs="Arial"/>
          <w:szCs w:val="24"/>
        </w:rPr>
        <w:t>I will also have a few sets of D batteries just in case something happens with the external batteries.</w:t>
      </w:r>
    </w:p>
    <w:p w14:paraId="6F5B50F4" w14:textId="7FA8929F" w:rsidR="00E50408" w:rsidRDefault="00FE68AD" w:rsidP="0004745B">
      <w:pPr>
        <w:pStyle w:val="NoSpacing"/>
        <w:numPr>
          <w:ilvl w:val="1"/>
          <w:numId w:val="8"/>
        </w:numPr>
        <w:spacing w:line="480" w:lineRule="auto"/>
        <w:contextualSpacing/>
        <w:rPr>
          <w:rFonts w:ascii="Arial" w:hAnsi="Arial" w:cs="Arial"/>
          <w:szCs w:val="24"/>
        </w:rPr>
      </w:pPr>
      <w:r w:rsidRPr="007F755D">
        <w:rPr>
          <w:rFonts w:ascii="Arial" w:hAnsi="Arial" w:cs="Arial"/>
          <w:szCs w:val="24"/>
        </w:rPr>
        <w:lastRenderedPageBreak/>
        <w:t>If you have to use the D batteries make sure you switch the power setting (Right hand side of the detector board, above the 2 AA batteries) to internal power.</w:t>
      </w:r>
    </w:p>
    <w:p w14:paraId="6E8B8426" w14:textId="77777777" w:rsidR="00F5378E" w:rsidRDefault="00F5378E" w:rsidP="00F5378E">
      <w:pPr>
        <w:pStyle w:val="NoSpacing"/>
        <w:spacing w:line="480" w:lineRule="auto"/>
        <w:contextualSpacing/>
        <w:rPr>
          <w:rFonts w:ascii="Arial" w:hAnsi="Arial" w:cs="Arial"/>
          <w:szCs w:val="24"/>
        </w:rPr>
      </w:pPr>
    </w:p>
    <w:p w14:paraId="378EDA5B" w14:textId="77777777" w:rsidR="00C94D9D" w:rsidRDefault="00C94D9D" w:rsidP="00F5378E">
      <w:pPr>
        <w:pStyle w:val="NoSpacing"/>
        <w:spacing w:line="480" w:lineRule="auto"/>
        <w:contextualSpacing/>
        <w:rPr>
          <w:rFonts w:ascii="Arial" w:hAnsi="Arial" w:cs="Arial"/>
          <w:b/>
          <w:szCs w:val="24"/>
        </w:rPr>
      </w:pPr>
    </w:p>
    <w:p w14:paraId="47554115" w14:textId="21118101" w:rsidR="00C94D9D" w:rsidRPr="00C94D9D" w:rsidRDefault="00C94D9D" w:rsidP="00F5378E">
      <w:pPr>
        <w:pStyle w:val="NoSpacing"/>
        <w:spacing w:line="480" w:lineRule="auto"/>
        <w:contextualSpacing/>
        <w:rPr>
          <w:rFonts w:ascii="Arial" w:hAnsi="Arial" w:cs="Arial"/>
          <w:b/>
          <w:szCs w:val="24"/>
        </w:rPr>
      </w:pPr>
      <w:r w:rsidRPr="00C94D9D">
        <w:rPr>
          <w:rFonts w:ascii="Arial" w:hAnsi="Arial" w:cs="Arial"/>
          <w:b/>
          <w:szCs w:val="24"/>
        </w:rPr>
        <w:t>Selection Models</w:t>
      </w:r>
    </w:p>
    <w:tbl>
      <w:tblPr>
        <w:tblStyle w:val="PlainTable21"/>
        <w:tblW w:w="9810" w:type="dxa"/>
        <w:tblLayout w:type="fixed"/>
        <w:tblLook w:val="04A0" w:firstRow="1" w:lastRow="0" w:firstColumn="1" w:lastColumn="0" w:noHBand="0" w:noVBand="1"/>
      </w:tblPr>
      <w:tblGrid>
        <w:gridCol w:w="1525"/>
        <w:gridCol w:w="6665"/>
        <w:gridCol w:w="450"/>
        <w:gridCol w:w="1170"/>
      </w:tblGrid>
      <w:tr w:rsidR="00F5378E" w:rsidRPr="003B2CD7" w14:paraId="247B8D84" w14:textId="77777777" w:rsidTr="003F444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10" w:type="dxa"/>
            <w:gridSpan w:val="4"/>
            <w:tcBorders>
              <w:top w:val="nil"/>
              <w:bottom w:val="single" w:sz="4" w:space="0" w:color="auto"/>
            </w:tcBorders>
            <w:noWrap/>
          </w:tcPr>
          <w:p w14:paraId="7F596B6F" w14:textId="77777777" w:rsidR="00F5378E" w:rsidRPr="003B2CD7" w:rsidRDefault="00F5378E" w:rsidP="003F4443">
            <w:pPr>
              <w:rPr>
                <w:rFonts w:ascii="Arial" w:hAnsi="Arial" w:cs="Arial"/>
                <w:b w:val="0"/>
                <w:color w:val="000000"/>
              </w:rPr>
            </w:pPr>
            <w:r w:rsidRPr="003B2CD7">
              <w:rPr>
                <w:rFonts w:ascii="Arial" w:hAnsi="Arial" w:cs="Arial"/>
                <w:b w:val="0"/>
              </w:rPr>
              <w:t>Appendix 4.1.</w:t>
            </w:r>
            <w:r>
              <w:rPr>
                <w:rFonts w:ascii="Arial" w:hAnsi="Arial" w:cs="Arial"/>
                <w:b w:val="0"/>
              </w:rPr>
              <w:t xml:space="preserve">  </w:t>
            </w:r>
            <w:r w:rsidRPr="003B2CD7">
              <w:rPr>
                <w:rFonts w:ascii="Arial" w:hAnsi="Arial" w:cs="Arial"/>
                <w:b w:val="0"/>
              </w:rPr>
              <w:t>Candidate models used in model selection for tri-colored bat summer microhabitat in 2015–2016, in the Great Smoky Mountains National Park, USA.</w:t>
            </w:r>
          </w:p>
        </w:tc>
      </w:tr>
      <w:tr w:rsidR="00F5378E" w:rsidRPr="00953760" w14:paraId="6E1EAB62"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single" w:sz="4" w:space="0" w:color="auto"/>
            </w:tcBorders>
            <w:noWrap/>
            <w:hideMark/>
          </w:tcPr>
          <w:p w14:paraId="32F0D519" w14:textId="77777777" w:rsidR="00F5378E" w:rsidRPr="003B2CD7" w:rsidRDefault="00F5378E" w:rsidP="003F4443">
            <w:pPr>
              <w:rPr>
                <w:rFonts w:ascii="Arial" w:hAnsi="Arial" w:cs="Arial"/>
              </w:rPr>
            </w:pPr>
            <w:r w:rsidRPr="003B2CD7">
              <w:rPr>
                <w:rFonts w:ascii="Arial" w:hAnsi="Arial" w:cs="Arial"/>
                <w:color w:val="000000"/>
              </w:rPr>
              <w:t>Model</w:t>
            </w:r>
          </w:p>
        </w:tc>
        <w:tc>
          <w:tcPr>
            <w:tcW w:w="6665" w:type="dxa"/>
            <w:tcBorders>
              <w:top w:val="single" w:sz="4" w:space="0" w:color="auto"/>
            </w:tcBorders>
          </w:tcPr>
          <w:p w14:paraId="5C2BF93F" w14:textId="77777777" w:rsidR="00F5378E" w:rsidRPr="003B2CD7" w:rsidRDefault="00F5378E" w:rsidP="003F4443">
            <w:pPr>
              <w:tabs>
                <w:tab w:val="left" w:pos="5642"/>
              </w:tabs>
              <w:cnfStyle w:val="000000100000" w:firstRow="0" w:lastRow="0" w:firstColumn="0" w:lastColumn="0" w:oddVBand="0" w:evenVBand="0" w:oddHBand="1" w:evenHBand="0" w:firstRowFirstColumn="0" w:firstRowLastColumn="0" w:lastRowFirstColumn="0" w:lastRowLastColumn="0"/>
              <w:rPr>
                <w:rFonts w:ascii="Arial" w:hAnsi="Arial" w:cs="Arial"/>
                <w:b/>
              </w:rPr>
            </w:pPr>
            <w:r w:rsidRPr="003B2CD7">
              <w:rPr>
                <w:rFonts w:ascii="Arial" w:hAnsi="Arial" w:cs="Arial"/>
                <w:b/>
              </w:rPr>
              <w:t>Variables</w:t>
            </w:r>
          </w:p>
        </w:tc>
        <w:tc>
          <w:tcPr>
            <w:tcW w:w="450" w:type="dxa"/>
            <w:tcBorders>
              <w:top w:val="single" w:sz="4" w:space="0" w:color="auto"/>
            </w:tcBorders>
            <w:noWrap/>
            <w:hideMark/>
          </w:tcPr>
          <w:p w14:paraId="1E05C593"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3B2CD7">
              <w:rPr>
                <w:rFonts w:ascii="Arial" w:hAnsi="Arial" w:cs="Arial"/>
                <w:b/>
                <w:color w:val="000000"/>
              </w:rPr>
              <w:t>Df</w:t>
            </w:r>
          </w:p>
        </w:tc>
        <w:tc>
          <w:tcPr>
            <w:tcW w:w="1170" w:type="dxa"/>
            <w:tcBorders>
              <w:top w:val="single" w:sz="4" w:space="0" w:color="auto"/>
            </w:tcBorders>
            <w:noWrap/>
            <w:hideMark/>
          </w:tcPr>
          <w:p w14:paraId="5E794A27"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3B2CD7">
              <w:rPr>
                <w:rFonts w:ascii="Arial" w:hAnsi="Arial" w:cs="Arial"/>
                <w:b/>
                <w:color w:val="000000"/>
              </w:rPr>
              <w:t>AIC</w:t>
            </w:r>
            <w:r w:rsidRPr="003B2CD7">
              <w:rPr>
                <w:rFonts w:ascii="Arial" w:hAnsi="Arial" w:cs="Arial"/>
                <w:b/>
                <w:color w:val="000000"/>
                <w:vertAlign w:val="subscript"/>
              </w:rPr>
              <w:t>c</w:t>
            </w:r>
          </w:p>
        </w:tc>
      </w:tr>
      <w:tr w:rsidR="00F5378E" w:rsidRPr="00953760" w14:paraId="22F29E26"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bottom w:val="nil"/>
            </w:tcBorders>
            <w:noWrap/>
            <w:hideMark/>
          </w:tcPr>
          <w:p w14:paraId="29A1BA0D" w14:textId="77777777" w:rsidR="00F5378E" w:rsidRPr="003B2CD7" w:rsidRDefault="00F5378E" w:rsidP="003F4443">
            <w:pPr>
              <w:rPr>
                <w:rFonts w:ascii="Arial" w:hAnsi="Arial" w:cs="Arial"/>
                <w:b w:val="0"/>
              </w:rPr>
            </w:pPr>
            <w:r w:rsidRPr="003B2CD7">
              <w:rPr>
                <w:rFonts w:ascii="Arial" w:hAnsi="Arial" w:cs="Arial"/>
                <w:b w:val="0"/>
                <w:color w:val="000000"/>
              </w:rPr>
              <w:t>clutter1</w:t>
            </w:r>
          </w:p>
        </w:tc>
        <w:tc>
          <w:tcPr>
            <w:tcW w:w="6665" w:type="dxa"/>
            <w:tcBorders>
              <w:bottom w:val="nil"/>
            </w:tcBorders>
          </w:tcPr>
          <w:p w14:paraId="3C6B4A7B"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total_den+Clutter+soft_den+D_10_m+BC_Ht_m</w:t>
            </w:r>
          </w:p>
        </w:tc>
        <w:tc>
          <w:tcPr>
            <w:tcW w:w="450" w:type="dxa"/>
            <w:tcBorders>
              <w:bottom w:val="nil"/>
            </w:tcBorders>
            <w:noWrap/>
            <w:hideMark/>
          </w:tcPr>
          <w:p w14:paraId="7B152EA4"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6</w:t>
            </w:r>
          </w:p>
        </w:tc>
        <w:tc>
          <w:tcPr>
            <w:tcW w:w="1170" w:type="dxa"/>
            <w:tcBorders>
              <w:bottom w:val="nil"/>
            </w:tcBorders>
            <w:noWrap/>
            <w:hideMark/>
          </w:tcPr>
          <w:p w14:paraId="76AB413C"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149.6195</w:t>
            </w:r>
          </w:p>
        </w:tc>
      </w:tr>
      <w:tr w:rsidR="00F5378E" w:rsidRPr="00953760" w14:paraId="23314572"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50A9DB50" w14:textId="77777777" w:rsidR="00F5378E" w:rsidRPr="003B2CD7" w:rsidRDefault="00F5378E" w:rsidP="003F4443">
            <w:pPr>
              <w:rPr>
                <w:rFonts w:ascii="Arial" w:hAnsi="Arial" w:cs="Arial"/>
                <w:b w:val="0"/>
              </w:rPr>
            </w:pPr>
            <w:r w:rsidRPr="003B2CD7">
              <w:rPr>
                <w:rFonts w:ascii="Arial" w:hAnsi="Arial" w:cs="Arial"/>
                <w:b w:val="0"/>
                <w:color w:val="000000"/>
              </w:rPr>
              <w:t>clutter2</w:t>
            </w:r>
          </w:p>
        </w:tc>
        <w:tc>
          <w:tcPr>
            <w:tcW w:w="6665" w:type="dxa"/>
            <w:tcBorders>
              <w:top w:val="nil"/>
              <w:bottom w:val="nil"/>
            </w:tcBorders>
          </w:tcPr>
          <w:p w14:paraId="1F4F7F28"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total_den+Clutter+soft_den</w:t>
            </w:r>
          </w:p>
        </w:tc>
        <w:tc>
          <w:tcPr>
            <w:tcW w:w="450" w:type="dxa"/>
            <w:tcBorders>
              <w:top w:val="nil"/>
              <w:bottom w:val="nil"/>
            </w:tcBorders>
            <w:noWrap/>
            <w:hideMark/>
          </w:tcPr>
          <w:p w14:paraId="47CDD50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4</w:t>
            </w:r>
          </w:p>
        </w:tc>
        <w:tc>
          <w:tcPr>
            <w:tcW w:w="1170" w:type="dxa"/>
            <w:tcBorders>
              <w:top w:val="nil"/>
              <w:bottom w:val="nil"/>
            </w:tcBorders>
            <w:noWrap/>
            <w:hideMark/>
          </w:tcPr>
          <w:p w14:paraId="3E717F66"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160.1608</w:t>
            </w:r>
          </w:p>
        </w:tc>
      </w:tr>
      <w:tr w:rsidR="00F5378E" w:rsidRPr="00953760" w14:paraId="158E4493"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441F4A4" w14:textId="77777777" w:rsidR="00F5378E" w:rsidRPr="003B2CD7" w:rsidRDefault="00F5378E" w:rsidP="003F4443">
            <w:pPr>
              <w:rPr>
                <w:rFonts w:ascii="Arial" w:hAnsi="Arial" w:cs="Arial"/>
                <w:b w:val="0"/>
              </w:rPr>
            </w:pPr>
            <w:r w:rsidRPr="003B2CD7">
              <w:rPr>
                <w:rFonts w:ascii="Arial" w:hAnsi="Arial" w:cs="Arial"/>
                <w:b w:val="0"/>
                <w:color w:val="000000"/>
              </w:rPr>
              <w:t>clutter3</w:t>
            </w:r>
          </w:p>
        </w:tc>
        <w:tc>
          <w:tcPr>
            <w:tcW w:w="6665" w:type="dxa"/>
            <w:tcBorders>
              <w:top w:val="nil"/>
              <w:bottom w:val="nil"/>
            </w:tcBorders>
          </w:tcPr>
          <w:p w14:paraId="61530354"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total_den+Clutter</w:t>
            </w:r>
          </w:p>
        </w:tc>
        <w:tc>
          <w:tcPr>
            <w:tcW w:w="450" w:type="dxa"/>
            <w:tcBorders>
              <w:top w:val="nil"/>
              <w:bottom w:val="nil"/>
            </w:tcBorders>
            <w:noWrap/>
            <w:hideMark/>
          </w:tcPr>
          <w:p w14:paraId="48B39FDB"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2E087571"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168.4975</w:t>
            </w:r>
          </w:p>
        </w:tc>
      </w:tr>
      <w:tr w:rsidR="00F5378E" w:rsidRPr="00953760" w14:paraId="58F53EB9"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0DE96AAF" w14:textId="77777777" w:rsidR="00F5378E" w:rsidRPr="003B2CD7" w:rsidRDefault="00F5378E" w:rsidP="003F4443">
            <w:pPr>
              <w:rPr>
                <w:rFonts w:ascii="Arial" w:hAnsi="Arial" w:cs="Arial"/>
                <w:b w:val="0"/>
              </w:rPr>
            </w:pPr>
            <w:r w:rsidRPr="003B2CD7">
              <w:rPr>
                <w:rFonts w:ascii="Arial" w:hAnsi="Arial" w:cs="Arial"/>
                <w:b w:val="0"/>
                <w:color w:val="000000"/>
              </w:rPr>
              <w:t>clutter4</w:t>
            </w:r>
          </w:p>
        </w:tc>
        <w:tc>
          <w:tcPr>
            <w:tcW w:w="6665" w:type="dxa"/>
            <w:tcBorders>
              <w:top w:val="nil"/>
              <w:bottom w:val="nil"/>
            </w:tcBorders>
          </w:tcPr>
          <w:p w14:paraId="4EAE86A7"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total_den+soft_den</w:t>
            </w:r>
          </w:p>
        </w:tc>
        <w:tc>
          <w:tcPr>
            <w:tcW w:w="450" w:type="dxa"/>
            <w:tcBorders>
              <w:top w:val="nil"/>
              <w:bottom w:val="nil"/>
            </w:tcBorders>
            <w:noWrap/>
            <w:hideMark/>
          </w:tcPr>
          <w:p w14:paraId="18708EA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311DA2A4"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159.8192</w:t>
            </w:r>
          </w:p>
        </w:tc>
      </w:tr>
      <w:tr w:rsidR="00F5378E" w:rsidRPr="00953760" w14:paraId="404555EB"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5374348B" w14:textId="77777777" w:rsidR="00F5378E" w:rsidRPr="003B2CD7" w:rsidRDefault="00F5378E" w:rsidP="003F4443">
            <w:pPr>
              <w:rPr>
                <w:rFonts w:ascii="Arial" w:hAnsi="Arial" w:cs="Arial"/>
                <w:b w:val="0"/>
              </w:rPr>
            </w:pPr>
            <w:r w:rsidRPr="003B2CD7">
              <w:rPr>
                <w:rFonts w:ascii="Arial" w:hAnsi="Arial" w:cs="Arial"/>
                <w:b w:val="0"/>
                <w:color w:val="000000"/>
              </w:rPr>
              <w:t>clutter5</w:t>
            </w:r>
          </w:p>
        </w:tc>
        <w:tc>
          <w:tcPr>
            <w:tcW w:w="6665" w:type="dxa"/>
            <w:tcBorders>
              <w:top w:val="nil"/>
              <w:bottom w:val="nil"/>
            </w:tcBorders>
          </w:tcPr>
          <w:p w14:paraId="2C10A392"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Clutter+soft_den</w:t>
            </w:r>
          </w:p>
        </w:tc>
        <w:tc>
          <w:tcPr>
            <w:tcW w:w="450" w:type="dxa"/>
            <w:tcBorders>
              <w:top w:val="nil"/>
              <w:bottom w:val="nil"/>
            </w:tcBorders>
            <w:noWrap/>
            <w:hideMark/>
          </w:tcPr>
          <w:p w14:paraId="155FE12C"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1A4E1341"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163.8681</w:t>
            </w:r>
          </w:p>
        </w:tc>
      </w:tr>
      <w:tr w:rsidR="00F5378E" w:rsidRPr="00953760" w14:paraId="4D4BD203"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EFDDFC7" w14:textId="77777777" w:rsidR="00F5378E" w:rsidRPr="003B2CD7" w:rsidRDefault="00F5378E" w:rsidP="003F4443">
            <w:pPr>
              <w:rPr>
                <w:rFonts w:ascii="Arial" w:hAnsi="Arial" w:cs="Arial"/>
                <w:b w:val="0"/>
              </w:rPr>
            </w:pPr>
            <w:r w:rsidRPr="003B2CD7">
              <w:rPr>
                <w:rFonts w:ascii="Arial" w:hAnsi="Arial" w:cs="Arial"/>
                <w:b w:val="0"/>
                <w:color w:val="000000"/>
              </w:rPr>
              <w:t>clutter6</w:t>
            </w:r>
          </w:p>
        </w:tc>
        <w:tc>
          <w:tcPr>
            <w:tcW w:w="6665" w:type="dxa"/>
            <w:tcBorders>
              <w:top w:val="nil"/>
              <w:bottom w:val="nil"/>
            </w:tcBorders>
          </w:tcPr>
          <w:p w14:paraId="2C7EB31B"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total_den</w:t>
            </w:r>
          </w:p>
        </w:tc>
        <w:tc>
          <w:tcPr>
            <w:tcW w:w="450" w:type="dxa"/>
            <w:tcBorders>
              <w:top w:val="nil"/>
              <w:bottom w:val="nil"/>
            </w:tcBorders>
            <w:noWrap/>
            <w:hideMark/>
          </w:tcPr>
          <w:p w14:paraId="13A9D62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758A14C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168.2798</w:t>
            </w:r>
          </w:p>
        </w:tc>
      </w:tr>
      <w:tr w:rsidR="00F5378E" w:rsidRPr="00953760" w14:paraId="602A039C"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70C48E16" w14:textId="77777777" w:rsidR="00F5378E" w:rsidRPr="003B2CD7" w:rsidRDefault="00F5378E" w:rsidP="003F4443">
            <w:pPr>
              <w:rPr>
                <w:rFonts w:ascii="Arial" w:hAnsi="Arial" w:cs="Arial"/>
                <w:b w:val="0"/>
              </w:rPr>
            </w:pPr>
            <w:r w:rsidRPr="003B2CD7">
              <w:rPr>
                <w:rFonts w:ascii="Arial" w:hAnsi="Arial" w:cs="Arial"/>
                <w:b w:val="0"/>
                <w:color w:val="000000"/>
              </w:rPr>
              <w:t>clutter7</w:t>
            </w:r>
          </w:p>
        </w:tc>
        <w:tc>
          <w:tcPr>
            <w:tcW w:w="6665" w:type="dxa"/>
            <w:tcBorders>
              <w:top w:val="nil"/>
              <w:bottom w:val="nil"/>
            </w:tcBorders>
          </w:tcPr>
          <w:p w14:paraId="3F8BC965"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soft_den</w:t>
            </w:r>
          </w:p>
        </w:tc>
        <w:tc>
          <w:tcPr>
            <w:tcW w:w="450" w:type="dxa"/>
            <w:tcBorders>
              <w:top w:val="nil"/>
              <w:bottom w:val="nil"/>
            </w:tcBorders>
            <w:noWrap/>
            <w:hideMark/>
          </w:tcPr>
          <w:p w14:paraId="70B9F4A4"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28EB2653"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163.9767</w:t>
            </w:r>
          </w:p>
        </w:tc>
      </w:tr>
      <w:tr w:rsidR="00F5378E" w:rsidRPr="00953760" w14:paraId="2DEF9C9A"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46D9601F" w14:textId="77777777" w:rsidR="00F5378E" w:rsidRPr="003B2CD7" w:rsidRDefault="00F5378E" w:rsidP="003F4443">
            <w:pPr>
              <w:rPr>
                <w:rFonts w:ascii="Arial" w:hAnsi="Arial" w:cs="Arial"/>
                <w:b w:val="0"/>
              </w:rPr>
            </w:pPr>
            <w:r w:rsidRPr="003B2CD7">
              <w:rPr>
                <w:rFonts w:ascii="Arial" w:hAnsi="Arial" w:cs="Arial"/>
                <w:b w:val="0"/>
                <w:color w:val="000000"/>
              </w:rPr>
              <w:t>clutter8</w:t>
            </w:r>
          </w:p>
        </w:tc>
        <w:tc>
          <w:tcPr>
            <w:tcW w:w="6665" w:type="dxa"/>
            <w:tcBorders>
              <w:top w:val="nil"/>
              <w:bottom w:val="nil"/>
            </w:tcBorders>
          </w:tcPr>
          <w:p w14:paraId="1C49670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Clutter</w:t>
            </w:r>
          </w:p>
        </w:tc>
        <w:tc>
          <w:tcPr>
            <w:tcW w:w="450" w:type="dxa"/>
            <w:tcBorders>
              <w:top w:val="nil"/>
              <w:bottom w:val="nil"/>
            </w:tcBorders>
            <w:noWrap/>
            <w:hideMark/>
          </w:tcPr>
          <w:p w14:paraId="4702EC6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563442B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173.6294</w:t>
            </w:r>
          </w:p>
        </w:tc>
      </w:tr>
      <w:tr w:rsidR="00F5378E" w:rsidRPr="00953760" w14:paraId="6CEEAA58"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5C579609" w14:textId="77777777" w:rsidR="00F5378E" w:rsidRPr="003B2CD7" w:rsidRDefault="00F5378E" w:rsidP="003F4443">
            <w:pPr>
              <w:rPr>
                <w:rFonts w:ascii="Arial" w:hAnsi="Arial" w:cs="Arial"/>
                <w:b w:val="0"/>
              </w:rPr>
            </w:pPr>
            <w:r w:rsidRPr="003B2CD7">
              <w:rPr>
                <w:rFonts w:ascii="Arial" w:hAnsi="Arial" w:cs="Arial"/>
                <w:b w:val="0"/>
                <w:color w:val="000000"/>
              </w:rPr>
              <w:t>clutter9</w:t>
            </w:r>
          </w:p>
        </w:tc>
        <w:tc>
          <w:tcPr>
            <w:tcW w:w="6665" w:type="dxa"/>
            <w:tcBorders>
              <w:top w:val="nil"/>
              <w:bottom w:val="nil"/>
            </w:tcBorders>
          </w:tcPr>
          <w:p w14:paraId="2723CC29"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D_10_m</w:t>
            </w:r>
          </w:p>
        </w:tc>
        <w:tc>
          <w:tcPr>
            <w:tcW w:w="450" w:type="dxa"/>
            <w:tcBorders>
              <w:top w:val="nil"/>
              <w:bottom w:val="nil"/>
            </w:tcBorders>
            <w:noWrap/>
            <w:hideMark/>
          </w:tcPr>
          <w:p w14:paraId="235C0229"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1BCB9A64"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170.9478</w:t>
            </w:r>
          </w:p>
        </w:tc>
      </w:tr>
      <w:tr w:rsidR="00F5378E" w:rsidRPr="00953760" w14:paraId="7AA8D40C"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1B09DEC4" w14:textId="77777777" w:rsidR="00F5378E" w:rsidRPr="003B2CD7" w:rsidRDefault="00F5378E" w:rsidP="003F4443">
            <w:pPr>
              <w:rPr>
                <w:rFonts w:ascii="Arial" w:hAnsi="Arial" w:cs="Arial"/>
                <w:b w:val="0"/>
              </w:rPr>
            </w:pPr>
            <w:r w:rsidRPr="003B2CD7">
              <w:rPr>
                <w:rFonts w:ascii="Arial" w:hAnsi="Arial" w:cs="Arial"/>
                <w:b w:val="0"/>
                <w:color w:val="000000"/>
              </w:rPr>
              <w:t>clutter10</w:t>
            </w:r>
          </w:p>
        </w:tc>
        <w:tc>
          <w:tcPr>
            <w:tcW w:w="6665" w:type="dxa"/>
            <w:tcBorders>
              <w:top w:val="nil"/>
              <w:bottom w:val="nil"/>
            </w:tcBorders>
          </w:tcPr>
          <w:p w14:paraId="64B3D526"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BC_Ht_m</w:t>
            </w:r>
          </w:p>
        </w:tc>
        <w:tc>
          <w:tcPr>
            <w:tcW w:w="450" w:type="dxa"/>
            <w:tcBorders>
              <w:top w:val="nil"/>
              <w:bottom w:val="nil"/>
            </w:tcBorders>
            <w:noWrap/>
            <w:hideMark/>
          </w:tcPr>
          <w:p w14:paraId="62050BBD"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76A031F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169.0468</w:t>
            </w:r>
          </w:p>
        </w:tc>
      </w:tr>
      <w:tr w:rsidR="00F5378E" w:rsidRPr="00953760" w14:paraId="5A94253B"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9DBC6F9" w14:textId="77777777" w:rsidR="00F5378E" w:rsidRPr="003B2CD7" w:rsidRDefault="00F5378E" w:rsidP="003F4443">
            <w:pPr>
              <w:rPr>
                <w:rFonts w:ascii="Arial" w:hAnsi="Arial" w:cs="Arial"/>
                <w:b w:val="0"/>
              </w:rPr>
            </w:pPr>
            <w:r w:rsidRPr="003B2CD7">
              <w:rPr>
                <w:rFonts w:ascii="Arial" w:hAnsi="Arial" w:cs="Arial"/>
                <w:b w:val="0"/>
                <w:color w:val="000000"/>
              </w:rPr>
              <w:t>clutter11</w:t>
            </w:r>
          </w:p>
        </w:tc>
        <w:tc>
          <w:tcPr>
            <w:tcW w:w="6665" w:type="dxa"/>
            <w:tcBorders>
              <w:top w:val="nil"/>
              <w:bottom w:val="nil"/>
            </w:tcBorders>
          </w:tcPr>
          <w:p w14:paraId="3F6D069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total_den+D_10_m</w:t>
            </w:r>
          </w:p>
        </w:tc>
        <w:tc>
          <w:tcPr>
            <w:tcW w:w="450" w:type="dxa"/>
            <w:tcBorders>
              <w:top w:val="nil"/>
              <w:bottom w:val="nil"/>
            </w:tcBorders>
            <w:noWrap/>
            <w:hideMark/>
          </w:tcPr>
          <w:p w14:paraId="54A38BC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21371E5A"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159.1407</w:t>
            </w:r>
          </w:p>
        </w:tc>
      </w:tr>
      <w:tr w:rsidR="00F5378E" w:rsidRPr="00953760" w14:paraId="11173B1B"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00652DAA" w14:textId="77777777" w:rsidR="00F5378E" w:rsidRPr="003B2CD7" w:rsidRDefault="00F5378E" w:rsidP="003F4443">
            <w:pPr>
              <w:rPr>
                <w:rFonts w:ascii="Arial" w:hAnsi="Arial" w:cs="Arial"/>
                <w:b w:val="0"/>
              </w:rPr>
            </w:pPr>
            <w:r w:rsidRPr="003B2CD7">
              <w:rPr>
                <w:rFonts w:ascii="Arial" w:hAnsi="Arial" w:cs="Arial"/>
                <w:b w:val="0"/>
                <w:color w:val="000000"/>
              </w:rPr>
              <w:t>clutter12</w:t>
            </w:r>
          </w:p>
        </w:tc>
        <w:tc>
          <w:tcPr>
            <w:tcW w:w="6665" w:type="dxa"/>
            <w:tcBorders>
              <w:top w:val="nil"/>
              <w:bottom w:val="nil"/>
            </w:tcBorders>
          </w:tcPr>
          <w:p w14:paraId="4495957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Clutter+D_10_m</w:t>
            </w:r>
          </w:p>
        </w:tc>
        <w:tc>
          <w:tcPr>
            <w:tcW w:w="450" w:type="dxa"/>
            <w:tcBorders>
              <w:top w:val="nil"/>
              <w:bottom w:val="nil"/>
            </w:tcBorders>
            <w:noWrap/>
            <w:hideMark/>
          </w:tcPr>
          <w:p w14:paraId="39930338"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57EF442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169.1308</w:t>
            </w:r>
          </w:p>
        </w:tc>
      </w:tr>
      <w:tr w:rsidR="00F5378E" w:rsidRPr="00953760" w14:paraId="496D26D9"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43433C99" w14:textId="77777777" w:rsidR="00F5378E" w:rsidRPr="003B2CD7" w:rsidRDefault="00F5378E" w:rsidP="003F4443">
            <w:pPr>
              <w:rPr>
                <w:rFonts w:ascii="Arial" w:hAnsi="Arial" w:cs="Arial"/>
                <w:b w:val="0"/>
              </w:rPr>
            </w:pPr>
            <w:r w:rsidRPr="003B2CD7">
              <w:rPr>
                <w:rFonts w:ascii="Arial" w:hAnsi="Arial" w:cs="Arial"/>
                <w:b w:val="0"/>
                <w:color w:val="000000"/>
              </w:rPr>
              <w:t>clutter13</w:t>
            </w:r>
          </w:p>
        </w:tc>
        <w:tc>
          <w:tcPr>
            <w:tcW w:w="6665" w:type="dxa"/>
            <w:tcBorders>
              <w:top w:val="nil"/>
              <w:bottom w:val="nil"/>
            </w:tcBorders>
          </w:tcPr>
          <w:p w14:paraId="05787F7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soft_den+D_10_m</w:t>
            </w:r>
          </w:p>
        </w:tc>
        <w:tc>
          <w:tcPr>
            <w:tcW w:w="450" w:type="dxa"/>
            <w:tcBorders>
              <w:top w:val="nil"/>
              <w:bottom w:val="nil"/>
            </w:tcBorders>
            <w:noWrap/>
            <w:hideMark/>
          </w:tcPr>
          <w:p w14:paraId="7ABFCA4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2AC101C2"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162.405</w:t>
            </w:r>
          </w:p>
        </w:tc>
      </w:tr>
      <w:tr w:rsidR="00F5378E" w:rsidRPr="00953760" w14:paraId="55F481EB"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7B783596" w14:textId="77777777" w:rsidR="00F5378E" w:rsidRPr="003B2CD7" w:rsidRDefault="00F5378E" w:rsidP="003F4443">
            <w:pPr>
              <w:rPr>
                <w:rFonts w:ascii="Arial" w:hAnsi="Arial" w:cs="Arial"/>
                <w:b w:val="0"/>
              </w:rPr>
            </w:pPr>
            <w:r w:rsidRPr="003B2CD7">
              <w:rPr>
                <w:rFonts w:ascii="Arial" w:hAnsi="Arial" w:cs="Arial"/>
                <w:b w:val="0"/>
                <w:color w:val="000000"/>
              </w:rPr>
              <w:t>clutter14</w:t>
            </w:r>
          </w:p>
        </w:tc>
        <w:tc>
          <w:tcPr>
            <w:tcW w:w="6665" w:type="dxa"/>
            <w:tcBorders>
              <w:top w:val="nil"/>
              <w:bottom w:val="nil"/>
            </w:tcBorders>
          </w:tcPr>
          <w:p w14:paraId="4DACA4C4"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total_den+BC_Ht_m</w:t>
            </w:r>
          </w:p>
        </w:tc>
        <w:tc>
          <w:tcPr>
            <w:tcW w:w="450" w:type="dxa"/>
            <w:tcBorders>
              <w:top w:val="nil"/>
              <w:bottom w:val="nil"/>
            </w:tcBorders>
            <w:noWrap/>
            <w:hideMark/>
          </w:tcPr>
          <w:p w14:paraId="7339D4FB"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0CACA2F6"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166.2373</w:t>
            </w:r>
          </w:p>
        </w:tc>
      </w:tr>
      <w:tr w:rsidR="00F5378E" w:rsidRPr="00953760" w14:paraId="00F1FE29"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20290A4F" w14:textId="77777777" w:rsidR="00F5378E" w:rsidRPr="003B2CD7" w:rsidRDefault="00F5378E" w:rsidP="003F4443">
            <w:pPr>
              <w:rPr>
                <w:rFonts w:ascii="Arial" w:hAnsi="Arial" w:cs="Arial"/>
                <w:b w:val="0"/>
              </w:rPr>
            </w:pPr>
            <w:r w:rsidRPr="003B2CD7">
              <w:rPr>
                <w:rFonts w:ascii="Arial" w:hAnsi="Arial" w:cs="Arial"/>
                <w:b w:val="0"/>
                <w:color w:val="000000"/>
              </w:rPr>
              <w:t>clutter15</w:t>
            </w:r>
          </w:p>
        </w:tc>
        <w:tc>
          <w:tcPr>
            <w:tcW w:w="6665" w:type="dxa"/>
            <w:tcBorders>
              <w:top w:val="nil"/>
              <w:bottom w:val="nil"/>
            </w:tcBorders>
          </w:tcPr>
          <w:p w14:paraId="617D4ECA"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soft_den+BC_Ht_m</w:t>
            </w:r>
          </w:p>
        </w:tc>
        <w:tc>
          <w:tcPr>
            <w:tcW w:w="450" w:type="dxa"/>
            <w:tcBorders>
              <w:top w:val="nil"/>
              <w:bottom w:val="nil"/>
            </w:tcBorders>
            <w:noWrap/>
            <w:hideMark/>
          </w:tcPr>
          <w:p w14:paraId="1F449046"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245F8EB2"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159.1509</w:t>
            </w:r>
          </w:p>
        </w:tc>
      </w:tr>
      <w:tr w:rsidR="00F5378E" w:rsidRPr="00953760" w14:paraId="096A8499"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tcPr>
          <w:p w14:paraId="5EB026E9" w14:textId="77777777" w:rsidR="00F5378E" w:rsidRPr="003B2CD7" w:rsidRDefault="00F5378E" w:rsidP="003F4443">
            <w:pPr>
              <w:rPr>
                <w:rFonts w:ascii="Arial" w:hAnsi="Arial" w:cs="Arial"/>
                <w:b w:val="0"/>
                <w:color w:val="000000"/>
              </w:rPr>
            </w:pPr>
            <w:r w:rsidRPr="003B2CD7">
              <w:rPr>
                <w:rFonts w:ascii="Arial" w:hAnsi="Arial" w:cs="Arial"/>
                <w:b w:val="0"/>
                <w:color w:val="000000"/>
              </w:rPr>
              <w:t>clutter16</w:t>
            </w:r>
          </w:p>
        </w:tc>
        <w:tc>
          <w:tcPr>
            <w:tcW w:w="6665" w:type="dxa"/>
            <w:tcBorders>
              <w:top w:val="nil"/>
              <w:bottom w:val="nil"/>
            </w:tcBorders>
          </w:tcPr>
          <w:p w14:paraId="26D1A57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Clutter+BC_Ht_m</w:t>
            </w:r>
          </w:p>
        </w:tc>
        <w:tc>
          <w:tcPr>
            <w:tcW w:w="450" w:type="dxa"/>
            <w:tcBorders>
              <w:top w:val="nil"/>
              <w:bottom w:val="nil"/>
            </w:tcBorders>
            <w:noWrap/>
          </w:tcPr>
          <w:p w14:paraId="53C4BB76"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3</w:t>
            </w:r>
          </w:p>
        </w:tc>
        <w:tc>
          <w:tcPr>
            <w:tcW w:w="1170" w:type="dxa"/>
            <w:tcBorders>
              <w:top w:val="nil"/>
              <w:bottom w:val="nil"/>
            </w:tcBorders>
            <w:noWrap/>
          </w:tcPr>
          <w:p w14:paraId="3D588EC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169.7275</w:t>
            </w:r>
          </w:p>
        </w:tc>
      </w:tr>
      <w:tr w:rsidR="00F5378E" w:rsidRPr="00953760" w14:paraId="0CB9F87F"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tcPr>
          <w:p w14:paraId="566D914F" w14:textId="77777777" w:rsidR="00F5378E" w:rsidRPr="003B2CD7" w:rsidRDefault="00F5378E" w:rsidP="003F4443">
            <w:pPr>
              <w:rPr>
                <w:rFonts w:ascii="Arial" w:hAnsi="Arial" w:cs="Arial"/>
                <w:b w:val="0"/>
                <w:color w:val="000000"/>
              </w:rPr>
            </w:pPr>
            <w:r w:rsidRPr="003B2CD7">
              <w:rPr>
                <w:rFonts w:ascii="Arial" w:hAnsi="Arial" w:cs="Arial"/>
                <w:b w:val="0"/>
                <w:color w:val="000000"/>
              </w:rPr>
              <w:t>clutter17</w:t>
            </w:r>
          </w:p>
        </w:tc>
        <w:tc>
          <w:tcPr>
            <w:tcW w:w="6665" w:type="dxa"/>
            <w:tcBorders>
              <w:top w:val="nil"/>
              <w:bottom w:val="nil"/>
            </w:tcBorders>
          </w:tcPr>
          <w:p w14:paraId="446C7896"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B2CD7">
              <w:rPr>
                <w:rFonts w:ascii="Arial" w:hAnsi="Arial" w:cs="Arial"/>
                <w:color w:val="000000"/>
              </w:rPr>
              <w:t>total_den+soft_den+Clutter+DBH</w:t>
            </w:r>
          </w:p>
        </w:tc>
        <w:tc>
          <w:tcPr>
            <w:tcW w:w="450" w:type="dxa"/>
            <w:tcBorders>
              <w:top w:val="nil"/>
              <w:bottom w:val="nil"/>
            </w:tcBorders>
            <w:noWrap/>
          </w:tcPr>
          <w:p w14:paraId="105AFA1F"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B2CD7">
              <w:rPr>
                <w:rFonts w:ascii="Arial" w:hAnsi="Arial" w:cs="Arial"/>
                <w:color w:val="000000"/>
              </w:rPr>
              <w:t>5</w:t>
            </w:r>
          </w:p>
        </w:tc>
        <w:tc>
          <w:tcPr>
            <w:tcW w:w="1170" w:type="dxa"/>
            <w:tcBorders>
              <w:top w:val="nil"/>
              <w:bottom w:val="nil"/>
            </w:tcBorders>
            <w:noWrap/>
          </w:tcPr>
          <w:p w14:paraId="0D3A32C2"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B2CD7">
              <w:rPr>
                <w:rFonts w:ascii="Arial" w:hAnsi="Arial" w:cs="Arial"/>
                <w:color w:val="000000"/>
              </w:rPr>
              <w:t>153.5807</w:t>
            </w:r>
          </w:p>
        </w:tc>
      </w:tr>
      <w:tr w:rsidR="00F5378E" w:rsidRPr="00953760" w14:paraId="7B18239A"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tcPr>
          <w:p w14:paraId="557EE691" w14:textId="77777777" w:rsidR="00F5378E" w:rsidRPr="003B2CD7" w:rsidRDefault="00F5378E" w:rsidP="003F4443">
            <w:pPr>
              <w:rPr>
                <w:rFonts w:ascii="Arial" w:hAnsi="Arial" w:cs="Arial"/>
                <w:b w:val="0"/>
                <w:color w:val="000000"/>
              </w:rPr>
            </w:pPr>
            <w:r w:rsidRPr="003B2CD7">
              <w:rPr>
                <w:rFonts w:ascii="Arial" w:hAnsi="Arial" w:cs="Arial"/>
                <w:b w:val="0"/>
                <w:color w:val="000000"/>
              </w:rPr>
              <w:t>clutter18</w:t>
            </w:r>
          </w:p>
        </w:tc>
        <w:tc>
          <w:tcPr>
            <w:tcW w:w="6665" w:type="dxa"/>
            <w:tcBorders>
              <w:top w:val="nil"/>
              <w:bottom w:val="nil"/>
            </w:tcBorders>
          </w:tcPr>
          <w:p w14:paraId="00603EF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total_den+soft_den+Clutter+C_Vol</w:t>
            </w:r>
          </w:p>
        </w:tc>
        <w:tc>
          <w:tcPr>
            <w:tcW w:w="450" w:type="dxa"/>
            <w:tcBorders>
              <w:top w:val="nil"/>
              <w:bottom w:val="nil"/>
            </w:tcBorders>
            <w:noWrap/>
          </w:tcPr>
          <w:p w14:paraId="075D427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5</w:t>
            </w:r>
          </w:p>
        </w:tc>
        <w:tc>
          <w:tcPr>
            <w:tcW w:w="1170" w:type="dxa"/>
            <w:tcBorders>
              <w:top w:val="nil"/>
              <w:bottom w:val="nil"/>
            </w:tcBorders>
            <w:noWrap/>
          </w:tcPr>
          <w:p w14:paraId="1FCC48F8"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152.2472</w:t>
            </w:r>
          </w:p>
        </w:tc>
      </w:tr>
      <w:tr w:rsidR="00F5378E" w:rsidRPr="00953760" w14:paraId="33889D50"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681AD3E0" w14:textId="77777777" w:rsidR="00F5378E" w:rsidRPr="003B2CD7" w:rsidRDefault="00F5378E" w:rsidP="003F4443">
            <w:pPr>
              <w:rPr>
                <w:rFonts w:ascii="Arial" w:hAnsi="Arial" w:cs="Arial"/>
                <w:b w:val="0"/>
              </w:rPr>
            </w:pPr>
            <w:r w:rsidRPr="003B2CD7">
              <w:rPr>
                <w:rFonts w:ascii="Arial" w:hAnsi="Arial" w:cs="Arial"/>
                <w:b w:val="0"/>
                <w:color w:val="000000"/>
              </w:rPr>
              <w:t>therm1</w:t>
            </w:r>
          </w:p>
        </w:tc>
        <w:tc>
          <w:tcPr>
            <w:tcW w:w="6665" w:type="dxa"/>
            <w:tcBorders>
              <w:top w:val="nil"/>
              <w:bottom w:val="nil"/>
            </w:tcBorders>
          </w:tcPr>
          <w:p w14:paraId="683F2372" w14:textId="77777777" w:rsidR="00F5378E" w:rsidRPr="003B2CD7" w:rsidRDefault="00F5378E" w:rsidP="003F4443">
            <w:pPr>
              <w:ind w:right="973"/>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overst_ht_m+T_Ht_m+Can_Cover+DBH+C_Vol</w:t>
            </w:r>
          </w:p>
        </w:tc>
        <w:tc>
          <w:tcPr>
            <w:tcW w:w="450" w:type="dxa"/>
            <w:tcBorders>
              <w:top w:val="nil"/>
              <w:bottom w:val="nil"/>
            </w:tcBorders>
            <w:noWrap/>
            <w:hideMark/>
          </w:tcPr>
          <w:p w14:paraId="593FBBE8"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6</w:t>
            </w:r>
          </w:p>
        </w:tc>
        <w:tc>
          <w:tcPr>
            <w:tcW w:w="1170" w:type="dxa"/>
            <w:tcBorders>
              <w:top w:val="nil"/>
              <w:bottom w:val="nil"/>
            </w:tcBorders>
            <w:noWrap/>
            <w:hideMark/>
          </w:tcPr>
          <w:p w14:paraId="7D1897E8"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154.8943</w:t>
            </w:r>
          </w:p>
        </w:tc>
      </w:tr>
      <w:tr w:rsidR="00F5378E" w:rsidRPr="00953760" w14:paraId="23EAC541"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1B07CD9F" w14:textId="77777777" w:rsidR="00F5378E" w:rsidRPr="003B2CD7" w:rsidRDefault="00F5378E" w:rsidP="003F4443">
            <w:pPr>
              <w:rPr>
                <w:rFonts w:ascii="Arial" w:hAnsi="Arial" w:cs="Arial"/>
                <w:b w:val="0"/>
              </w:rPr>
            </w:pPr>
            <w:r w:rsidRPr="003B2CD7">
              <w:rPr>
                <w:rFonts w:ascii="Arial" w:hAnsi="Arial" w:cs="Arial"/>
                <w:b w:val="0"/>
                <w:color w:val="000000"/>
              </w:rPr>
              <w:t>therm2</w:t>
            </w:r>
          </w:p>
        </w:tc>
        <w:tc>
          <w:tcPr>
            <w:tcW w:w="6665" w:type="dxa"/>
            <w:tcBorders>
              <w:top w:val="nil"/>
              <w:bottom w:val="nil"/>
            </w:tcBorders>
          </w:tcPr>
          <w:p w14:paraId="15681226"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overst_ht_m+T_Ht_m+Can_Cover</w:t>
            </w:r>
          </w:p>
        </w:tc>
        <w:tc>
          <w:tcPr>
            <w:tcW w:w="450" w:type="dxa"/>
            <w:tcBorders>
              <w:top w:val="nil"/>
              <w:bottom w:val="nil"/>
            </w:tcBorders>
            <w:noWrap/>
            <w:hideMark/>
          </w:tcPr>
          <w:p w14:paraId="548CF6E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4</w:t>
            </w:r>
          </w:p>
        </w:tc>
        <w:tc>
          <w:tcPr>
            <w:tcW w:w="1170" w:type="dxa"/>
            <w:tcBorders>
              <w:top w:val="nil"/>
              <w:bottom w:val="nil"/>
            </w:tcBorders>
            <w:noWrap/>
            <w:hideMark/>
          </w:tcPr>
          <w:p w14:paraId="3EE9A1A3"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153.1033</w:t>
            </w:r>
          </w:p>
        </w:tc>
      </w:tr>
      <w:tr w:rsidR="00F5378E" w:rsidRPr="00953760" w14:paraId="5D4DB8AE"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009E1CB1" w14:textId="77777777" w:rsidR="00F5378E" w:rsidRPr="003B2CD7" w:rsidRDefault="00F5378E" w:rsidP="003F4443">
            <w:pPr>
              <w:rPr>
                <w:rFonts w:ascii="Arial" w:hAnsi="Arial" w:cs="Arial"/>
                <w:b w:val="0"/>
              </w:rPr>
            </w:pPr>
            <w:r w:rsidRPr="003B2CD7">
              <w:rPr>
                <w:rFonts w:ascii="Arial" w:hAnsi="Arial" w:cs="Arial"/>
                <w:b w:val="0"/>
                <w:color w:val="000000"/>
              </w:rPr>
              <w:t>therm3</w:t>
            </w:r>
          </w:p>
        </w:tc>
        <w:tc>
          <w:tcPr>
            <w:tcW w:w="6665" w:type="dxa"/>
            <w:tcBorders>
              <w:top w:val="nil"/>
              <w:bottom w:val="nil"/>
            </w:tcBorders>
          </w:tcPr>
          <w:p w14:paraId="4CBF701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overst_ht_m+T_Ht_m</w:t>
            </w:r>
          </w:p>
        </w:tc>
        <w:tc>
          <w:tcPr>
            <w:tcW w:w="450" w:type="dxa"/>
            <w:tcBorders>
              <w:top w:val="nil"/>
              <w:bottom w:val="nil"/>
            </w:tcBorders>
            <w:noWrap/>
            <w:hideMark/>
          </w:tcPr>
          <w:p w14:paraId="673D031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2AAD817F"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151.8136</w:t>
            </w:r>
          </w:p>
        </w:tc>
      </w:tr>
      <w:tr w:rsidR="00F5378E" w:rsidRPr="00953760" w14:paraId="5CF36662"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09B2D95C" w14:textId="77777777" w:rsidR="00F5378E" w:rsidRPr="003B2CD7" w:rsidRDefault="00F5378E" w:rsidP="003F4443">
            <w:pPr>
              <w:rPr>
                <w:rFonts w:ascii="Arial" w:hAnsi="Arial" w:cs="Arial"/>
                <w:b w:val="0"/>
              </w:rPr>
            </w:pPr>
            <w:r w:rsidRPr="003B2CD7">
              <w:rPr>
                <w:rFonts w:ascii="Arial" w:hAnsi="Arial" w:cs="Arial"/>
                <w:b w:val="0"/>
                <w:color w:val="000000"/>
              </w:rPr>
              <w:t>therm4</w:t>
            </w:r>
          </w:p>
        </w:tc>
        <w:tc>
          <w:tcPr>
            <w:tcW w:w="6665" w:type="dxa"/>
            <w:tcBorders>
              <w:top w:val="nil"/>
              <w:bottom w:val="nil"/>
            </w:tcBorders>
          </w:tcPr>
          <w:p w14:paraId="2D49525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overst_ht_m+Can_Cover</w:t>
            </w:r>
          </w:p>
        </w:tc>
        <w:tc>
          <w:tcPr>
            <w:tcW w:w="450" w:type="dxa"/>
            <w:tcBorders>
              <w:top w:val="nil"/>
              <w:bottom w:val="nil"/>
            </w:tcBorders>
            <w:noWrap/>
            <w:hideMark/>
          </w:tcPr>
          <w:p w14:paraId="70E8F573"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341D23C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173.2271</w:t>
            </w:r>
          </w:p>
        </w:tc>
      </w:tr>
      <w:tr w:rsidR="00F5378E" w:rsidRPr="00953760" w14:paraId="7582C7FA"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00ABA18F" w14:textId="77777777" w:rsidR="00F5378E" w:rsidRPr="003B2CD7" w:rsidRDefault="00F5378E" w:rsidP="003F4443">
            <w:pPr>
              <w:rPr>
                <w:rFonts w:ascii="Arial" w:hAnsi="Arial" w:cs="Arial"/>
                <w:b w:val="0"/>
              </w:rPr>
            </w:pPr>
            <w:r w:rsidRPr="003B2CD7">
              <w:rPr>
                <w:rFonts w:ascii="Arial" w:hAnsi="Arial" w:cs="Arial"/>
                <w:b w:val="0"/>
                <w:color w:val="000000"/>
              </w:rPr>
              <w:t>therm5</w:t>
            </w:r>
          </w:p>
        </w:tc>
        <w:tc>
          <w:tcPr>
            <w:tcW w:w="6665" w:type="dxa"/>
            <w:tcBorders>
              <w:top w:val="nil"/>
              <w:bottom w:val="nil"/>
            </w:tcBorders>
          </w:tcPr>
          <w:p w14:paraId="5361AA43"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T_Ht_m+Can_Cover</w:t>
            </w:r>
          </w:p>
        </w:tc>
        <w:tc>
          <w:tcPr>
            <w:tcW w:w="450" w:type="dxa"/>
            <w:tcBorders>
              <w:top w:val="nil"/>
              <w:bottom w:val="nil"/>
            </w:tcBorders>
            <w:noWrap/>
            <w:hideMark/>
          </w:tcPr>
          <w:p w14:paraId="64CDB8D6"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4338CFA5"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152.3699</w:t>
            </w:r>
          </w:p>
        </w:tc>
      </w:tr>
      <w:tr w:rsidR="00F5378E" w:rsidRPr="00953760" w14:paraId="2255AB12"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53EB643" w14:textId="77777777" w:rsidR="00F5378E" w:rsidRPr="003B2CD7" w:rsidRDefault="00F5378E" w:rsidP="003F4443">
            <w:pPr>
              <w:rPr>
                <w:rFonts w:ascii="Arial" w:hAnsi="Arial" w:cs="Arial"/>
                <w:b w:val="0"/>
              </w:rPr>
            </w:pPr>
            <w:r w:rsidRPr="003B2CD7">
              <w:rPr>
                <w:rFonts w:ascii="Arial" w:hAnsi="Arial" w:cs="Arial"/>
                <w:b w:val="0"/>
                <w:color w:val="000000"/>
              </w:rPr>
              <w:t>therm6</w:t>
            </w:r>
          </w:p>
        </w:tc>
        <w:tc>
          <w:tcPr>
            <w:tcW w:w="6665" w:type="dxa"/>
            <w:tcBorders>
              <w:top w:val="nil"/>
              <w:bottom w:val="nil"/>
            </w:tcBorders>
          </w:tcPr>
          <w:p w14:paraId="41E2E64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overst_ht_m</w:t>
            </w:r>
          </w:p>
        </w:tc>
        <w:tc>
          <w:tcPr>
            <w:tcW w:w="450" w:type="dxa"/>
            <w:tcBorders>
              <w:top w:val="nil"/>
              <w:bottom w:val="nil"/>
            </w:tcBorders>
            <w:noWrap/>
            <w:hideMark/>
          </w:tcPr>
          <w:p w14:paraId="38AA207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71AD59A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174.0537</w:t>
            </w:r>
          </w:p>
        </w:tc>
      </w:tr>
      <w:tr w:rsidR="00F5378E" w:rsidRPr="00953760" w14:paraId="54A60690"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4B90A2FC" w14:textId="77777777" w:rsidR="00F5378E" w:rsidRPr="003B2CD7" w:rsidRDefault="00F5378E" w:rsidP="003F4443">
            <w:pPr>
              <w:rPr>
                <w:rFonts w:ascii="Arial" w:hAnsi="Arial" w:cs="Arial"/>
                <w:b w:val="0"/>
              </w:rPr>
            </w:pPr>
            <w:r w:rsidRPr="003B2CD7">
              <w:rPr>
                <w:rFonts w:ascii="Arial" w:hAnsi="Arial" w:cs="Arial"/>
                <w:b w:val="0"/>
                <w:color w:val="000000"/>
              </w:rPr>
              <w:t>therm7</w:t>
            </w:r>
          </w:p>
        </w:tc>
        <w:tc>
          <w:tcPr>
            <w:tcW w:w="6665" w:type="dxa"/>
            <w:tcBorders>
              <w:top w:val="nil"/>
              <w:bottom w:val="nil"/>
            </w:tcBorders>
          </w:tcPr>
          <w:p w14:paraId="06C98866"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T_Ht_m</w:t>
            </w:r>
          </w:p>
        </w:tc>
        <w:tc>
          <w:tcPr>
            <w:tcW w:w="450" w:type="dxa"/>
            <w:tcBorders>
              <w:top w:val="nil"/>
              <w:bottom w:val="nil"/>
            </w:tcBorders>
            <w:noWrap/>
            <w:hideMark/>
          </w:tcPr>
          <w:p w14:paraId="7C826547"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317445C9"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151.2743</w:t>
            </w:r>
          </w:p>
        </w:tc>
      </w:tr>
      <w:tr w:rsidR="00F5378E" w:rsidRPr="00953760" w14:paraId="4A6C54FF"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0056944A" w14:textId="77777777" w:rsidR="00F5378E" w:rsidRPr="003B2CD7" w:rsidRDefault="00F5378E" w:rsidP="003F4443">
            <w:pPr>
              <w:rPr>
                <w:rFonts w:ascii="Arial" w:hAnsi="Arial" w:cs="Arial"/>
                <w:b w:val="0"/>
              </w:rPr>
            </w:pPr>
            <w:r w:rsidRPr="003B2CD7">
              <w:rPr>
                <w:rFonts w:ascii="Arial" w:hAnsi="Arial" w:cs="Arial"/>
                <w:b w:val="0"/>
                <w:color w:val="000000"/>
              </w:rPr>
              <w:t>therm8</w:t>
            </w:r>
          </w:p>
        </w:tc>
        <w:tc>
          <w:tcPr>
            <w:tcW w:w="6665" w:type="dxa"/>
            <w:tcBorders>
              <w:top w:val="nil"/>
              <w:bottom w:val="nil"/>
            </w:tcBorders>
          </w:tcPr>
          <w:p w14:paraId="1483836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Can_Cover</w:t>
            </w:r>
          </w:p>
        </w:tc>
        <w:tc>
          <w:tcPr>
            <w:tcW w:w="450" w:type="dxa"/>
            <w:tcBorders>
              <w:top w:val="nil"/>
              <w:bottom w:val="nil"/>
            </w:tcBorders>
            <w:noWrap/>
            <w:hideMark/>
          </w:tcPr>
          <w:p w14:paraId="145583FB"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2FB4E97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172.9258</w:t>
            </w:r>
          </w:p>
        </w:tc>
      </w:tr>
      <w:tr w:rsidR="00F5378E" w:rsidRPr="00953760" w14:paraId="04590144"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905887D" w14:textId="77777777" w:rsidR="00F5378E" w:rsidRPr="003B2CD7" w:rsidRDefault="00F5378E" w:rsidP="003F4443">
            <w:pPr>
              <w:rPr>
                <w:rFonts w:ascii="Arial" w:hAnsi="Arial" w:cs="Arial"/>
                <w:b w:val="0"/>
              </w:rPr>
            </w:pPr>
            <w:r w:rsidRPr="003B2CD7">
              <w:rPr>
                <w:rFonts w:ascii="Arial" w:hAnsi="Arial" w:cs="Arial"/>
                <w:b w:val="0"/>
                <w:color w:val="000000"/>
              </w:rPr>
              <w:t>therm9</w:t>
            </w:r>
          </w:p>
        </w:tc>
        <w:tc>
          <w:tcPr>
            <w:tcW w:w="6665" w:type="dxa"/>
            <w:tcBorders>
              <w:top w:val="nil"/>
              <w:bottom w:val="nil"/>
            </w:tcBorders>
          </w:tcPr>
          <w:p w14:paraId="2451F2B0"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DBH</w:t>
            </w:r>
          </w:p>
        </w:tc>
        <w:tc>
          <w:tcPr>
            <w:tcW w:w="450" w:type="dxa"/>
            <w:tcBorders>
              <w:top w:val="nil"/>
              <w:bottom w:val="nil"/>
            </w:tcBorders>
            <w:noWrap/>
            <w:hideMark/>
          </w:tcPr>
          <w:p w14:paraId="76D80427"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5824518A"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163.3407</w:t>
            </w:r>
          </w:p>
        </w:tc>
      </w:tr>
      <w:tr w:rsidR="00F5378E" w:rsidRPr="00953760" w14:paraId="535E782E"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659230EB" w14:textId="77777777" w:rsidR="00F5378E" w:rsidRPr="003B2CD7" w:rsidRDefault="00F5378E" w:rsidP="003F4443">
            <w:pPr>
              <w:rPr>
                <w:rFonts w:ascii="Arial" w:hAnsi="Arial" w:cs="Arial"/>
                <w:b w:val="0"/>
              </w:rPr>
            </w:pPr>
            <w:r w:rsidRPr="003B2CD7">
              <w:rPr>
                <w:rFonts w:ascii="Arial" w:hAnsi="Arial" w:cs="Arial"/>
                <w:b w:val="0"/>
                <w:color w:val="000000"/>
              </w:rPr>
              <w:t>therm10</w:t>
            </w:r>
          </w:p>
        </w:tc>
        <w:tc>
          <w:tcPr>
            <w:tcW w:w="6665" w:type="dxa"/>
            <w:tcBorders>
              <w:top w:val="nil"/>
              <w:bottom w:val="nil"/>
            </w:tcBorders>
          </w:tcPr>
          <w:p w14:paraId="346B8F73"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C_Vol</w:t>
            </w:r>
          </w:p>
        </w:tc>
        <w:tc>
          <w:tcPr>
            <w:tcW w:w="450" w:type="dxa"/>
            <w:tcBorders>
              <w:top w:val="nil"/>
              <w:bottom w:val="nil"/>
            </w:tcBorders>
            <w:noWrap/>
            <w:hideMark/>
          </w:tcPr>
          <w:p w14:paraId="1D6AEDB8"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2</w:t>
            </w:r>
          </w:p>
        </w:tc>
        <w:tc>
          <w:tcPr>
            <w:tcW w:w="1170" w:type="dxa"/>
            <w:tcBorders>
              <w:top w:val="nil"/>
              <w:bottom w:val="nil"/>
            </w:tcBorders>
            <w:noWrap/>
            <w:hideMark/>
          </w:tcPr>
          <w:p w14:paraId="2A2E7580"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160.4497</w:t>
            </w:r>
          </w:p>
        </w:tc>
      </w:tr>
      <w:tr w:rsidR="00F5378E" w:rsidRPr="00953760" w14:paraId="256524FA"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6A355DE4" w14:textId="77777777" w:rsidR="00F5378E" w:rsidRPr="003B2CD7" w:rsidRDefault="00F5378E" w:rsidP="003F4443">
            <w:pPr>
              <w:rPr>
                <w:rFonts w:ascii="Arial" w:hAnsi="Arial" w:cs="Arial"/>
                <w:b w:val="0"/>
              </w:rPr>
            </w:pPr>
            <w:r w:rsidRPr="003B2CD7">
              <w:rPr>
                <w:rFonts w:ascii="Arial" w:hAnsi="Arial" w:cs="Arial"/>
                <w:b w:val="0"/>
                <w:color w:val="000000"/>
              </w:rPr>
              <w:t>therm11</w:t>
            </w:r>
          </w:p>
        </w:tc>
        <w:tc>
          <w:tcPr>
            <w:tcW w:w="6665" w:type="dxa"/>
            <w:tcBorders>
              <w:top w:val="nil"/>
              <w:bottom w:val="nil"/>
            </w:tcBorders>
          </w:tcPr>
          <w:p w14:paraId="1C5FE439"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overst_ht_m+C_Vol</w:t>
            </w:r>
          </w:p>
        </w:tc>
        <w:tc>
          <w:tcPr>
            <w:tcW w:w="450" w:type="dxa"/>
            <w:tcBorders>
              <w:top w:val="nil"/>
              <w:bottom w:val="nil"/>
            </w:tcBorders>
            <w:noWrap/>
            <w:hideMark/>
          </w:tcPr>
          <w:p w14:paraId="25C323D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4A43C83A"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161.7586</w:t>
            </w:r>
          </w:p>
        </w:tc>
      </w:tr>
      <w:tr w:rsidR="00F5378E" w:rsidRPr="00953760" w14:paraId="7680961C"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4483E5F" w14:textId="77777777" w:rsidR="00F5378E" w:rsidRPr="003B2CD7" w:rsidRDefault="00F5378E" w:rsidP="003F4443">
            <w:pPr>
              <w:rPr>
                <w:rFonts w:ascii="Arial" w:hAnsi="Arial" w:cs="Arial"/>
                <w:b w:val="0"/>
              </w:rPr>
            </w:pPr>
            <w:r w:rsidRPr="003B2CD7">
              <w:rPr>
                <w:rFonts w:ascii="Arial" w:hAnsi="Arial" w:cs="Arial"/>
                <w:b w:val="0"/>
                <w:color w:val="000000"/>
              </w:rPr>
              <w:lastRenderedPageBreak/>
              <w:t>therm12</w:t>
            </w:r>
          </w:p>
        </w:tc>
        <w:tc>
          <w:tcPr>
            <w:tcW w:w="6665" w:type="dxa"/>
            <w:tcBorders>
              <w:top w:val="nil"/>
              <w:bottom w:val="nil"/>
            </w:tcBorders>
          </w:tcPr>
          <w:p w14:paraId="528D9B27"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T_Ht_m+C_Vol</w:t>
            </w:r>
          </w:p>
        </w:tc>
        <w:tc>
          <w:tcPr>
            <w:tcW w:w="450" w:type="dxa"/>
            <w:tcBorders>
              <w:top w:val="nil"/>
              <w:bottom w:val="nil"/>
            </w:tcBorders>
            <w:noWrap/>
            <w:hideMark/>
          </w:tcPr>
          <w:p w14:paraId="1D85FC70"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3832234A"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150.4747</w:t>
            </w:r>
          </w:p>
        </w:tc>
      </w:tr>
      <w:tr w:rsidR="00F5378E" w:rsidRPr="00953760" w14:paraId="13CDFC77"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E0BB445" w14:textId="77777777" w:rsidR="00F5378E" w:rsidRPr="003B2CD7" w:rsidRDefault="00F5378E" w:rsidP="003F4443">
            <w:pPr>
              <w:rPr>
                <w:rFonts w:ascii="Arial" w:hAnsi="Arial" w:cs="Arial"/>
                <w:b w:val="0"/>
              </w:rPr>
            </w:pPr>
            <w:r w:rsidRPr="003B2CD7">
              <w:rPr>
                <w:rFonts w:ascii="Arial" w:hAnsi="Arial" w:cs="Arial"/>
                <w:b w:val="0"/>
                <w:color w:val="000000"/>
              </w:rPr>
              <w:t>therm13</w:t>
            </w:r>
          </w:p>
        </w:tc>
        <w:tc>
          <w:tcPr>
            <w:tcW w:w="6665" w:type="dxa"/>
            <w:tcBorders>
              <w:top w:val="nil"/>
              <w:bottom w:val="nil"/>
            </w:tcBorders>
          </w:tcPr>
          <w:p w14:paraId="620F9DE5"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Can_Cover+C_Vol</w:t>
            </w:r>
          </w:p>
        </w:tc>
        <w:tc>
          <w:tcPr>
            <w:tcW w:w="450" w:type="dxa"/>
            <w:tcBorders>
              <w:top w:val="nil"/>
              <w:bottom w:val="nil"/>
            </w:tcBorders>
            <w:noWrap/>
            <w:hideMark/>
          </w:tcPr>
          <w:p w14:paraId="0C294A70"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271961E9"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160.232</w:t>
            </w:r>
          </w:p>
        </w:tc>
      </w:tr>
      <w:tr w:rsidR="00F5378E" w:rsidRPr="00953760" w14:paraId="07AEE213"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605B2C62" w14:textId="77777777" w:rsidR="00F5378E" w:rsidRPr="003B2CD7" w:rsidRDefault="00F5378E" w:rsidP="003F4443">
            <w:pPr>
              <w:rPr>
                <w:rFonts w:ascii="Arial" w:hAnsi="Arial" w:cs="Arial"/>
                <w:b w:val="0"/>
              </w:rPr>
            </w:pPr>
            <w:r w:rsidRPr="003B2CD7">
              <w:rPr>
                <w:rFonts w:ascii="Arial" w:hAnsi="Arial" w:cs="Arial"/>
                <w:b w:val="0"/>
                <w:color w:val="000000"/>
              </w:rPr>
              <w:t>therm14</w:t>
            </w:r>
          </w:p>
        </w:tc>
        <w:tc>
          <w:tcPr>
            <w:tcW w:w="6665" w:type="dxa"/>
            <w:tcBorders>
              <w:top w:val="nil"/>
              <w:bottom w:val="nil"/>
            </w:tcBorders>
          </w:tcPr>
          <w:p w14:paraId="24C28C90"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overst_ht_m+DBH</w:t>
            </w:r>
          </w:p>
        </w:tc>
        <w:tc>
          <w:tcPr>
            <w:tcW w:w="450" w:type="dxa"/>
            <w:tcBorders>
              <w:top w:val="nil"/>
              <w:bottom w:val="nil"/>
            </w:tcBorders>
            <w:noWrap/>
            <w:hideMark/>
          </w:tcPr>
          <w:p w14:paraId="56972570"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7F840B3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163.5801</w:t>
            </w:r>
          </w:p>
        </w:tc>
      </w:tr>
      <w:tr w:rsidR="00F5378E" w:rsidRPr="00953760" w14:paraId="515B321E"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5B23A314" w14:textId="77777777" w:rsidR="00F5378E" w:rsidRPr="003B2CD7" w:rsidRDefault="00F5378E" w:rsidP="003F4443">
            <w:pPr>
              <w:rPr>
                <w:rFonts w:ascii="Arial" w:hAnsi="Arial" w:cs="Arial"/>
                <w:b w:val="0"/>
              </w:rPr>
            </w:pPr>
            <w:r w:rsidRPr="003B2CD7">
              <w:rPr>
                <w:rFonts w:ascii="Arial" w:hAnsi="Arial" w:cs="Arial"/>
                <w:b w:val="0"/>
                <w:color w:val="000000"/>
              </w:rPr>
              <w:t>therm15</w:t>
            </w:r>
          </w:p>
        </w:tc>
        <w:tc>
          <w:tcPr>
            <w:tcW w:w="6665" w:type="dxa"/>
            <w:tcBorders>
              <w:top w:val="nil"/>
              <w:bottom w:val="nil"/>
            </w:tcBorders>
          </w:tcPr>
          <w:p w14:paraId="01342E9B"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T_Ht_m+DBH</w:t>
            </w:r>
          </w:p>
        </w:tc>
        <w:tc>
          <w:tcPr>
            <w:tcW w:w="450" w:type="dxa"/>
            <w:tcBorders>
              <w:top w:val="nil"/>
              <w:bottom w:val="nil"/>
            </w:tcBorders>
            <w:noWrap/>
            <w:hideMark/>
          </w:tcPr>
          <w:p w14:paraId="49EC98D8"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3</w:t>
            </w:r>
          </w:p>
        </w:tc>
        <w:tc>
          <w:tcPr>
            <w:tcW w:w="1170" w:type="dxa"/>
            <w:tcBorders>
              <w:top w:val="nil"/>
              <w:bottom w:val="nil"/>
            </w:tcBorders>
            <w:noWrap/>
            <w:hideMark/>
          </w:tcPr>
          <w:p w14:paraId="14B07A94"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152.853</w:t>
            </w:r>
          </w:p>
        </w:tc>
      </w:tr>
      <w:tr w:rsidR="00F5378E" w:rsidRPr="00953760" w14:paraId="7C9201CE"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tcPr>
          <w:p w14:paraId="329E8523" w14:textId="77777777" w:rsidR="00F5378E" w:rsidRPr="003B2CD7" w:rsidRDefault="00F5378E" w:rsidP="003F4443">
            <w:pPr>
              <w:rPr>
                <w:rFonts w:ascii="Arial" w:hAnsi="Arial" w:cs="Arial"/>
                <w:b w:val="0"/>
                <w:color w:val="000000"/>
              </w:rPr>
            </w:pPr>
            <w:r w:rsidRPr="003B2CD7">
              <w:rPr>
                <w:rFonts w:ascii="Arial" w:hAnsi="Arial" w:cs="Arial"/>
                <w:b w:val="0"/>
                <w:color w:val="000000"/>
              </w:rPr>
              <w:t>therm16</w:t>
            </w:r>
          </w:p>
        </w:tc>
        <w:tc>
          <w:tcPr>
            <w:tcW w:w="6665" w:type="dxa"/>
            <w:tcBorders>
              <w:top w:val="nil"/>
              <w:bottom w:val="nil"/>
            </w:tcBorders>
          </w:tcPr>
          <w:p w14:paraId="06665A33"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Can_Cover+DBH</w:t>
            </w:r>
          </w:p>
        </w:tc>
        <w:tc>
          <w:tcPr>
            <w:tcW w:w="450" w:type="dxa"/>
            <w:tcBorders>
              <w:top w:val="nil"/>
              <w:bottom w:val="nil"/>
            </w:tcBorders>
            <w:noWrap/>
          </w:tcPr>
          <w:p w14:paraId="1F9EF8C6"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3</w:t>
            </w:r>
          </w:p>
        </w:tc>
        <w:tc>
          <w:tcPr>
            <w:tcW w:w="1170" w:type="dxa"/>
            <w:tcBorders>
              <w:top w:val="nil"/>
              <w:bottom w:val="nil"/>
            </w:tcBorders>
            <w:noWrap/>
          </w:tcPr>
          <w:p w14:paraId="30BA77C8"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164.4472</w:t>
            </w:r>
          </w:p>
        </w:tc>
      </w:tr>
      <w:tr w:rsidR="00F5378E" w:rsidRPr="00953760" w14:paraId="461592A8"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tcPr>
          <w:p w14:paraId="085C26FD" w14:textId="77777777" w:rsidR="00F5378E" w:rsidRPr="003B2CD7" w:rsidRDefault="00F5378E" w:rsidP="003F4443">
            <w:pPr>
              <w:rPr>
                <w:rFonts w:ascii="Arial" w:hAnsi="Arial" w:cs="Arial"/>
                <w:b w:val="0"/>
                <w:color w:val="000000"/>
              </w:rPr>
            </w:pPr>
            <w:r w:rsidRPr="003B2CD7">
              <w:rPr>
                <w:rFonts w:ascii="Arial" w:hAnsi="Arial" w:cs="Arial"/>
                <w:b w:val="0"/>
                <w:color w:val="000000"/>
              </w:rPr>
              <w:t>therm17</w:t>
            </w:r>
          </w:p>
        </w:tc>
        <w:tc>
          <w:tcPr>
            <w:tcW w:w="6665" w:type="dxa"/>
            <w:tcBorders>
              <w:top w:val="nil"/>
              <w:bottom w:val="nil"/>
            </w:tcBorders>
          </w:tcPr>
          <w:p w14:paraId="525061CB"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B2CD7">
              <w:rPr>
                <w:rFonts w:ascii="Arial" w:hAnsi="Arial" w:cs="Arial"/>
                <w:color w:val="000000"/>
              </w:rPr>
              <w:t>overst_ht_m+T_Ht_m+Can_Cover+DBH</w:t>
            </w:r>
          </w:p>
        </w:tc>
        <w:tc>
          <w:tcPr>
            <w:tcW w:w="450" w:type="dxa"/>
            <w:tcBorders>
              <w:top w:val="nil"/>
              <w:bottom w:val="nil"/>
            </w:tcBorders>
            <w:noWrap/>
          </w:tcPr>
          <w:p w14:paraId="70C49730"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B2CD7">
              <w:rPr>
                <w:rFonts w:ascii="Arial" w:hAnsi="Arial" w:cs="Arial"/>
                <w:color w:val="000000"/>
              </w:rPr>
              <w:t>5</w:t>
            </w:r>
          </w:p>
        </w:tc>
        <w:tc>
          <w:tcPr>
            <w:tcW w:w="1170" w:type="dxa"/>
            <w:tcBorders>
              <w:top w:val="nil"/>
              <w:bottom w:val="nil"/>
            </w:tcBorders>
            <w:noWrap/>
          </w:tcPr>
          <w:p w14:paraId="40E9029A"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B2CD7">
              <w:rPr>
                <w:rFonts w:ascii="Arial" w:hAnsi="Arial" w:cs="Arial"/>
                <w:color w:val="000000"/>
              </w:rPr>
              <w:t>155.275</w:t>
            </w:r>
          </w:p>
        </w:tc>
      </w:tr>
      <w:tr w:rsidR="00F5378E" w:rsidRPr="00953760" w14:paraId="799DF235"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tcPr>
          <w:p w14:paraId="44A80029" w14:textId="77777777" w:rsidR="00F5378E" w:rsidRPr="003B2CD7" w:rsidRDefault="00F5378E" w:rsidP="003F4443">
            <w:pPr>
              <w:rPr>
                <w:rFonts w:ascii="Arial" w:hAnsi="Arial" w:cs="Arial"/>
                <w:b w:val="0"/>
                <w:color w:val="000000"/>
              </w:rPr>
            </w:pPr>
            <w:r w:rsidRPr="003B2CD7">
              <w:rPr>
                <w:rFonts w:ascii="Arial" w:hAnsi="Arial" w:cs="Arial"/>
                <w:b w:val="0"/>
                <w:color w:val="000000"/>
              </w:rPr>
              <w:t>therm18</w:t>
            </w:r>
          </w:p>
        </w:tc>
        <w:tc>
          <w:tcPr>
            <w:tcW w:w="6665" w:type="dxa"/>
            <w:tcBorders>
              <w:top w:val="nil"/>
              <w:bottom w:val="nil"/>
            </w:tcBorders>
          </w:tcPr>
          <w:p w14:paraId="7C1B098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overst_ht_m+T_Ht_m+Can_Cover+C_Vol</w:t>
            </w:r>
          </w:p>
        </w:tc>
        <w:tc>
          <w:tcPr>
            <w:tcW w:w="450" w:type="dxa"/>
            <w:tcBorders>
              <w:top w:val="nil"/>
              <w:bottom w:val="nil"/>
            </w:tcBorders>
            <w:noWrap/>
          </w:tcPr>
          <w:p w14:paraId="3449315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5</w:t>
            </w:r>
          </w:p>
        </w:tc>
        <w:tc>
          <w:tcPr>
            <w:tcW w:w="1170" w:type="dxa"/>
            <w:tcBorders>
              <w:top w:val="nil"/>
              <w:bottom w:val="nil"/>
            </w:tcBorders>
            <w:noWrap/>
          </w:tcPr>
          <w:p w14:paraId="76F6EAE3"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B2CD7">
              <w:rPr>
                <w:rFonts w:ascii="Arial" w:hAnsi="Arial" w:cs="Arial"/>
                <w:color w:val="000000"/>
              </w:rPr>
              <w:t>152.7787</w:t>
            </w:r>
          </w:p>
        </w:tc>
      </w:tr>
      <w:tr w:rsidR="00F5378E" w:rsidRPr="00953760" w14:paraId="50485ACC"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bottom w:val="nil"/>
            </w:tcBorders>
            <w:noWrap/>
            <w:hideMark/>
          </w:tcPr>
          <w:p w14:paraId="3B61E340" w14:textId="77777777" w:rsidR="00F5378E" w:rsidRPr="003B2CD7" w:rsidRDefault="00F5378E" w:rsidP="003F4443">
            <w:pPr>
              <w:rPr>
                <w:rFonts w:ascii="Arial" w:hAnsi="Arial" w:cs="Arial"/>
                <w:b w:val="0"/>
              </w:rPr>
            </w:pPr>
            <w:r w:rsidRPr="003B2CD7">
              <w:rPr>
                <w:rFonts w:ascii="Arial" w:hAnsi="Arial" w:cs="Arial"/>
                <w:b w:val="0"/>
                <w:color w:val="000000"/>
              </w:rPr>
              <w:t>micro_full</w:t>
            </w:r>
          </w:p>
        </w:tc>
        <w:tc>
          <w:tcPr>
            <w:tcW w:w="6665" w:type="dxa"/>
            <w:tcBorders>
              <w:top w:val="nil"/>
              <w:bottom w:val="nil"/>
            </w:tcBorders>
          </w:tcPr>
          <w:p w14:paraId="3557DBC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DBH+T_Ht_m+BC_Ht_m+D_10_m+C_Vol+overst_ht_m+Clutter+total_den+Can_Cover+soft_den</w:t>
            </w:r>
          </w:p>
        </w:tc>
        <w:tc>
          <w:tcPr>
            <w:tcW w:w="450" w:type="dxa"/>
            <w:tcBorders>
              <w:top w:val="nil"/>
              <w:bottom w:val="nil"/>
            </w:tcBorders>
            <w:noWrap/>
            <w:hideMark/>
          </w:tcPr>
          <w:p w14:paraId="0698213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w:t>
            </w:r>
          </w:p>
        </w:tc>
        <w:tc>
          <w:tcPr>
            <w:tcW w:w="1170" w:type="dxa"/>
            <w:tcBorders>
              <w:top w:val="nil"/>
              <w:bottom w:val="nil"/>
            </w:tcBorders>
            <w:noWrap/>
            <w:hideMark/>
          </w:tcPr>
          <w:p w14:paraId="153FEBD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color w:val="000000"/>
              </w:rPr>
              <w:t>135.1433</w:t>
            </w:r>
          </w:p>
        </w:tc>
      </w:tr>
      <w:tr w:rsidR="00F5378E" w:rsidRPr="00953760" w14:paraId="07153657"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25" w:type="dxa"/>
            <w:tcBorders>
              <w:top w:val="nil"/>
            </w:tcBorders>
            <w:noWrap/>
          </w:tcPr>
          <w:p w14:paraId="02D011F7" w14:textId="77777777" w:rsidR="00F5378E" w:rsidRPr="003B2CD7" w:rsidRDefault="00F5378E" w:rsidP="003F4443">
            <w:pPr>
              <w:rPr>
                <w:rFonts w:ascii="Arial" w:hAnsi="Arial" w:cs="Arial"/>
                <w:b w:val="0"/>
              </w:rPr>
            </w:pPr>
            <w:r w:rsidRPr="003B2CD7">
              <w:rPr>
                <w:rFonts w:ascii="Arial" w:hAnsi="Arial" w:cs="Arial"/>
                <w:b w:val="0"/>
                <w:color w:val="000000"/>
              </w:rPr>
              <w:t>micro_adapt</w:t>
            </w:r>
          </w:p>
        </w:tc>
        <w:tc>
          <w:tcPr>
            <w:tcW w:w="6665" w:type="dxa"/>
            <w:tcBorders>
              <w:top w:val="nil"/>
            </w:tcBorders>
          </w:tcPr>
          <w:p w14:paraId="034DD9A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total_den+Clutter+soft_den+D_10_m+BC_Ht_m+C_Vol+T_Ht_m</w:t>
            </w:r>
          </w:p>
        </w:tc>
        <w:tc>
          <w:tcPr>
            <w:tcW w:w="450" w:type="dxa"/>
            <w:tcBorders>
              <w:top w:val="nil"/>
            </w:tcBorders>
            <w:noWrap/>
            <w:hideMark/>
          </w:tcPr>
          <w:p w14:paraId="5CA3492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8</w:t>
            </w:r>
          </w:p>
        </w:tc>
        <w:tc>
          <w:tcPr>
            <w:tcW w:w="1170" w:type="dxa"/>
            <w:tcBorders>
              <w:top w:val="nil"/>
            </w:tcBorders>
            <w:noWrap/>
            <w:hideMark/>
          </w:tcPr>
          <w:p w14:paraId="7F3A9FE6"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color w:val="000000"/>
              </w:rPr>
              <w:t>128.7705</w:t>
            </w:r>
          </w:p>
        </w:tc>
      </w:tr>
    </w:tbl>
    <w:p w14:paraId="53D25DC7" w14:textId="77777777" w:rsidR="00F5378E" w:rsidRPr="003B2CD7" w:rsidRDefault="00F5378E" w:rsidP="00F5378E">
      <w:pPr>
        <w:pStyle w:val="Caption"/>
        <w:keepNext/>
      </w:pPr>
    </w:p>
    <w:tbl>
      <w:tblPr>
        <w:tblStyle w:val="PlainTable21"/>
        <w:tblW w:w="9499" w:type="dxa"/>
        <w:tblLook w:val="04A0" w:firstRow="1" w:lastRow="0" w:firstColumn="1" w:lastColumn="0" w:noHBand="0" w:noVBand="1"/>
      </w:tblPr>
      <w:tblGrid>
        <w:gridCol w:w="1208"/>
        <w:gridCol w:w="6567"/>
        <w:gridCol w:w="590"/>
        <w:gridCol w:w="1134"/>
      </w:tblGrid>
      <w:tr w:rsidR="00F5378E" w:rsidRPr="003B2CD7" w14:paraId="52CE756D" w14:textId="77777777" w:rsidTr="003F444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499" w:type="dxa"/>
            <w:gridSpan w:val="4"/>
            <w:tcBorders>
              <w:top w:val="nil"/>
              <w:bottom w:val="single" w:sz="4" w:space="0" w:color="auto"/>
            </w:tcBorders>
            <w:noWrap/>
          </w:tcPr>
          <w:p w14:paraId="486481A5" w14:textId="77777777" w:rsidR="00F5378E" w:rsidRPr="003B2CD7" w:rsidRDefault="00F5378E" w:rsidP="003F4443">
            <w:pPr>
              <w:rPr>
                <w:rFonts w:ascii="Arial" w:hAnsi="Arial" w:cs="Arial"/>
                <w:b w:val="0"/>
              </w:rPr>
            </w:pPr>
            <w:r w:rsidRPr="003B2CD7">
              <w:rPr>
                <w:rFonts w:ascii="Arial" w:hAnsi="Arial" w:cs="Arial"/>
                <w:b w:val="0"/>
              </w:rPr>
              <w:t xml:space="preserve">Appendix </w:t>
            </w:r>
            <w:r>
              <w:rPr>
                <w:rFonts w:ascii="Arial" w:hAnsi="Arial" w:cs="Arial"/>
                <w:b w:val="0"/>
              </w:rPr>
              <w:t>4.</w:t>
            </w:r>
            <w:r w:rsidRPr="003B2CD7">
              <w:rPr>
                <w:rFonts w:ascii="Arial" w:hAnsi="Arial" w:cs="Arial"/>
                <w:b w:val="0"/>
              </w:rPr>
              <w:t>2.</w:t>
            </w:r>
            <w:r>
              <w:rPr>
                <w:rFonts w:ascii="Arial" w:hAnsi="Arial" w:cs="Arial"/>
                <w:b w:val="0"/>
              </w:rPr>
              <w:t xml:space="preserve"> </w:t>
            </w:r>
            <w:r w:rsidRPr="003B2CD7">
              <w:rPr>
                <w:rFonts w:ascii="Arial" w:hAnsi="Arial" w:cs="Arial"/>
                <w:b w:val="0"/>
              </w:rPr>
              <w:t xml:space="preserve"> Candidate microhabitat models used in model selection for tri-colored bat landscape variables in the Great Smoky Mountains National Park.</w:t>
            </w:r>
          </w:p>
        </w:tc>
      </w:tr>
      <w:tr w:rsidR="00F5378E" w:rsidRPr="0061260E" w14:paraId="1A01725D"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single" w:sz="4" w:space="0" w:color="auto"/>
            </w:tcBorders>
            <w:noWrap/>
            <w:hideMark/>
          </w:tcPr>
          <w:p w14:paraId="557BB24F" w14:textId="77777777" w:rsidR="00F5378E" w:rsidRPr="003B2CD7" w:rsidRDefault="00F5378E" w:rsidP="003F4443">
            <w:pPr>
              <w:rPr>
                <w:rFonts w:ascii="Arial" w:hAnsi="Arial" w:cs="Arial"/>
              </w:rPr>
            </w:pPr>
            <w:r w:rsidRPr="003B2CD7">
              <w:rPr>
                <w:rFonts w:ascii="Arial" w:hAnsi="Arial" w:cs="Arial"/>
              </w:rPr>
              <w:t>Model</w:t>
            </w:r>
          </w:p>
        </w:tc>
        <w:tc>
          <w:tcPr>
            <w:tcW w:w="6567" w:type="dxa"/>
            <w:tcBorders>
              <w:top w:val="single" w:sz="4" w:space="0" w:color="auto"/>
            </w:tcBorders>
            <w:noWrap/>
            <w:hideMark/>
          </w:tcPr>
          <w:p w14:paraId="0574672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3B2CD7">
              <w:rPr>
                <w:rFonts w:ascii="Arial" w:hAnsi="Arial" w:cs="Arial"/>
                <w:b/>
              </w:rPr>
              <w:t>Variables</w:t>
            </w:r>
          </w:p>
        </w:tc>
        <w:tc>
          <w:tcPr>
            <w:tcW w:w="590" w:type="dxa"/>
            <w:tcBorders>
              <w:top w:val="single" w:sz="4" w:space="0" w:color="auto"/>
            </w:tcBorders>
            <w:noWrap/>
            <w:hideMark/>
          </w:tcPr>
          <w:p w14:paraId="5DA51C14"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3B2CD7">
              <w:rPr>
                <w:rFonts w:ascii="Arial" w:hAnsi="Arial" w:cs="Arial"/>
                <w:b/>
              </w:rPr>
              <w:t>Df</w:t>
            </w:r>
          </w:p>
        </w:tc>
        <w:tc>
          <w:tcPr>
            <w:tcW w:w="1134" w:type="dxa"/>
            <w:tcBorders>
              <w:top w:val="single" w:sz="4" w:space="0" w:color="auto"/>
            </w:tcBorders>
            <w:noWrap/>
            <w:hideMark/>
          </w:tcPr>
          <w:p w14:paraId="223302D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3B2CD7">
              <w:rPr>
                <w:rFonts w:ascii="Arial" w:hAnsi="Arial" w:cs="Arial"/>
                <w:b/>
              </w:rPr>
              <w:t>AICc</w:t>
            </w:r>
          </w:p>
        </w:tc>
      </w:tr>
      <w:tr w:rsidR="00F5378E" w:rsidRPr="0061260E" w14:paraId="358FD31F"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bottom w:val="nil"/>
            </w:tcBorders>
            <w:noWrap/>
            <w:hideMark/>
          </w:tcPr>
          <w:p w14:paraId="448D155A" w14:textId="77777777" w:rsidR="00F5378E" w:rsidRPr="003B2CD7" w:rsidRDefault="00F5378E" w:rsidP="003F4443">
            <w:pPr>
              <w:rPr>
                <w:rFonts w:ascii="Arial" w:hAnsi="Arial" w:cs="Arial"/>
                <w:b w:val="0"/>
              </w:rPr>
            </w:pPr>
            <w:r w:rsidRPr="003B2CD7">
              <w:rPr>
                <w:rFonts w:ascii="Arial" w:hAnsi="Arial" w:cs="Arial"/>
                <w:b w:val="0"/>
              </w:rPr>
              <w:t>topo1</w:t>
            </w:r>
          </w:p>
        </w:tc>
        <w:tc>
          <w:tcPr>
            <w:tcW w:w="6567" w:type="dxa"/>
            <w:tcBorders>
              <w:bottom w:val="nil"/>
            </w:tcBorders>
            <w:noWrap/>
            <w:hideMark/>
          </w:tcPr>
          <w:p w14:paraId="7379070B"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elevation+aspect+slope</w:t>
            </w:r>
          </w:p>
        </w:tc>
        <w:tc>
          <w:tcPr>
            <w:tcW w:w="590" w:type="dxa"/>
            <w:tcBorders>
              <w:bottom w:val="nil"/>
            </w:tcBorders>
            <w:noWrap/>
            <w:hideMark/>
          </w:tcPr>
          <w:p w14:paraId="051019A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4</w:t>
            </w:r>
          </w:p>
        </w:tc>
        <w:tc>
          <w:tcPr>
            <w:tcW w:w="1134" w:type="dxa"/>
            <w:tcBorders>
              <w:bottom w:val="nil"/>
            </w:tcBorders>
            <w:noWrap/>
            <w:hideMark/>
          </w:tcPr>
          <w:p w14:paraId="55B5ABE2"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137.578</w:t>
            </w:r>
          </w:p>
        </w:tc>
      </w:tr>
      <w:tr w:rsidR="00F5378E" w:rsidRPr="0061260E" w14:paraId="71CD99E3"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69A313D1" w14:textId="77777777" w:rsidR="00F5378E" w:rsidRPr="003B2CD7" w:rsidRDefault="00F5378E" w:rsidP="003F4443">
            <w:pPr>
              <w:rPr>
                <w:rFonts w:ascii="Arial" w:hAnsi="Arial" w:cs="Arial"/>
                <w:b w:val="0"/>
              </w:rPr>
            </w:pPr>
            <w:r w:rsidRPr="003B2CD7">
              <w:rPr>
                <w:rFonts w:ascii="Arial" w:hAnsi="Arial" w:cs="Arial"/>
                <w:b w:val="0"/>
              </w:rPr>
              <w:t>topo2</w:t>
            </w:r>
          </w:p>
        </w:tc>
        <w:tc>
          <w:tcPr>
            <w:tcW w:w="6567" w:type="dxa"/>
            <w:tcBorders>
              <w:top w:val="nil"/>
              <w:bottom w:val="nil"/>
            </w:tcBorders>
            <w:noWrap/>
            <w:hideMark/>
          </w:tcPr>
          <w:p w14:paraId="303C24AD"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Elevation</w:t>
            </w:r>
          </w:p>
        </w:tc>
        <w:tc>
          <w:tcPr>
            <w:tcW w:w="590" w:type="dxa"/>
            <w:tcBorders>
              <w:top w:val="nil"/>
              <w:bottom w:val="nil"/>
            </w:tcBorders>
            <w:noWrap/>
            <w:hideMark/>
          </w:tcPr>
          <w:p w14:paraId="0E57BBF8"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56D2D8A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162.999</w:t>
            </w:r>
          </w:p>
        </w:tc>
      </w:tr>
      <w:tr w:rsidR="00F5378E" w:rsidRPr="0061260E" w14:paraId="696585AA"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77958DE6" w14:textId="77777777" w:rsidR="00F5378E" w:rsidRPr="003B2CD7" w:rsidRDefault="00F5378E" w:rsidP="003F4443">
            <w:pPr>
              <w:rPr>
                <w:rFonts w:ascii="Arial" w:hAnsi="Arial" w:cs="Arial"/>
                <w:b w:val="0"/>
              </w:rPr>
            </w:pPr>
            <w:r w:rsidRPr="003B2CD7">
              <w:rPr>
                <w:rFonts w:ascii="Arial" w:hAnsi="Arial" w:cs="Arial"/>
                <w:b w:val="0"/>
              </w:rPr>
              <w:t>topo3</w:t>
            </w:r>
          </w:p>
        </w:tc>
        <w:tc>
          <w:tcPr>
            <w:tcW w:w="6567" w:type="dxa"/>
            <w:tcBorders>
              <w:top w:val="nil"/>
              <w:bottom w:val="nil"/>
            </w:tcBorders>
            <w:noWrap/>
            <w:hideMark/>
          </w:tcPr>
          <w:p w14:paraId="3F71BB3F"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Aspect</w:t>
            </w:r>
          </w:p>
        </w:tc>
        <w:tc>
          <w:tcPr>
            <w:tcW w:w="590" w:type="dxa"/>
            <w:tcBorders>
              <w:top w:val="nil"/>
              <w:bottom w:val="nil"/>
            </w:tcBorders>
            <w:noWrap/>
            <w:hideMark/>
          </w:tcPr>
          <w:p w14:paraId="0929421F"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0EDA57C3"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243.996</w:t>
            </w:r>
          </w:p>
        </w:tc>
      </w:tr>
      <w:tr w:rsidR="00F5378E" w:rsidRPr="0061260E" w14:paraId="3F4460F1"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76C5C2F1" w14:textId="77777777" w:rsidR="00F5378E" w:rsidRPr="003B2CD7" w:rsidRDefault="00F5378E" w:rsidP="003F4443">
            <w:pPr>
              <w:rPr>
                <w:rFonts w:ascii="Arial" w:hAnsi="Arial" w:cs="Arial"/>
                <w:b w:val="0"/>
              </w:rPr>
            </w:pPr>
            <w:r w:rsidRPr="003B2CD7">
              <w:rPr>
                <w:rFonts w:ascii="Arial" w:hAnsi="Arial" w:cs="Arial"/>
                <w:b w:val="0"/>
              </w:rPr>
              <w:t>topo4</w:t>
            </w:r>
          </w:p>
        </w:tc>
        <w:tc>
          <w:tcPr>
            <w:tcW w:w="6567" w:type="dxa"/>
            <w:tcBorders>
              <w:top w:val="nil"/>
              <w:bottom w:val="nil"/>
            </w:tcBorders>
            <w:noWrap/>
            <w:hideMark/>
          </w:tcPr>
          <w:p w14:paraId="1BD47EE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Slope</w:t>
            </w:r>
          </w:p>
        </w:tc>
        <w:tc>
          <w:tcPr>
            <w:tcW w:w="590" w:type="dxa"/>
            <w:tcBorders>
              <w:top w:val="nil"/>
              <w:bottom w:val="nil"/>
            </w:tcBorders>
            <w:noWrap/>
            <w:hideMark/>
          </w:tcPr>
          <w:p w14:paraId="421443C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1E79BC9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238.627</w:t>
            </w:r>
          </w:p>
        </w:tc>
      </w:tr>
      <w:tr w:rsidR="00F5378E" w:rsidRPr="0061260E" w14:paraId="2277B4ED"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3D47DBF6" w14:textId="77777777" w:rsidR="00F5378E" w:rsidRPr="003B2CD7" w:rsidRDefault="00F5378E" w:rsidP="003F4443">
            <w:pPr>
              <w:rPr>
                <w:rFonts w:ascii="Arial" w:hAnsi="Arial" w:cs="Arial"/>
                <w:b w:val="0"/>
              </w:rPr>
            </w:pPr>
            <w:r w:rsidRPr="003B2CD7">
              <w:rPr>
                <w:rFonts w:ascii="Arial" w:hAnsi="Arial" w:cs="Arial"/>
                <w:b w:val="0"/>
              </w:rPr>
              <w:t>topo5</w:t>
            </w:r>
          </w:p>
        </w:tc>
        <w:tc>
          <w:tcPr>
            <w:tcW w:w="6567" w:type="dxa"/>
            <w:tcBorders>
              <w:top w:val="nil"/>
              <w:bottom w:val="nil"/>
            </w:tcBorders>
            <w:noWrap/>
            <w:hideMark/>
          </w:tcPr>
          <w:p w14:paraId="08CE411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elevation+Az</w:t>
            </w:r>
          </w:p>
        </w:tc>
        <w:tc>
          <w:tcPr>
            <w:tcW w:w="590" w:type="dxa"/>
            <w:tcBorders>
              <w:top w:val="nil"/>
              <w:bottom w:val="nil"/>
            </w:tcBorders>
            <w:noWrap/>
            <w:hideMark/>
          </w:tcPr>
          <w:p w14:paraId="6BA4B9B8"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3</w:t>
            </w:r>
          </w:p>
        </w:tc>
        <w:tc>
          <w:tcPr>
            <w:tcW w:w="1134" w:type="dxa"/>
            <w:tcBorders>
              <w:top w:val="nil"/>
              <w:bottom w:val="nil"/>
            </w:tcBorders>
            <w:noWrap/>
            <w:hideMark/>
          </w:tcPr>
          <w:p w14:paraId="2975ACEC"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144.495</w:t>
            </w:r>
          </w:p>
        </w:tc>
      </w:tr>
      <w:tr w:rsidR="00F5378E" w:rsidRPr="0061260E" w14:paraId="2627DC6A"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65649DBF" w14:textId="77777777" w:rsidR="00F5378E" w:rsidRPr="003B2CD7" w:rsidRDefault="00F5378E" w:rsidP="003F4443">
            <w:pPr>
              <w:rPr>
                <w:rFonts w:ascii="Arial" w:hAnsi="Arial" w:cs="Arial"/>
                <w:b w:val="0"/>
              </w:rPr>
            </w:pPr>
            <w:r w:rsidRPr="003B2CD7">
              <w:rPr>
                <w:rFonts w:ascii="Arial" w:hAnsi="Arial" w:cs="Arial"/>
                <w:b w:val="0"/>
              </w:rPr>
              <w:t>topo6</w:t>
            </w:r>
          </w:p>
        </w:tc>
        <w:tc>
          <w:tcPr>
            <w:tcW w:w="6567" w:type="dxa"/>
            <w:tcBorders>
              <w:top w:val="nil"/>
              <w:bottom w:val="nil"/>
            </w:tcBorders>
            <w:noWrap/>
            <w:hideMark/>
          </w:tcPr>
          <w:p w14:paraId="6004845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elevation+slope</w:t>
            </w:r>
          </w:p>
        </w:tc>
        <w:tc>
          <w:tcPr>
            <w:tcW w:w="590" w:type="dxa"/>
            <w:tcBorders>
              <w:top w:val="nil"/>
              <w:bottom w:val="nil"/>
            </w:tcBorders>
            <w:noWrap/>
            <w:hideMark/>
          </w:tcPr>
          <w:p w14:paraId="2855391F"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3</w:t>
            </w:r>
          </w:p>
        </w:tc>
        <w:tc>
          <w:tcPr>
            <w:tcW w:w="1134" w:type="dxa"/>
            <w:tcBorders>
              <w:top w:val="nil"/>
              <w:bottom w:val="nil"/>
            </w:tcBorders>
            <w:noWrap/>
            <w:hideMark/>
          </w:tcPr>
          <w:p w14:paraId="687D335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154.874</w:t>
            </w:r>
          </w:p>
        </w:tc>
      </w:tr>
      <w:tr w:rsidR="00F5378E" w:rsidRPr="0061260E" w14:paraId="1514BD3E"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623F8461" w14:textId="77777777" w:rsidR="00F5378E" w:rsidRPr="003B2CD7" w:rsidRDefault="00F5378E" w:rsidP="003F4443">
            <w:pPr>
              <w:rPr>
                <w:rFonts w:ascii="Arial" w:hAnsi="Arial" w:cs="Arial"/>
                <w:b w:val="0"/>
              </w:rPr>
            </w:pPr>
            <w:r w:rsidRPr="003B2CD7">
              <w:rPr>
                <w:rFonts w:ascii="Arial" w:hAnsi="Arial" w:cs="Arial"/>
                <w:b w:val="0"/>
              </w:rPr>
              <w:t>topo7</w:t>
            </w:r>
          </w:p>
        </w:tc>
        <w:tc>
          <w:tcPr>
            <w:tcW w:w="6567" w:type="dxa"/>
            <w:tcBorders>
              <w:top w:val="nil"/>
              <w:bottom w:val="nil"/>
            </w:tcBorders>
            <w:noWrap/>
            <w:hideMark/>
          </w:tcPr>
          <w:p w14:paraId="39C66E15"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aspect+slope</w:t>
            </w:r>
          </w:p>
        </w:tc>
        <w:tc>
          <w:tcPr>
            <w:tcW w:w="590" w:type="dxa"/>
            <w:tcBorders>
              <w:top w:val="nil"/>
              <w:bottom w:val="nil"/>
            </w:tcBorders>
            <w:noWrap/>
            <w:hideMark/>
          </w:tcPr>
          <w:p w14:paraId="0C79E43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3</w:t>
            </w:r>
          </w:p>
        </w:tc>
        <w:tc>
          <w:tcPr>
            <w:tcW w:w="1134" w:type="dxa"/>
            <w:tcBorders>
              <w:top w:val="nil"/>
              <w:bottom w:val="nil"/>
            </w:tcBorders>
            <w:noWrap/>
            <w:hideMark/>
          </w:tcPr>
          <w:p w14:paraId="3B35AC03"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230.486</w:t>
            </w:r>
          </w:p>
        </w:tc>
      </w:tr>
      <w:tr w:rsidR="00F5378E" w:rsidRPr="0061260E" w14:paraId="069BFBF1"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57ACB84E" w14:textId="77777777" w:rsidR="00F5378E" w:rsidRPr="003B2CD7" w:rsidRDefault="00F5378E" w:rsidP="003F4443">
            <w:pPr>
              <w:rPr>
                <w:rFonts w:ascii="Arial" w:hAnsi="Arial" w:cs="Arial"/>
                <w:b w:val="0"/>
              </w:rPr>
            </w:pPr>
            <w:r w:rsidRPr="003B2CD7">
              <w:rPr>
                <w:rFonts w:ascii="Arial" w:hAnsi="Arial" w:cs="Arial"/>
                <w:b w:val="0"/>
              </w:rPr>
              <w:t>proxy1</w:t>
            </w:r>
          </w:p>
        </w:tc>
        <w:tc>
          <w:tcPr>
            <w:tcW w:w="6567" w:type="dxa"/>
            <w:tcBorders>
              <w:top w:val="nil"/>
              <w:bottom w:val="nil"/>
            </w:tcBorders>
            <w:noWrap/>
            <w:hideMark/>
          </w:tcPr>
          <w:p w14:paraId="18277ECD"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len_str+water_area+near_water+len_edge+forest_area+near_edge</w:t>
            </w:r>
          </w:p>
        </w:tc>
        <w:tc>
          <w:tcPr>
            <w:tcW w:w="590" w:type="dxa"/>
            <w:tcBorders>
              <w:top w:val="nil"/>
              <w:bottom w:val="nil"/>
            </w:tcBorders>
            <w:noWrap/>
            <w:hideMark/>
          </w:tcPr>
          <w:p w14:paraId="3E38389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7</w:t>
            </w:r>
          </w:p>
        </w:tc>
        <w:tc>
          <w:tcPr>
            <w:tcW w:w="1134" w:type="dxa"/>
            <w:tcBorders>
              <w:top w:val="nil"/>
              <w:bottom w:val="nil"/>
            </w:tcBorders>
            <w:noWrap/>
            <w:hideMark/>
          </w:tcPr>
          <w:p w14:paraId="0DE0DD7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142.835</w:t>
            </w:r>
          </w:p>
        </w:tc>
      </w:tr>
      <w:tr w:rsidR="00F5378E" w:rsidRPr="0061260E" w14:paraId="48E9617F"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291CEF65" w14:textId="77777777" w:rsidR="00F5378E" w:rsidRPr="003B2CD7" w:rsidRDefault="00F5378E" w:rsidP="003F4443">
            <w:pPr>
              <w:rPr>
                <w:rFonts w:ascii="Arial" w:hAnsi="Arial" w:cs="Arial"/>
                <w:b w:val="0"/>
              </w:rPr>
            </w:pPr>
            <w:r w:rsidRPr="003B2CD7">
              <w:rPr>
                <w:rFonts w:ascii="Arial" w:hAnsi="Arial" w:cs="Arial"/>
                <w:b w:val="0"/>
              </w:rPr>
              <w:t>proxy2</w:t>
            </w:r>
          </w:p>
        </w:tc>
        <w:tc>
          <w:tcPr>
            <w:tcW w:w="6567" w:type="dxa"/>
            <w:tcBorders>
              <w:top w:val="nil"/>
              <w:bottom w:val="nil"/>
            </w:tcBorders>
            <w:noWrap/>
            <w:hideMark/>
          </w:tcPr>
          <w:p w14:paraId="5618BAE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len_str+near_water+len_edge+near_edge</w:t>
            </w:r>
          </w:p>
        </w:tc>
        <w:tc>
          <w:tcPr>
            <w:tcW w:w="590" w:type="dxa"/>
            <w:tcBorders>
              <w:top w:val="nil"/>
              <w:bottom w:val="nil"/>
            </w:tcBorders>
            <w:noWrap/>
            <w:hideMark/>
          </w:tcPr>
          <w:p w14:paraId="0DC7E9A5"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5</w:t>
            </w:r>
          </w:p>
        </w:tc>
        <w:tc>
          <w:tcPr>
            <w:tcW w:w="1134" w:type="dxa"/>
            <w:tcBorders>
              <w:top w:val="nil"/>
              <w:bottom w:val="nil"/>
            </w:tcBorders>
            <w:noWrap/>
            <w:hideMark/>
          </w:tcPr>
          <w:p w14:paraId="495B26B9"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163.944</w:t>
            </w:r>
          </w:p>
        </w:tc>
      </w:tr>
      <w:tr w:rsidR="00F5378E" w:rsidRPr="0061260E" w14:paraId="753D2E8D"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3C4E1A41" w14:textId="77777777" w:rsidR="00F5378E" w:rsidRPr="003B2CD7" w:rsidRDefault="00F5378E" w:rsidP="003F4443">
            <w:pPr>
              <w:rPr>
                <w:rFonts w:ascii="Arial" w:hAnsi="Arial" w:cs="Arial"/>
                <w:b w:val="0"/>
              </w:rPr>
            </w:pPr>
            <w:r w:rsidRPr="003B2CD7">
              <w:rPr>
                <w:rFonts w:ascii="Arial" w:hAnsi="Arial" w:cs="Arial"/>
                <w:b w:val="0"/>
              </w:rPr>
              <w:t>proxy3</w:t>
            </w:r>
          </w:p>
        </w:tc>
        <w:tc>
          <w:tcPr>
            <w:tcW w:w="6567" w:type="dxa"/>
            <w:tcBorders>
              <w:top w:val="nil"/>
              <w:bottom w:val="nil"/>
            </w:tcBorders>
            <w:noWrap/>
            <w:hideMark/>
          </w:tcPr>
          <w:p w14:paraId="1B5216A4"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near_water+len_edge</w:t>
            </w:r>
          </w:p>
        </w:tc>
        <w:tc>
          <w:tcPr>
            <w:tcW w:w="590" w:type="dxa"/>
            <w:tcBorders>
              <w:top w:val="nil"/>
              <w:bottom w:val="nil"/>
            </w:tcBorders>
            <w:noWrap/>
            <w:hideMark/>
          </w:tcPr>
          <w:p w14:paraId="373B620D"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3</w:t>
            </w:r>
          </w:p>
        </w:tc>
        <w:tc>
          <w:tcPr>
            <w:tcW w:w="1134" w:type="dxa"/>
            <w:tcBorders>
              <w:top w:val="nil"/>
              <w:bottom w:val="nil"/>
            </w:tcBorders>
            <w:noWrap/>
            <w:hideMark/>
          </w:tcPr>
          <w:p w14:paraId="7C2D69B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192.987</w:t>
            </w:r>
          </w:p>
        </w:tc>
      </w:tr>
      <w:tr w:rsidR="00F5378E" w:rsidRPr="0061260E" w14:paraId="6D1AE312"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472FC358" w14:textId="77777777" w:rsidR="00F5378E" w:rsidRPr="003B2CD7" w:rsidRDefault="00F5378E" w:rsidP="003F4443">
            <w:pPr>
              <w:rPr>
                <w:rFonts w:ascii="Arial" w:hAnsi="Arial" w:cs="Arial"/>
                <w:b w:val="0"/>
              </w:rPr>
            </w:pPr>
            <w:r w:rsidRPr="003B2CD7">
              <w:rPr>
                <w:rFonts w:ascii="Arial" w:hAnsi="Arial" w:cs="Arial"/>
                <w:b w:val="0"/>
              </w:rPr>
              <w:t>proxy4</w:t>
            </w:r>
          </w:p>
        </w:tc>
        <w:tc>
          <w:tcPr>
            <w:tcW w:w="6567" w:type="dxa"/>
            <w:tcBorders>
              <w:top w:val="nil"/>
              <w:bottom w:val="nil"/>
            </w:tcBorders>
            <w:noWrap/>
            <w:hideMark/>
          </w:tcPr>
          <w:p w14:paraId="0E65E502"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len_str+water_area+near_water</w:t>
            </w:r>
          </w:p>
        </w:tc>
        <w:tc>
          <w:tcPr>
            <w:tcW w:w="590" w:type="dxa"/>
            <w:tcBorders>
              <w:top w:val="nil"/>
              <w:bottom w:val="nil"/>
            </w:tcBorders>
            <w:noWrap/>
            <w:hideMark/>
          </w:tcPr>
          <w:p w14:paraId="760F2FA0"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4</w:t>
            </w:r>
          </w:p>
        </w:tc>
        <w:tc>
          <w:tcPr>
            <w:tcW w:w="1134" w:type="dxa"/>
            <w:tcBorders>
              <w:top w:val="nil"/>
              <w:bottom w:val="nil"/>
            </w:tcBorders>
            <w:noWrap/>
            <w:hideMark/>
          </w:tcPr>
          <w:p w14:paraId="3FA30C47"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213.842</w:t>
            </w:r>
          </w:p>
        </w:tc>
      </w:tr>
      <w:tr w:rsidR="00F5378E" w:rsidRPr="0061260E" w14:paraId="477B5631"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3B861D3B" w14:textId="77777777" w:rsidR="00F5378E" w:rsidRPr="003B2CD7" w:rsidRDefault="00F5378E" w:rsidP="003F4443">
            <w:pPr>
              <w:rPr>
                <w:rFonts w:ascii="Arial" w:hAnsi="Arial" w:cs="Arial"/>
                <w:b w:val="0"/>
              </w:rPr>
            </w:pPr>
            <w:r w:rsidRPr="003B2CD7">
              <w:rPr>
                <w:rFonts w:ascii="Arial" w:hAnsi="Arial" w:cs="Arial"/>
                <w:b w:val="0"/>
              </w:rPr>
              <w:t>proxy5</w:t>
            </w:r>
          </w:p>
        </w:tc>
        <w:tc>
          <w:tcPr>
            <w:tcW w:w="6567" w:type="dxa"/>
            <w:tcBorders>
              <w:top w:val="nil"/>
              <w:bottom w:val="nil"/>
            </w:tcBorders>
            <w:noWrap/>
            <w:hideMark/>
          </w:tcPr>
          <w:p w14:paraId="231C254B"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len_edge+forest_area+near_edge</w:t>
            </w:r>
          </w:p>
        </w:tc>
        <w:tc>
          <w:tcPr>
            <w:tcW w:w="590" w:type="dxa"/>
            <w:tcBorders>
              <w:top w:val="nil"/>
              <w:bottom w:val="nil"/>
            </w:tcBorders>
            <w:noWrap/>
            <w:hideMark/>
          </w:tcPr>
          <w:p w14:paraId="09CF855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4</w:t>
            </w:r>
          </w:p>
        </w:tc>
        <w:tc>
          <w:tcPr>
            <w:tcW w:w="1134" w:type="dxa"/>
            <w:tcBorders>
              <w:top w:val="nil"/>
              <w:bottom w:val="nil"/>
            </w:tcBorders>
            <w:noWrap/>
            <w:hideMark/>
          </w:tcPr>
          <w:p w14:paraId="793A2A7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169.610</w:t>
            </w:r>
          </w:p>
        </w:tc>
      </w:tr>
      <w:tr w:rsidR="00F5378E" w:rsidRPr="0061260E" w14:paraId="6AB1230E" w14:textId="77777777" w:rsidTr="003F4443">
        <w:trPr>
          <w:trHeight w:val="285"/>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61A67C87" w14:textId="77777777" w:rsidR="00F5378E" w:rsidRPr="003B2CD7" w:rsidRDefault="00F5378E" w:rsidP="003F4443">
            <w:pPr>
              <w:rPr>
                <w:rFonts w:ascii="Arial" w:hAnsi="Arial" w:cs="Arial"/>
                <w:b w:val="0"/>
              </w:rPr>
            </w:pPr>
            <w:r w:rsidRPr="003B2CD7">
              <w:rPr>
                <w:rFonts w:ascii="Arial" w:hAnsi="Arial" w:cs="Arial"/>
                <w:b w:val="0"/>
              </w:rPr>
              <w:t>proxy6</w:t>
            </w:r>
          </w:p>
        </w:tc>
        <w:tc>
          <w:tcPr>
            <w:tcW w:w="6567" w:type="dxa"/>
            <w:tcBorders>
              <w:top w:val="nil"/>
              <w:bottom w:val="nil"/>
            </w:tcBorders>
            <w:noWrap/>
            <w:hideMark/>
          </w:tcPr>
          <w:p w14:paraId="4B042201"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len_str</w:t>
            </w:r>
          </w:p>
        </w:tc>
        <w:tc>
          <w:tcPr>
            <w:tcW w:w="590" w:type="dxa"/>
            <w:tcBorders>
              <w:top w:val="nil"/>
              <w:bottom w:val="nil"/>
            </w:tcBorders>
            <w:noWrap/>
            <w:hideMark/>
          </w:tcPr>
          <w:p w14:paraId="78996DD5"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31176CA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214.808</w:t>
            </w:r>
          </w:p>
        </w:tc>
      </w:tr>
      <w:tr w:rsidR="00F5378E" w:rsidRPr="0061260E" w14:paraId="51659986"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289AB3BE" w14:textId="77777777" w:rsidR="00F5378E" w:rsidRPr="003B2CD7" w:rsidRDefault="00F5378E" w:rsidP="003F4443">
            <w:pPr>
              <w:rPr>
                <w:rFonts w:ascii="Arial" w:hAnsi="Arial" w:cs="Arial"/>
                <w:b w:val="0"/>
              </w:rPr>
            </w:pPr>
            <w:r w:rsidRPr="003B2CD7">
              <w:rPr>
                <w:rFonts w:ascii="Arial" w:hAnsi="Arial" w:cs="Arial"/>
                <w:b w:val="0"/>
              </w:rPr>
              <w:t>proxy7</w:t>
            </w:r>
          </w:p>
        </w:tc>
        <w:tc>
          <w:tcPr>
            <w:tcW w:w="6567" w:type="dxa"/>
            <w:tcBorders>
              <w:top w:val="nil"/>
              <w:bottom w:val="nil"/>
            </w:tcBorders>
            <w:noWrap/>
            <w:hideMark/>
          </w:tcPr>
          <w:p w14:paraId="51EE49D4"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water_area</w:t>
            </w:r>
          </w:p>
        </w:tc>
        <w:tc>
          <w:tcPr>
            <w:tcW w:w="590" w:type="dxa"/>
            <w:tcBorders>
              <w:top w:val="nil"/>
              <w:bottom w:val="nil"/>
            </w:tcBorders>
            <w:noWrap/>
            <w:hideMark/>
          </w:tcPr>
          <w:p w14:paraId="3D9320A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5057BFCA"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253.234</w:t>
            </w:r>
          </w:p>
        </w:tc>
      </w:tr>
      <w:tr w:rsidR="00F5378E" w:rsidRPr="0061260E" w14:paraId="33F3878D"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41BF8E29" w14:textId="77777777" w:rsidR="00F5378E" w:rsidRPr="003B2CD7" w:rsidRDefault="00F5378E" w:rsidP="003F4443">
            <w:pPr>
              <w:rPr>
                <w:rFonts w:ascii="Arial" w:hAnsi="Arial" w:cs="Arial"/>
                <w:b w:val="0"/>
              </w:rPr>
            </w:pPr>
            <w:r w:rsidRPr="003B2CD7">
              <w:rPr>
                <w:rFonts w:ascii="Arial" w:hAnsi="Arial" w:cs="Arial"/>
                <w:b w:val="0"/>
              </w:rPr>
              <w:t>proxy8</w:t>
            </w:r>
          </w:p>
        </w:tc>
        <w:tc>
          <w:tcPr>
            <w:tcW w:w="6567" w:type="dxa"/>
            <w:tcBorders>
              <w:top w:val="nil"/>
              <w:bottom w:val="nil"/>
            </w:tcBorders>
            <w:noWrap/>
            <w:hideMark/>
          </w:tcPr>
          <w:p w14:paraId="6CBD849F"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near_water</w:t>
            </w:r>
          </w:p>
        </w:tc>
        <w:tc>
          <w:tcPr>
            <w:tcW w:w="590" w:type="dxa"/>
            <w:tcBorders>
              <w:top w:val="nil"/>
              <w:bottom w:val="nil"/>
            </w:tcBorders>
            <w:noWrap/>
            <w:hideMark/>
          </w:tcPr>
          <w:p w14:paraId="3D95BDC6"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349E3211"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244.020</w:t>
            </w:r>
          </w:p>
        </w:tc>
      </w:tr>
      <w:tr w:rsidR="00F5378E" w:rsidRPr="0061260E" w14:paraId="452FB048"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20A3E9BE" w14:textId="77777777" w:rsidR="00F5378E" w:rsidRPr="003B2CD7" w:rsidRDefault="00F5378E" w:rsidP="003F4443">
            <w:pPr>
              <w:rPr>
                <w:rFonts w:ascii="Arial" w:hAnsi="Arial" w:cs="Arial"/>
                <w:b w:val="0"/>
              </w:rPr>
            </w:pPr>
            <w:r w:rsidRPr="003B2CD7">
              <w:rPr>
                <w:rFonts w:ascii="Arial" w:hAnsi="Arial" w:cs="Arial"/>
                <w:b w:val="0"/>
              </w:rPr>
              <w:t>proxy9</w:t>
            </w:r>
          </w:p>
        </w:tc>
        <w:tc>
          <w:tcPr>
            <w:tcW w:w="6567" w:type="dxa"/>
            <w:tcBorders>
              <w:top w:val="nil"/>
              <w:bottom w:val="nil"/>
            </w:tcBorders>
            <w:noWrap/>
            <w:hideMark/>
          </w:tcPr>
          <w:p w14:paraId="4B4AD65F"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len_edge</w:t>
            </w:r>
          </w:p>
        </w:tc>
        <w:tc>
          <w:tcPr>
            <w:tcW w:w="590" w:type="dxa"/>
            <w:tcBorders>
              <w:top w:val="nil"/>
              <w:bottom w:val="nil"/>
            </w:tcBorders>
            <w:noWrap/>
            <w:hideMark/>
          </w:tcPr>
          <w:p w14:paraId="110EC4C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7E9F6D43"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206.939</w:t>
            </w:r>
          </w:p>
        </w:tc>
      </w:tr>
      <w:tr w:rsidR="00F5378E" w:rsidRPr="0061260E" w14:paraId="7493B626"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518A8742" w14:textId="77777777" w:rsidR="00F5378E" w:rsidRPr="003B2CD7" w:rsidRDefault="00F5378E" w:rsidP="003F4443">
            <w:pPr>
              <w:rPr>
                <w:rFonts w:ascii="Arial" w:hAnsi="Arial" w:cs="Arial"/>
                <w:b w:val="0"/>
              </w:rPr>
            </w:pPr>
            <w:r w:rsidRPr="003B2CD7">
              <w:rPr>
                <w:rFonts w:ascii="Arial" w:hAnsi="Arial" w:cs="Arial"/>
                <w:b w:val="0"/>
              </w:rPr>
              <w:t>proxy10</w:t>
            </w:r>
          </w:p>
        </w:tc>
        <w:tc>
          <w:tcPr>
            <w:tcW w:w="6567" w:type="dxa"/>
            <w:tcBorders>
              <w:top w:val="nil"/>
              <w:bottom w:val="nil"/>
            </w:tcBorders>
            <w:noWrap/>
            <w:hideMark/>
          </w:tcPr>
          <w:p w14:paraId="4A73C54B"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forest_area</w:t>
            </w:r>
          </w:p>
        </w:tc>
        <w:tc>
          <w:tcPr>
            <w:tcW w:w="590" w:type="dxa"/>
            <w:tcBorders>
              <w:top w:val="nil"/>
              <w:bottom w:val="nil"/>
            </w:tcBorders>
            <w:noWrap/>
            <w:hideMark/>
          </w:tcPr>
          <w:p w14:paraId="5664B1A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7001151C"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247.754</w:t>
            </w:r>
          </w:p>
        </w:tc>
      </w:tr>
      <w:tr w:rsidR="00F5378E" w:rsidRPr="0061260E" w14:paraId="22D45EF1"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61BFCE0F" w14:textId="77777777" w:rsidR="00F5378E" w:rsidRPr="003B2CD7" w:rsidRDefault="00F5378E" w:rsidP="003F4443">
            <w:pPr>
              <w:rPr>
                <w:rFonts w:ascii="Arial" w:hAnsi="Arial" w:cs="Arial"/>
                <w:b w:val="0"/>
              </w:rPr>
            </w:pPr>
            <w:r w:rsidRPr="003B2CD7">
              <w:rPr>
                <w:rFonts w:ascii="Arial" w:hAnsi="Arial" w:cs="Arial"/>
                <w:b w:val="0"/>
              </w:rPr>
              <w:t>proxy11</w:t>
            </w:r>
          </w:p>
        </w:tc>
        <w:tc>
          <w:tcPr>
            <w:tcW w:w="6567" w:type="dxa"/>
            <w:tcBorders>
              <w:top w:val="nil"/>
              <w:bottom w:val="nil"/>
            </w:tcBorders>
            <w:noWrap/>
            <w:hideMark/>
          </w:tcPr>
          <w:p w14:paraId="1650F1D7"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near_edge</w:t>
            </w:r>
          </w:p>
        </w:tc>
        <w:tc>
          <w:tcPr>
            <w:tcW w:w="590" w:type="dxa"/>
            <w:tcBorders>
              <w:top w:val="nil"/>
              <w:bottom w:val="nil"/>
            </w:tcBorders>
            <w:noWrap/>
            <w:hideMark/>
          </w:tcPr>
          <w:p w14:paraId="3A5A772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2</w:t>
            </w:r>
          </w:p>
        </w:tc>
        <w:tc>
          <w:tcPr>
            <w:tcW w:w="1134" w:type="dxa"/>
            <w:tcBorders>
              <w:top w:val="nil"/>
              <w:bottom w:val="nil"/>
            </w:tcBorders>
            <w:noWrap/>
            <w:hideMark/>
          </w:tcPr>
          <w:p w14:paraId="3B9A2042"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166.822</w:t>
            </w:r>
          </w:p>
        </w:tc>
      </w:tr>
      <w:tr w:rsidR="00F5378E" w:rsidRPr="0061260E" w14:paraId="23E84E18"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484B0AA8" w14:textId="77777777" w:rsidR="00F5378E" w:rsidRPr="003B2CD7" w:rsidRDefault="00F5378E" w:rsidP="003F4443">
            <w:pPr>
              <w:rPr>
                <w:rFonts w:ascii="Arial" w:hAnsi="Arial" w:cs="Arial"/>
                <w:b w:val="0"/>
              </w:rPr>
            </w:pPr>
            <w:r w:rsidRPr="003B2CD7">
              <w:rPr>
                <w:rFonts w:ascii="Arial" w:hAnsi="Arial" w:cs="Arial"/>
                <w:b w:val="0"/>
              </w:rPr>
              <w:t>proxy12</w:t>
            </w:r>
          </w:p>
        </w:tc>
        <w:tc>
          <w:tcPr>
            <w:tcW w:w="6567" w:type="dxa"/>
            <w:tcBorders>
              <w:top w:val="nil"/>
              <w:bottom w:val="nil"/>
            </w:tcBorders>
            <w:noWrap/>
            <w:hideMark/>
          </w:tcPr>
          <w:p w14:paraId="01E4B756"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near_water+len_edge+near_edge</w:t>
            </w:r>
          </w:p>
        </w:tc>
        <w:tc>
          <w:tcPr>
            <w:tcW w:w="590" w:type="dxa"/>
            <w:tcBorders>
              <w:top w:val="nil"/>
              <w:bottom w:val="nil"/>
            </w:tcBorders>
            <w:noWrap/>
            <w:hideMark/>
          </w:tcPr>
          <w:p w14:paraId="3E5A0BB9"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4</w:t>
            </w:r>
          </w:p>
        </w:tc>
        <w:tc>
          <w:tcPr>
            <w:tcW w:w="1134" w:type="dxa"/>
            <w:tcBorders>
              <w:top w:val="nil"/>
              <w:bottom w:val="nil"/>
            </w:tcBorders>
            <w:noWrap/>
            <w:hideMark/>
          </w:tcPr>
          <w:p w14:paraId="1F809BDE"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165.267</w:t>
            </w:r>
          </w:p>
        </w:tc>
      </w:tr>
      <w:tr w:rsidR="00F5378E" w:rsidRPr="0061260E" w14:paraId="74879BED"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2208BC46" w14:textId="77777777" w:rsidR="00F5378E" w:rsidRPr="003B2CD7" w:rsidRDefault="00F5378E" w:rsidP="003F4443">
            <w:pPr>
              <w:rPr>
                <w:rFonts w:ascii="Arial" w:hAnsi="Arial" w:cs="Arial"/>
                <w:b w:val="0"/>
              </w:rPr>
            </w:pPr>
            <w:r w:rsidRPr="003B2CD7">
              <w:rPr>
                <w:rFonts w:ascii="Arial" w:hAnsi="Arial" w:cs="Arial"/>
                <w:b w:val="0"/>
              </w:rPr>
              <w:t>proxy13</w:t>
            </w:r>
          </w:p>
        </w:tc>
        <w:tc>
          <w:tcPr>
            <w:tcW w:w="6567" w:type="dxa"/>
            <w:tcBorders>
              <w:top w:val="nil"/>
              <w:bottom w:val="nil"/>
            </w:tcBorders>
            <w:noWrap/>
            <w:hideMark/>
          </w:tcPr>
          <w:p w14:paraId="442B7CD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near_water+len_edge+forest_area</w:t>
            </w:r>
          </w:p>
        </w:tc>
        <w:tc>
          <w:tcPr>
            <w:tcW w:w="590" w:type="dxa"/>
            <w:tcBorders>
              <w:top w:val="nil"/>
              <w:bottom w:val="nil"/>
            </w:tcBorders>
            <w:noWrap/>
            <w:hideMark/>
          </w:tcPr>
          <w:p w14:paraId="5360C21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4</w:t>
            </w:r>
          </w:p>
        </w:tc>
        <w:tc>
          <w:tcPr>
            <w:tcW w:w="1134" w:type="dxa"/>
            <w:tcBorders>
              <w:top w:val="nil"/>
              <w:bottom w:val="nil"/>
            </w:tcBorders>
            <w:noWrap/>
            <w:hideMark/>
          </w:tcPr>
          <w:p w14:paraId="42027D24"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193.773</w:t>
            </w:r>
          </w:p>
        </w:tc>
      </w:tr>
      <w:tr w:rsidR="00F5378E" w:rsidRPr="0061260E" w14:paraId="71B18CC0"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1175C8BD" w14:textId="77777777" w:rsidR="00F5378E" w:rsidRPr="003B2CD7" w:rsidRDefault="00F5378E" w:rsidP="003F4443">
            <w:pPr>
              <w:rPr>
                <w:rFonts w:ascii="Arial" w:hAnsi="Arial" w:cs="Arial"/>
                <w:b w:val="0"/>
              </w:rPr>
            </w:pPr>
            <w:r w:rsidRPr="003B2CD7">
              <w:rPr>
                <w:rFonts w:ascii="Arial" w:hAnsi="Arial" w:cs="Arial"/>
                <w:b w:val="0"/>
              </w:rPr>
              <w:t>proxy14</w:t>
            </w:r>
          </w:p>
        </w:tc>
        <w:tc>
          <w:tcPr>
            <w:tcW w:w="6567" w:type="dxa"/>
            <w:tcBorders>
              <w:top w:val="nil"/>
              <w:bottom w:val="nil"/>
            </w:tcBorders>
            <w:noWrap/>
            <w:hideMark/>
          </w:tcPr>
          <w:p w14:paraId="6EA2B507"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near_water+len_edge+len_str</w:t>
            </w:r>
          </w:p>
        </w:tc>
        <w:tc>
          <w:tcPr>
            <w:tcW w:w="590" w:type="dxa"/>
            <w:tcBorders>
              <w:top w:val="nil"/>
              <w:bottom w:val="nil"/>
            </w:tcBorders>
            <w:noWrap/>
            <w:hideMark/>
          </w:tcPr>
          <w:p w14:paraId="7307BA7C"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4</w:t>
            </w:r>
          </w:p>
        </w:tc>
        <w:tc>
          <w:tcPr>
            <w:tcW w:w="1134" w:type="dxa"/>
            <w:tcBorders>
              <w:top w:val="nil"/>
              <w:bottom w:val="nil"/>
            </w:tcBorders>
            <w:noWrap/>
            <w:hideMark/>
          </w:tcPr>
          <w:p w14:paraId="0A8A2B73"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186.705</w:t>
            </w:r>
          </w:p>
        </w:tc>
      </w:tr>
      <w:tr w:rsidR="00F5378E" w:rsidRPr="0061260E" w14:paraId="13038934"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4371A7DF" w14:textId="77777777" w:rsidR="00F5378E" w:rsidRPr="003B2CD7" w:rsidRDefault="00F5378E" w:rsidP="003F4443">
            <w:pPr>
              <w:rPr>
                <w:rFonts w:ascii="Arial" w:hAnsi="Arial" w:cs="Arial"/>
                <w:b w:val="0"/>
              </w:rPr>
            </w:pPr>
            <w:r w:rsidRPr="003B2CD7">
              <w:rPr>
                <w:rFonts w:ascii="Arial" w:hAnsi="Arial" w:cs="Arial"/>
                <w:b w:val="0"/>
              </w:rPr>
              <w:t>proxy15</w:t>
            </w:r>
          </w:p>
        </w:tc>
        <w:tc>
          <w:tcPr>
            <w:tcW w:w="6567" w:type="dxa"/>
            <w:tcBorders>
              <w:top w:val="nil"/>
              <w:bottom w:val="nil"/>
            </w:tcBorders>
            <w:noWrap/>
            <w:hideMark/>
          </w:tcPr>
          <w:p w14:paraId="7A41F53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near_water+len_edge+water_area</w:t>
            </w:r>
          </w:p>
        </w:tc>
        <w:tc>
          <w:tcPr>
            <w:tcW w:w="590" w:type="dxa"/>
            <w:tcBorders>
              <w:top w:val="nil"/>
              <w:bottom w:val="nil"/>
            </w:tcBorders>
            <w:noWrap/>
            <w:hideMark/>
          </w:tcPr>
          <w:p w14:paraId="4F6A468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4</w:t>
            </w:r>
          </w:p>
        </w:tc>
        <w:tc>
          <w:tcPr>
            <w:tcW w:w="1134" w:type="dxa"/>
            <w:tcBorders>
              <w:top w:val="nil"/>
              <w:bottom w:val="nil"/>
            </w:tcBorders>
            <w:noWrap/>
            <w:hideMark/>
          </w:tcPr>
          <w:p w14:paraId="3B21995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179.963</w:t>
            </w:r>
          </w:p>
        </w:tc>
      </w:tr>
      <w:tr w:rsidR="00F5378E" w:rsidRPr="0061260E" w14:paraId="0CF6AE48"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09B33C07" w14:textId="77777777" w:rsidR="00F5378E" w:rsidRPr="003B2CD7" w:rsidRDefault="00F5378E" w:rsidP="003F4443">
            <w:pPr>
              <w:rPr>
                <w:rFonts w:ascii="Arial" w:hAnsi="Arial" w:cs="Arial"/>
                <w:b w:val="0"/>
              </w:rPr>
            </w:pPr>
            <w:r w:rsidRPr="003B2CD7">
              <w:rPr>
                <w:rFonts w:ascii="Arial" w:hAnsi="Arial" w:cs="Arial"/>
                <w:b w:val="0"/>
              </w:rPr>
              <w:t>proxy16</w:t>
            </w:r>
          </w:p>
        </w:tc>
        <w:tc>
          <w:tcPr>
            <w:tcW w:w="6567" w:type="dxa"/>
            <w:tcBorders>
              <w:top w:val="nil"/>
              <w:bottom w:val="nil"/>
            </w:tcBorders>
            <w:noWrap/>
            <w:hideMark/>
          </w:tcPr>
          <w:p w14:paraId="3C128B7F"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near_water+len_edge+forest_area+near_edge</w:t>
            </w:r>
          </w:p>
        </w:tc>
        <w:tc>
          <w:tcPr>
            <w:tcW w:w="590" w:type="dxa"/>
            <w:tcBorders>
              <w:top w:val="nil"/>
              <w:bottom w:val="nil"/>
            </w:tcBorders>
            <w:noWrap/>
            <w:hideMark/>
          </w:tcPr>
          <w:p w14:paraId="2E7E4E65"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5</w:t>
            </w:r>
          </w:p>
        </w:tc>
        <w:tc>
          <w:tcPr>
            <w:tcW w:w="1134" w:type="dxa"/>
            <w:tcBorders>
              <w:top w:val="nil"/>
              <w:bottom w:val="nil"/>
            </w:tcBorders>
            <w:noWrap/>
            <w:hideMark/>
          </w:tcPr>
          <w:p w14:paraId="3E924891"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166.832</w:t>
            </w:r>
          </w:p>
        </w:tc>
      </w:tr>
      <w:tr w:rsidR="00F5378E" w:rsidRPr="0061260E" w14:paraId="68522D06"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6E88BE32" w14:textId="77777777" w:rsidR="00F5378E" w:rsidRPr="003B2CD7" w:rsidRDefault="00F5378E" w:rsidP="003F4443">
            <w:pPr>
              <w:rPr>
                <w:rFonts w:ascii="Arial" w:hAnsi="Arial" w:cs="Arial"/>
                <w:b w:val="0"/>
              </w:rPr>
            </w:pPr>
            <w:r w:rsidRPr="003B2CD7">
              <w:rPr>
                <w:rFonts w:ascii="Arial" w:hAnsi="Arial" w:cs="Arial"/>
                <w:b w:val="0"/>
              </w:rPr>
              <w:t>proxy17</w:t>
            </w:r>
          </w:p>
        </w:tc>
        <w:tc>
          <w:tcPr>
            <w:tcW w:w="6567" w:type="dxa"/>
            <w:tcBorders>
              <w:top w:val="nil"/>
              <w:bottom w:val="nil"/>
            </w:tcBorders>
            <w:noWrap/>
            <w:hideMark/>
          </w:tcPr>
          <w:p w14:paraId="0EF56D4B"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near_water+len_edge+water_area+near_edge</w:t>
            </w:r>
          </w:p>
        </w:tc>
        <w:tc>
          <w:tcPr>
            <w:tcW w:w="590" w:type="dxa"/>
            <w:tcBorders>
              <w:top w:val="nil"/>
              <w:bottom w:val="nil"/>
            </w:tcBorders>
            <w:noWrap/>
            <w:hideMark/>
          </w:tcPr>
          <w:p w14:paraId="786E83B9"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5</w:t>
            </w:r>
          </w:p>
        </w:tc>
        <w:tc>
          <w:tcPr>
            <w:tcW w:w="1134" w:type="dxa"/>
            <w:tcBorders>
              <w:top w:val="nil"/>
              <w:bottom w:val="nil"/>
            </w:tcBorders>
            <w:noWrap/>
            <w:hideMark/>
          </w:tcPr>
          <w:p w14:paraId="42C05A3A"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149.591</w:t>
            </w:r>
          </w:p>
        </w:tc>
      </w:tr>
      <w:tr w:rsidR="00F5378E" w:rsidRPr="0061260E" w14:paraId="70E80C8B"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339623BC" w14:textId="77777777" w:rsidR="00F5378E" w:rsidRPr="003B2CD7" w:rsidRDefault="00F5378E" w:rsidP="003F4443">
            <w:pPr>
              <w:rPr>
                <w:rFonts w:ascii="Arial" w:hAnsi="Arial" w:cs="Arial"/>
                <w:b w:val="0"/>
              </w:rPr>
            </w:pPr>
            <w:r w:rsidRPr="003B2CD7">
              <w:rPr>
                <w:rFonts w:ascii="Arial" w:hAnsi="Arial" w:cs="Arial"/>
                <w:b w:val="0"/>
              </w:rPr>
              <w:t>proxy18</w:t>
            </w:r>
          </w:p>
        </w:tc>
        <w:tc>
          <w:tcPr>
            <w:tcW w:w="6567" w:type="dxa"/>
            <w:tcBorders>
              <w:top w:val="nil"/>
              <w:bottom w:val="nil"/>
            </w:tcBorders>
            <w:noWrap/>
            <w:hideMark/>
          </w:tcPr>
          <w:p w14:paraId="21E5B3FF"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near_water+len_edge+len_str+near_edge</w:t>
            </w:r>
          </w:p>
        </w:tc>
        <w:tc>
          <w:tcPr>
            <w:tcW w:w="590" w:type="dxa"/>
            <w:tcBorders>
              <w:top w:val="nil"/>
              <w:bottom w:val="nil"/>
            </w:tcBorders>
            <w:noWrap/>
            <w:hideMark/>
          </w:tcPr>
          <w:p w14:paraId="0437092B"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5</w:t>
            </w:r>
          </w:p>
        </w:tc>
        <w:tc>
          <w:tcPr>
            <w:tcW w:w="1134" w:type="dxa"/>
            <w:tcBorders>
              <w:top w:val="nil"/>
              <w:bottom w:val="nil"/>
            </w:tcBorders>
            <w:noWrap/>
            <w:hideMark/>
          </w:tcPr>
          <w:p w14:paraId="4E676DB1"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163.944</w:t>
            </w:r>
          </w:p>
        </w:tc>
      </w:tr>
      <w:tr w:rsidR="00F5378E" w:rsidRPr="0061260E" w14:paraId="7C4E0C4D"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11362A42" w14:textId="77777777" w:rsidR="00F5378E" w:rsidRPr="003B2CD7" w:rsidRDefault="00F5378E" w:rsidP="003F4443">
            <w:pPr>
              <w:rPr>
                <w:rFonts w:ascii="Arial" w:hAnsi="Arial" w:cs="Arial"/>
                <w:b w:val="0"/>
              </w:rPr>
            </w:pPr>
            <w:r w:rsidRPr="003B2CD7">
              <w:rPr>
                <w:rFonts w:ascii="Arial" w:hAnsi="Arial" w:cs="Arial"/>
                <w:b w:val="0"/>
              </w:rPr>
              <w:t>proxy19</w:t>
            </w:r>
          </w:p>
        </w:tc>
        <w:tc>
          <w:tcPr>
            <w:tcW w:w="6567" w:type="dxa"/>
            <w:tcBorders>
              <w:top w:val="nil"/>
              <w:bottom w:val="nil"/>
            </w:tcBorders>
            <w:noWrap/>
            <w:hideMark/>
          </w:tcPr>
          <w:p w14:paraId="65FFDFE5"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near_water+len_edge+forest_area+water_area</w:t>
            </w:r>
          </w:p>
        </w:tc>
        <w:tc>
          <w:tcPr>
            <w:tcW w:w="590" w:type="dxa"/>
            <w:tcBorders>
              <w:top w:val="nil"/>
              <w:bottom w:val="nil"/>
            </w:tcBorders>
            <w:noWrap/>
            <w:hideMark/>
          </w:tcPr>
          <w:p w14:paraId="243D3DB1"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5</w:t>
            </w:r>
          </w:p>
        </w:tc>
        <w:tc>
          <w:tcPr>
            <w:tcW w:w="1134" w:type="dxa"/>
            <w:tcBorders>
              <w:top w:val="nil"/>
              <w:bottom w:val="nil"/>
            </w:tcBorders>
            <w:noWrap/>
            <w:hideMark/>
          </w:tcPr>
          <w:p w14:paraId="5C747F8C"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178.460</w:t>
            </w:r>
          </w:p>
        </w:tc>
      </w:tr>
      <w:tr w:rsidR="00F5378E" w:rsidRPr="0061260E" w14:paraId="4B41E931" w14:textId="77777777" w:rsidTr="003F4443">
        <w:trPr>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bottom w:val="nil"/>
            </w:tcBorders>
            <w:noWrap/>
            <w:hideMark/>
          </w:tcPr>
          <w:p w14:paraId="593ADC22" w14:textId="77777777" w:rsidR="00F5378E" w:rsidRPr="003B2CD7" w:rsidRDefault="00F5378E" w:rsidP="003F4443">
            <w:pPr>
              <w:rPr>
                <w:rFonts w:ascii="Arial" w:hAnsi="Arial" w:cs="Arial"/>
                <w:b w:val="0"/>
              </w:rPr>
            </w:pPr>
            <w:r w:rsidRPr="003B2CD7">
              <w:rPr>
                <w:rFonts w:ascii="Arial" w:hAnsi="Arial" w:cs="Arial"/>
                <w:b w:val="0"/>
              </w:rPr>
              <w:t>proxy20</w:t>
            </w:r>
          </w:p>
        </w:tc>
        <w:tc>
          <w:tcPr>
            <w:tcW w:w="6567" w:type="dxa"/>
            <w:tcBorders>
              <w:top w:val="nil"/>
              <w:bottom w:val="nil"/>
            </w:tcBorders>
            <w:noWrap/>
            <w:hideMark/>
          </w:tcPr>
          <w:p w14:paraId="421BEF6D"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near_water+len_edge+forest_area+len_str</w:t>
            </w:r>
          </w:p>
        </w:tc>
        <w:tc>
          <w:tcPr>
            <w:tcW w:w="590" w:type="dxa"/>
            <w:tcBorders>
              <w:top w:val="nil"/>
              <w:bottom w:val="nil"/>
            </w:tcBorders>
            <w:noWrap/>
            <w:hideMark/>
          </w:tcPr>
          <w:p w14:paraId="44BCF1BA"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5</w:t>
            </w:r>
          </w:p>
        </w:tc>
        <w:tc>
          <w:tcPr>
            <w:tcW w:w="1134" w:type="dxa"/>
            <w:tcBorders>
              <w:top w:val="nil"/>
              <w:bottom w:val="nil"/>
            </w:tcBorders>
            <w:noWrap/>
            <w:hideMark/>
          </w:tcPr>
          <w:p w14:paraId="1F925134" w14:textId="77777777" w:rsidR="00F5378E" w:rsidRPr="003B2CD7" w:rsidRDefault="00F5378E" w:rsidP="003F4443">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B2CD7">
              <w:rPr>
                <w:rFonts w:ascii="Arial" w:hAnsi="Arial" w:cs="Arial"/>
              </w:rPr>
              <w:t>188.593</w:t>
            </w:r>
          </w:p>
        </w:tc>
      </w:tr>
      <w:tr w:rsidR="00F5378E" w:rsidRPr="0061260E" w14:paraId="168A4EBF" w14:textId="77777777" w:rsidTr="003F44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08" w:type="dxa"/>
            <w:tcBorders>
              <w:top w:val="nil"/>
            </w:tcBorders>
            <w:noWrap/>
            <w:hideMark/>
          </w:tcPr>
          <w:p w14:paraId="3A9BEA92" w14:textId="77777777" w:rsidR="00F5378E" w:rsidRPr="003B2CD7" w:rsidRDefault="00F5378E" w:rsidP="003F4443">
            <w:pPr>
              <w:rPr>
                <w:rFonts w:ascii="Arial" w:hAnsi="Arial" w:cs="Arial"/>
                <w:b w:val="0"/>
              </w:rPr>
            </w:pPr>
            <w:r w:rsidRPr="003B2CD7">
              <w:rPr>
                <w:rFonts w:ascii="Arial" w:hAnsi="Arial" w:cs="Arial"/>
                <w:b w:val="0"/>
              </w:rPr>
              <w:t>proxy21</w:t>
            </w:r>
          </w:p>
        </w:tc>
        <w:tc>
          <w:tcPr>
            <w:tcW w:w="6567" w:type="dxa"/>
            <w:tcBorders>
              <w:top w:val="nil"/>
            </w:tcBorders>
            <w:noWrap/>
            <w:hideMark/>
          </w:tcPr>
          <w:p w14:paraId="0A82C0DA"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near_water+len_edge+len_str+water_area</w:t>
            </w:r>
          </w:p>
        </w:tc>
        <w:tc>
          <w:tcPr>
            <w:tcW w:w="590" w:type="dxa"/>
            <w:tcBorders>
              <w:top w:val="nil"/>
            </w:tcBorders>
            <w:noWrap/>
            <w:hideMark/>
          </w:tcPr>
          <w:p w14:paraId="552D2E8E"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5</w:t>
            </w:r>
          </w:p>
        </w:tc>
        <w:tc>
          <w:tcPr>
            <w:tcW w:w="1134" w:type="dxa"/>
            <w:tcBorders>
              <w:top w:val="nil"/>
            </w:tcBorders>
            <w:noWrap/>
            <w:hideMark/>
          </w:tcPr>
          <w:p w14:paraId="415FE2BD" w14:textId="77777777" w:rsidR="00F5378E" w:rsidRPr="003B2CD7" w:rsidRDefault="00F5378E" w:rsidP="003F4443">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B2CD7">
              <w:rPr>
                <w:rFonts w:ascii="Arial" w:hAnsi="Arial" w:cs="Arial"/>
              </w:rPr>
              <w:t>177.079</w:t>
            </w:r>
          </w:p>
        </w:tc>
      </w:tr>
    </w:tbl>
    <w:p w14:paraId="52FB9FF2" w14:textId="77777777" w:rsidR="00F5378E" w:rsidRPr="007F755D" w:rsidRDefault="00F5378E" w:rsidP="00F5378E">
      <w:pPr>
        <w:spacing w:after="0" w:line="480" w:lineRule="auto"/>
        <w:rPr>
          <w:rFonts w:ascii="Arial" w:hAnsi="Arial" w:cs="Arial"/>
          <w:sz w:val="24"/>
          <w:szCs w:val="24"/>
        </w:rPr>
      </w:pPr>
    </w:p>
    <w:p w14:paraId="7959A69A" w14:textId="77777777" w:rsidR="00F5378E" w:rsidRDefault="00F5378E" w:rsidP="00F5378E">
      <w:pPr>
        <w:pStyle w:val="NoSpacing"/>
        <w:spacing w:line="480" w:lineRule="auto"/>
        <w:contextualSpacing/>
        <w:rPr>
          <w:rFonts w:ascii="Arial" w:hAnsi="Arial" w:cs="Arial"/>
          <w:szCs w:val="24"/>
        </w:rPr>
      </w:pPr>
    </w:p>
    <w:p w14:paraId="06AC7EF2" w14:textId="77777777" w:rsidR="002C09F2" w:rsidRDefault="002C09F2" w:rsidP="00F5378E">
      <w:pPr>
        <w:pStyle w:val="NoSpacing"/>
        <w:spacing w:line="480" w:lineRule="auto"/>
        <w:contextualSpacing/>
        <w:rPr>
          <w:rFonts w:ascii="Arial" w:hAnsi="Arial" w:cs="Arial"/>
          <w:szCs w:val="24"/>
        </w:rPr>
      </w:pPr>
    </w:p>
    <w:p w14:paraId="228EC1F6" w14:textId="77777777" w:rsidR="002C09F2" w:rsidRDefault="002C09F2" w:rsidP="00F5378E">
      <w:pPr>
        <w:pStyle w:val="NoSpacing"/>
        <w:spacing w:line="480" w:lineRule="auto"/>
        <w:contextualSpacing/>
        <w:rPr>
          <w:rFonts w:ascii="Arial" w:hAnsi="Arial" w:cs="Arial"/>
          <w:szCs w:val="24"/>
        </w:rPr>
      </w:pPr>
    </w:p>
    <w:p w14:paraId="17E37ADA" w14:textId="77777777" w:rsidR="002C09F2" w:rsidRDefault="002C09F2" w:rsidP="00F5378E">
      <w:pPr>
        <w:pStyle w:val="NoSpacing"/>
        <w:spacing w:line="480" w:lineRule="auto"/>
        <w:contextualSpacing/>
        <w:rPr>
          <w:rFonts w:ascii="Arial" w:hAnsi="Arial" w:cs="Arial"/>
          <w:szCs w:val="24"/>
        </w:rPr>
      </w:pPr>
    </w:p>
    <w:p w14:paraId="0CECABE1" w14:textId="6E8A906E" w:rsidR="002C09F2" w:rsidRDefault="002C09F2" w:rsidP="002C09F2">
      <w:pPr>
        <w:pStyle w:val="NoSpacing"/>
        <w:spacing w:line="480" w:lineRule="auto"/>
        <w:contextualSpacing/>
        <w:jc w:val="center"/>
        <w:rPr>
          <w:rFonts w:ascii="Arial" w:hAnsi="Arial" w:cs="Arial"/>
          <w:b/>
          <w:szCs w:val="24"/>
        </w:rPr>
      </w:pPr>
      <w:r w:rsidRPr="002C09F2">
        <w:rPr>
          <w:rFonts w:ascii="Arial" w:hAnsi="Arial" w:cs="Arial"/>
          <w:b/>
          <w:szCs w:val="24"/>
        </w:rPr>
        <w:t>VITA</w:t>
      </w:r>
    </w:p>
    <w:p w14:paraId="6ABA256F" w14:textId="42F9ACB6" w:rsidR="00753E8E" w:rsidRPr="00753E8E" w:rsidRDefault="00753E8E" w:rsidP="00753E8E">
      <w:pPr>
        <w:pStyle w:val="NormalWeb"/>
        <w:spacing w:before="0" w:beforeAutospacing="0" w:after="0" w:afterAutospacing="0" w:line="480" w:lineRule="auto"/>
        <w:ind w:firstLine="720"/>
        <w:contextualSpacing/>
        <w:rPr>
          <w:rFonts w:ascii="Arial" w:hAnsi="Arial" w:cs="Arial"/>
          <w:color w:val="000000"/>
        </w:rPr>
      </w:pPr>
      <w:r w:rsidRPr="00753E8E">
        <w:rPr>
          <w:rFonts w:ascii="Arial" w:hAnsi="Arial" w:cs="Arial"/>
          <w:color w:val="000000"/>
        </w:rPr>
        <w:t xml:space="preserve">Grace Carpenter </w:t>
      </w:r>
      <w:r>
        <w:rPr>
          <w:rFonts w:ascii="Arial" w:hAnsi="Arial" w:cs="Arial"/>
          <w:color w:val="000000"/>
        </w:rPr>
        <w:t xml:space="preserve">was born </w:t>
      </w:r>
      <w:r w:rsidR="005D4410">
        <w:rPr>
          <w:rFonts w:ascii="Arial" w:hAnsi="Arial" w:cs="Arial"/>
          <w:color w:val="000000"/>
        </w:rPr>
        <w:t xml:space="preserve">and raised </w:t>
      </w:r>
      <w:r>
        <w:rPr>
          <w:rFonts w:ascii="Arial" w:hAnsi="Arial" w:cs="Arial"/>
          <w:color w:val="000000"/>
        </w:rPr>
        <w:t>in Ann Arbor, MI</w:t>
      </w:r>
      <w:r w:rsidR="005D4410">
        <w:rPr>
          <w:rFonts w:ascii="Arial" w:hAnsi="Arial" w:cs="Arial"/>
          <w:color w:val="000000"/>
        </w:rPr>
        <w:t xml:space="preserve"> where she was the youngest of her four siblings: Emily, Peter, Tim, and Ben.  She attended Pioneer High School in Ann Arbor for two years before transferring to Washtenaw Technical Middle College where she received her associate degree in Photographic Imaging. </w:t>
      </w:r>
      <w:r w:rsidRPr="00753E8E">
        <w:rPr>
          <w:rFonts w:ascii="Arial" w:hAnsi="Arial" w:cs="Arial"/>
          <w:color w:val="000000"/>
        </w:rPr>
        <w:t xml:space="preserve"> She </w:t>
      </w:r>
      <w:r w:rsidR="005D4410">
        <w:rPr>
          <w:rFonts w:ascii="Arial" w:hAnsi="Arial" w:cs="Arial"/>
          <w:color w:val="000000"/>
        </w:rPr>
        <w:t>went on to receive</w:t>
      </w:r>
      <w:r w:rsidRPr="00753E8E">
        <w:rPr>
          <w:rFonts w:ascii="Arial" w:hAnsi="Arial" w:cs="Arial"/>
          <w:color w:val="000000"/>
        </w:rPr>
        <w:t xml:space="preserve"> her BS in Biology from Eastern Michigan University in 2012, where she began her first foray into fieldwork with bats</w:t>
      </w:r>
      <w:r w:rsidR="005D4410">
        <w:rPr>
          <w:rFonts w:ascii="Arial" w:hAnsi="Arial" w:cs="Arial"/>
          <w:color w:val="000000"/>
        </w:rPr>
        <w:t xml:space="preserve"> with Dr. Allen Kurta</w:t>
      </w:r>
      <w:r w:rsidRPr="00753E8E">
        <w:rPr>
          <w:rFonts w:ascii="Arial" w:hAnsi="Arial" w:cs="Arial"/>
          <w:color w:val="000000"/>
        </w:rPr>
        <w:t>.</w:t>
      </w:r>
    </w:p>
    <w:p w14:paraId="023AF9FB" w14:textId="7F639788" w:rsidR="00753E8E" w:rsidRPr="00753E8E" w:rsidRDefault="00753E8E" w:rsidP="00753E8E">
      <w:pPr>
        <w:pStyle w:val="NormalWeb"/>
        <w:spacing w:before="0" w:beforeAutospacing="0" w:after="0" w:afterAutospacing="0" w:line="480" w:lineRule="auto"/>
        <w:ind w:firstLine="720"/>
        <w:contextualSpacing/>
        <w:rPr>
          <w:rFonts w:ascii="Arial" w:hAnsi="Arial" w:cs="Arial"/>
          <w:color w:val="000000"/>
        </w:rPr>
      </w:pPr>
      <w:r w:rsidRPr="00753E8E">
        <w:rPr>
          <w:rFonts w:ascii="Arial" w:hAnsi="Arial" w:cs="Arial"/>
          <w:color w:val="000000"/>
        </w:rPr>
        <w:t xml:space="preserve">Before starting her master’s, she worked with the Bird Conservancy of the Rockies, Hawk Watch International, and Round River Conservation Studies on various projects investigating anthropogenic effects on migratory birds and wolverines. </w:t>
      </w:r>
      <w:r w:rsidR="005D4410">
        <w:rPr>
          <w:rFonts w:ascii="Arial" w:hAnsi="Arial" w:cs="Arial"/>
          <w:color w:val="000000"/>
        </w:rPr>
        <w:t xml:space="preserve"> </w:t>
      </w:r>
      <w:r w:rsidRPr="00753E8E">
        <w:rPr>
          <w:rFonts w:ascii="Arial" w:hAnsi="Arial" w:cs="Arial"/>
          <w:color w:val="000000"/>
        </w:rPr>
        <w:t>She also worked for Sanctuary Mountain in Pukeatua New Zealand helping with native songbird reintroductions.</w:t>
      </w:r>
    </w:p>
    <w:p w14:paraId="2B94BFD1" w14:textId="29D14C9A" w:rsidR="00753E8E" w:rsidRPr="00753E8E" w:rsidRDefault="00753E8E" w:rsidP="00753E8E">
      <w:pPr>
        <w:pStyle w:val="NormalWeb"/>
        <w:spacing w:before="0" w:beforeAutospacing="0" w:after="0" w:afterAutospacing="0" w:line="480" w:lineRule="auto"/>
        <w:ind w:firstLine="720"/>
        <w:contextualSpacing/>
        <w:rPr>
          <w:rFonts w:ascii="Arial" w:hAnsi="Arial" w:cs="Arial"/>
          <w:color w:val="000000"/>
        </w:rPr>
      </w:pPr>
      <w:r w:rsidRPr="00753E8E">
        <w:rPr>
          <w:rFonts w:ascii="Arial" w:hAnsi="Arial" w:cs="Arial"/>
          <w:color w:val="000000"/>
        </w:rPr>
        <w:t xml:space="preserve">She </w:t>
      </w:r>
      <w:r w:rsidR="005D4410">
        <w:rPr>
          <w:rFonts w:ascii="Arial" w:hAnsi="Arial" w:cs="Arial"/>
          <w:color w:val="000000"/>
        </w:rPr>
        <w:t xml:space="preserve">accepted a master’s research assistantship with Dr. Emma Willcox at the University of Tennessee, and </w:t>
      </w:r>
      <w:r w:rsidRPr="00753E8E">
        <w:rPr>
          <w:rFonts w:ascii="Arial" w:hAnsi="Arial" w:cs="Arial"/>
          <w:color w:val="000000"/>
        </w:rPr>
        <w:t>now focuses her research on the habitat needs of bats effected by White-nose syndrome in the Great Smoky Mountains National Park</w:t>
      </w:r>
      <w:r w:rsidR="005D4410">
        <w:rPr>
          <w:rFonts w:ascii="Arial" w:hAnsi="Arial" w:cs="Arial"/>
          <w:color w:val="000000"/>
        </w:rPr>
        <w:t>.</w:t>
      </w:r>
    </w:p>
    <w:p w14:paraId="0862413F" w14:textId="77777777" w:rsidR="00753E8E" w:rsidRPr="002C09F2" w:rsidRDefault="00753E8E" w:rsidP="002C09F2">
      <w:pPr>
        <w:pStyle w:val="NoSpacing"/>
        <w:spacing w:line="480" w:lineRule="auto"/>
        <w:contextualSpacing/>
        <w:jc w:val="center"/>
        <w:rPr>
          <w:rFonts w:ascii="Arial" w:hAnsi="Arial" w:cs="Arial"/>
          <w:b/>
          <w:szCs w:val="24"/>
        </w:rPr>
      </w:pPr>
    </w:p>
    <w:sectPr w:rsidR="00753E8E" w:rsidRPr="002C09F2" w:rsidSect="00837CEE">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726B8" w14:textId="77777777" w:rsidR="00FA0EF2" w:rsidRDefault="00FA0EF2">
      <w:pPr>
        <w:spacing w:after="0" w:line="240" w:lineRule="auto"/>
      </w:pPr>
      <w:r>
        <w:separator/>
      </w:r>
    </w:p>
  </w:endnote>
  <w:endnote w:type="continuationSeparator" w:id="0">
    <w:p w14:paraId="7FF2841A" w14:textId="77777777" w:rsidR="00FA0EF2" w:rsidRDefault="00FA0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BatangChe">
    <w:panose1 w:val="02030609000101010101"/>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6352849"/>
      <w:docPartObj>
        <w:docPartGallery w:val="Page Numbers (Bottom of Page)"/>
        <w:docPartUnique/>
      </w:docPartObj>
    </w:sdtPr>
    <w:sdtEndPr>
      <w:rPr>
        <w:rFonts w:ascii="Arial" w:hAnsi="Arial" w:cs="Arial"/>
        <w:noProof/>
      </w:rPr>
    </w:sdtEndPr>
    <w:sdtContent>
      <w:p w14:paraId="3AB762F4" w14:textId="6C83BB98" w:rsidR="00070E89" w:rsidRPr="00BA1DB4" w:rsidRDefault="00070E89">
        <w:pPr>
          <w:pStyle w:val="Footer"/>
          <w:jc w:val="right"/>
          <w:rPr>
            <w:rFonts w:ascii="Arial" w:hAnsi="Arial" w:cs="Arial"/>
          </w:rPr>
        </w:pPr>
        <w:r w:rsidRPr="00BA1DB4">
          <w:rPr>
            <w:rFonts w:ascii="Arial" w:hAnsi="Arial" w:cs="Arial"/>
          </w:rPr>
          <w:fldChar w:fldCharType="begin"/>
        </w:r>
        <w:r w:rsidRPr="009A2018">
          <w:rPr>
            <w:rFonts w:ascii="Arial" w:hAnsi="Arial" w:cs="Arial"/>
          </w:rPr>
          <w:instrText xml:space="preserve"> PAGE   \* MERGEFORMAT </w:instrText>
        </w:r>
        <w:r w:rsidRPr="00BA1DB4">
          <w:rPr>
            <w:rFonts w:ascii="Arial" w:hAnsi="Arial" w:cs="Arial"/>
          </w:rPr>
          <w:fldChar w:fldCharType="separate"/>
        </w:r>
        <w:r w:rsidR="00065AED">
          <w:rPr>
            <w:rFonts w:ascii="Arial" w:hAnsi="Arial" w:cs="Arial"/>
            <w:noProof/>
          </w:rPr>
          <w:t>ii</w:t>
        </w:r>
        <w:r w:rsidRPr="00BA1DB4">
          <w:rPr>
            <w:rFonts w:ascii="Arial" w:hAnsi="Arial" w:cs="Arial"/>
            <w:noProof/>
          </w:rPr>
          <w:fldChar w:fldCharType="end"/>
        </w:r>
      </w:p>
    </w:sdtContent>
  </w:sdt>
  <w:p w14:paraId="7C59822C" w14:textId="77777777" w:rsidR="00070E89" w:rsidRDefault="00070E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D1FF8C" w14:textId="77777777" w:rsidR="00FA0EF2" w:rsidRDefault="00FA0EF2">
      <w:pPr>
        <w:spacing w:after="0" w:line="240" w:lineRule="auto"/>
      </w:pPr>
      <w:r>
        <w:rPr>
          <w:color w:val="000000"/>
        </w:rPr>
        <w:separator/>
      </w:r>
    </w:p>
  </w:footnote>
  <w:footnote w:type="continuationSeparator" w:id="0">
    <w:p w14:paraId="08AA494A" w14:textId="77777777" w:rsidR="00FA0EF2" w:rsidRDefault="00FA0E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13792"/>
    <w:multiLevelType w:val="hybridMultilevel"/>
    <w:tmpl w:val="43BCDD2E"/>
    <w:lvl w:ilvl="0" w:tplc="12C6ABC6">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B14DB3"/>
    <w:multiLevelType w:val="hybridMultilevel"/>
    <w:tmpl w:val="2A822E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B424C0"/>
    <w:multiLevelType w:val="hybridMultilevel"/>
    <w:tmpl w:val="45D09B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4E03F7D"/>
    <w:multiLevelType w:val="hybridMultilevel"/>
    <w:tmpl w:val="36F6D388"/>
    <w:lvl w:ilvl="0" w:tplc="2FBC8574">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5B1558"/>
    <w:multiLevelType w:val="hybridMultilevel"/>
    <w:tmpl w:val="FFFAE376"/>
    <w:lvl w:ilvl="0" w:tplc="4720FAA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F69733A"/>
    <w:multiLevelType w:val="hybridMultilevel"/>
    <w:tmpl w:val="F3C8E53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FF22DBF"/>
    <w:multiLevelType w:val="hybridMultilevel"/>
    <w:tmpl w:val="9B5CB4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CC06D36"/>
    <w:multiLevelType w:val="hybridMultilevel"/>
    <w:tmpl w:val="7F30E2FE"/>
    <w:lvl w:ilvl="0" w:tplc="24C27C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1A6B34"/>
    <w:multiLevelType w:val="hybridMultilevel"/>
    <w:tmpl w:val="1ABC23E6"/>
    <w:lvl w:ilvl="0" w:tplc="EE0243DE">
      <w:numFmt w:val="bullet"/>
      <w:lvlText w:val="-"/>
      <w:lvlJc w:val="left"/>
      <w:pPr>
        <w:ind w:left="720" w:hanging="360"/>
      </w:pPr>
      <w:rPr>
        <w:rFonts w:ascii="Calibri" w:eastAsia="Calibri" w:hAnsi="Calibri"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CB0DEF"/>
    <w:multiLevelType w:val="multilevel"/>
    <w:tmpl w:val="81285E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9"/>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num>
  <w:num w:numId="4">
    <w:abstractNumId w:val="5"/>
  </w:num>
  <w:num w:numId="5">
    <w:abstractNumId w:val="7"/>
  </w:num>
  <w:num w:numId="6">
    <w:abstractNumId w:val="4"/>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3"/>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607"/>
    <w:rsid w:val="00003235"/>
    <w:rsid w:val="00003492"/>
    <w:rsid w:val="00003D83"/>
    <w:rsid w:val="000058E3"/>
    <w:rsid w:val="000065F8"/>
    <w:rsid w:val="00006AA8"/>
    <w:rsid w:val="000079E0"/>
    <w:rsid w:val="00010295"/>
    <w:rsid w:val="00010B97"/>
    <w:rsid w:val="00010F08"/>
    <w:rsid w:val="00012AF2"/>
    <w:rsid w:val="00012FEA"/>
    <w:rsid w:val="00016129"/>
    <w:rsid w:val="00016450"/>
    <w:rsid w:val="00016A14"/>
    <w:rsid w:val="0002004B"/>
    <w:rsid w:val="000204AD"/>
    <w:rsid w:val="00020B49"/>
    <w:rsid w:val="00020C93"/>
    <w:rsid w:val="00023182"/>
    <w:rsid w:val="00025ADF"/>
    <w:rsid w:val="00025F86"/>
    <w:rsid w:val="00026A35"/>
    <w:rsid w:val="00026C00"/>
    <w:rsid w:val="00026C89"/>
    <w:rsid w:val="00026DD9"/>
    <w:rsid w:val="00027F9F"/>
    <w:rsid w:val="00031B5D"/>
    <w:rsid w:val="000330FF"/>
    <w:rsid w:val="00033730"/>
    <w:rsid w:val="0003485C"/>
    <w:rsid w:val="00035419"/>
    <w:rsid w:val="000354BA"/>
    <w:rsid w:val="00035BE3"/>
    <w:rsid w:val="00035FE8"/>
    <w:rsid w:val="000371C0"/>
    <w:rsid w:val="00037894"/>
    <w:rsid w:val="00037927"/>
    <w:rsid w:val="000414B8"/>
    <w:rsid w:val="00041957"/>
    <w:rsid w:val="00042AB8"/>
    <w:rsid w:val="0004362A"/>
    <w:rsid w:val="00043FAF"/>
    <w:rsid w:val="000452A6"/>
    <w:rsid w:val="0004586E"/>
    <w:rsid w:val="0004745B"/>
    <w:rsid w:val="00047922"/>
    <w:rsid w:val="00047CAA"/>
    <w:rsid w:val="00050160"/>
    <w:rsid w:val="00050759"/>
    <w:rsid w:val="00050EFB"/>
    <w:rsid w:val="000512E0"/>
    <w:rsid w:val="000514B2"/>
    <w:rsid w:val="0005259C"/>
    <w:rsid w:val="000527C5"/>
    <w:rsid w:val="00054BF0"/>
    <w:rsid w:val="00056401"/>
    <w:rsid w:val="000566EA"/>
    <w:rsid w:val="000579CD"/>
    <w:rsid w:val="00057FEA"/>
    <w:rsid w:val="00061203"/>
    <w:rsid w:val="00062EDA"/>
    <w:rsid w:val="00064535"/>
    <w:rsid w:val="00065AED"/>
    <w:rsid w:val="00065F4F"/>
    <w:rsid w:val="00066B49"/>
    <w:rsid w:val="00066B91"/>
    <w:rsid w:val="00066E55"/>
    <w:rsid w:val="0006784C"/>
    <w:rsid w:val="00067D06"/>
    <w:rsid w:val="0007007E"/>
    <w:rsid w:val="00070E89"/>
    <w:rsid w:val="00071926"/>
    <w:rsid w:val="00071EE5"/>
    <w:rsid w:val="00072B11"/>
    <w:rsid w:val="0007376B"/>
    <w:rsid w:val="0007549A"/>
    <w:rsid w:val="00075E54"/>
    <w:rsid w:val="00076033"/>
    <w:rsid w:val="00076120"/>
    <w:rsid w:val="00077001"/>
    <w:rsid w:val="0007731B"/>
    <w:rsid w:val="0007758D"/>
    <w:rsid w:val="00081BF9"/>
    <w:rsid w:val="00081FB3"/>
    <w:rsid w:val="000828DD"/>
    <w:rsid w:val="000830DC"/>
    <w:rsid w:val="0008358D"/>
    <w:rsid w:val="000850AE"/>
    <w:rsid w:val="000862B6"/>
    <w:rsid w:val="000865A6"/>
    <w:rsid w:val="00090A73"/>
    <w:rsid w:val="00092B53"/>
    <w:rsid w:val="00092B5C"/>
    <w:rsid w:val="00093A6B"/>
    <w:rsid w:val="00094026"/>
    <w:rsid w:val="00095C0A"/>
    <w:rsid w:val="000962CA"/>
    <w:rsid w:val="000A0179"/>
    <w:rsid w:val="000A0C5B"/>
    <w:rsid w:val="000A22AF"/>
    <w:rsid w:val="000A3009"/>
    <w:rsid w:val="000A587F"/>
    <w:rsid w:val="000A6C5C"/>
    <w:rsid w:val="000A6F09"/>
    <w:rsid w:val="000A7057"/>
    <w:rsid w:val="000A7952"/>
    <w:rsid w:val="000A7EB2"/>
    <w:rsid w:val="000A7F71"/>
    <w:rsid w:val="000B018F"/>
    <w:rsid w:val="000B09FA"/>
    <w:rsid w:val="000B1E4C"/>
    <w:rsid w:val="000B299E"/>
    <w:rsid w:val="000B2B24"/>
    <w:rsid w:val="000B3E50"/>
    <w:rsid w:val="000B47AE"/>
    <w:rsid w:val="000B519A"/>
    <w:rsid w:val="000B66F3"/>
    <w:rsid w:val="000B6B0E"/>
    <w:rsid w:val="000B6CD7"/>
    <w:rsid w:val="000B7343"/>
    <w:rsid w:val="000B7B43"/>
    <w:rsid w:val="000C1606"/>
    <w:rsid w:val="000C1F82"/>
    <w:rsid w:val="000C2BFB"/>
    <w:rsid w:val="000C2CF0"/>
    <w:rsid w:val="000C3590"/>
    <w:rsid w:val="000C462D"/>
    <w:rsid w:val="000C4E8C"/>
    <w:rsid w:val="000C553F"/>
    <w:rsid w:val="000C7103"/>
    <w:rsid w:val="000C720B"/>
    <w:rsid w:val="000C79B8"/>
    <w:rsid w:val="000D327A"/>
    <w:rsid w:val="000D40A7"/>
    <w:rsid w:val="000D42FD"/>
    <w:rsid w:val="000D45CB"/>
    <w:rsid w:val="000D475A"/>
    <w:rsid w:val="000D4946"/>
    <w:rsid w:val="000D58E5"/>
    <w:rsid w:val="000D6213"/>
    <w:rsid w:val="000D7901"/>
    <w:rsid w:val="000D7905"/>
    <w:rsid w:val="000D7C33"/>
    <w:rsid w:val="000E114D"/>
    <w:rsid w:val="000E224F"/>
    <w:rsid w:val="000E25DB"/>
    <w:rsid w:val="000E2894"/>
    <w:rsid w:val="000E34B9"/>
    <w:rsid w:val="000E4B54"/>
    <w:rsid w:val="000E593A"/>
    <w:rsid w:val="000E6193"/>
    <w:rsid w:val="000E64B4"/>
    <w:rsid w:val="000E6F0C"/>
    <w:rsid w:val="000E71B2"/>
    <w:rsid w:val="000F0105"/>
    <w:rsid w:val="000F06F1"/>
    <w:rsid w:val="000F3913"/>
    <w:rsid w:val="000F4ACA"/>
    <w:rsid w:val="000F4BA4"/>
    <w:rsid w:val="000F531A"/>
    <w:rsid w:val="000F6F92"/>
    <w:rsid w:val="000F7060"/>
    <w:rsid w:val="0010037B"/>
    <w:rsid w:val="00100AC2"/>
    <w:rsid w:val="00100F52"/>
    <w:rsid w:val="00103F6A"/>
    <w:rsid w:val="00104EBD"/>
    <w:rsid w:val="001055BC"/>
    <w:rsid w:val="00106332"/>
    <w:rsid w:val="0010663B"/>
    <w:rsid w:val="00112568"/>
    <w:rsid w:val="00112588"/>
    <w:rsid w:val="00113080"/>
    <w:rsid w:val="00114F04"/>
    <w:rsid w:val="00117BF2"/>
    <w:rsid w:val="00120261"/>
    <w:rsid w:val="00120E8B"/>
    <w:rsid w:val="00121D39"/>
    <w:rsid w:val="0012238A"/>
    <w:rsid w:val="00122CFC"/>
    <w:rsid w:val="0012439C"/>
    <w:rsid w:val="001245A9"/>
    <w:rsid w:val="00124973"/>
    <w:rsid w:val="0012575C"/>
    <w:rsid w:val="0012703A"/>
    <w:rsid w:val="001306F6"/>
    <w:rsid w:val="0013086A"/>
    <w:rsid w:val="001315EC"/>
    <w:rsid w:val="00132618"/>
    <w:rsid w:val="00132935"/>
    <w:rsid w:val="00132FE1"/>
    <w:rsid w:val="001330D3"/>
    <w:rsid w:val="00133703"/>
    <w:rsid w:val="00133F6E"/>
    <w:rsid w:val="00134382"/>
    <w:rsid w:val="00134E71"/>
    <w:rsid w:val="00135270"/>
    <w:rsid w:val="001405C3"/>
    <w:rsid w:val="0014093D"/>
    <w:rsid w:val="00140999"/>
    <w:rsid w:val="00141321"/>
    <w:rsid w:val="0014330C"/>
    <w:rsid w:val="001435EB"/>
    <w:rsid w:val="00144756"/>
    <w:rsid w:val="00145D86"/>
    <w:rsid w:val="00146F61"/>
    <w:rsid w:val="00147401"/>
    <w:rsid w:val="00147856"/>
    <w:rsid w:val="00151460"/>
    <w:rsid w:val="001514AA"/>
    <w:rsid w:val="001515FE"/>
    <w:rsid w:val="0015425F"/>
    <w:rsid w:val="001548F2"/>
    <w:rsid w:val="0015497F"/>
    <w:rsid w:val="00154D04"/>
    <w:rsid w:val="0015513A"/>
    <w:rsid w:val="00156859"/>
    <w:rsid w:val="00156DBF"/>
    <w:rsid w:val="00161559"/>
    <w:rsid w:val="00161B15"/>
    <w:rsid w:val="00161B76"/>
    <w:rsid w:val="00162705"/>
    <w:rsid w:val="00162DE5"/>
    <w:rsid w:val="00162E72"/>
    <w:rsid w:val="00163895"/>
    <w:rsid w:val="00164502"/>
    <w:rsid w:val="00164974"/>
    <w:rsid w:val="00165BC9"/>
    <w:rsid w:val="001665CD"/>
    <w:rsid w:val="001672F7"/>
    <w:rsid w:val="0017072F"/>
    <w:rsid w:val="00170E6F"/>
    <w:rsid w:val="00170ED4"/>
    <w:rsid w:val="00171249"/>
    <w:rsid w:val="00172100"/>
    <w:rsid w:val="00172467"/>
    <w:rsid w:val="001727CC"/>
    <w:rsid w:val="001731BC"/>
    <w:rsid w:val="00173957"/>
    <w:rsid w:val="00173D3B"/>
    <w:rsid w:val="001747A6"/>
    <w:rsid w:val="0017507E"/>
    <w:rsid w:val="00175864"/>
    <w:rsid w:val="00175A89"/>
    <w:rsid w:val="00175D2B"/>
    <w:rsid w:val="001765CC"/>
    <w:rsid w:val="00176C20"/>
    <w:rsid w:val="00177704"/>
    <w:rsid w:val="0017773F"/>
    <w:rsid w:val="00177B73"/>
    <w:rsid w:val="001806DE"/>
    <w:rsid w:val="001812DE"/>
    <w:rsid w:val="0018158A"/>
    <w:rsid w:val="00182822"/>
    <w:rsid w:val="001846C0"/>
    <w:rsid w:val="00184821"/>
    <w:rsid w:val="00184C19"/>
    <w:rsid w:val="00184DA8"/>
    <w:rsid w:val="00186659"/>
    <w:rsid w:val="00187D27"/>
    <w:rsid w:val="001921FB"/>
    <w:rsid w:val="0019299D"/>
    <w:rsid w:val="00192EDE"/>
    <w:rsid w:val="001931FB"/>
    <w:rsid w:val="001933EF"/>
    <w:rsid w:val="00195321"/>
    <w:rsid w:val="00195CB0"/>
    <w:rsid w:val="001968D9"/>
    <w:rsid w:val="0019771B"/>
    <w:rsid w:val="001A0B3F"/>
    <w:rsid w:val="001A140E"/>
    <w:rsid w:val="001A1B31"/>
    <w:rsid w:val="001A1FBC"/>
    <w:rsid w:val="001A2FC0"/>
    <w:rsid w:val="001A3417"/>
    <w:rsid w:val="001A479C"/>
    <w:rsid w:val="001A5CB0"/>
    <w:rsid w:val="001A5D14"/>
    <w:rsid w:val="001B062B"/>
    <w:rsid w:val="001B073D"/>
    <w:rsid w:val="001B0EFB"/>
    <w:rsid w:val="001B11E8"/>
    <w:rsid w:val="001B1AC2"/>
    <w:rsid w:val="001B2579"/>
    <w:rsid w:val="001B2CE2"/>
    <w:rsid w:val="001B2E39"/>
    <w:rsid w:val="001B4B90"/>
    <w:rsid w:val="001B4E20"/>
    <w:rsid w:val="001B5DF2"/>
    <w:rsid w:val="001B699A"/>
    <w:rsid w:val="001B6A57"/>
    <w:rsid w:val="001C067E"/>
    <w:rsid w:val="001C0A2F"/>
    <w:rsid w:val="001C10C4"/>
    <w:rsid w:val="001C22D6"/>
    <w:rsid w:val="001C2AA5"/>
    <w:rsid w:val="001C3914"/>
    <w:rsid w:val="001C3A0B"/>
    <w:rsid w:val="001C3C68"/>
    <w:rsid w:val="001C41ED"/>
    <w:rsid w:val="001C442B"/>
    <w:rsid w:val="001C49A3"/>
    <w:rsid w:val="001C4C01"/>
    <w:rsid w:val="001C548D"/>
    <w:rsid w:val="001C599F"/>
    <w:rsid w:val="001D0955"/>
    <w:rsid w:val="001D151B"/>
    <w:rsid w:val="001D1F6E"/>
    <w:rsid w:val="001D2062"/>
    <w:rsid w:val="001D29E9"/>
    <w:rsid w:val="001D3742"/>
    <w:rsid w:val="001D379F"/>
    <w:rsid w:val="001D37DA"/>
    <w:rsid w:val="001D4C88"/>
    <w:rsid w:val="001D4EF5"/>
    <w:rsid w:val="001D68F9"/>
    <w:rsid w:val="001D7B4F"/>
    <w:rsid w:val="001E0A4A"/>
    <w:rsid w:val="001E1EC8"/>
    <w:rsid w:val="001E26DD"/>
    <w:rsid w:val="001E4B04"/>
    <w:rsid w:val="001E50AB"/>
    <w:rsid w:val="001E5DBC"/>
    <w:rsid w:val="001E5ED6"/>
    <w:rsid w:val="001E6AA5"/>
    <w:rsid w:val="001E7F82"/>
    <w:rsid w:val="001F04F2"/>
    <w:rsid w:val="001F09BD"/>
    <w:rsid w:val="001F1665"/>
    <w:rsid w:val="001F1A30"/>
    <w:rsid w:val="001F3086"/>
    <w:rsid w:val="001F3DE3"/>
    <w:rsid w:val="001F3E29"/>
    <w:rsid w:val="001F48BD"/>
    <w:rsid w:val="001F499A"/>
    <w:rsid w:val="001F53C5"/>
    <w:rsid w:val="001F6851"/>
    <w:rsid w:val="001F694B"/>
    <w:rsid w:val="0020066B"/>
    <w:rsid w:val="00200921"/>
    <w:rsid w:val="0020254E"/>
    <w:rsid w:val="0020280F"/>
    <w:rsid w:val="00203C6D"/>
    <w:rsid w:val="00204F36"/>
    <w:rsid w:val="00205447"/>
    <w:rsid w:val="002062BD"/>
    <w:rsid w:val="00206C61"/>
    <w:rsid w:val="00206FD9"/>
    <w:rsid w:val="00207731"/>
    <w:rsid w:val="0021012E"/>
    <w:rsid w:val="002107B8"/>
    <w:rsid w:val="00211D04"/>
    <w:rsid w:val="0021304F"/>
    <w:rsid w:val="00213D65"/>
    <w:rsid w:val="00214C70"/>
    <w:rsid w:val="00215BAE"/>
    <w:rsid w:val="0021675B"/>
    <w:rsid w:val="0021712E"/>
    <w:rsid w:val="00217419"/>
    <w:rsid w:val="00220BD4"/>
    <w:rsid w:val="002228F9"/>
    <w:rsid w:val="002230C4"/>
    <w:rsid w:val="002235B5"/>
    <w:rsid w:val="002237A0"/>
    <w:rsid w:val="00224D94"/>
    <w:rsid w:val="00224E11"/>
    <w:rsid w:val="00226BFD"/>
    <w:rsid w:val="00231D8F"/>
    <w:rsid w:val="00231FAA"/>
    <w:rsid w:val="00232B87"/>
    <w:rsid w:val="00233580"/>
    <w:rsid w:val="00233C8D"/>
    <w:rsid w:val="00233D0C"/>
    <w:rsid w:val="0023476A"/>
    <w:rsid w:val="00234D1B"/>
    <w:rsid w:val="00235024"/>
    <w:rsid w:val="00236DBD"/>
    <w:rsid w:val="00237006"/>
    <w:rsid w:val="00240A6E"/>
    <w:rsid w:val="00241375"/>
    <w:rsid w:val="002425E9"/>
    <w:rsid w:val="00242724"/>
    <w:rsid w:val="002429A9"/>
    <w:rsid w:val="002430A0"/>
    <w:rsid w:val="00243780"/>
    <w:rsid w:val="00243953"/>
    <w:rsid w:val="00243B90"/>
    <w:rsid w:val="00245509"/>
    <w:rsid w:val="00247B38"/>
    <w:rsid w:val="00250EE5"/>
    <w:rsid w:val="0025227F"/>
    <w:rsid w:val="00252794"/>
    <w:rsid w:val="002538B4"/>
    <w:rsid w:val="00254762"/>
    <w:rsid w:val="002547DB"/>
    <w:rsid w:val="002554CD"/>
    <w:rsid w:val="00255FD3"/>
    <w:rsid w:val="0025613A"/>
    <w:rsid w:val="00256C23"/>
    <w:rsid w:val="002572B8"/>
    <w:rsid w:val="00257932"/>
    <w:rsid w:val="002605DE"/>
    <w:rsid w:val="0026089B"/>
    <w:rsid w:val="00260A13"/>
    <w:rsid w:val="002624D5"/>
    <w:rsid w:val="00263209"/>
    <w:rsid w:val="002638A9"/>
    <w:rsid w:val="00263D93"/>
    <w:rsid w:val="00264320"/>
    <w:rsid w:val="00264AC8"/>
    <w:rsid w:val="00264FBB"/>
    <w:rsid w:val="002657A6"/>
    <w:rsid w:val="0026670A"/>
    <w:rsid w:val="0026697E"/>
    <w:rsid w:val="00267CE5"/>
    <w:rsid w:val="00270A70"/>
    <w:rsid w:val="0027114A"/>
    <w:rsid w:val="002711AD"/>
    <w:rsid w:val="002711EF"/>
    <w:rsid w:val="002728BF"/>
    <w:rsid w:val="00273E6C"/>
    <w:rsid w:val="0027409B"/>
    <w:rsid w:val="002751D1"/>
    <w:rsid w:val="002752BE"/>
    <w:rsid w:val="00275A12"/>
    <w:rsid w:val="00275F93"/>
    <w:rsid w:val="00281B22"/>
    <w:rsid w:val="00281E28"/>
    <w:rsid w:val="00281F36"/>
    <w:rsid w:val="00282880"/>
    <w:rsid w:val="00283D36"/>
    <w:rsid w:val="00284824"/>
    <w:rsid w:val="00284AB1"/>
    <w:rsid w:val="00284DA7"/>
    <w:rsid w:val="00286D01"/>
    <w:rsid w:val="00287281"/>
    <w:rsid w:val="0029082C"/>
    <w:rsid w:val="0029160F"/>
    <w:rsid w:val="00296CAE"/>
    <w:rsid w:val="002971EA"/>
    <w:rsid w:val="00297A46"/>
    <w:rsid w:val="002A02E1"/>
    <w:rsid w:val="002A0F74"/>
    <w:rsid w:val="002A112C"/>
    <w:rsid w:val="002A3AEA"/>
    <w:rsid w:val="002A3BB9"/>
    <w:rsid w:val="002A3EE4"/>
    <w:rsid w:val="002B03A7"/>
    <w:rsid w:val="002B0A41"/>
    <w:rsid w:val="002B219B"/>
    <w:rsid w:val="002B22D8"/>
    <w:rsid w:val="002B3B49"/>
    <w:rsid w:val="002B3BE2"/>
    <w:rsid w:val="002B4228"/>
    <w:rsid w:val="002B4F2D"/>
    <w:rsid w:val="002B5FDB"/>
    <w:rsid w:val="002B669F"/>
    <w:rsid w:val="002B6E56"/>
    <w:rsid w:val="002C09F2"/>
    <w:rsid w:val="002C0CA2"/>
    <w:rsid w:val="002C2186"/>
    <w:rsid w:val="002C462F"/>
    <w:rsid w:val="002C5102"/>
    <w:rsid w:val="002C5367"/>
    <w:rsid w:val="002D03FE"/>
    <w:rsid w:val="002D2CD0"/>
    <w:rsid w:val="002D3430"/>
    <w:rsid w:val="002D63A5"/>
    <w:rsid w:val="002D657F"/>
    <w:rsid w:val="002E057E"/>
    <w:rsid w:val="002E0E07"/>
    <w:rsid w:val="002E2768"/>
    <w:rsid w:val="002E2A7E"/>
    <w:rsid w:val="002E380C"/>
    <w:rsid w:val="002E3CCD"/>
    <w:rsid w:val="002E3FFF"/>
    <w:rsid w:val="002E4E40"/>
    <w:rsid w:val="002E568D"/>
    <w:rsid w:val="002E5788"/>
    <w:rsid w:val="002E70FC"/>
    <w:rsid w:val="002E7836"/>
    <w:rsid w:val="002F011B"/>
    <w:rsid w:val="002F50DA"/>
    <w:rsid w:val="003031E5"/>
    <w:rsid w:val="00303D05"/>
    <w:rsid w:val="003050C7"/>
    <w:rsid w:val="0030670D"/>
    <w:rsid w:val="00310589"/>
    <w:rsid w:val="00310A28"/>
    <w:rsid w:val="00312B90"/>
    <w:rsid w:val="003140CF"/>
    <w:rsid w:val="00314905"/>
    <w:rsid w:val="00314F8F"/>
    <w:rsid w:val="003150DC"/>
    <w:rsid w:val="00315123"/>
    <w:rsid w:val="00315D04"/>
    <w:rsid w:val="00320D33"/>
    <w:rsid w:val="003217E1"/>
    <w:rsid w:val="00321932"/>
    <w:rsid w:val="003223AB"/>
    <w:rsid w:val="00323EBA"/>
    <w:rsid w:val="00323EEA"/>
    <w:rsid w:val="00323F68"/>
    <w:rsid w:val="0032604F"/>
    <w:rsid w:val="00326FF6"/>
    <w:rsid w:val="003271D0"/>
    <w:rsid w:val="003274ED"/>
    <w:rsid w:val="0033026E"/>
    <w:rsid w:val="00330C80"/>
    <w:rsid w:val="00331AA4"/>
    <w:rsid w:val="003320D9"/>
    <w:rsid w:val="00332744"/>
    <w:rsid w:val="00332988"/>
    <w:rsid w:val="003330D3"/>
    <w:rsid w:val="00333C4A"/>
    <w:rsid w:val="00334089"/>
    <w:rsid w:val="0033423C"/>
    <w:rsid w:val="003349C1"/>
    <w:rsid w:val="003350C5"/>
    <w:rsid w:val="00335DA8"/>
    <w:rsid w:val="003363C1"/>
    <w:rsid w:val="00336F9C"/>
    <w:rsid w:val="003374BD"/>
    <w:rsid w:val="00337510"/>
    <w:rsid w:val="003412BB"/>
    <w:rsid w:val="00342751"/>
    <w:rsid w:val="003427B4"/>
    <w:rsid w:val="00343888"/>
    <w:rsid w:val="00344206"/>
    <w:rsid w:val="003443DC"/>
    <w:rsid w:val="003463FC"/>
    <w:rsid w:val="00347344"/>
    <w:rsid w:val="00347692"/>
    <w:rsid w:val="003510EE"/>
    <w:rsid w:val="003521BE"/>
    <w:rsid w:val="0035306E"/>
    <w:rsid w:val="003539B9"/>
    <w:rsid w:val="00353B5F"/>
    <w:rsid w:val="00354E7B"/>
    <w:rsid w:val="003556C1"/>
    <w:rsid w:val="00355C9E"/>
    <w:rsid w:val="003569FB"/>
    <w:rsid w:val="0036051D"/>
    <w:rsid w:val="00360564"/>
    <w:rsid w:val="00360971"/>
    <w:rsid w:val="00361687"/>
    <w:rsid w:val="00362BD3"/>
    <w:rsid w:val="00362F15"/>
    <w:rsid w:val="003634BE"/>
    <w:rsid w:val="003635BD"/>
    <w:rsid w:val="0036487A"/>
    <w:rsid w:val="00364966"/>
    <w:rsid w:val="00365A70"/>
    <w:rsid w:val="00366679"/>
    <w:rsid w:val="00366F12"/>
    <w:rsid w:val="0036755A"/>
    <w:rsid w:val="0037012D"/>
    <w:rsid w:val="00370911"/>
    <w:rsid w:val="003711AA"/>
    <w:rsid w:val="0037129A"/>
    <w:rsid w:val="00372656"/>
    <w:rsid w:val="00373CA1"/>
    <w:rsid w:val="00376490"/>
    <w:rsid w:val="00376DFB"/>
    <w:rsid w:val="003771B8"/>
    <w:rsid w:val="00377D93"/>
    <w:rsid w:val="00377E62"/>
    <w:rsid w:val="003801B7"/>
    <w:rsid w:val="00380270"/>
    <w:rsid w:val="00380946"/>
    <w:rsid w:val="003817B0"/>
    <w:rsid w:val="00383696"/>
    <w:rsid w:val="003850DF"/>
    <w:rsid w:val="003853E3"/>
    <w:rsid w:val="0038697D"/>
    <w:rsid w:val="00386CB9"/>
    <w:rsid w:val="0039158C"/>
    <w:rsid w:val="00391BE4"/>
    <w:rsid w:val="00391CF0"/>
    <w:rsid w:val="00393B82"/>
    <w:rsid w:val="00393DDC"/>
    <w:rsid w:val="003941DC"/>
    <w:rsid w:val="003970DB"/>
    <w:rsid w:val="0039788B"/>
    <w:rsid w:val="003A1357"/>
    <w:rsid w:val="003A152F"/>
    <w:rsid w:val="003A4231"/>
    <w:rsid w:val="003A5769"/>
    <w:rsid w:val="003A58AA"/>
    <w:rsid w:val="003A639E"/>
    <w:rsid w:val="003A6486"/>
    <w:rsid w:val="003A7B05"/>
    <w:rsid w:val="003A7B8E"/>
    <w:rsid w:val="003B0334"/>
    <w:rsid w:val="003B1C1C"/>
    <w:rsid w:val="003B25FF"/>
    <w:rsid w:val="003B2CD7"/>
    <w:rsid w:val="003B42E4"/>
    <w:rsid w:val="003B544B"/>
    <w:rsid w:val="003B6153"/>
    <w:rsid w:val="003B6A0F"/>
    <w:rsid w:val="003C00AE"/>
    <w:rsid w:val="003C0EC5"/>
    <w:rsid w:val="003C1065"/>
    <w:rsid w:val="003C1070"/>
    <w:rsid w:val="003C2385"/>
    <w:rsid w:val="003C7F3A"/>
    <w:rsid w:val="003D0EC0"/>
    <w:rsid w:val="003D3229"/>
    <w:rsid w:val="003D3EE5"/>
    <w:rsid w:val="003D47EB"/>
    <w:rsid w:val="003D7C32"/>
    <w:rsid w:val="003E0DF0"/>
    <w:rsid w:val="003E115B"/>
    <w:rsid w:val="003E1C19"/>
    <w:rsid w:val="003E1F42"/>
    <w:rsid w:val="003E3397"/>
    <w:rsid w:val="003E4C91"/>
    <w:rsid w:val="003E6200"/>
    <w:rsid w:val="003E662E"/>
    <w:rsid w:val="003E7724"/>
    <w:rsid w:val="003F040C"/>
    <w:rsid w:val="003F0C83"/>
    <w:rsid w:val="003F2F21"/>
    <w:rsid w:val="003F3676"/>
    <w:rsid w:val="003F3E11"/>
    <w:rsid w:val="003F4443"/>
    <w:rsid w:val="003F47F5"/>
    <w:rsid w:val="003F562C"/>
    <w:rsid w:val="003F5D9F"/>
    <w:rsid w:val="003F6BB8"/>
    <w:rsid w:val="003F6E68"/>
    <w:rsid w:val="003F7CCC"/>
    <w:rsid w:val="003F7FB1"/>
    <w:rsid w:val="004035F5"/>
    <w:rsid w:val="004045DD"/>
    <w:rsid w:val="004063A1"/>
    <w:rsid w:val="00410C05"/>
    <w:rsid w:val="00411ECD"/>
    <w:rsid w:val="00412421"/>
    <w:rsid w:val="00412DBA"/>
    <w:rsid w:val="004135C4"/>
    <w:rsid w:val="00414E96"/>
    <w:rsid w:val="004206F5"/>
    <w:rsid w:val="004207B5"/>
    <w:rsid w:val="004222D6"/>
    <w:rsid w:val="00422737"/>
    <w:rsid w:val="00422ED3"/>
    <w:rsid w:val="00422F4B"/>
    <w:rsid w:val="004231D3"/>
    <w:rsid w:val="0042455E"/>
    <w:rsid w:val="00424985"/>
    <w:rsid w:val="004279E2"/>
    <w:rsid w:val="0043025F"/>
    <w:rsid w:val="0043064B"/>
    <w:rsid w:val="004318BD"/>
    <w:rsid w:val="004319D3"/>
    <w:rsid w:val="00431ACF"/>
    <w:rsid w:val="0043361A"/>
    <w:rsid w:val="00434FB9"/>
    <w:rsid w:val="00435270"/>
    <w:rsid w:val="0043612E"/>
    <w:rsid w:val="00436898"/>
    <w:rsid w:val="00436CF3"/>
    <w:rsid w:val="0043730E"/>
    <w:rsid w:val="004373B5"/>
    <w:rsid w:val="00442468"/>
    <w:rsid w:val="00442B92"/>
    <w:rsid w:val="0044361C"/>
    <w:rsid w:val="00443B2A"/>
    <w:rsid w:val="00444463"/>
    <w:rsid w:val="004452AA"/>
    <w:rsid w:val="00445A8D"/>
    <w:rsid w:val="00446592"/>
    <w:rsid w:val="00446E0C"/>
    <w:rsid w:val="00447A9D"/>
    <w:rsid w:val="00447C46"/>
    <w:rsid w:val="00447CCB"/>
    <w:rsid w:val="00450176"/>
    <w:rsid w:val="004503DE"/>
    <w:rsid w:val="00452101"/>
    <w:rsid w:val="0045222E"/>
    <w:rsid w:val="00452713"/>
    <w:rsid w:val="004534B4"/>
    <w:rsid w:val="00453BBC"/>
    <w:rsid w:val="00453DD4"/>
    <w:rsid w:val="00454596"/>
    <w:rsid w:val="004551E7"/>
    <w:rsid w:val="004555C8"/>
    <w:rsid w:val="00460807"/>
    <w:rsid w:val="00462ADB"/>
    <w:rsid w:val="00466426"/>
    <w:rsid w:val="004666DF"/>
    <w:rsid w:val="0046746C"/>
    <w:rsid w:val="00470049"/>
    <w:rsid w:val="00471DE2"/>
    <w:rsid w:val="00471FA6"/>
    <w:rsid w:val="0047371D"/>
    <w:rsid w:val="0047479D"/>
    <w:rsid w:val="004748F2"/>
    <w:rsid w:val="0047722E"/>
    <w:rsid w:val="0048066F"/>
    <w:rsid w:val="00480A57"/>
    <w:rsid w:val="00481E14"/>
    <w:rsid w:val="004826CD"/>
    <w:rsid w:val="00483E42"/>
    <w:rsid w:val="0048559B"/>
    <w:rsid w:val="004861DE"/>
    <w:rsid w:val="00487062"/>
    <w:rsid w:val="004877EB"/>
    <w:rsid w:val="00487C73"/>
    <w:rsid w:val="00490EE5"/>
    <w:rsid w:val="00492531"/>
    <w:rsid w:val="00492DA8"/>
    <w:rsid w:val="00493D20"/>
    <w:rsid w:val="00495251"/>
    <w:rsid w:val="00495342"/>
    <w:rsid w:val="004957DB"/>
    <w:rsid w:val="00495971"/>
    <w:rsid w:val="004972B0"/>
    <w:rsid w:val="00497791"/>
    <w:rsid w:val="00497A05"/>
    <w:rsid w:val="004A00B6"/>
    <w:rsid w:val="004A0C77"/>
    <w:rsid w:val="004A1E30"/>
    <w:rsid w:val="004A20AC"/>
    <w:rsid w:val="004A316F"/>
    <w:rsid w:val="004A40C0"/>
    <w:rsid w:val="004A62D0"/>
    <w:rsid w:val="004A679F"/>
    <w:rsid w:val="004A695D"/>
    <w:rsid w:val="004B0952"/>
    <w:rsid w:val="004B22ED"/>
    <w:rsid w:val="004B2347"/>
    <w:rsid w:val="004B2D73"/>
    <w:rsid w:val="004B30EA"/>
    <w:rsid w:val="004B3377"/>
    <w:rsid w:val="004B3D9D"/>
    <w:rsid w:val="004B4548"/>
    <w:rsid w:val="004B4A02"/>
    <w:rsid w:val="004B5197"/>
    <w:rsid w:val="004B6545"/>
    <w:rsid w:val="004B687B"/>
    <w:rsid w:val="004B6AE5"/>
    <w:rsid w:val="004B6BC1"/>
    <w:rsid w:val="004C0504"/>
    <w:rsid w:val="004C2BC4"/>
    <w:rsid w:val="004C2C81"/>
    <w:rsid w:val="004C365A"/>
    <w:rsid w:val="004C401D"/>
    <w:rsid w:val="004C5CE5"/>
    <w:rsid w:val="004C7056"/>
    <w:rsid w:val="004C763E"/>
    <w:rsid w:val="004D0251"/>
    <w:rsid w:val="004D0FBF"/>
    <w:rsid w:val="004D11FE"/>
    <w:rsid w:val="004D1D33"/>
    <w:rsid w:val="004D23B2"/>
    <w:rsid w:val="004D2593"/>
    <w:rsid w:val="004D2851"/>
    <w:rsid w:val="004D38A3"/>
    <w:rsid w:val="004D3E53"/>
    <w:rsid w:val="004D549D"/>
    <w:rsid w:val="004D58B1"/>
    <w:rsid w:val="004D58B4"/>
    <w:rsid w:val="004E1081"/>
    <w:rsid w:val="004E2CC1"/>
    <w:rsid w:val="004E527C"/>
    <w:rsid w:val="004E6AF0"/>
    <w:rsid w:val="004E6C69"/>
    <w:rsid w:val="004E7B65"/>
    <w:rsid w:val="004F1CA5"/>
    <w:rsid w:val="004F233D"/>
    <w:rsid w:val="004F25A5"/>
    <w:rsid w:val="004F2C0D"/>
    <w:rsid w:val="004F3CAF"/>
    <w:rsid w:val="004F442E"/>
    <w:rsid w:val="004F4A28"/>
    <w:rsid w:val="004F4AAB"/>
    <w:rsid w:val="004F5F27"/>
    <w:rsid w:val="004F63DB"/>
    <w:rsid w:val="004F6D23"/>
    <w:rsid w:val="004F713A"/>
    <w:rsid w:val="004F7608"/>
    <w:rsid w:val="004F7B94"/>
    <w:rsid w:val="0050060A"/>
    <w:rsid w:val="00500B39"/>
    <w:rsid w:val="00500D27"/>
    <w:rsid w:val="00501677"/>
    <w:rsid w:val="005026FB"/>
    <w:rsid w:val="00502794"/>
    <w:rsid w:val="00502AE5"/>
    <w:rsid w:val="0050301B"/>
    <w:rsid w:val="005038D8"/>
    <w:rsid w:val="00503C73"/>
    <w:rsid w:val="00503EDD"/>
    <w:rsid w:val="00504AB4"/>
    <w:rsid w:val="0050631F"/>
    <w:rsid w:val="00506C24"/>
    <w:rsid w:val="00506F4E"/>
    <w:rsid w:val="00507A34"/>
    <w:rsid w:val="00507CA6"/>
    <w:rsid w:val="00507E12"/>
    <w:rsid w:val="00507F95"/>
    <w:rsid w:val="00510CF7"/>
    <w:rsid w:val="00510E5D"/>
    <w:rsid w:val="00510E85"/>
    <w:rsid w:val="00514BDC"/>
    <w:rsid w:val="00514DE7"/>
    <w:rsid w:val="0051583F"/>
    <w:rsid w:val="00515AA2"/>
    <w:rsid w:val="00515B9B"/>
    <w:rsid w:val="00516787"/>
    <w:rsid w:val="005172B4"/>
    <w:rsid w:val="0051798B"/>
    <w:rsid w:val="005203B2"/>
    <w:rsid w:val="00520BE6"/>
    <w:rsid w:val="00522058"/>
    <w:rsid w:val="00522788"/>
    <w:rsid w:val="00524944"/>
    <w:rsid w:val="0052597F"/>
    <w:rsid w:val="00525AA8"/>
    <w:rsid w:val="00525F0F"/>
    <w:rsid w:val="00525F3F"/>
    <w:rsid w:val="00526C33"/>
    <w:rsid w:val="0053083C"/>
    <w:rsid w:val="00532100"/>
    <w:rsid w:val="00532925"/>
    <w:rsid w:val="00533880"/>
    <w:rsid w:val="005342A7"/>
    <w:rsid w:val="00535B31"/>
    <w:rsid w:val="00536938"/>
    <w:rsid w:val="005372D0"/>
    <w:rsid w:val="00540344"/>
    <w:rsid w:val="00540821"/>
    <w:rsid w:val="005424BD"/>
    <w:rsid w:val="0054252F"/>
    <w:rsid w:val="00543CC3"/>
    <w:rsid w:val="00544270"/>
    <w:rsid w:val="00544E3C"/>
    <w:rsid w:val="00545718"/>
    <w:rsid w:val="0054677E"/>
    <w:rsid w:val="0054770F"/>
    <w:rsid w:val="005501DC"/>
    <w:rsid w:val="00550BBB"/>
    <w:rsid w:val="005525C3"/>
    <w:rsid w:val="005530C8"/>
    <w:rsid w:val="0055513C"/>
    <w:rsid w:val="00555191"/>
    <w:rsid w:val="0055559D"/>
    <w:rsid w:val="00555BD4"/>
    <w:rsid w:val="00555DFC"/>
    <w:rsid w:val="00556AB5"/>
    <w:rsid w:val="00556E38"/>
    <w:rsid w:val="0055747A"/>
    <w:rsid w:val="00557705"/>
    <w:rsid w:val="00557E03"/>
    <w:rsid w:val="00561B6C"/>
    <w:rsid w:val="00563734"/>
    <w:rsid w:val="0056644C"/>
    <w:rsid w:val="00566572"/>
    <w:rsid w:val="0056695F"/>
    <w:rsid w:val="00566C88"/>
    <w:rsid w:val="00567A23"/>
    <w:rsid w:val="005712C7"/>
    <w:rsid w:val="00571525"/>
    <w:rsid w:val="005720B8"/>
    <w:rsid w:val="005774A0"/>
    <w:rsid w:val="00577CD1"/>
    <w:rsid w:val="00577EA7"/>
    <w:rsid w:val="0058030E"/>
    <w:rsid w:val="005838E5"/>
    <w:rsid w:val="00583CD3"/>
    <w:rsid w:val="00584C15"/>
    <w:rsid w:val="00584E86"/>
    <w:rsid w:val="0058580B"/>
    <w:rsid w:val="00585DE6"/>
    <w:rsid w:val="00587CEB"/>
    <w:rsid w:val="005902D9"/>
    <w:rsid w:val="00592169"/>
    <w:rsid w:val="005921D4"/>
    <w:rsid w:val="005921F8"/>
    <w:rsid w:val="00593232"/>
    <w:rsid w:val="00594849"/>
    <w:rsid w:val="005948DE"/>
    <w:rsid w:val="00594FA0"/>
    <w:rsid w:val="00595346"/>
    <w:rsid w:val="005965B7"/>
    <w:rsid w:val="005969FD"/>
    <w:rsid w:val="005A08F5"/>
    <w:rsid w:val="005A12FD"/>
    <w:rsid w:val="005A31BD"/>
    <w:rsid w:val="005A3992"/>
    <w:rsid w:val="005A67DB"/>
    <w:rsid w:val="005A680C"/>
    <w:rsid w:val="005A72B7"/>
    <w:rsid w:val="005B105A"/>
    <w:rsid w:val="005B24DD"/>
    <w:rsid w:val="005B3A27"/>
    <w:rsid w:val="005B5F30"/>
    <w:rsid w:val="005B691E"/>
    <w:rsid w:val="005B75B1"/>
    <w:rsid w:val="005C0231"/>
    <w:rsid w:val="005C10FF"/>
    <w:rsid w:val="005C1A78"/>
    <w:rsid w:val="005C2963"/>
    <w:rsid w:val="005C2A0D"/>
    <w:rsid w:val="005C323A"/>
    <w:rsid w:val="005C40A0"/>
    <w:rsid w:val="005C6667"/>
    <w:rsid w:val="005C77DC"/>
    <w:rsid w:val="005C7A7C"/>
    <w:rsid w:val="005C7AE0"/>
    <w:rsid w:val="005C7C9B"/>
    <w:rsid w:val="005D04D1"/>
    <w:rsid w:val="005D2780"/>
    <w:rsid w:val="005D318F"/>
    <w:rsid w:val="005D3195"/>
    <w:rsid w:val="005D414B"/>
    <w:rsid w:val="005D4410"/>
    <w:rsid w:val="005D721C"/>
    <w:rsid w:val="005D7C97"/>
    <w:rsid w:val="005E12D2"/>
    <w:rsid w:val="005E13F5"/>
    <w:rsid w:val="005E2483"/>
    <w:rsid w:val="005E2699"/>
    <w:rsid w:val="005E2D97"/>
    <w:rsid w:val="005E4ECE"/>
    <w:rsid w:val="005E6841"/>
    <w:rsid w:val="005E74B4"/>
    <w:rsid w:val="005E7AA8"/>
    <w:rsid w:val="005F03D1"/>
    <w:rsid w:val="005F0A9A"/>
    <w:rsid w:val="005F1339"/>
    <w:rsid w:val="005F13A4"/>
    <w:rsid w:val="005F29EB"/>
    <w:rsid w:val="005F2BCD"/>
    <w:rsid w:val="005F38A1"/>
    <w:rsid w:val="005F398B"/>
    <w:rsid w:val="005F3DBA"/>
    <w:rsid w:val="005F3E76"/>
    <w:rsid w:val="005F4C4F"/>
    <w:rsid w:val="005F5D73"/>
    <w:rsid w:val="005F65AF"/>
    <w:rsid w:val="005F770C"/>
    <w:rsid w:val="005F79F4"/>
    <w:rsid w:val="005F7D74"/>
    <w:rsid w:val="005F7F8C"/>
    <w:rsid w:val="00600518"/>
    <w:rsid w:val="006015E9"/>
    <w:rsid w:val="00602BCA"/>
    <w:rsid w:val="00604089"/>
    <w:rsid w:val="00604604"/>
    <w:rsid w:val="00604B0F"/>
    <w:rsid w:val="00604C24"/>
    <w:rsid w:val="00604CEB"/>
    <w:rsid w:val="00605848"/>
    <w:rsid w:val="00605858"/>
    <w:rsid w:val="00606131"/>
    <w:rsid w:val="00606DAF"/>
    <w:rsid w:val="00607967"/>
    <w:rsid w:val="00607C49"/>
    <w:rsid w:val="00607F7B"/>
    <w:rsid w:val="00610169"/>
    <w:rsid w:val="00610842"/>
    <w:rsid w:val="00610C9A"/>
    <w:rsid w:val="0061260E"/>
    <w:rsid w:val="00612BC3"/>
    <w:rsid w:val="0061581B"/>
    <w:rsid w:val="0061685F"/>
    <w:rsid w:val="00616CA3"/>
    <w:rsid w:val="006225D3"/>
    <w:rsid w:val="00622B70"/>
    <w:rsid w:val="00625AB6"/>
    <w:rsid w:val="006274C7"/>
    <w:rsid w:val="0063175E"/>
    <w:rsid w:val="00632574"/>
    <w:rsid w:val="00632889"/>
    <w:rsid w:val="00633174"/>
    <w:rsid w:val="00633378"/>
    <w:rsid w:val="006339BE"/>
    <w:rsid w:val="00633EF7"/>
    <w:rsid w:val="00634106"/>
    <w:rsid w:val="00635C8D"/>
    <w:rsid w:val="006367C0"/>
    <w:rsid w:val="00637530"/>
    <w:rsid w:val="006419C8"/>
    <w:rsid w:val="00641DDA"/>
    <w:rsid w:val="00642063"/>
    <w:rsid w:val="006447A7"/>
    <w:rsid w:val="00644B65"/>
    <w:rsid w:val="006522A3"/>
    <w:rsid w:val="00652454"/>
    <w:rsid w:val="0065290E"/>
    <w:rsid w:val="0065458D"/>
    <w:rsid w:val="006556CF"/>
    <w:rsid w:val="0065750A"/>
    <w:rsid w:val="00657F53"/>
    <w:rsid w:val="006603D3"/>
    <w:rsid w:val="00660A9A"/>
    <w:rsid w:val="00663221"/>
    <w:rsid w:val="006640BF"/>
    <w:rsid w:val="0066440F"/>
    <w:rsid w:val="00665826"/>
    <w:rsid w:val="00666347"/>
    <w:rsid w:val="00667183"/>
    <w:rsid w:val="006671AE"/>
    <w:rsid w:val="006678A4"/>
    <w:rsid w:val="00667C01"/>
    <w:rsid w:val="00672C28"/>
    <w:rsid w:val="00672EAC"/>
    <w:rsid w:val="00674D64"/>
    <w:rsid w:val="00675CB7"/>
    <w:rsid w:val="006763F2"/>
    <w:rsid w:val="00677369"/>
    <w:rsid w:val="00677637"/>
    <w:rsid w:val="00677D2A"/>
    <w:rsid w:val="00677EE5"/>
    <w:rsid w:val="00677F41"/>
    <w:rsid w:val="006815ED"/>
    <w:rsid w:val="00681AE1"/>
    <w:rsid w:val="0068389B"/>
    <w:rsid w:val="006856E2"/>
    <w:rsid w:val="00687159"/>
    <w:rsid w:val="0069176D"/>
    <w:rsid w:val="00692339"/>
    <w:rsid w:val="006931AA"/>
    <w:rsid w:val="00693E2B"/>
    <w:rsid w:val="006940A6"/>
    <w:rsid w:val="0069468C"/>
    <w:rsid w:val="006959E9"/>
    <w:rsid w:val="006969AA"/>
    <w:rsid w:val="006A02D5"/>
    <w:rsid w:val="006A0836"/>
    <w:rsid w:val="006A3866"/>
    <w:rsid w:val="006A4C63"/>
    <w:rsid w:val="006A60B3"/>
    <w:rsid w:val="006A644A"/>
    <w:rsid w:val="006A7FAA"/>
    <w:rsid w:val="006B0078"/>
    <w:rsid w:val="006B176D"/>
    <w:rsid w:val="006B43AD"/>
    <w:rsid w:val="006B4560"/>
    <w:rsid w:val="006B59B9"/>
    <w:rsid w:val="006B6131"/>
    <w:rsid w:val="006B7003"/>
    <w:rsid w:val="006B71EA"/>
    <w:rsid w:val="006B76CB"/>
    <w:rsid w:val="006C0378"/>
    <w:rsid w:val="006C4170"/>
    <w:rsid w:val="006C5032"/>
    <w:rsid w:val="006C5A26"/>
    <w:rsid w:val="006C7F8F"/>
    <w:rsid w:val="006D130A"/>
    <w:rsid w:val="006D3DC6"/>
    <w:rsid w:val="006D654D"/>
    <w:rsid w:val="006D7A8D"/>
    <w:rsid w:val="006E08E0"/>
    <w:rsid w:val="006E240D"/>
    <w:rsid w:val="006E3AA8"/>
    <w:rsid w:val="006E4277"/>
    <w:rsid w:val="006E4370"/>
    <w:rsid w:val="006E7E62"/>
    <w:rsid w:val="006E7FE0"/>
    <w:rsid w:val="006F006C"/>
    <w:rsid w:val="006F12F7"/>
    <w:rsid w:val="006F13C5"/>
    <w:rsid w:val="006F1BA3"/>
    <w:rsid w:val="006F1F2B"/>
    <w:rsid w:val="006F2D64"/>
    <w:rsid w:val="006F2FC2"/>
    <w:rsid w:val="006F3E24"/>
    <w:rsid w:val="006F3F7B"/>
    <w:rsid w:val="006F5695"/>
    <w:rsid w:val="006F6C25"/>
    <w:rsid w:val="00700B80"/>
    <w:rsid w:val="0070240F"/>
    <w:rsid w:val="00702E40"/>
    <w:rsid w:val="007056CA"/>
    <w:rsid w:val="00705B10"/>
    <w:rsid w:val="00706061"/>
    <w:rsid w:val="007062E2"/>
    <w:rsid w:val="00706B7D"/>
    <w:rsid w:val="00706D73"/>
    <w:rsid w:val="00707D7C"/>
    <w:rsid w:val="0071050E"/>
    <w:rsid w:val="00710A8F"/>
    <w:rsid w:val="007110A5"/>
    <w:rsid w:val="00712511"/>
    <w:rsid w:val="00713A20"/>
    <w:rsid w:val="0071481C"/>
    <w:rsid w:val="00714A72"/>
    <w:rsid w:val="007150A3"/>
    <w:rsid w:val="0071621E"/>
    <w:rsid w:val="007170A3"/>
    <w:rsid w:val="0072060E"/>
    <w:rsid w:val="007207D6"/>
    <w:rsid w:val="007216C2"/>
    <w:rsid w:val="00721CC9"/>
    <w:rsid w:val="00722BEA"/>
    <w:rsid w:val="0072300F"/>
    <w:rsid w:val="00723216"/>
    <w:rsid w:val="007237A5"/>
    <w:rsid w:val="00723BD3"/>
    <w:rsid w:val="007244D9"/>
    <w:rsid w:val="00725FB7"/>
    <w:rsid w:val="007266F7"/>
    <w:rsid w:val="00726CD8"/>
    <w:rsid w:val="00726DF3"/>
    <w:rsid w:val="007270E2"/>
    <w:rsid w:val="007300C4"/>
    <w:rsid w:val="00730BD4"/>
    <w:rsid w:val="00730F94"/>
    <w:rsid w:val="00730FA0"/>
    <w:rsid w:val="00732820"/>
    <w:rsid w:val="00732B00"/>
    <w:rsid w:val="007330A2"/>
    <w:rsid w:val="007334FD"/>
    <w:rsid w:val="0073420A"/>
    <w:rsid w:val="0073456D"/>
    <w:rsid w:val="0073504B"/>
    <w:rsid w:val="00737469"/>
    <w:rsid w:val="00737A76"/>
    <w:rsid w:val="00737F72"/>
    <w:rsid w:val="00740F3F"/>
    <w:rsid w:val="00741CD5"/>
    <w:rsid w:val="00742123"/>
    <w:rsid w:val="0074230B"/>
    <w:rsid w:val="007464E0"/>
    <w:rsid w:val="007509B3"/>
    <w:rsid w:val="0075146A"/>
    <w:rsid w:val="00753473"/>
    <w:rsid w:val="007538DA"/>
    <w:rsid w:val="00753B75"/>
    <w:rsid w:val="00753E8E"/>
    <w:rsid w:val="00754C5D"/>
    <w:rsid w:val="00754F72"/>
    <w:rsid w:val="0075563C"/>
    <w:rsid w:val="007559C1"/>
    <w:rsid w:val="00755FC3"/>
    <w:rsid w:val="00756753"/>
    <w:rsid w:val="00757875"/>
    <w:rsid w:val="00760987"/>
    <w:rsid w:val="00762248"/>
    <w:rsid w:val="00763888"/>
    <w:rsid w:val="00763BA0"/>
    <w:rsid w:val="00763E14"/>
    <w:rsid w:val="00764C84"/>
    <w:rsid w:val="00764E5B"/>
    <w:rsid w:val="007652BC"/>
    <w:rsid w:val="007654B0"/>
    <w:rsid w:val="00766560"/>
    <w:rsid w:val="00767991"/>
    <w:rsid w:val="00767DAB"/>
    <w:rsid w:val="007701EA"/>
    <w:rsid w:val="00770279"/>
    <w:rsid w:val="00770300"/>
    <w:rsid w:val="00771844"/>
    <w:rsid w:val="00771D5A"/>
    <w:rsid w:val="00772791"/>
    <w:rsid w:val="00773A62"/>
    <w:rsid w:val="00773C4C"/>
    <w:rsid w:val="0077414F"/>
    <w:rsid w:val="0077511E"/>
    <w:rsid w:val="00776437"/>
    <w:rsid w:val="00776864"/>
    <w:rsid w:val="00776B7E"/>
    <w:rsid w:val="00776DE2"/>
    <w:rsid w:val="007776C1"/>
    <w:rsid w:val="00777807"/>
    <w:rsid w:val="00777CE6"/>
    <w:rsid w:val="0078183C"/>
    <w:rsid w:val="0078262C"/>
    <w:rsid w:val="00782A12"/>
    <w:rsid w:val="0078499B"/>
    <w:rsid w:val="00784C29"/>
    <w:rsid w:val="00784C8B"/>
    <w:rsid w:val="007851C2"/>
    <w:rsid w:val="0078560A"/>
    <w:rsid w:val="007856C2"/>
    <w:rsid w:val="007867C3"/>
    <w:rsid w:val="007867DA"/>
    <w:rsid w:val="007870EF"/>
    <w:rsid w:val="0078732E"/>
    <w:rsid w:val="0079135A"/>
    <w:rsid w:val="00791F39"/>
    <w:rsid w:val="007924B5"/>
    <w:rsid w:val="00793253"/>
    <w:rsid w:val="007937C1"/>
    <w:rsid w:val="00794A23"/>
    <w:rsid w:val="0079545F"/>
    <w:rsid w:val="007964C4"/>
    <w:rsid w:val="007968CE"/>
    <w:rsid w:val="00797B61"/>
    <w:rsid w:val="007A07B9"/>
    <w:rsid w:val="007A12AD"/>
    <w:rsid w:val="007A29B8"/>
    <w:rsid w:val="007A4C90"/>
    <w:rsid w:val="007A6489"/>
    <w:rsid w:val="007A681A"/>
    <w:rsid w:val="007A78D9"/>
    <w:rsid w:val="007B0BE8"/>
    <w:rsid w:val="007B13A8"/>
    <w:rsid w:val="007B1D8A"/>
    <w:rsid w:val="007B3433"/>
    <w:rsid w:val="007B3D10"/>
    <w:rsid w:val="007B3F20"/>
    <w:rsid w:val="007B6032"/>
    <w:rsid w:val="007B6828"/>
    <w:rsid w:val="007B729F"/>
    <w:rsid w:val="007C286A"/>
    <w:rsid w:val="007C3F7F"/>
    <w:rsid w:val="007C4642"/>
    <w:rsid w:val="007C53EC"/>
    <w:rsid w:val="007C56CC"/>
    <w:rsid w:val="007C64EA"/>
    <w:rsid w:val="007C6F08"/>
    <w:rsid w:val="007C727C"/>
    <w:rsid w:val="007C7757"/>
    <w:rsid w:val="007D016D"/>
    <w:rsid w:val="007D18C9"/>
    <w:rsid w:val="007D244F"/>
    <w:rsid w:val="007D371D"/>
    <w:rsid w:val="007D3F59"/>
    <w:rsid w:val="007D49C8"/>
    <w:rsid w:val="007D5032"/>
    <w:rsid w:val="007D537A"/>
    <w:rsid w:val="007D60A4"/>
    <w:rsid w:val="007D7A8E"/>
    <w:rsid w:val="007D7D35"/>
    <w:rsid w:val="007D7F5D"/>
    <w:rsid w:val="007E0325"/>
    <w:rsid w:val="007E0699"/>
    <w:rsid w:val="007E1276"/>
    <w:rsid w:val="007E234F"/>
    <w:rsid w:val="007E482B"/>
    <w:rsid w:val="007E5241"/>
    <w:rsid w:val="007E602B"/>
    <w:rsid w:val="007E6A6F"/>
    <w:rsid w:val="007F0BC1"/>
    <w:rsid w:val="007F2C80"/>
    <w:rsid w:val="007F3528"/>
    <w:rsid w:val="007F35EA"/>
    <w:rsid w:val="007F3948"/>
    <w:rsid w:val="007F3BA1"/>
    <w:rsid w:val="007F3DC5"/>
    <w:rsid w:val="007F3F77"/>
    <w:rsid w:val="007F5096"/>
    <w:rsid w:val="007F52E5"/>
    <w:rsid w:val="007F6474"/>
    <w:rsid w:val="007F7155"/>
    <w:rsid w:val="007F755D"/>
    <w:rsid w:val="00800A84"/>
    <w:rsid w:val="00801055"/>
    <w:rsid w:val="00802910"/>
    <w:rsid w:val="00802B66"/>
    <w:rsid w:val="00802F78"/>
    <w:rsid w:val="00803093"/>
    <w:rsid w:val="0080368A"/>
    <w:rsid w:val="0080471A"/>
    <w:rsid w:val="00804AB2"/>
    <w:rsid w:val="00805EB9"/>
    <w:rsid w:val="0080624F"/>
    <w:rsid w:val="008063A3"/>
    <w:rsid w:val="0080713D"/>
    <w:rsid w:val="008071F5"/>
    <w:rsid w:val="00810DA4"/>
    <w:rsid w:val="0081202E"/>
    <w:rsid w:val="008123DB"/>
    <w:rsid w:val="00812A57"/>
    <w:rsid w:val="00812AAC"/>
    <w:rsid w:val="00812E13"/>
    <w:rsid w:val="0081342C"/>
    <w:rsid w:val="00813AD1"/>
    <w:rsid w:val="0081412B"/>
    <w:rsid w:val="0081452B"/>
    <w:rsid w:val="0081563C"/>
    <w:rsid w:val="0081592B"/>
    <w:rsid w:val="00815AA7"/>
    <w:rsid w:val="00815DEF"/>
    <w:rsid w:val="00816D24"/>
    <w:rsid w:val="0081761C"/>
    <w:rsid w:val="0082057D"/>
    <w:rsid w:val="0082059A"/>
    <w:rsid w:val="0082060E"/>
    <w:rsid w:val="008225A0"/>
    <w:rsid w:val="00822FA3"/>
    <w:rsid w:val="00823943"/>
    <w:rsid w:val="0082487D"/>
    <w:rsid w:val="00826335"/>
    <w:rsid w:val="00827D1A"/>
    <w:rsid w:val="008310AE"/>
    <w:rsid w:val="0083112F"/>
    <w:rsid w:val="00832362"/>
    <w:rsid w:val="00832BA3"/>
    <w:rsid w:val="00832EF3"/>
    <w:rsid w:val="00833C14"/>
    <w:rsid w:val="0083461D"/>
    <w:rsid w:val="008356CB"/>
    <w:rsid w:val="00836F76"/>
    <w:rsid w:val="00836F93"/>
    <w:rsid w:val="00837567"/>
    <w:rsid w:val="00837CEE"/>
    <w:rsid w:val="008400D6"/>
    <w:rsid w:val="008403E6"/>
    <w:rsid w:val="0084059E"/>
    <w:rsid w:val="00840B0E"/>
    <w:rsid w:val="00841FDF"/>
    <w:rsid w:val="008427FA"/>
    <w:rsid w:val="008428B2"/>
    <w:rsid w:val="0084346B"/>
    <w:rsid w:val="008438E1"/>
    <w:rsid w:val="00843C96"/>
    <w:rsid w:val="00843F1E"/>
    <w:rsid w:val="00844521"/>
    <w:rsid w:val="0084486C"/>
    <w:rsid w:val="00844D92"/>
    <w:rsid w:val="00845083"/>
    <w:rsid w:val="00845206"/>
    <w:rsid w:val="00845279"/>
    <w:rsid w:val="008456D4"/>
    <w:rsid w:val="00846926"/>
    <w:rsid w:val="00846FD4"/>
    <w:rsid w:val="00850B28"/>
    <w:rsid w:val="00850CBF"/>
    <w:rsid w:val="00850E33"/>
    <w:rsid w:val="008511E7"/>
    <w:rsid w:val="0085151A"/>
    <w:rsid w:val="00853C45"/>
    <w:rsid w:val="00853F33"/>
    <w:rsid w:val="00854E61"/>
    <w:rsid w:val="00855D46"/>
    <w:rsid w:val="008568B5"/>
    <w:rsid w:val="00857F09"/>
    <w:rsid w:val="00861425"/>
    <w:rsid w:val="0086231A"/>
    <w:rsid w:val="008625FC"/>
    <w:rsid w:val="0086299D"/>
    <w:rsid w:val="00862C44"/>
    <w:rsid w:val="00862FE4"/>
    <w:rsid w:val="00863D8E"/>
    <w:rsid w:val="008644E2"/>
    <w:rsid w:val="00864B6C"/>
    <w:rsid w:val="008653AE"/>
    <w:rsid w:val="00870DF6"/>
    <w:rsid w:val="00871222"/>
    <w:rsid w:val="00871335"/>
    <w:rsid w:val="008716E2"/>
    <w:rsid w:val="0087190D"/>
    <w:rsid w:val="00871D36"/>
    <w:rsid w:val="008730C2"/>
    <w:rsid w:val="00873598"/>
    <w:rsid w:val="0087396A"/>
    <w:rsid w:val="00875464"/>
    <w:rsid w:val="00877474"/>
    <w:rsid w:val="008802D6"/>
    <w:rsid w:val="00881224"/>
    <w:rsid w:val="00881383"/>
    <w:rsid w:val="00881EB7"/>
    <w:rsid w:val="0088327E"/>
    <w:rsid w:val="00884326"/>
    <w:rsid w:val="008846AE"/>
    <w:rsid w:val="0088544D"/>
    <w:rsid w:val="00886F17"/>
    <w:rsid w:val="00887B02"/>
    <w:rsid w:val="00891EA4"/>
    <w:rsid w:val="00891EF1"/>
    <w:rsid w:val="0089317B"/>
    <w:rsid w:val="008934A9"/>
    <w:rsid w:val="008947E8"/>
    <w:rsid w:val="00895C2C"/>
    <w:rsid w:val="00895CA0"/>
    <w:rsid w:val="0089667D"/>
    <w:rsid w:val="008966E7"/>
    <w:rsid w:val="00896B90"/>
    <w:rsid w:val="008A0335"/>
    <w:rsid w:val="008A077B"/>
    <w:rsid w:val="008A2336"/>
    <w:rsid w:val="008A2DBC"/>
    <w:rsid w:val="008A324C"/>
    <w:rsid w:val="008A36BB"/>
    <w:rsid w:val="008A46DE"/>
    <w:rsid w:val="008A5004"/>
    <w:rsid w:val="008A7630"/>
    <w:rsid w:val="008B048E"/>
    <w:rsid w:val="008B2D10"/>
    <w:rsid w:val="008B2F38"/>
    <w:rsid w:val="008B323F"/>
    <w:rsid w:val="008B4B11"/>
    <w:rsid w:val="008B4C10"/>
    <w:rsid w:val="008B6F38"/>
    <w:rsid w:val="008C01A0"/>
    <w:rsid w:val="008C243E"/>
    <w:rsid w:val="008C3251"/>
    <w:rsid w:val="008C45D8"/>
    <w:rsid w:val="008C47CF"/>
    <w:rsid w:val="008C49FC"/>
    <w:rsid w:val="008C5515"/>
    <w:rsid w:val="008C5BBA"/>
    <w:rsid w:val="008C6F50"/>
    <w:rsid w:val="008C7B0B"/>
    <w:rsid w:val="008D0476"/>
    <w:rsid w:val="008D061F"/>
    <w:rsid w:val="008D0B85"/>
    <w:rsid w:val="008D0CEB"/>
    <w:rsid w:val="008D1106"/>
    <w:rsid w:val="008D1202"/>
    <w:rsid w:val="008D179B"/>
    <w:rsid w:val="008D198F"/>
    <w:rsid w:val="008D1A8B"/>
    <w:rsid w:val="008D2339"/>
    <w:rsid w:val="008D23B4"/>
    <w:rsid w:val="008D2EBA"/>
    <w:rsid w:val="008D3393"/>
    <w:rsid w:val="008D44A5"/>
    <w:rsid w:val="008D6193"/>
    <w:rsid w:val="008E0BFE"/>
    <w:rsid w:val="008E1EE3"/>
    <w:rsid w:val="008E3C07"/>
    <w:rsid w:val="008E465F"/>
    <w:rsid w:val="008E73E1"/>
    <w:rsid w:val="008E7D8E"/>
    <w:rsid w:val="008F016F"/>
    <w:rsid w:val="008F0C0F"/>
    <w:rsid w:val="008F1087"/>
    <w:rsid w:val="008F155E"/>
    <w:rsid w:val="008F1729"/>
    <w:rsid w:val="008F1D3E"/>
    <w:rsid w:val="008F1E8B"/>
    <w:rsid w:val="008F1FF7"/>
    <w:rsid w:val="008F22FD"/>
    <w:rsid w:val="008F2379"/>
    <w:rsid w:val="008F49B6"/>
    <w:rsid w:val="008F52AA"/>
    <w:rsid w:val="008F56B1"/>
    <w:rsid w:val="008F6C5F"/>
    <w:rsid w:val="008F780F"/>
    <w:rsid w:val="00900302"/>
    <w:rsid w:val="00900E16"/>
    <w:rsid w:val="009024ED"/>
    <w:rsid w:val="00902C38"/>
    <w:rsid w:val="00904B4C"/>
    <w:rsid w:val="00904B61"/>
    <w:rsid w:val="009078A4"/>
    <w:rsid w:val="00910D71"/>
    <w:rsid w:val="00910FA2"/>
    <w:rsid w:val="00911699"/>
    <w:rsid w:val="009121D1"/>
    <w:rsid w:val="00912A76"/>
    <w:rsid w:val="00913C68"/>
    <w:rsid w:val="00913F42"/>
    <w:rsid w:val="009140A1"/>
    <w:rsid w:val="00914357"/>
    <w:rsid w:val="00914A0E"/>
    <w:rsid w:val="00916755"/>
    <w:rsid w:val="009169B3"/>
    <w:rsid w:val="009173BC"/>
    <w:rsid w:val="0091769F"/>
    <w:rsid w:val="009205F8"/>
    <w:rsid w:val="009207F2"/>
    <w:rsid w:val="00921009"/>
    <w:rsid w:val="00921153"/>
    <w:rsid w:val="009218B9"/>
    <w:rsid w:val="00921F31"/>
    <w:rsid w:val="00921F80"/>
    <w:rsid w:val="00923726"/>
    <w:rsid w:val="00927ABE"/>
    <w:rsid w:val="009305A5"/>
    <w:rsid w:val="00931362"/>
    <w:rsid w:val="00931486"/>
    <w:rsid w:val="00932030"/>
    <w:rsid w:val="00932AC2"/>
    <w:rsid w:val="00932CBA"/>
    <w:rsid w:val="00933A37"/>
    <w:rsid w:val="00933EDA"/>
    <w:rsid w:val="00935AE2"/>
    <w:rsid w:val="009371DC"/>
    <w:rsid w:val="009400D9"/>
    <w:rsid w:val="00940996"/>
    <w:rsid w:val="00942589"/>
    <w:rsid w:val="00942607"/>
    <w:rsid w:val="00942AE8"/>
    <w:rsid w:val="00943042"/>
    <w:rsid w:val="00943F11"/>
    <w:rsid w:val="0094483B"/>
    <w:rsid w:val="00945125"/>
    <w:rsid w:val="00945E4A"/>
    <w:rsid w:val="00950F99"/>
    <w:rsid w:val="00952556"/>
    <w:rsid w:val="00952869"/>
    <w:rsid w:val="00952E32"/>
    <w:rsid w:val="009535AE"/>
    <w:rsid w:val="009535F8"/>
    <w:rsid w:val="00953760"/>
    <w:rsid w:val="00953BD4"/>
    <w:rsid w:val="00953C77"/>
    <w:rsid w:val="009541E2"/>
    <w:rsid w:val="00954690"/>
    <w:rsid w:val="00955905"/>
    <w:rsid w:val="00956E06"/>
    <w:rsid w:val="00957A93"/>
    <w:rsid w:val="00957F3B"/>
    <w:rsid w:val="0096070E"/>
    <w:rsid w:val="00960716"/>
    <w:rsid w:val="0096141B"/>
    <w:rsid w:val="009628BD"/>
    <w:rsid w:val="00962B43"/>
    <w:rsid w:val="0096358F"/>
    <w:rsid w:val="00963B64"/>
    <w:rsid w:val="009643FE"/>
    <w:rsid w:val="00965C20"/>
    <w:rsid w:val="00967639"/>
    <w:rsid w:val="00967C8D"/>
    <w:rsid w:val="0097215A"/>
    <w:rsid w:val="00972AB7"/>
    <w:rsid w:val="00974242"/>
    <w:rsid w:val="00974328"/>
    <w:rsid w:val="00974402"/>
    <w:rsid w:val="009755D4"/>
    <w:rsid w:val="009757B5"/>
    <w:rsid w:val="00975C42"/>
    <w:rsid w:val="00975E07"/>
    <w:rsid w:val="0097689A"/>
    <w:rsid w:val="0098023C"/>
    <w:rsid w:val="00980A24"/>
    <w:rsid w:val="009834F2"/>
    <w:rsid w:val="009844AA"/>
    <w:rsid w:val="009849DF"/>
    <w:rsid w:val="00984F68"/>
    <w:rsid w:val="00985137"/>
    <w:rsid w:val="009852A1"/>
    <w:rsid w:val="0098664B"/>
    <w:rsid w:val="00986899"/>
    <w:rsid w:val="00986E0A"/>
    <w:rsid w:val="009908C7"/>
    <w:rsid w:val="009909EE"/>
    <w:rsid w:val="009911E9"/>
    <w:rsid w:val="00991361"/>
    <w:rsid w:val="00991755"/>
    <w:rsid w:val="00991BDC"/>
    <w:rsid w:val="00992833"/>
    <w:rsid w:val="0099591F"/>
    <w:rsid w:val="00996EC5"/>
    <w:rsid w:val="00997D8D"/>
    <w:rsid w:val="009A1696"/>
    <w:rsid w:val="009A18E6"/>
    <w:rsid w:val="009A2018"/>
    <w:rsid w:val="009A2649"/>
    <w:rsid w:val="009A3B7B"/>
    <w:rsid w:val="009A60AA"/>
    <w:rsid w:val="009A61A0"/>
    <w:rsid w:val="009A7BC0"/>
    <w:rsid w:val="009B2677"/>
    <w:rsid w:val="009B3FB2"/>
    <w:rsid w:val="009B47E1"/>
    <w:rsid w:val="009B52B4"/>
    <w:rsid w:val="009B63C5"/>
    <w:rsid w:val="009C1663"/>
    <w:rsid w:val="009C1EF2"/>
    <w:rsid w:val="009C42D1"/>
    <w:rsid w:val="009D0972"/>
    <w:rsid w:val="009D1869"/>
    <w:rsid w:val="009D1AD6"/>
    <w:rsid w:val="009D2B08"/>
    <w:rsid w:val="009D35A8"/>
    <w:rsid w:val="009D3C3B"/>
    <w:rsid w:val="009D6267"/>
    <w:rsid w:val="009D75D7"/>
    <w:rsid w:val="009D7AAD"/>
    <w:rsid w:val="009D7B82"/>
    <w:rsid w:val="009D7CB2"/>
    <w:rsid w:val="009E0394"/>
    <w:rsid w:val="009E1573"/>
    <w:rsid w:val="009E1818"/>
    <w:rsid w:val="009E1DE2"/>
    <w:rsid w:val="009E21E1"/>
    <w:rsid w:val="009E3739"/>
    <w:rsid w:val="009E37DB"/>
    <w:rsid w:val="009E4581"/>
    <w:rsid w:val="009E4A87"/>
    <w:rsid w:val="009E4B67"/>
    <w:rsid w:val="009E6824"/>
    <w:rsid w:val="009E6D95"/>
    <w:rsid w:val="009E6EBD"/>
    <w:rsid w:val="009E77FC"/>
    <w:rsid w:val="009F0E96"/>
    <w:rsid w:val="009F1ED5"/>
    <w:rsid w:val="009F3FEB"/>
    <w:rsid w:val="009F4505"/>
    <w:rsid w:val="009F4CCE"/>
    <w:rsid w:val="009F5729"/>
    <w:rsid w:val="009F5743"/>
    <w:rsid w:val="009F6CB7"/>
    <w:rsid w:val="009F74E2"/>
    <w:rsid w:val="00A00564"/>
    <w:rsid w:val="00A018A7"/>
    <w:rsid w:val="00A02292"/>
    <w:rsid w:val="00A02A93"/>
    <w:rsid w:val="00A03056"/>
    <w:rsid w:val="00A06FAD"/>
    <w:rsid w:val="00A073AD"/>
    <w:rsid w:val="00A10052"/>
    <w:rsid w:val="00A12394"/>
    <w:rsid w:val="00A12C56"/>
    <w:rsid w:val="00A13966"/>
    <w:rsid w:val="00A1421F"/>
    <w:rsid w:val="00A153EA"/>
    <w:rsid w:val="00A15A43"/>
    <w:rsid w:val="00A165A2"/>
    <w:rsid w:val="00A16B9F"/>
    <w:rsid w:val="00A20D7D"/>
    <w:rsid w:val="00A20EA7"/>
    <w:rsid w:val="00A2298F"/>
    <w:rsid w:val="00A237D4"/>
    <w:rsid w:val="00A23CC2"/>
    <w:rsid w:val="00A23DBE"/>
    <w:rsid w:val="00A23FF4"/>
    <w:rsid w:val="00A24173"/>
    <w:rsid w:val="00A243F2"/>
    <w:rsid w:val="00A24811"/>
    <w:rsid w:val="00A25426"/>
    <w:rsid w:val="00A2735C"/>
    <w:rsid w:val="00A3006B"/>
    <w:rsid w:val="00A305A2"/>
    <w:rsid w:val="00A30E4C"/>
    <w:rsid w:val="00A31038"/>
    <w:rsid w:val="00A31098"/>
    <w:rsid w:val="00A332B2"/>
    <w:rsid w:val="00A35810"/>
    <w:rsid w:val="00A3599D"/>
    <w:rsid w:val="00A362A2"/>
    <w:rsid w:val="00A3716D"/>
    <w:rsid w:val="00A43E42"/>
    <w:rsid w:val="00A44163"/>
    <w:rsid w:val="00A4416F"/>
    <w:rsid w:val="00A441E4"/>
    <w:rsid w:val="00A44B8D"/>
    <w:rsid w:val="00A44DC0"/>
    <w:rsid w:val="00A45468"/>
    <w:rsid w:val="00A4669D"/>
    <w:rsid w:val="00A50238"/>
    <w:rsid w:val="00A50878"/>
    <w:rsid w:val="00A516BC"/>
    <w:rsid w:val="00A51EDA"/>
    <w:rsid w:val="00A5243D"/>
    <w:rsid w:val="00A53411"/>
    <w:rsid w:val="00A55AF2"/>
    <w:rsid w:val="00A55F24"/>
    <w:rsid w:val="00A56E07"/>
    <w:rsid w:val="00A61857"/>
    <w:rsid w:val="00A62B4D"/>
    <w:rsid w:val="00A64892"/>
    <w:rsid w:val="00A652EB"/>
    <w:rsid w:val="00A65BD4"/>
    <w:rsid w:val="00A65DBD"/>
    <w:rsid w:val="00A668D5"/>
    <w:rsid w:val="00A706FB"/>
    <w:rsid w:val="00A70FEF"/>
    <w:rsid w:val="00A719E3"/>
    <w:rsid w:val="00A73D21"/>
    <w:rsid w:val="00A74EAF"/>
    <w:rsid w:val="00A76924"/>
    <w:rsid w:val="00A76C1E"/>
    <w:rsid w:val="00A77039"/>
    <w:rsid w:val="00A80F33"/>
    <w:rsid w:val="00A81FBB"/>
    <w:rsid w:val="00A85335"/>
    <w:rsid w:val="00A901B1"/>
    <w:rsid w:val="00A91425"/>
    <w:rsid w:val="00A91790"/>
    <w:rsid w:val="00A91A09"/>
    <w:rsid w:val="00A92ED7"/>
    <w:rsid w:val="00A93E44"/>
    <w:rsid w:val="00A94A8D"/>
    <w:rsid w:val="00A95E30"/>
    <w:rsid w:val="00A96086"/>
    <w:rsid w:val="00AA0097"/>
    <w:rsid w:val="00AA24D9"/>
    <w:rsid w:val="00AA2B0C"/>
    <w:rsid w:val="00AA2C32"/>
    <w:rsid w:val="00AA546C"/>
    <w:rsid w:val="00AA6930"/>
    <w:rsid w:val="00AA7011"/>
    <w:rsid w:val="00AA733F"/>
    <w:rsid w:val="00AB031B"/>
    <w:rsid w:val="00AB0BF2"/>
    <w:rsid w:val="00AB5450"/>
    <w:rsid w:val="00AB7628"/>
    <w:rsid w:val="00AC1C92"/>
    <w:rsid w:val="00AC2E21"/>
    <w:rsid w:val="00AC3AE0"/>
    <w:rsid w:val="00AC48CC"/>
    <w:rsid w:val="00AC4C37"/>
    <w:rsid w:val="00AC7ABE"/>
    <w:rsid w:val="00AC7DAB"/>
    <w:rsid w:val="00AD2040"/>
    <w:rsid w:val="00AD2464"/>
    <w:rsid w:val="00AD5D9C"/>
    <w:rsid w:val="00AD5E37"/>
    <w:rsid w:val="00AD67A0"/>
    <w:rsid w:val="00AD6CCB"/>
    <w:rsid w:val="00AE02F6"/>
    <w:rsid w:val="00AE158D"/>
    <w:rsid w:val="00AE174B"/>
    <w:rsid w:val="00AE18BE"/>
    <w:rsid w:val="00AE26E4"/>
    <w:rsid w:val="00AE28E3"/>
    <w:rsid w:val="00AE2A2E"/>
    <w:rsid w:val="00AE4E4F"/>
    <w:rsid w:val="00AE566C"/>
    <w:rsid w:val="00AE585B"/>
    <w:rsid w:val="00AE5F49"/>
    <w:rsid w:val="00AE6487"/>
    <w:rsid w:val="00AE6955"/>
    <w:rsid w:val="00AE6CC7"/>
    <w:rsid w:val="00AF0124"/>
    <w:rsid w:val="00AF0961"/>
    <w:rsid w:val="00AF3036"/>
    <w:rsid w:val="00AF4BF1"/>
    <w:rsid w:val="00AF7315"/>
    <w:rsid w:val="00B007F2"/>
    <w:rsid w:val="00B00D15"/>
    <w:rsid w:val="00B032D1"/>
    <w:rsid w:val="00B035D7"/>
    <w:rsid w:val="00B04546"/>
    <w:rsid w:val="00B04CB6"/>
    <w:rsid w:val="00B05117"/>
    <w:rsid w:val="00B06473"/>
    <w:rsid w:val="00B06C8A"/>
    <w:rsid w:val="00B0700A"/>
    <w:rsid w:val="00B0754B"/>
    <w:rsid w:val="00B1050D"/>
    <w:rsid w:val="00B11C47"/>
    <w:rsid w:val="00B12B3A"/>
    <w:rsid w:val="00B12EF8"/>
    <w:rsid w:val="00B14FAD"/>
    <w:rsid w:val="00B150ED"/>
    <w:rsid w:val="00B15C0C"/>
    <w:rsid w:val="00B17646"/>
    <w:rsid w:val="00B17E5C"/>
    <w:rsid w:val="00B20BD3"/>
    <w:rsid w:val="00B2106C"/>
    <w:rsid w:val="00B236C8"/>
    <w:rsid w:val="00B23920"/>
    <w:rsid w:val="00B25443"/>
    <w:rsid w:val="00B27C86"/>
    <w:rsid w:val="00B27D38"/>
    <w:rsid w:val="00B27EE6"/>
    <w:rsid w:val="00B3001E"/>
    <w:rsid w:val="00B307A1"/>
    <w:rsid w:val="00B3095D"/>
    <w:rsid w:val="00B31ED5"/>
    <w:rsid w:val="00B32B94"/>
    <w:rsid w:val="00B350A3"/>
    <w:rsid w:val="00B35914"/>
    <w:rsid w:val="00B365E9"/>
    <w:rsid w:val="00B36726"/>
    <w:rsid w:val="00B36BA9"/>
    <w:rsid w:val="00B36BCA"/>
    <w:rsid w:val="00B37544"/>
    <w:rsid w:val="00B37C14"/>
    <w:rsid w:val="00B40E7C"/>
    <w:rsid w:val="00B41141"/>
    <w:rsid w:val="00B41680"/>
    <w:rsid w:val="00B41CDC"/>
    <w:rsid w:val="00B43804"/>
    <w:rsid w:val="00B43893"/>
    <w:rsid w:val="00B43D74"/>
    <w:rsid w:val="00B43F26"/>
    <w:rsid w:val="00B464D7"/>
    <w:rsid w:val="00B46F36"/>
    <w:rsid w:val="00B4700F"/>
    <w:rsid w:val="00B47EF6"/>
    <w:rsid w:val="00B5015D"/>
    <w:rsid w:val="00B525FC"/>
    <w:rsid w:val="00B52B97"/>
    <w:rsid w:val="00B52C4B"/>
    <w:rsid w:val="00B53A4D"/>
    <w:rsid w:val="00B5417A"/>
    <w:rsid w:val="00B54BE1"/>
    <w:rsid w:val="00B54D0A"/>
    <w:rsid w:val="00B55877"/>
    <w:rsid w:val="00B5650E"/>
    <w:rsid w:val="00B565CB"/>
    <w:rsid w:val="00B56A4D"/>
    <w:rsid w:val="00B56EA3"/>
    <w:rsid w:val="00B57D0C"/>
    <w:rsid w:val="00B601A2"/>
    <w:rsid w:val="00B617CB"/>
    <w:rsid w:val="00B61CBE"/>
    <w:rsid w:val="00B621EC"/>
    <w:rsid w:val="00B62B9F"/>
    <w:rsid w:val="00B63377"/>
    <w:rsid w:val="00B6448E"/>
    <w:rsid w:val="00B66B4A"/>
    <w:rsid w:val="00B7067F"/>
    <w:rsid w:val="00B72735"/>
    <w:rsid w:val="00B72880"/>
    <w:rsid w:val="00B7367F"/>
    <w:rsid w:val="00B73685"/>
    <w:rsid w:val="00B74C09"/>
    <w:rsid w:val="00B74C10"/>
    <w:rsid w:val="00B75279"/>
    <w:rsid w:val="00B75AB8"/>
    <w:rsid w:val="00B76362"/>
    <w:rsid w:val="00B77C41"/>
    <w:rsid w:val="00B80D80"/>
    <w:rsid w:val="00B8124A"/>
    <w:rsid w:val="00B81876"/>
    <w:rsid w:val="00B8310D"/>
    <w:rsid w:val="00B832F0"/>
    <w:rsid w:val="00B832FD"/>
    <w:rsid w:val="00B838F5"/>
    <w:rsid w:val="00B8404C"/>
    <w:rsid w:val="00B845F1"/>
    <w:rsid w:val="00B85C1A"/>
    <w:rsid w:val="00B86E30"/>
    <w:rsid w:val="00B87557"/>
    <w:rsid w:val="00B87D45"/>
    <w:rsid w:val="00B87E5F"/>
    <w:rsid w:val="00B91CF1"/>
    <w:rsid w:val="00B9252E"/>
    <w:rsid w:val="00B9344C"/>
    <w:rsid w:val="00B94337"/>
    <w:rsid w:val="00B943AC"/>
    <w:rsid w:val="00B9484C"/>
    <w:rsid w:val="00B94BE1"/>
    <w:rsid w:val="00B95756"/>
    <w:rsid w:val="00B95FD1"/>
    <w:rsid w:val="00B961D4"/>
    <w:rsid w:val="00B975EB"/>
    <w:rsid w:val="00B97980"/>
    <w:rsid w:val="00BA1DB4"/>
    <w:rsid w:val="00BA1E5B"/>
    <w:rsid w:val="00BA2AB3"/>
    <w:rsid w:val="00BA2C08"/>
    <w:rsid w:val="00BA2E6F"/>
    <w:rsid w:val="00BA3F0F"/>
    <w:rsid w:val="00BA4B66"/>
    <w:rsid w:val="00BB0041"/>
    <w:rsid w:val="00BB14DC"/>
    <w:rsid w:val="00BB1622"/>
    <w:rsid w:val="00BB1857"/>
    <w:rsid w:val="00BB293B"/>
    <w:rsid w:val="00BB38B7"/>
    <w:rsid w:val="00BB4AFE"/>
    <w:rsid w:val="00BB4F81"/>
    <w:rsid w:val="00BB65D4"/>
    <w:rsid w:val="00BB7341"/>
    <w:rsid w:val="00BB75CF"/>
    <w:rsid w:val="00BC03E7"/>
    <w:rsid w:val="00BC04C7"/>
    <w:rsid w:val="00BC0749"/>
    <w:rsid w:val="00BC1309"/>
    <w:rsid w:val="00BC223B"/>
    <w:rsid w:val="00BC25AE"/>
    <w:rsid w:val="00BC2C90"/>
    <w:rsid w:val="00BC31B2"/>
    <w:rsid w:val="00BC3C60"/>
    <w:rsid w:val="00BC55E2"/>
    <w:rsid w:val="00BC5D84"/>
    <w:rsid w:val="00BC6101"/>
    <w:rsid w:val="00BC7A75"/>
    <w:rsid w:val="00BD0770"/>
    <w:rsid w:val="00BD0CCF"/>
    <w:rsid w:val="00BD1806"/>
    <w:rsid w:val="00BD1B9C"/>
    <w:rsid w:val="00BD26D7"/>
    <w:rsid w:val="00BD274B"/>
    <w:rsid w:val="00BD2BD9"/>
    <w:rsid w:val="00BD398E"/>
    <w:rsid w:val="00BD3AE5"/>
    <w:rsid w:val="00BD4167"/>
    <w:rsid w:val="00BD4EC5"/>
    <w:rsid w:val="00BD5481"/>
    <w:rsid w:val="00BD7EC0"/>
    <w:rsid w:val="00BE10CF"/>
    <w:rsid w:val="00BE13E3"/>
    <w:rsid w:val="00BE2B98"/>
    <w:rsid w:val="00BE33B1"/>
    <w:rsid w:val="00BE3D9B"/>
    <w:rsid w:val="00BE4790"/>
    <w:rsid w:val="00BE4C28"/>
    <w:rsid w:val="00BE4E5B"/>
    <w:rsid w:val="00BE50B9"/>
    <w:rsid w:val="00BE5329"/>
    <w:rsid w:val="00BF19F1"/>
    <w:rsid w:val="00BF1CD9"/>
    <w:rsid w:val="00BF2140"/>
    <w:rsid w:val="00BF2245"/>
    <w:rsid w:val="00BF263C"/>
    <w:rsid w:val="00BF2BF0"/>
    <w:rsid w:val="00BF2D85"/>
    <w:rsid w:val="00BF387A"/>
    <w:rsid w:val="00BF46EB"/>
    <w:rsid w:val="00BF5612"/>
    <w:rsid w:val="00BF5AC6"/>
    <w:rsid w:val="00BF5FA9"/>
    <w:rsid w:val="00BF6E2B"/>
    <w:rsid w:val="00BF7077"/>
    <w:rsid w:val="00BF707A"/>
    <w:rsid w:val="00C002C9"/>
    <w:rsid w:val="00C002E8"/>
    <w:rsid w:val="00C0144E"/>
    <w:rsid w:val="00C01726"/>
    <w:rsid w:val="00C03085"/>
    <w:rsid w:val="00C05E03"/>
    <w:rsid w:val="00C05EB7"/>
    <w:rsid w:val="00C060E1"/>
    <w:rsid w:val="00C0622A"/>
    <w:rsid w:val="00C06BA7"/>
    <w:rsid w:val="00C1074D"/>
    <w:rsid w:val="00C10C51"/>
    <w:rsid w:val="00C11B1E"/>
    <w:rsid w:val="00C13797"/>
    <w:rsid w:val="00C147CC"/>
    <w:rsid w:val="00C14BA7"/>
    <w:rsid w:val="00C15465"/>
    <w:rsid w:val="00C16520"/>
    <w:rsid w:val="00C16D94"/>
    <w:rsid w:val="00C17EB9"/>
    <w:rsid w:val="00C21774"/>
    <w:rsid w:val="00C218F1"/>
    <w:rsid w:val="00C22ECA"/>
    <w:rsid w:val="00C23C3B"/>
    <w:rsid w:val="00C25035"/>
    <w:rsid w:val="00C278D8"/>
    <w:rsid w:val="00C30830"/>
    <w:rsid w:val="00C32073"/>
    <w:rsid w:val="00C32396"/>
    <w:rsid w:val="00C324F9"/>
    <w:rsid w:val="00C33D80"/>
    <w:rsid w:val="00C357C0"/>
    <w:rsid w:val="00C361A5"/>
    <w:rsid w:val="00C36775"/>
    <w:rsid w:val="00C3754F"/>
    <w:rsid w:val="00C37A34"/>
    <w:rsid w:val="00C37A82"/>
    <w:rsid w:val="00C401EC"/>
    <w:rsid w:val="00C4149C"/>
    <w:rsid w:val="00C43333"/>
    <w:rsid w:val="00C43A20"/>
    <w:rsid w:val="00C4513F"/>
    <w:rsid w:val="00C4672C"/>
    <w:rsid w:val="00C46FF6"/>
    <w:rsid w:val="00C47158"/>
    <w:rsid w:val="00C47644"/>
    <w:rsid w:val="00C479D8"/>
    <w:rsid w:val="00C50E39"/>
    <w:rsid w:val="00C52642"/>
    <w:rsid w:val="00C53165"/>
    <w:rsid w:val="00C54497"/>
    <w:rsid w:val="00C54B60"/>
    <w:rsid w:val="00C561F8"/>
    <w:rsid w:val="00C57695"/>
    <w:rsid w:val="00C57742"/>
    <w:rsid w:val="00C600E9"/>
    <w:rsid w:val="00C610FF"/>
    <w:rsid w:val="00C67617"/>
    <w:rsid w:val="00C70766"/>
    <w:rsid w:val="00C70E6C"/>
    <w:rsid w:val="00C716E2"/>
    <w:rsid w:val="00C71CD4"/>
    <w:rsid w:val="00C72A27"/>
    <w:rsid w:val="00C73C6D"/>
    <w:rsid w:val="00C73F56"/>
    <w:rsid w:val="00C751D9"/>
    <w:rsid w:val="00C7582B"/>
    <w:rsid w:val="00C76242"/>
    <w:rsid w:val="00C763D2"/>
    <w:rsid w:val="00C765B0"/>
    <w:rsid w:val="00C76738"/>
    <w:rsid w:val="00C7697A"/>
    <w:rsid w:val="00C80451"/>
    <w:rsid w:val="00C80EB5"/>
    <w:rsid w:val="00C80EBC"/>
    <w:rsid w:val="00C81DF1"/>
    <w:rsid w:val="00C82664"/>
    <w:rsid w:val="00C82DF2"/>
    <w:rsid w:val="00C83F00"/>
    <w:rsid w:val="00C86A2D"/>
    <w:rsid w:val="00C90107"/>
    <w:rsid w:val="00C90393"/>
    <w:rsid w:val="00C90B79"/>
    <w:rsid w:val="00C90F0A"/>
    <w:rsid w:val="00C91F0A"/>
    <w:rsid w:val="00C92C85"/>
    <w:rsid w:val="00C936AD"/>
    <w:rsid w:val="00C94967"/>
    <w:rsid w:val="00C94D9D"/>
    <w:rsid w:val="00C955BB"/>
    <w:rsid w:val="00C96977"/>
    <w:rsid w:val="00C96AD1"/>
    <w:rsid w:val="00C976E0"/>
    <w:rsid w:val="00CA253F"/>
    <w:rsid w:val="00CA27A1"/>
    <w:rsid w:val="00CA28BB"/>
    <w:rsid w:val="00CA3275"/>
    <w:rsid w:val="00CA4385"/>
    <w:rsid w:val="00CA438F"/>
    <w:rsid w:val="00CA565C"/>
    <w:rsid w:val="00CA6BC6"/>
    <w:rsid w:val="00CA7A24"/>
    <w:rsid w:val="00CB1639"/>
    <w:rsid w:val="00CB219F"/>
    <w:rsid w:val="00CB29BF"/>
    <w:rsid w:val="00CB37E7"/>
    <w:rsid w:val="00CB410F"/>
    <w:rsid w:val="00CB419A"/>
    <w:rsid w:val="00CB443C"/>
    <w:rsid w:val="00CB4B43"/>
    <w:rsid w:val="00CB6FAF"/>
    <w:rsid w:val="00CC1612"/>
    <w:rsid w:val="00CC20CC"/>
    <w:rsid w:val="00CC2A67"/>
    <w:rsid w:val="00CC371B"/>
    <w:rsid w:val="00CC3767"/>
    <w:rsid w:val="00CC3C11"/>
    <w:rsid w:val="00CC3C38"/>
    <w:rsid w:val="00CC5BA5"/>
    <w:rsid w:val="00CC5D60"/>
    <w:rsid w:val="00CC686A"/>
    <w:rsid w:val="00CC72E0"/>
    <w:rsid w:val="00CC7667"/>
    <w:rsid w:val="00CC7C8C"/>
    <w:rsid w:val="00CC7E62"/>
    <w:rsid w:val="00CD0338"/>
    <w:rsid w:val="00CD0C70"/>
    <w:rsid w:val="00CD0D40"/>
    <w:rsid w:val="00CD1492"/>
    <w:rsid w:val="00CD38D9"/>
    <w:rsid w:val="00CD4C28"/>
    <w:rsid w:val="00CD4E76"/>
    <w:rsid w:val="00CD5F07"/>
    <w:rsid w:val="00CD6952"/>
    <w:rsid w:val="00CD7DD2"/>
    <w:rsid w:val="00CD7F30"/>
    <w:rsid w:val="00CE1A75"/>
    <w:rsid w:val="00CE1C32"/>
    <w:rsid w:val="00CE2255"/>
    <w:rsid w:val="00CE24E3"/>
    <w:rsid w:val="00CE35B8"/>
    <w:rsid w:val="00CE4D85"/>
    <w:rsid w:val="00CE5D21"/>
    <w:rsid w:val="00CE691E"/>
    <w:rsid w:val="00CE70F8"/>
    <w:rsid w:val="00CE73BD"/>
    <w:rsid w:val="00CE7F2E"/>
    <w:rsid w:val="00CF1B82"/>
    <w:rsid w:val="00CF2F22"/>
    <w:rsid w:val="00CF4AD9"/>
    <w:rsid w:val="00CF4D75"/>
    <w:rsid w:val="00CF682B"/>
    <w:rsid w:val="00CF7281"/>
    <w:rsid w:val="00CF73BD"/>
    <w:rsid w:val="00CF782C"/>
    <w:rsid w:val="00CF7B8B"/>
    <w:rsid w:val="00CF7D2C"/>
    <w:rsid w:val="00D00EE4"/>
    <w:rsid w:val="00D05042"/>
    <w:rsid w:val="00D05366"/>
    <w:rsid w:val="00D060F3"/>
    <w:rsid w:val="00D06415"/>
    <w:rsid w:val="00D06A6B"/>
    <w:rsid w:val="00D06D0E"/>
    <w:rsid w:val="00D0756C"/>
    <w:rsid w:val="00D07579"/>
    <w:rsid w:val="00D079E3"/>
    <w:rsid w:val="00D07B80"/>
    <w:rsid w:val="00D07E38"/>
    <w:rsid w:val="00D11441"/>
    <w:rsid w:val="00D13BA6"/>
    <w:rsid w:val="00D14850"/>
    <w:rsid w:val="00D14B7F"/>
    <w:rsid w:val="00D14C36"/>
    <w:rsid w:val="00D14FFD"/>
    <w:rsid w:val="00D2032D"/>
    <w:rsid w:val="00D218E9"/>
    <w:rsid w:val="00D21D9C"/>
    <w:rsid w:val="00D22112"/>
    <w:rsid w:val="00D228CD"/>
    <w:rsid w:val="00D22D75"/>
    <w:rsid w:val="00D23001"/>
    <w:rsid w:val="00D2393C"/>
    <w:rsid w:val="00D250C6"/>
    <w:rsid w:val="00D25994"/>
    <w:rsid w:val="00D25E1E"/>
    <w:rsid w:val="00D2644E"/>
    <w:rsid w:val="00D26A44"/>
    <w:rsid w:val="00D26F99"/>
    <w:rsid w:val="00D274D4"/>
    <w:rsid w:val="00D30426"/>
    <w:rsid w:val="00D30CE8"/>
    <w:rsid w:val="00D314E2"/>
    <w:rsid w:val="00D32FCA"/>
    <w:rsid w:val="00D330A3"/>
    <w:rsid w:val="00D34663"/>
    <w:rsid w:val="00D348A7"/>
    <w:rsid w:val="00D374A6"/>
    <w:rsid w:val="00D37C5B"/>
    <w:rsid w:val="00D37DAF"/>
    <w:rsid w:val="00D4018A"/>
    <w:rsid w:val="00D409E9"/>
    <w:rsid w:val="00D41FBB"/>
    <w:rsid w:val="00D41FE6"/>
    <w:rsid w:val="00D42118"/>
    <w:rsid w:val="00D44021"/>
    <w:rsid w:val="00D44A1F"/>
    <w:rsid w:val="00D4704A"/>
    <w:rsid w:val="00D4797B"/>
    <w:rsid w:val="00D510DD"/>
    <w:rsid w:val="00D51A27"/>
    <w:rsid w:val="00D51BFA"/>
    <w:rsid w:val="00D52C5E"/>
    <w:rsid w:val="00D52E84"/>
    <w:rsid w:val="00D542FD"/>
    <w:rsid w:val="00D5485F"/>
    <w:rsid w:val="00D55A56"/>
    <w:rsid w:val="00D55A5F"/>
    <w:rsid w:val="00D55ECE"/>
    <w:rsid w:val="00D56DBF"/>
    <w:rsid w:val="00D5760B"/>
    <w:rsid w:val="00D576CE"/>
    <w:rsid w:val="00D579E9"/>
    <w:rsid w:val="00D57D80"/>
    <w:rsid w:val="00D60E57"/>
    <w:rsid w:val="00D6122B"/>
    <w:rsid w:val="00D613BC"/>
    <w:rsid w:val="00D61521"/>
    <w:rsid w:val="00D6189B"/>
    <w:rsid w:val="00D62816"/>
    <w:rsid w:val="00D6317F"/>
    <w:rsid w:val="00D63DB1"/>
    <w:rsid w:val="00D64D7A"/>
    <w:rsid w:val="00D654AD"/>
    <w:rsid w:val="00D6591E"/>
    <w:rsid w:val="00D66458"/>
    <w:rsid w:val="00D668BF"/>
    <w:rsid w:val="00D679EC"/>
    <w:rsid w:val="00D72524"/>
    <w:rsid w:val="00D7316A"/>
    <w:rsid w:val="00D73A1D"/>
    <w:rsid w:val="00D750C8"/>
    <w:rsid w:val="00D76594"/>
    <w:rsid w:val="00D765CC"/>
    <w:rsid w:val="00D773BB"/>
    <w:rsid w:val="00D80512"/>
    <w:rsid w:val="00D8085D"/>
    <w:rsid w:val="00D80BD7"/>
    <w:rsid w:val="00D81302"/>
    <w:rsid w:val="00D81E05"/>
    <w:rsid w:val="00D820EF"/>
    <w:rsid w:val="00D83315"/>
    <w:rsid w:val="00D8388B"/>
    <w:rsid w:val="00D83CAE"/>
    <w:rsid w:val="00D84C36"/>
    <w:rsid w:val="00D84D33"/>
    <w:rsid w:val="00D853EE"/>
    <w:rsid w:val="00D8579A"/>
    <w:rsid w:val="00D935A5"/>
    <w:rsid w:val="00D958E9"/>
    <w:rsid w:val="00D97B0D"/>
    <w:rsid w:val="00DA05A2"/>
    <w:rsid w:val="00DA17B8"/>
    <w:rsid w:val="00DA23F3"/>
    <w:rsid w:val="00DA324A"/>
    <w:rsid w:val="00DA33DB"/>
    <w:rsid w:val="00DA34B1"/>
    <w:rsid w:val="00DA540A"/>
    <w:rsid w:val="00DA753E"/>
    <w:rsid w:val="00DA7DC2"/>
    <w:rsid w:val="00DB1C7C"/>
    <w:rsid w:val="00DB1E0E"/>
    <w:rsid w:val="00DB2B27"/>
    <w:rsid w:val="00DB2ED3"/>
    <w:rsid w:val="00DB2F5F"/>
    <w:rsid w:val="00DB30F4"/>
    <w:rsid w:val="00DB4D8E"/>
    <w:rsid w:val="00DB55BF"/>
    <w:rsid w:val="00DB5C69"/>
    <w:rsid w:val="00DB6B25"/>
    <w:rsid w:val="00DB77CF"/>
    <w:rsid w:val="00DB7D66"/>
    <w:rsid w:val="00DB7F2E"/>
    <w:rsid w:val="00DC1434"/>
    <w:rsid w:val="00DC14E0"/>
    <w:rsid w:val="00DC22B0"/>
    <w:rsid w:val="00DC23FA"/>
    <w:rsid w:val="00DC2DD8"/>
    <w:rsid w:val="00DC36C4"/>
    <w:rsid w:val="00DC484B"/>
    <w:rsid w:val="00DC5B75"/>
    <w:rsid w:val="00DC637B"/>
    <w:rsid w:val="00DC76A0"/>
    <w:rsid w:val="00DD181A"/>
    <w:rsid w:val="00DD1847"/>
    <w:rsid w:val="00DD40BB"/>
    <w:rsid w:val="00DD4BC3"/>
    <w:rsid w:val="00DD59F5"/>
    <w:rsid w:val="00DD6B87"/>
    <w:rsid w:val="00DE2C8F"/>
    <w:rsid w:val="00DE40AF"/>
    <w:rsid w:val="00DE5193"/>
    <w:rsid w:val="00DE7699"/>
    <w:rsid w:val="00DE76B8"/>
    <w:rsid w:val="00DE7F79"/>
    <w:rsid w:val="00DF0648"/>
    <w:rsid w:val="00DF1E3D"/>
    <w:rsid w:val="00DF2822"/>
    <w:rsid w:val="00DF2F99"/>
    <w:rsid w:val="00DF34CE"/>
    <w:rsid w:val="00DF3D97"/>
    <w:rsid w:val="00DF42AC"/>
    <w:rsid w:val="00DF6433"/>
    <w:rsid w:val="00DF6955"/>
    <w:rsid w:val="00DF699C"/>
    <w:rsid w:val="00DF6FE5"/>
    <w:rsid w:val="00DF7175"/>
    <w:rsid w:val="00DF7726"/>
    <w:rsid w:val="00E0042F"/>
    <w:rsid w:val="00E02D0A"/>
    <w:rsid w:val="00E032AB"/>
    <w:rsid w:val="00E03684"/>
    <w:rsid w:val="00E03755"/>
    <w:rsid w:val="00E0435F"/>
    <w:rsid w:val="00E06AFC"/>
    <w:rsid w:val="00E06EC9"/>
    <w:rsid w:val="00E078B3"/>
    <w:rsid w:val="00E11976"/>
    <w:rsid w:val="00E1280D"/>
    <w:rsid w:val="00E13F30"/>
    <w:rsid w:val="00E16085"/>
    <w:rsid w:val="00E168B7"/>
    <w:rsid w:val="00E16B53"/>
    <w:rsid w:val="00E17277"/>
    <w:rsid w:val="00E2337F"/>
    <w:rsid w:val="00E2346E"/>
    <w:rsid w:val="00E23DD6"/>
    <w:rsid w:val="00E2514E"/>
    <w:rsid w:val="00E27909"/>
    <w:rsid w:val="00E304F8"/>
    <w:rsid w:val="00E3102F"/>
    <w:rsid w:val="00E325E1"/>
    <w:rsid w:val="00E32B05"/>
    <w:rsid w:val="00E32C94"/>
    <w:rsid w:val="00E3317D"/>
    <w:rsid w:val="00E33EDA"/>
    <w:rsid w:val="00E3503D"/>
    <w:rsid w:val="00E36CA9"/>
    <w:rsid w:val="00E379D2"/>
    <w:rsid w:val="00E404D8"/>
    <w:rsid w:val="00E413B8"/>
    <w:rsid w:val="00E417FC"/>
    <w:rsid w:val="00E41D19"/>
    <w:rsid w:val="00E4322A"/>
    <w:rsid w:val="00E4323A"/>
    <w:rsid w:val="00E43E44"/>
    <w:rsid w:val="00E444BB"/>
    <w:rsid w:val="00E44C9A"/>
    <w:rsid w:val="00E44DA3"/>
    <w:rsid w:val="00E455D2"/>
    <w:rsid w:val="00E45E5E"/>
    <w:rsid w:val="00E472BB"/>
    <w:rsid w:val="00E4759A"/>
    <w:rsid w:val="00E47BC1"/>
    <w:rsid w:val="00E50408"/>
    <w:rsid w:val="00E506CC"/>
    <w:rsid w:val="00E5071D"/>
    <w:rsid w:val="00E50826"/>
    <w:rsid w:val="00E52A7A"/>
    <w:rsid w:val="00E53B98"/>
    <w:rsid w:val="00E55641"/>
    <w:rsid w:val="00E55DE6"/>
    <w:rsid w:val="00E56018"/>
    <w:rsid w:val="00E57840"/>
    <w:rsid w:val="00E60099"/>
    <w:rsid w:val="00E608A8"/>
    <w:rsid w:val="00E61440"/>
    <w:rsid w:val="00E62A12"/>
    <w:rsid w:val="00E64151"/>
    <w:rsid w:val="00E643D9"/>
    <w:rsid w:val="00E65133"/>
    <w:rsid w:val="00E67610"/>
    <w:rsid w:val="00E70184"/>
    <w:rsid w:val="00E703CA"/>
    <w:rsid w:val="00E70402"/>
    <w:rsid w:val="00E70DAE"/>
    <w:rsid w:val="00E7116C"/>
    <w:rsid w:val="00E715ED"/>
    <w:rsid w:val="00E71DDD"/>
    <w:rsid w:val="00E72256"/>
    <w:rsid w:val="00E73733"/>
    <w:rsid w:val="00E73AE4"/>
    <w:rsid w:val="00E75266"/>
    <w:rsid w:val="00E7585F"/>
    <w:rsid w:val="00E76B8A"/>
    <w:rsid w:val="00E7795C"/>
    <w:rsid w:val="00E80F92"/>
    <w:rsid w:val="00E811FC"/>
    <w:rsid w:val="00E81B20"/>
    <w:rsid w:val="00E84E82"/>
    <w:rsid w:val="00E86914"/>
    <w:rsid w:val="00E86D37"/>
    <w:rsid w:val="00E86DF9"/>
    <w:rsid w:val="00E86E13"/>
    <w:rsid w:val="00E91D94"/>
    <w:rsid w:val="00E9314B"/>
    <w:rsid w:val="00E9323F"/>
    <w:rsid w:val="00E93783"/>
    <w:rsid w:val="00E947D7"/>
    <w:rsid w:val="00E94A0C"/>
    <w:rsid w:val="00E94B8C"/>
    <w:rsid w:val="00E95096"/>
    <w:rsid w:val="00E954C4"/>
    <w:rsid w:val="00E95615"/>
    <w:rsid w:val="00E96AA4"/>
    <w:rsid w:val="00E96CFA"/>
    <w:rsid w:val="00E96F0F"/>
    <w:rsid w:val="00E97950"/>
    <w:rsid w:val="00EA04E3"/>
    <w:rsid w:val="00EA201B"/>
    <w:rsid w:val="00EA2BFA"/>
    <w:rsid w:val="00EA3235"/>
    <w:rsid w:val="00EA44E3"/>
    <w:rsid w:val="00EA4B7D"/>
    <w:rsid w:val="00EA4EF9"/>
    <w:rsid w:val="00EA5651"/>
    <w:rsid w:val="00EA5CE3"/>
    <w:rsid w:val="00EA79AE"/>
    <w:rsid w:val="00EA7C12"/>
    <w:rsid w:val="00EB0C64"/>
    <w:rsid w:val="00EB18F7"/>
    <w:rsid w:val="00EB1D93"/>
    <w:rsid w:val="00EB27CE"/>
    <w:rsid w:val="00EB28C1"/>
    <w:rsid w:val="00EB3518"/>
    <w:rsid w:val="00EB4186"/>
    <w:rsid w:val="00EB4DE6"/>
    <w:rsid w:val="00EB5A1F"/>
    <w:rsid w:val="00EB5A7F"/>
    <w:rsid w:val="00EB5D02"/>
    <w:rsid w:val="00EB6250"/>
    <w:rsid w:val="00EB6330"/>
    <w:rsid w:val="00EB6D29"/>
    <w:rsid w:val="00EB6EFF"/>
    <w:rsid w:val="00EC1F36"/>
    <w:rsid w:val="00EC24BA"/>
    <w:rsid w:val="00EC25EF"/>
    <w:rsid w:val="00EC3DB3"/>
    <w:rsid w:val="00EC4517"/>
    <w:rsid w:val="00EC53D3"/>
    <w:rsid w:val="00EC6425"/>
    <w:rsid w:val="00EC6C1F"/>
    <w:rsid w:val="00EC7359"/>
    <w:rsid w:val="00ED03E8"/>
    <w:rsid w:val="00ED11B3"/>
    <w:rsid w:val="00ED1ECF"/>
    <w:rsid w:val="00ED2B04"/>
    <w:rsid w:val="00ED2B18"/>
    <w:rsid w:val="00ED3DB0"/>
    <w:rsid w:val="00ED55E8"/>
    <w:rsid w:val="00ED776B"/>
    <w:rsid w:val="00EE05A7"/>
    <w:rsid w:val="00EE10EA"/>
    <w:rsid w:val="00EE1967"/>
    <w:rsid w:val="00EE1C69"/>
    <w:rsid w:val="00EE1E25"/>
    <w:rsid w:val="00EE239B"/>
    <w:rsid w:val="00EE3131"/>
    <w:rsid w:val="00EE4383"/>
    <w:rsid w:val="00EE5512"/>
    <w:rsid w:val="00EE6846"/>
    <w:rsid w:val="00EE710D"/>
    <w:rsid w:val="00EF08FE"/>
    <w:rsid w:val="00EF1451"/>
    <w:rsid w:val="00EF171C"/>
    <w:rsid w:val="00EF2354"/>
    <w:rsid w:val="00EF2711"/>
    <w:rsid w:val="00EF28A5"/>
    <w:rsid w:val="00EF2CA1"/>
    <w:rsid w:val="00EF3CB2"/>
    <w:rsid w:val="00EF41E2"/>
    <w:rsid w:val="00EF43F9"/>
    <w:rsid w:val="00EF5826"/>
    <w:rsid w:val="00EF66A4"/>
    <w:rsid w:val="00EF743B"/>
    <w:rsid w:val="00EF7565"/>
    <w:rsid w:val="00EF7FBE"/>
    <w:rsid w:val="00F0076C"/>
    <w:rsid w:val="00F03DAF"/>
    <w:rsid w:val="00F0570C"/>
    <w:rsid w:val="00F05E88"/>
    <w:rsid w:val="00F10BA9"/>
    <w:rsid w:val="00F1189C"/>
    <w:rsid w:val="00F11A7F"/>
    <w:rsid w:val="00F13827"/>
    <w:rsid w:val="00F140E7"/>
    <w:rsid w:val="00F15072"/>
    <w:rsid w:val="00F21D6B"/>
    <w:rsid w:val="00F221BB"/>
    <w:rsid w:val="00F224B3"/>
    <w:rsid w:val="00F23263"/>
    <w:rsid w:val="00F23815"/>
    <w:rsid w:val="00F2522E"/>
    <w:rsid w:val="00F279FF"/>
    <w:rsid w:val="00F3007F"/>
    <w:rsid w:val="00F32457"/>
    <w:rsid w:val="00F3288F"/>
    <w:rsid w:val="00F32BCF"/>
    <w:rsid w:val="00F33FFA"/>
    <w:rsid w:val="00F34EA7"/>
    <w:rsid w:val="00F3587B"/>
    <w:rsid w:val="00F35CB9"/>
    <w:rsid w:val="00F35F9B"/>
    <w:rsid w:val="00F36BC7"/>
    <w:rsid w:val="00F36E70"/>
    <w:rsid w:val="00F37C04"/>
    <w:rsid w:val="00F407B5"/>
    <w:rsid w:val="00F4190D"/>
    <w:rsid w:val="00F42BED"/>
    <w:rsid w:val="00F42F7C"/>
    <w:rsid w:val="00F44104"/>
    <w:rsid w:val="00F473E9"/>
    <w:rsid w:val="00F504CB"/>
    <w:rsid w:val="00F509C6"/>
    <w:rsid w:val="00F5106E"/>
    <w:rsid w:val="00F5174B"/>
    <w:rsid w:val="00F52554"/>
    <w:rsid w:val="00F52E12"/>
    <w:rsid w:val="00F53537"/>
    <w:rsid w:val="00F5378E"/>
    <w:rsid w:val="00F539C0"/>
    <w:rsid w:val="00F54196"/>
    <w:rsid w:val="00F5541E"/>
    <w:rsid w:val="00F561D0"/>
    <w:rsid w:val="00F572B7"/>
    <w:rsid w:val="00F57F06"/>
    <w:rsid w:val="00F605C6"/>
    <w:rsid w:val="00F6222E"/>
    <w:rsid w:val="00F635E8"/>
    <w:rsid w:val="00F63A31"/>
    <w:rsid w:val="00F6411D"/>
    <w:rsid w:val="00F641C0"/>
    <w:rsid w:val="00F653A6"/>
    <w:rsid w:val="00F660CF"/>
    <w:rsid w:val="00F7248D"/>
    <w:rsid w:val="00F72500"/>
    <w:rsid w:val="00F74E85"/>
    <w:rsid w:val="00F758D7"/>
    <w:rsid w:val="00F75ABE"/>
    <w:rsid w:val="00F76799"/>
    <w:rsid w:val="00F8146B"/>
    <w:rsid w:val="00F827A3"/>
    <w:rsid w:val="00F841CB"/>
    <w:rsid w:val="00F84382"/>
    <w:rsid w:val="00F84EB0"/>
    <w:rsid w:val="00F85976"/>
    <w:rsid w:val="00F85B38"/>
    <w:rsid w:val="00F87BF2"/>
    <w:rsid w:val="00F90987"/>
    <w:rsid w:val="00F90BCD"/>
    <w:rsid w:val="00F92454"/>
    <w:rsid w:val="00F926D1"/>
    <w:rsid w:val="00F9524F"/>
    <w:rsid w:val="00F95E9E"/>
    <w:rsid w:val="00F96973"/>
    <w:rsid w:val="00F96AB9"/>
    <w:rsid w:val="00FA0518"/>
    <w:rsid w:val="00FA0C85"/>
    <w:rsid w:val="00FA0EF2"/>
    <w:rsid w:val="00FA2670"/>
    <w:rsid w:val="00FA2C48"/>
    <w:rsid w:val="00FA43CF"/>
    <w:rsid w:val="00FA4FD7"/>
    <w:rsid w:val="00FA6950"/>
    <w:rsid w:val="00FA69A3"/>
    <w:rsid w:val="00FA6AF1"/>
    <w:rsid w:val="00FA7EAC"/>
    <w:rsid w:val="00FB0CD9"/>
    <w:rsid w:val="00FB15B3"/>
    <w:rsid w:val="00FB1E85"/>
    <w:rsid w:val="00FB2243"/>
    <w:rsid w:val="00FB5172"/>
    <w:rsid w:val="00FB5BA3"/>
    <w:rsid w:val="00FB65AD"/>
    <w:rsid w:val="00FB7720"/>
    <w:rsid w:val="00FC0C72"/>
    <w:rsid w:val="00FC0DA8"/>
    <w:rsid w:val="00FC1791"/>
    <w:rsid w:val="00FC2DD9"/>
    <w:rsid w:val="00FC3B22"/>
    <w:rsid w:val="00FC56C8"/>
    <w:rsid w:val="00FC5B75"/>
    <w:rsid w:val="00FC5CD5"/>
    <w:rsid w:val="00FD081B"/>
    <w:rsid w:val="00FD0F2B"/>
    <w:rsid w:val="00FD2147"/>
    <w:rsid w:val="00FD3827"/>
    <w:rsid w:val="00FD3AE5"/>
    <w:rsid w:val="00FD427A"/>
    <w:rsid w:val="00FD4E33"/>
    <w:rsid w:val="00FD5D81"/>
    <w:rsid w:val="00FE0222"/>
    <w:rsid w:val="00FE1C47"/>
    <w:rsid w:val="00FE1E69"/>
    <w:rsid w:val="00FE1FFC"/>
    <w:rsid w:val="00FE329F"/>
    <w:rsid w:val="00FE68AD"/>
    <w:rsid w:val="00FE6975"/>
    <w:rsid w:val="00FE7716"/>
    <w:rsid w:val="00FE7A78"/>
    <w:rsid w:val="00FF17AD"/>
    <w:rsid w:val="00FF1F0C"/>
    <w:rsid w:val="00FF3430"/>
    <w:rsid w:val="00FF37FC"/>
    <w:rsid w:val="00FF6173"/>
    <w:rsid w:val="00FF742D"/>
    <w:rsid w:val="00FF7AA1"/>
    <w:rsid w:val="00FF7C4F"/>
    <w:rsid w:val="00FF7C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5D8BC3"/>
  <w15:docId w15:val="{8B7B4D15-8317-4358-9912-E686A293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kern w:val="3"/>
        <w:sz w:val="22"/>
        <w:szCs w:val="22"/>
        <w:lang w:val="en-US" w:eastAsia="zh-CN" w:bidi="hi-IN"/>
      </w:rPr>
    </w:rPrDefault>
    <w:pPrDefault>
      <w:pPr>
        <w:suppressAutoHyphens/>
        <w:autoSpaceDN w:val="0"/>
        <w:spacing w:after="160" w:line="259"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auto"/>
    </w:rPr>
  </w:style>
  <w:style w:type="paragraph" w:styleId="Heading1">
    <w:name w:val="heading 1"/>
    <w:basedOn w:val="Normal"/>
    <w:next w:val="Textbody"/>
    <w:link w:val="Heading1Char"/>
    <w:uiPriority w:val="9"/>
    <w:qFormat/>
    <w:pPr>
      <w:keepNext/>
      <w:keepLines/>
      <w:spacing w:before="480" w:after="120" w:line="240" w:lineRule="auto"/>
      <w:outlineLvl w:val="0"/>
    </w:pPr>
    <w:rPr>
      <w:b/>
      <w:sz w:val="48"/>
      <w:szCs w:val="48"/>
    </w:rPr>
  </w:style>
  <w:style w:type="paragraph" w:styleId="Heading2">
    <w:name w:val="heading 2"/>
    <w:basedOn w:val="Normal"/>
    <w:next w:val="Textbody"/>
    <w:pPr>
      <w:keepNext/>
      <w:keepLines/>
      <w:spacing w:before="360" w:after="80" w:line="240" w:lineRule="auto"/>
      <w:outlineLvl w:val="1"/>
    </w:pPr>
    <w:rPr>
      <w:b/>
      <w:sz w:val="36"/>
      <w:szCs w:val="36"/>
    </w:rPr>
  </w:style>
  <w:style w:type="paragraph" w:styleId="Heading3">
    <w:name w:val="heading 3"/>
    <w:basedOn w:val="Normal"/>
    <w:next w:val="Textbody"/>
    <w:pPr>
      <w:keepNext/>
      <w:keepLines/>
      <w:spacing w:before="280" w:after="80" w:line="240" w:lineRule="auto"/>
      <w:outlineLvl w:val="2"/>
    </w:pPr>
    <w:rPr>
      <w:b/>
      <w:sz w:val="28"/>
      <w:szCs w:val="28"/>
    </w:rPr>
  </w:style>
  <w:style w:type="paragraph" w:styleId="Heading4">
    <w:name w:val="heading 4"/>
    <w:basedOn w:val="Normal"/>
    <w:next w:val="Textbody"/>
    <w:pPr>
      <w:keepNext/>
      <w:keepLines/>
      <w:spacing w:before="240" w:after="40" w:line="240" w:lineRule="auto"/>
      <w:outlineLvl w:val="3"/>
    </w:pPr>
    <w:rPr>
      <w:b/>
      <w:sz w:val="24"/>
      <w:szCs w:val="24"/>
    </w:rPr>
  </w:style>
  <w:style w:type="paragraph" w:styleId="Heading5">
    <w:name w:val="heading 5"/>
    <w:basedOn w:val="Normal"/>
    <w:next w:val="Textbody"/>
    <w:pPr>
      <w:keepNext/>
      <w:keepLines/>
      <w:spacing w:before="220" w:after="40" w:line="240" w:lineRule="auto"/>
      <w:outlineLvl w:val="4"/>
    </w:pPr>
    <w:rPr>
      <w:b/>
    </w:rPr>
  </w:style>
  <w:style w:type="paragraph" w:styleId="Heading6">
    <w:name w:val="heading 6"/>
    <w:basedOn w:val="Normal"/>
    <w:next w:val="Textbody"/>
    <w:pPr>
      <w:keepNext/>
      <w:keepLines/>
      <w:spacing w:before="200" w:after="40" w:line="240" w:lineRule="auto"/>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Title">
    <w:name w:val="Title"/>
    <w:basedOn w:val="Normal"/>
    <w:next w:val="Subtitle"/>
    <w:pPr>
      <w:keepNext/>
      <w:keepLines/>
      <w:spacing w:before="480" w:after="120" w:line="240" w:lineRule="auto"/>
    </w:pPr>
    <w:rPr>
      <w:b/>
      <w:bCs/>
      <w:sz w:val="72"/>
      <w:szCs w:val="72"/>
    </w:rPr>
  </w:style>
  <w:style w:type="paragraph" w:styleId="Subtitle">
    <w:name w:val="Subtitle"/>
    <w:basedOn w:val="Normal"/>
    <w:next w:val="Textbody"/>
    <w:pPr>
      <w:keepNext/>
      <w:keepLines/>
      <w:spacing w:before="360" w:after="80" w:line="240" w:lineRule="auto"/>
    </w:pPr>
    <w:rPr>
      <w:rFonts w:ascii="Georgia" w:eastAsia="Georgia" w:hAnsi="Georgia" w:cs="Georgia"/>
      <w:i/>
      <w:iCs/>
      <w:color w:val="666666"/>
      <w:sz w:val="48"/>
      <w:szCs w:val="48"/>
    </w:rPr>
  </w:style>
  <w:style w:type="paragraph" w:styleId="NormalWeb">
    <w:name w:val="Normal (Web)"/>
    <w:basedOn w:val="Normal"/>
    <w:uiPriority w:val="99"/>
    <w:unhideWhenUsed/>
    <w:rsid w:val="0069468C"/>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en-US" w:bidi="ar-SA"/>
    </w:rPr>
  </w:style>
  <w:style w:type="character" w:styleId="CommentReference">
    <w:name w:val="annotation reference"/>
    <w:basedOn w:val="DefaultParagraphFont"/>
    <w:uiPriority w:val="99"/>
    <w:semiHidden/>
    <w:unhideWhenUsed/>
    <w:rsid w:val="005E13F5"/>
    <w:rPr>
      <w:sz w:val="16"/>
      <w:szCs w:val="16"/>
    </w:rPr>
  </w:style>
  <w:style w:type="paragraph" w:styleId="CommentText">
    <w:name w:val="annotation text"/>
    <w:basedOn w:val="Normal"/>
    <w:link w:val="CommentTextChar"/>
    <w:uiPriority w:val="99"/>
    <w:unhideWhenUsed/>
    <w:rsid w:val="005E13F5"/>
    <w:pPr>
      <w:spacing w:line="240" w:lineRule="auto"/>
    </w:pPr>
    <w:rPr>
      <w:rFonts w:cs="Mangal"/>
      <w:sz w:val="20"/>
      <w:szCs w:val="18"/>
    </w:rPr>
  </w:style>
  <w:style w:type="character" w:customStyle="1" w:styleId="CommentTextChar">
    <w:name w:val="Comment Text Char"/>
    <w:basedOn w:val="DefaultParagraphFont"/>
    <w:link w:val="CommentText"/>
    <w:uiPriority w:val="99"/>
    <w:rsid w:val="005E13F5"/>
    <w:rPr>
      <w:rFonts w:cs="Mangal"/>
      <w:color w:val="auto"/>
      <w:sz w:val="20"/>
      <w:szCs w:val="18"/>
    </w:rPr>
  </w:style>
  <w:style w:type="paragraph" w:styleId="CommentSubject">
    <w:name w:val="annotation subject"/>
    <w:basedOn w:val="CommentText"/>
    <w:next w:val="CommentText"/>
    <w:link w:val="CommentSubjectChar"/>
    <w:uiPriority w:val="99"/>
    <w:semiHidden/>
    <w:unhideWhenUsed/>
    <w:rsid w:val="005E13F5"/>
    <w:rPr>
      <w:b/>
      <w:bCs/>
    </w:rPr>
  </w:style>
  <w:style w:type="character" w:customStyle="1" w:styleId="CommentSubjectChar">
    <w:name w:val="Comment Subject Char"/>
    <w:basedOn w:val="CommentTextChar"/>
    <w:link w:val="CommentSubject"/>
    <w:uiPriority w:val="99"/>
    <w:semiHidden/>
    <w:rsid w:val="005E13F5"/>
    <w:rPr>
      <w:rFonts w:cs="Mangal"/>
      <w:b/>
      <w:bCs/>
      <w:color w:val="auto"/>
      <w:sz w:val="20"/>
      <w:szCs w:val="18"/>
    </w:rPr>
  </w:style>
  <w:style w:type="paragraph" w:styleId="BalloonText">
    <w:name w:val="Balloon Text"/>
    <w:basedOn w:val="Normal"/>
    <w:link w:val="BalloonTextChar"/>
    <w:uiPriority w:val="99"/>
    <w:semiHidden/>
    <w:unhideWhenUsed/>
    <w:rsid w:val="005E13F5"/>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5E13F5"/>
    <w:rPr>
      <w:rFonts w:ascii="Segoe UI" w:hAnsi="Segoe UI" w:cs="Mangal"/>
      <w:color w:val="auto"/>
      <w:sz w:val="18"/>
      <w:szCs w:val="16"/>
    </w:rPr>
  </w:style>
  <w:style w:type="paragraph" w:styleId="Revision">
    <w:name w:val="Revision"/>
    <w:hidden/>
    <w:uiPriority w:val="99"/>
    <w:semiHidden/>
    <w:rsid w:val="00DA324A"/>
    <w:pPr>
      <w:suppressAutoHyphens w:val="0"/>
      <w:autoSpaceDN/>
      <w:spacing w:after="0" w:line="240" w:lineRule="auto"/>
      <w:textAlignment w:val="auto"/>
    </w:pPr>
    <w:rPr>
      <w:rFonts w:cs="Mangal"/>
      <w:color w:val="auto"/>
      <w:szCs w:val="20"/>
    </w:rPr>
  </w:style>
  <w:style w:type="paragraph" w:styleId="Header">
    <w:name w:val="header"/>
    <w:basedOn w:val="Normal"/>
    <w:link w:val="HeaderChar"/>
    <w:uiPriority w:val="99"/>
    <w:unhideWhenUsed/>
    <w:rsid w:val="00F13827"/>
    <w:pPr>
      <w:tabs>
        <w:tab w:val="center" w:pos="4680"/>
        <w:tab w:val="right" w:pos="9360"/>
      </w:tabs>
      <w:spacing w:after="0" w:line="240" w:lineRule="auto"/>
    </w:pPr>
    <w:rPr>
      <w:rFonts w:cs="Mangal"/>
      <w:szCs w:val="20"/>
    </w:rPr>
  </w:style>
  <w:style w:type="character" w:customStyle="1" w:styleId="HeaderChar">
    <w:name w:val="Header Char"/>
    <w:basedOn w:val="DefaultParagraphFont"/>
    <w:link w:val="Header"/>
    <w:uiPriority w:val="99"/>
    <w:rsid w:val="00F13827"/>
    <w:rPr>
      <w:rFonts w:cs="Mangal"/>
      <w:color w:val="auto"/>
      <w:szCs w:val="20"/>
    </w:rPr>
  </w:style>
  <w:style w:type="paragraph" w:styleId="Footer">
    <w:name w:val="footer"/>
    <w:basedOn w:val="Normal"/>
    <w:link w:val="FooterChar"/>
    <w:uiPriority w:val="99"/>
    <w:unhideWhenUsed/>
    <w:rsid w:val="00F13827"/>
    <w:pPr>
      <w:tabs>
        <w:tab w:val="center" w:pos="4680"/>
        <w:tab w:val="right" w:pos="9360"/>
      </w:tabs>
      <w:spacing w:after="0" w:line="240" w:lineRule="auto"/>
    </w:pPr>
    <w:rPr>
      <w:rFonts w:cs="Mangal"/>
      <w:szCs w:val="20"/>
    </w:rPr>
  </w:style>
  <w:style w:type="character" w:customStyle="1" w:styleId="FooterChar">
    <w:name w:val="Footer Char"/>
    <w:basedOn w:val="DefaultParagraphFont"/>
    <w:link w:val="Footer"/>
    <w:uiPriority w:val="99"/>
    <w:rsid w:val="00F13827"/>
    <w:rPr>
      <w:rFonts w:cs="Mangal"/>
      <w:color w:val="auto"/>
      <w:szCs w:val="20"/>
    </w:rPr>
  </w:style>
  <w:style w:type="character" w:customStyle="1" w:styleId="Heading1Char">
    <w:name w:val="Heading 1 Char"/>
    <w:basedOn w:val="DefaultParagraphFont"/>
    <w:link w:val="Heading1"/>
    <w:uiPriority w:val="9"/>
    <w:rsid w:val="006E4277"/>
    <w:rPr>
      <w:b/>
      <w:color w:val="auto"/>
      <w:sz w:val="48"/>
      <w:szCs w:val="48"/>
    </w:rPr>
  </w:style>
  <w:style w:type="character" w:styleId="Hyperlink">
    <w:name w:val="Hyperlink"/>
    <w:basedOn w:val="DefaultParagraphFont"/>
    <w:uiPriority w:val="99"/>
    <w:unhideWhenUsed/>
    <w:rsid w:val="00BC5D84"/>
    <w:rPr>
      <w:color w:val="0563C1" w:themeColor="hyperlink"/>
      <w:u w:val="single"/>
    </w:rPr>
  </w:style>
  <w:style w:type="paragraph" w:styleId="ListParagraph">
    <w:name w:val="List Paragraph"/>
    <w:basedOn w:val="Normal"/>
    <w:uiPriority w:val="34"/>
    <w:qFormat/>
    <w:rsid w:val="00C30830"/>
    <w:pPr>
      <w:suppressAutoHyphens w:val="0"/>
      <w:autoSpaceDN/>
      <w:spacing w:line="256" w:lineRule="auto"/>
      <w:ind w:left="720"/>
      <w:contextualSpacing/>
      <w:textAlignment w:val="auto"/>
    </w:pPr>
    <w:rPr>
      <w:rFonts w:asciiTheme="minorHAnsi" w:eastAsiaTheme="minorHAnsi" w:hAnsiTheme="minorHAnsi" w:cstheme="minorBidi"/>
      <w:kern w:val="0"/>
      <w:lang w:eastAsia="en-US" w:bidi="ar-SA"/>
    </w:rPr>
  </w:style>
  <w:style w:type="paragraph" w:styleId="NoSpacing">
    <w:name w:val="No Spacing"/>
    <w:uiPriority w:val="1"/>
    <w:qFormat/>
    <w:rsid w:val="00C30830"/>
    <w:pPr>
      <w:suppressAutoHyphens w:val="0"/>
      <w:autoSpaceDN/>
      <w:spacing w:after="0" w:line="240" w:lineRule="auto"/>
      <w:textAlignment w:val="auto"/>
    </w:pPr>
    <w:rPr>
      <w:rFonts w:ascii="Times New Roman" w:eastAsiaTheme="minorHAnsi" w:hAnsi="Times New Roman" w:cstheme="minorBidi"/>
      <w:color w:val="auto"/>
      <w:kern w:val="0"/>
      <w:sz w:val="24"/>
      <w:lang w:eastAsia="en-US" w:bidi="ar-SA"/>
    </w:rPr>
  </w:style>
  <w:style w:type="table" w:customStyle="1" w:styleId="PlainTable21">
    <w:name w:val="Plain Table 21"/>
    <w:basedOn w:val="TableNormal"/>
    <w:uiPriority w:val="42"/>
    <w:rsid w:val="005026FB"/>
    <w:pPr>
      <w:suppressAutoHyphens w:val="0"/>
      <w:autoSpaceDN/>
      <w:spacing w:after="0" w:line="240" w:lineRule="auto"/>
      <w:textAlignment w:val="auto"/>
    </w:pPr>
    <w:rPr>
      <w:rFonts w:asciiTheme="minorHAnsi" w:eastAsiaTheme="minorHAnsi" w:hAnsiTheme="minorHAnsi" w:cstheme="minorBidi"/>
      <w:color w:val="auto"/>
      <w:kern w:val="0"/>
      <w:lang w:eastAsia="en-US" w:bidi="ar-S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3E7724"/>
  </w:style>
  <w:style w:type="paragraph" w:styleId="HTMLPreformatted">
    <w:name w:val="HTML Preformatted"/>
    <w:basedOn w:val="Normal"/>
    <w:link w:val="HTMLPreformattedChar"/>
    <w:uiPriority w:val="99"/>
    <w:unhideWhenUsed/>
    <w:rsid w:val="00E07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eastAsia="Times New Roman" w:hAnsi="Courier New" w:cs="Courier New"/>
      <w:kern w:val="0"/>
      <w:sz w:val="20"/>
      <w:szCs w:val="20"/>
      <w:lang w:eastAsia="en-US" w:bidi="ar-SA"/>
    </w:rPr>
  </w:style>
  <w:style w:type="character" w:customStyle="1" w:styleId="HTMLPreformattedChar">
    <w:name w:val="HTML Preformatted Char"/>
    <w:basedOn w:val="DefaultParagraphFont"/>
    <w:link w:val="HTMLPreformatted"/>
    <w:uiPriority w:val="99"/>
    <w:rsid w:val="00E078B3"/>
    <w:rPr>
      <w:rFonts w:ascii="Courier New" w:eastAsia="Times New Roman" w:hAnsi="Courier New" w:cs="Courier New"/>
      <w:color w:val="auto"/>
      <w:kern w:val="0"/>
      <w:sz w:val="20"/>
      <w:szCs w:val="20"/>
      <w:lang w:eastAsia="en-US" w:bidi="ar-SA"/>
    </w:rPr>
  </w:style>
  <w:style w:type="table" w:styleId="TableGrid">
    <w:name w:val="Table Grid"/>
    <w:basedOn w:val="TableNormal"/>
    <w:uiPriority w:val="39"/>
    <w:rsid w:val="00FC2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99"/>
    <w:rsid w:val="00177B7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rsid w:val="000F391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PlainTable2">
    <w:name w:val="Plain Table 2"/>
    <w:basedOn w:val="TableNormal"/>
    <w:uiPriority w:val="99"/>
    <w:rsid w:val="000F391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7385">
      <w:bodyDiv w:val="1"/>
      <w:marLeft w:val="0"/>
      <w:marRight w:val="0"/>
      <w:marTop w:val="0"/>
      <w:marBottom w:val="0"/>
      <w:divBdr>
        <w:top w:val="none" w:sz="0" w:space="0" w:color="auto"/>
        <w:left w:val="none" w:sz="0" w:space="0" w:color="auto"/>
        <w:bottom w:val="none" w:sz="0" w:space="0" w:color="auto"/>
        <w:right w:val="none" w:sz="0" w:space="0" w:color="auto"/>
      </w:divBdr>
    </w:div>
    <w:div w:id="18354863">
      <w:bodyDiv w:val="1"/>
      <w:marLeft w:val="0"/>
      <w:marRight w:val="0"/>
      <w:marTop w:val="0"/>
      <w:marBottom w:val="0"/>
      <w:divBdr>
        <w:top w:val="none" w:sz="0" w:space="0" w:color="auto"/>
        <w:left w:val="none" w:sz="0" w:space="0" w:color="auto"/>
        <w:bottom w:val="none" w:sz="0" w:space="0" w:color="auto"/>
        <w:right w:val="none" w:sz="0" w:space="0" w:color="auto"/>
      </w:divBdr>
    </w:div>
    <w:div w:id="35593351">
      <w:bodyDiv w:val="1"/>
      <w:marLeft w:val="0"/>
      <w:marRight w:val="0"/>
      <w:marTop w:val="0"/>
      <w:marBottom w:val="0"/>
      <w:divBdr>
        <w:top w:val="none" w:sz="0" w:space="0" w:color="auto"/>
        <w:left w:val="none" w:sz="0" w:space="0" w:color="auto"/>
        <w:bottom w:val="none" w:sz="0" w:space="0" w:color="auto"/>
        <w:right w:val="none" w:sz="0" w:space="0" w:color="auto"/>
      </w:divBdr>
    </w:div>
    <w:div w:id="47070305">
      <w:bodyDiv w:val="1"/>
      <w:marLeft w:val="0"/>
      <w:marRight w:val="0"/>
      <w:marTop w:val="0"/>
      <w:marBottom w:val="0"/>
      <w:divBdr>
        <w:top w:val="none" w:sz="0" w:space="0" w:color="auto"/>
        <w:left w:val="none" w:sz="0" w:space="0" w:color="auto"/>
        <w:bottom w:val="none" w:sz="0" w:space="0" w:color="auto"/>
        <w:right w:val="none" w:sz="0" w:space="0" w:color="auto"/>
      </w:divBdr>
    </w:div>
    <w:div w:id="47340768">
      <w:bodyDiv w:val="1"/>
      <w:marLeft w:val="0"/>
      <w:marRight w:val="0"/>
      <w:marTop w:val="0"/>
      <w:marBottom w:val="0"/>
      <w:divBdr>
        <w:top w:val="none" w:sz="0" w:space="0" w:color="auto"/>
        <w:left w:val="none" w:sz="0" w:space="0" w:color="auto"/>
        <w:bottom w:val="none" w:sz="0" w:space="0" w:color="auto"/>
        <w:right w:val="none" w:sz="0" w:space="0" w:color="auto"/>
      </w:divBdr>
    </w:div>
    <w:div w:id="125050495">
      <w:bodyDiv w:val="1"/>
      <w:marLeft w:val="0"/>
      <w:marRight w:val="0"/>
      <w:marTop w:val="0"/>
      <w:marBottom w:val="0"/>
      <w:divBdr>
        <w:top w:val="none" w:sz="0" w:space="0" w:color="auto"/>
        <w:left w:val="none" w:sz="0" w:space="0" w:color="auto"/>
        <w:bottom w:val="none" w:sz="0" w:space="0" w:color="auto"/>
        <w:right w:val="none" w:sz="0" w:space="0" w:color="auto"/>
      </w:divBdr>
    </w:div>
    <w:div w:id="132064015">
      <w:bodyDiv w:val="1"/>
      <w:marLeft w:val="0"/>
      <w:marRight w:val="0"/>
      <w:marTop w:val="0"/>
      <w:marBottom w:val="0"/>
      <w:divBdr>
        <w:top w:val="none" w:sz="0" w:space="0" w:color="auto"/>
        <w:left w:val="none" w:sz="0" w:space="0" w:color="auto"/>
        <w:bottom w:val="none" w:sz="0" w:space="0" w:color="auto"/>
        <w:right w:val="none" w:sz="0" w:space="0" w:color="auto"/>
      </w:divBdr>
    </w:div>
    <w:div w:id="137453312">
      <w:bodyDiv w:val="1"/>
      <w:marLeft w:val="0"/>
      <w:marRight w:val="0"/>
      <w:marTop w:val="0"/>
      <w:marBottom w:val="0"/>
      <w:divBdr>
        <w:top w:val="none" w:sz="0" w:space="0" w:color="auto"/>
        <w:left w:val="none" w:sz="0" w:space="0" w:color="auto"/>
        <w:bottom w:val="none" w:sz="0" w:space="0" w:color="auto"/>
        <w:right w:val="none" w:sz="0" w:space="0" w:color="auto"/>
      </w:divBdr>
    </w:div>
    <w:div w:id="139462207">
      <w:bodyDiv w:val="1"/>
      <w:marLeft w:val="0"/>
      <w:marRight w:val="0"/>
      <w:marTop w:val="0"/>
      <w:marBottom w:val="0"/>
      <w:divBdr>
        <w:top w:val="none" w:sz="0" w:space="0" w:color="auto"/>
        <w:left w:val="none" w:sz="0" w:space="0" w:color="auto"/>
        <w:bottom w:val="none" w:sz="0" w:space="0" w:color="auto"/>
        <w:right w:val="none" w:sz="0" w:space="0" w:color="auto"/>
      </w:divBdr>
    </w:div>
    <w:div w:id="167332866">
      <w:bodyDiv w:val="1"/>
      <w:marLeft w:val="0"/>
      <w:marRight w:val="0"/>
      <w:marTop w:val="0"/>
      <w:marBottom w:val="0"/>
      <w:divBdr>
        <w:top w:val="none" w:sz="0" w:space="0" w:color="auto"/>
        <w:left w:val="none" w:sz="0" w:space="0" w:color="auto"/>
        <w:bottom w:val="none" w:sz="0" w:space="0" w:color="auto"/>
        <w:right w:val="none" w:sz="0" w:space="0" w:color="auto"/>
      </w:divBdr>
    </w:div>
    <w:div w:id="219748282">
      <w:bodyDiv w:val="1"/>
      <w:marLeft w:val="0"/>
      <w:marRight w:val="0"/>
      <w:marTop w:val="0"/>
      <w:marBottom w:val="0"/>
      <w:divBdr>
        <w:top w:val="none" w:sz="0" w:space="0" w:color="auto"/>
        <w:left w:val="none" w:sz="0" w:space="0" w:color="auto"/>
        <w:bottom w:val="none" w:sz="0" w:space="0" w:color="auto"/>
        <w:right w:val="none" w:sz="0" w:space="0" w:color="auto"/>
      </w:divBdr>
    </w:div>
    <w:div w:id="345055739">
      <w:bodyDiv w:val="1"/>
      <w:marLeft w:val="0"/>
      <w:marRight w:val="0"/>
      <w:marTop w:val="0"/>
      <w:marBottom w:val="0"/>
      <w:divBdr>
        <w:top w:val="none" w:sz="0" w:space="0" w:color="auto"/>
        <w:left w:val="none" w:sz="0" w:space="0" w:color="auto"/>
        <w:bottom w:val="none" w:sz="0" w:space="0" w:color="auto"/>
        <w:right w:val="none" w:sz="0" w:space="0" w:color="auto"/>
      </w:divBdr>
    </w:div>
    <w:div w:id="368144806">
      <w:bodyDiv w:val="1"/>
      <w:marLeft w:val="0"/>
      <w:marRight w:val="0"/>
      <w:marTop w:val="0"/>
      <w:marBottom w:val="0"/>
      <w:divBdr>
        <w:top w:val="none" w:sz="0" w:space="0" w:color="auto"/>
        <w:left w:val="none" w:sz="0" w:space="0" w:color="auto"/>
        <w:bottom w:val="none" w:sz="0" w:space="0" w:color="auto"/>
        <w:right w:val="none" w:sz="0" w:space="0" w:color="auto"/>
      </w:divBdr>
    </w:div>
    <w:div w:id="383212284">
      <w:bodyDiv w:val="1"/>
      <w:marLeft w:val="0"/>
      <w:marRight w:val="0"/>
      <w:marTop w:val="0"/>
      <w:marBottom w:val="0"/>
      <w:divBdr>
        <w:top w:val="none" w:sz="0" w:space="0" w:color="auto"/>
        <w:left w:val="none" w:sz="0" w:space="0" w:color="auto"/>
        <w:bottom w:val="none" w:sz="0" w:space="0" w:color="auto"/>
        <w:right w:val="none" w:sz="0" w:space="0" w:color="auto"/>
      </w:divBdr>
    </w:div>
    <w:div w:id="417872213">
      <w:bodyDiv w:val="1"/>
      <w:marLeft w:val="0"/>
      <w:marRight w:val="0"/>
      <w:marTop w:val="0"/>
      <w:marBottom w:val="0"/>
      <w:divBdr>
        <w:top w:val="none" w:sz="0" w:space="0" w:color="auto"/>
        <w:left w:val="none" w:sz="0" w:space="0" w:color="auto"/>
        <w:bottom w:val="none" w:sz="0" w:space="0" w:color="auto"/>
        <w:right w:val="none" w:sz="0" w:space="0" w:color="auto"/>
      </w:divBdr>
    </w:div>
    <w:div w:id="441995324">
      <w:bodyDiv w:val="1"/>
      <w:marLeft w:val="0"/>
      <w:marRight w:val="0"/>
      <w:marTop w:val="0"/>
      <w:marBottom w:val="0"/>
      <w:divBdr>
        <w:top w:val="none" w:sz="0" w:space="0" w:color="auto"/>
        <w:left w:val="none" w:sz="0" w:space="0" w:color="auto"/>
        <w:bottom w:val="none" w:sz="0" w:space="0" w:color="auto"/>
        <w:right w:val="none" w:sz="0" w:space="0" w:color="auto"/>
      </w:divBdr>
    </w:div>
    <w:div w:id="476073761">
      <w:bodyDiv w:val="1"/>
      <w:marLeft w:val="0"/>
      <w:marRight w:val="0"/>
      <w:marTop w:val="0"/>
      <w:marBottom w:val="0"/>
      <w:divBdr>
        <w:top w:val="none" w:sz="0" w:space="0" w:color="auto"/>
        <w:left w:val="none" w:sz="0" w:space="0" w:color="auto"/>
        <w:bottom w:val="none" w:sz="0" w:space="0" w:color="auto"/>
        <w:right w:val="none" w:sz="0" w:space="0" w:color="auto"/>
      </w:divBdr>
    </w:div>
    <w:div w:id="539169234">
      <w:bodyDiv w:val="1"/>
      <w:marLeft w:val="0"/>
      <w:marRight w:val="0"/>
      <w:marTop w:val="0"/>
      <w:marBottom w:val="0"/>
      <w:divBdr>
        <w:top w:val="none" w:sz="0" w:space="0" w:color="auto"/>
        <w:left w:val="none" w:sz="0" w:space="0" w:color="auto"/>
        <w:bottom w:val="none" w:sz="0" w:space="0" w:color="auto"/>
        <w:right w:val="none" w:sz="0" w:space="0" w:color="auto"/>
      </w:divBdr>
    </w:div>
    <w:div w:id="539441586">
      <w:bodyDiv w:val="1"/>
      <w:marLeft w:val="0"/>
      <w:marRight w:val="0"/>
      <w:marTop w:val="0"/>
      <w:marBottom w:val="0"/>
      <w:divBdr>
        <w:top w:val="none" w:sz="0" w:space="0" w:color="auto"/>
        <w:left w:val="none" w:sz="0" w:space="0" w:color="auto"/>
        <w:bottom w:val="none" w:sz="0" w:space="0" w:color="auto"/>
        <w:right w:val="none" w:sz="0" w:space="0" w:color="auto"/>
      </w:divBdr>
    </w:div>
    <w:div w:id="540410293">
      <w:bodyDiv w:val="1"/>
      <w:marLeft w:val="0"/>
      <w:marRight w:val="0"/>
      <w:marTop w:val="0"/>
      <w:marBottom w:val="0"/>
      <w:divBdr>
        <w:top w:val="none" w:sz="0" w:space="0" w:color="auto"/>
        <w:left w:val="none" w:sz="0" w:space="0" w:color="auto"/>
        <w:bottom w:val="none" w:sz="0" w:space="0" w:color="auto"/>
        <w:right w:val="none" w:sz="0" w:space="0" w:color="auto"/>
      </w:divBdr>
    </w:div>
    <w:div w:id="542522073">
      <w:bodyDiv w:val="1"/>
      <w:marLeft w:val="0"/>
      <w:marRight w:val="0"/>
      <w:marTop w:val="0"/>
      <w:marBottom w:val="0"/>
      <w:divBdr>
        <w:top w:val="none" w:sz="0" w:space="0" w:color="auto"/>
        <w:left w:val="none" w:sz="0" w:space="0" w:color="auto"/>
        <w:bottom w:val="none" w:sz="0" w:space="0" w:color="auto"/>
        <w:right w:val="none" w:sz="0" w:space="0" w:color="auto"/>
      </w:divBdr>
    </w:div>
    <w:div w:id="546531315">
      <w:bodyDiv w:val="1"/>
      <w:marLeft w:val="0"/>
      <w:marRight w:val="0"/>
      <w:marTop w:val="0"/>
      <w:marBottom w:val="0"/>
      <w:divBdr>
        <w:top w:val="none" w:sz="0" w:space="0" w:color="auto"/>
        <w:left w:val="none" w:sz="0" w:space="0" w:color="auto"/>
        <w:bottom w:val="none" w:sz="0" w:space="0" w:color="auto"/>
        <w:right w:val="none" w:sz="0" w:space="0" w:color="auto"/>
      </w:divBdr>
    </w:div>
    <w:div w:id="570508356">
      <w:bodyDiv w:val="1"/>
      <w:marLeft w:val="0"/>
      <w:marRight w:val="0"/>
      <w:marTop w:val="0"/>
      <w:marBottom w:val="0"/>
      <w:divBdr>
        <w:top w:val="none" w:sz="0" w:space="0" w:color="auto"/>
        <w:left w:val="none" w:sz="0" w:space="0" w:color="auto"/>
        <w:bottom w:val="none" w:sz="0" w:space="0" w:color="auto"/>
        <w:right w:val="none" w:sz="0" w:space="0" w:color="auto"/>
      </w:divBdr>
    </w:div>
    <w:div w:id="581960893">
      <w:bodyDiv w:val="1"/>
      <w:marLeft w:val="0"/>
      <w:marRight w:val="0"/>
      <w:marTop w:val="0"/>
      <w:marBottom w:val="0"/>
      <w:divBdr>
        <w:top w:val="none" w:sz="0" w:space="0" w:color="auto"/>
        <w:left w:val="none" w:sz="0" w:space="0" w:color="auto"/>
        <w:bottom w:val="none" w:sz="0" w:space="0" w:color="auto"/>
        <w:right w:val="none" w:sz="0" w:space="0" w:color="auto"/>
      </w:divBdr>
    </w:div>
    <w:div w:id="635649189">
      <w:bodyDiv w:val="1"/>
      <w:marLeft w:val="0"/>
      <w:marRight w:val="0"/>
      <w:marTop w:val="0"/>
      <w:marBottom w:val="0"/>
      <w:divBdr>
        <w:top w:val="none" w:sz="0" w:space="0" w:color="auto"/>
        <w:left w:val="none" w:sz="0" w:space="0" w:color="auto"/>
        <w:bottom w:val="none" w:sz="0" w:space="0" w:color="auto"/>
        <w:right w:val="none" w:sz="0" w:space="0" w:color="auto"/>
      </w:divBdr>
    </w:div>
    <w:div w:id="670717943">
      <w:bodyDiv w:val="1"/>
      <w:marLeft w:val="0"/>
      <w:marRight w:val="0"/>
      <w:marTop w:val="0"/>
      <w:marBottom w:val="0"/>
      <w:divBdr>
        <w:top w:val="none" w:sz="0" w:space="0" w:color="auto"/>
        <w:left w:val="none" w:sz="0" w:space="0" w:color="auto"/>
        <w:bottom w:val="none" w:sz="0" w:space="0" w:color="auto"/>
        <w:right w:val="none" w:sz="0" w:space="0" w:color="auto"/>
      </w:divBdr>
    </w:div>
    <w:div w:id="674966670">
      <w:bodyDiv w:val="1"/>
      <w:marLeft w:val="0"/>
      <w:marRight w:val="0"/>
      <w:marTop w:val="0"/>
      <w:marBottom w:val="0"/>
      <w:divBdr>
        <w:top w:val="none" w:sz="0" w:space="0" w:color="auto"/>
        <w:left w:val="none" w:sz="0" w:space="0" w:color="auto"/>
        <w:bottom w:val="none" w:sz="0" w:space="0" w:color="auto"/>
        <w:right w:val="none" w:sz="0" w:space="0" w:color="auto"/>
      </w:divBdr>
    </w:div>
    <w:div w:id="677777262">
      <w:bodyDiv w:val="1"/>
      <w:marLeft w:val="0"/>
      <w:marRight w:val="0"/>
      <w:marTop w:val="0"/>
      <w:marBottom w:val="0"/>
      <w:divBdr>
        <w:top w:val="none" w:sz="0" w:space="0" w:color="auto"/>
        <w:left w:val="none" w:sz="0" w:space="0" w:color="auto"/>
        <w:bottom w:val="none" w:sz="0" w:space="0" w:color="auto"/>
        <w:right w:val="none" w:sz="0" w:space="0" w:color="auto"/>
      </w:divBdr>
    </w:div>
    <w:div w:id="690646161">
      <w:bodyDiv w:val="1"/>
      <w:marLeft w:val="0"/>
      <w:marRight w:val="0"/>
      <w:marTop w:val="0"/>
      <w:marBottom w:val="0"/>
      <w:divBdr>
        <w:top w:val="none" w:sz="0" w:space="0" w:color="auto"/>
        <w:left w:val="none" w:sz="0" w:space="0" w:color="auto"/>
        <w:bottom w:val="none" w:sz="0" w:space="0" w:color="auto"/>
        <w:right w:val="none" w:sz="0" w:space="0" w:color="auto"/>
      </w:divBdr>
    </w:div>
    <w:div w:id="707148291">
      <w:bodyDiv w:val="1"/>
      <w:marLeft w:val="0"/>
      <w:marRight w:val="0"/>
      <w:marTop w:val="0"/>
      <w:marBottom w:val="0"/>
      <w:divBdr>
        <w:top w:val="none" w:sz="0" w:space="0" w:color="auto"/>
        <w:left w:val="none" w:sz="0" w:space="0" w:color="auto"/>
        <w:bottom w:val="none" w:sz="0" w:space="0" w:color="auto"/>
        <w:right w:val="none" w:sz="0" w:space="0" w:color="auto"/>
      </w:divBdr>
    </w:div>
    <w:div w:id="717436075">
      <w:bodyDiv w:val="1"/>
      <w:marLeft w:val="0"/>
      <w:marRight w:val="0"/>
      <w:marTop w:val="0"/>
      <w:marBottom w:val="0"/>
      <w:divBdr>
        <w:top w:val="none" w:sz="0" w:space="0" w:color="auto"/>
        <w:left w:val="none" w:sz="0" w:space="0" w:color="auto"/>
        <w:bottom w:val="none" w:sz="0" w:space="0" w:color="auto"/>
        <w:right w:val="none" w:sz="0" w:space="0" w:color="auto"/>
      </w:divBdr>
    </w:div>
    <w:div w:id="738597014">
      <w:bodyDiv w:val="1"/>
      <w:marLeft w:val="0"/>
      <w:marRight w:val="0"/>
      <w:marTop w:val="0"/>
      <w:marBottom w:val="0"/>
      <w:divBdr>
        <w:top w:val="none" w:sz="0" w:space="0" w:color="auto"/>
        <w:left w:val="none" w:sz="0" w:space="0" w:color="auto"/>
        <w:bottom w:val="none" w:sz="0" w:space="0" w:color="auto"/>
        <w:right w:val="none" w:sz="0" w:space="0" w:color="auto"/>
      </w:divBdr>
    </w:div>
    <w:div w:id="817461154">
      <w:bodyDiv w:val="1"/>
      <w:marLeft w:val="0"/>
      <w:marRight w:val="0"/>
      <w:marTop w:val="0"/>
      <w:marBottom w:val="0"/>
      <w:divBdr>
        <w:top w:val="none" w:sz="0" w:space="0" w:color="auto"/>
        <w:left w:val="none" w:sz="0" w:space="0" w:color="auto"/>
        <w:bottom w:val="none" w:sz="0" w:space="0" w:color="auto"/>
        <w:right w:val="none" w:sz="0" w:space="0" w:color="auto"/>
      </w:divBdr>
    </w:div>
    <w:div w:id="821509018">
      <w:bodyDiv w:val="1"/>
      <w:marLeft w:val="0"/>
      <w:marRight w:val="0"/>
      <w:marTop w:val="0"/>
      <w:marBottom w:val="0"/>
      <w:divBdr>
        <w:top w:val="none" w:sz="0" w:space="0" w:color="auto"/>
        <w:left w:val="none" w:sz="0" w:space="0" w:color="auto"/>
        <w:bottom w:val="none" w:sz="0" w:space="0" w:color="auto"/>
        <w:right w:val="none" w:sz="0" w:space="0" w:color="auto"/>
      </w:divBdr>
    </w:div>
    <w:div w:id="830366438">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41032580">
      <w:bodyDiv w:val="1"/>
      <w:marLeft w:val="0"/>
      <w:marRight w:val="0"/>
      <w:marTop w:val="0"/>
      <w:marBottom w:val="0"/>
      <w:divBdr>
        <w:top w:val="none" w:sz="0" w:space="0" w:color="auto"/>
        <w:left w:val="none" w:sz="0" w:space="0" w:color="auto"/>
        <w:bottom w:val="none" w:sz="0" w:space="0" w:color="auto"/>
        <w:right w:val="none" w:sz="0" w:space="0" w:color="auto"/>
      </w:divBdr>
    </w:div>
    <w:div w:id="1014455066">
      <w:bodyDiv w:val="1"/>
      <w:marLeft w:val="0"/>
      <w:marRight w:val="0"/>
      <w:marTop w:val="0"/>
      <w:marBottom w:val="0"/>
      <w:divBdr>
        <w:top w:val="none" w:sz="0" w:space="0" w:color="auto"/>
        <w:left w:val="none" w:sz="0" w:space="0" w:color="auto"/>
        <w:bottom w:val="none" w:sz="0" w:space="0" w:color="auto"/>
        <w:right w:val="none" w:sz="0" w:space="0" w:color="auto"/>
      </w:divBdr>
    </w:div>
    <w:div w:id="1027103823">
      <w:bodyDiv w:val="1"/>
      <w:marLeft w:val="0"/>
      <w:marRight w:val="0"/>
      <w:marTop w:val="0"/>
      <w:marBottom w:val="0"/>
      <w:divBdr>
        <w:top w:val="none" w:sz="0" w:space="0" w:color="auto"/>
        <w:left w:val="none" w:sz="0" w:space="0" w:color="auto"/>
        <w:bottom w:val="none" w:sz="0" w:space="0" w:color="auto"/>
        <w:right w:val="none" w:sz="0" w:space="0" w:color="auto"/>
      </w:divBdr>
    </w:div>
    <w:div w:id="1031684631">
      <w:bodyDiv w:val="1"/>
      <w:marLeft w:val="0"/>
      <w:marRight w:val="0"/>
      <w:marTop w:val="0"/>
      <w:marBottom w:val="0"/>
      <w:divBdr>
        <w:top w:val="none" w:sz="0" w:space="0" w:color="auto"/>
        <w:left w:val="none" w:sz="0" w:space="0" w:color="auto"/>
        <w:bottom w:val="none" w:sz="0" w:space="0" w:color="auto"/>
        <w:right w:val="none" w:sz="0" w:space="0" w:color="auto"/>
      </w:divBdr>
    </w:div>
    <w:div w:id="1151945725">
      <w:bodyDiv w:val="1"/>
      <w:marLeft w:val="0"/>
      <w:marRight w:val="0"/>
      <w:marTop w:val="0"/>
      <w:marBottom w:val="0"/>
      <w:divBdr>
        <w:top w:val="none" w:sz="0" w:space="0" w:color="auto"/>
        <w:left w:val="none" w:sz="0" w:space="0" w:color="auto"/>
        <w:bottom w:val="none" w:sz="0" w:space="0" w:color="auto"/>
        <w:right w:val="none" w:sz="0" w:space="0" w:color="auto"/>
      </w:divBdr>
    </w:div>
    <w:div w:id="1175416886">
      <w:bodyDiv w:val="1"/>
      <w:marLeft w:val="0"/>
      <w:marRight w:val="0"/>
      <w:marTop w:val="0"/>
      <w:marBottom w:val="0"/>
      <w:divBdr>
        <w:top w:val="none" w:sz="0" w:space="0" w:color="auto"/>
        <w:left w:val="none" w:sz="0" w:space="0" w:color="auto"/>
        <w:bottom w:val="none" w:sz="0" w:space="0" w:color="auto"/>
        <w:right w:val="none" w:sz="0" w:space="0" w:color="auto"/>
      </w:divBdr>
    </w:div>
    <w:div w:id="1197080797">
      <w:bodyDiv w:val="1"/>
      <w:marLeft w:val="0"/>
      <w:marRight w:val="0"/>
      <w:marTop w:val="0"/>
      <w:marBottom w:val="0"/>
      <w:divBdr>
        <w:top w:val="none" w:sz="0" w:space="0" w:color="auto"/>
        <w:left w:val="none" w:sz="0" w:space="0" w:color="auto"/>
        <w:bottom w:val="none" w:sz="0" w:space="0" w:color="auto"/>
        <w:right w:val="none" w:sz="0" w:space="0" w:color="auto"/>
      </w:divBdr>
    </w:div>
    <w:div w:id="1231312784">
      <w:bodyDiv w:val="1"/>
      <w:marLeft w:val="0"/>
      <w:marRight w:val="0"/>
      <w:marTop w:val="0"/>
      <w:marBottom w:val="0"/>
      <w:divBdr>
        <w:top w:val="none" w:sz="0" w:space="0" w:color="auto"/>
        <w:left w:val="none" w:sz="0" w:space="0" w:color="auto"/>
        <w:bottom w:val="none" w:sz="0" w:space="0" w:color="auto"/>
        <w:right w:val="none" w:sz="0" w:space="0" w:color="auto"/>
      </w:divBdr>
    </w:div>
    <w:div w:id="1267031814">
      <w:bodyDiv w:val="1"/>
      <w:marLeft w:val="0"/>
      <w:marRight w:val="0"/>
      <w:marTop w:val="0"/>
      <w:marBottom w:val="0"/>
      <w:divBdr>
        <w:top w:val="none" w:sz="0" w:space="0" w:color="auto"/>
        <w:left w:val="none" w:sz="0" w:space="0" w:color="auto"/>
        <w:bottom w:val="none" w:sz="0" w:space="0" w:color="auto"/>
        <w:right w:val="none" w:sz="0" w:space="0" w:color="auto"/>
      </w:divBdr>
    </w:div>
    <w:div w:id="1272013774">
      <w:bodyDiv w:val="1"/>
      <w:marLeft w:val="0"/>
      <w:marRight w:val="0"/>
      <w:marTop w:val="0"/>
      <w:marBottom w:val="0"/>
      <w:divBdr>
        <w:top w:val="none" w:sz="0" w:space="0" w:color="auto"/>
        <w:left w:val="none" w:sz="0" w:space="0" w:color="auto"/>
        <w:bottom w:val="none" w:sz="0" w:space="0" w:color="auto"/>
        <w:right w:val="none" w:sz="0" w:space="0" w:color="auto"/>
      </w:divBdr>
    </w:div>
    <w:div w:id="1302610431">
      <w:bodyDiv w:val="1"/>
      <w:marLeft w:val="0"/>
      <w:marRight w:val="0"/>
      <w:marTop w:val="0"/>
      <w:marBottom w:val="0"/>
      <w:divBdr>
        <w:top w:val="none" w:sz="0" w:space="0" w:color="auto"/>
        <w:left w:val="none" w:sz="0" w:space="0" w:color="auto"/>
        <w:bottom w:val="none" w:sz="0" w:space="0" w:color="auto"/>
        <w:right w:val="none" w:sz="0" w:space="0" w:color="auto"/>
      </w:divBdr>
    </w:div>
    <w:div w:id="1318460807">
      <w:bodyDiv w:val="1"/>
      <w:marLeft w:val="0"/>
      <w:marRight w:val="0"/>
      <w:marTop w:val="0"/>
      <w:marBottom w:val="0"/>
      <w:divBdr>
        <w:top w:val="none" w:sz="0" w:space="0" w:color="auto"/>
        <w:left w:val="none" w:sz="0" w:space="0" w:color="auto"/>
        <w:bottom w:val="none" w:sz="0" w:space="0" w:color="auto"/>
        <w:right w:val="none" w:sz="0" w:space="0" w:color="auto"/>
      </w:divBdr>
      <w:divsChild>
        <w:div w:id="1557089331">
          <w:marLeft w:val="0"/>
          <w:marRight w:val="0"/>
          <w:marTop w:val="0"/>
          <w:marBottom w:val="0"/>
          <w:divBdr>
            <w:top w:val="single" w:sz="6" w:space="16" w:color="414141"/>
            <w:left w:val="single" w:sz="6" w:space="18" w:color="414141"/>
            <w:bottom w:val="single" w:sz="6" w:space="31" w:color="414141"/>
            <w:right w:val="single" w:sz="6" w:space="31" w:color="414141"/>
          </w:divBdr>
          <w:divsChild>
            <w:div w:id="163540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78329">
      <w:bodyDiv w:val="1"/>
      <w:marLeft w:val="0"/>
      <w:marRight w:val="0"/>
      <w:marTop w:val="0"/>
      <w:marBottom w:val="0"/>
      <w:divBdr>
        <w:top w:val="none" w:sz="0" w:space="0" w:color="auto"/>
        <w:left w:val="none" w:sz="0" w:space="0" w:color="auto"/>
        <w:bottom w:val="none" w:sz="0" w:space="0" w:color="auto"/>
        <w:right w:val="none" w:sz="0" w:space="0" w:color="auto"/>
      </w:divBdr>
    </w:div>
    <w:div w:id="1468013522">
      <w:bodyDiv w:val="1"/>
      <w:marLeft w:val="0"/>
      <w:marRight w:val="0"/>
      <w:marTop w:val="0"/>
      <w:marBottom w:val="0"/>
      <w:divBdr>
        <w:top w:val="none" w:sz="0" w:space="0" w:color="auto"/>
        <w:left w:val="none" w:sz="0" w:space="0" w:color="auto"/>
        <w:bottom w:val="none" w:sz="0" w:space="0" w:color="auto"/>
        <w:right w:val="none" w:sz="0" w:space="0" w:color="auto"/>
      </w:divBdr>
    </w:div>
    <w:div w:id="1592812701">
      <w:bodyDiv w:val="1"/>
      <w:marLeft w:val="0"/>
      <w:marRight w:val="0"/>
      <w:marTop w:val="0"/>
      <w:marBottom w:val="0"/>
      <w:divBdr>
        <w:top w:val="none" w:sz="0" w:space="0" w:color="auto"/>
        <w:left w:val="none" w:sz="0" w:space="0" w:color="auto"/>
        <w:bottom w:val="none" w:sz="0" w:space="0" w:color="auto"/>
        <w:right w:val="none" w:sz="0" w:space="0" w:color="auto"/>
      </w:divBdr>
    </w:div>
    <w:div w:id="1642267937">
      <w:bodyDiv w:val="1"/>
      <w:marLeft w:val="0"/>
      <w:marRight w:val="0"/>
      <w:marTop w:val="0"/>
      <w:marBottom w:val="0"/>
      <w:divBdr>
        <w:top w:val="none" w:sz="0" w:space="0" w:color="auto"/>
        <w:left w:val="none" w:sz="0" w:space="0" w:color="auto"/>
        <w:bottom w:val="none" w:sz="0" w:space="0" w:color="auto"/>
        <w:right w:val="none" w:sz="0" w:space="0" w:color="auto"/>
      </w:divBdr>
    </w:div>
    <w:div w:id="1647733922">
      <w:bodyDiv w:val="1"/>
      <w:marLeft w:val="0"/>
      <w:marRight w:val="0"/>
      <w:marTop w:val="0"/>
      <w:marBottom w:val="0"/>
      <w:divBdr>
        <w:top w:val="none" w:sz="0" w:space="0" w:color="auto"/>
        <w:left w:val="none" w:sz="0" w:space="0" w:color="auto"/>
        <w:bottom w:val="none" w:sz="0" w:space="0" w:color="auto"/>
        <w:right w:val="none" w:sz="0" w:space="0" w:color="auto"/>
      </w:divBdr>
    </w:div>
    <w:div w:id="1651982040">
      <w:bodyDiv w:val="1"/>
      <w:marLeft w:val="0"/>
      <w:marRight w:val="0"/>
      <w:marTop w:val="0"/>
      <w:marBottom w:val="0"/>
      <w:divBdr>
        <w:top w:val="none" w:sz="0" w:space="0" w:color="auto"/>
        <w:left w:val="none" w:sz="0" w:space="0" w:color="auto"/>
        <w:bottom w:val="none" w:sz="0" w:space="0" w:color="auto"/>
        <w:right w:val="none" w:sz="0" w:space="0" w:color="auto"/>
      </w:divBdr>
    </w:div>
    <w:div w:id="1694068974">
      <w:bodyDiv w:val="1"/>
      <w:marLeft w:val="0"/>
      <w:marRight w:val="0"/>
      <w:marTop w:val="0"/>
      <w:marBottom w:val="0"/>
      <w:divBdr>
        <w:top w:val="none" w:sz="0" w:space="0" w:color="auto"/>
        <w:left w:val="none" w:sz="0" w:space="0" w:color="auto"/>
        <w:bottom w:val="none" w:sz="0" w:space="0" w:color="auto"/>
        <w:right w:val="none" w:sz="0" w:space="0" w:color="auto"/>
      </w:divBdr>
    </w:div>
    <w:div w:id="1725449943">
      <w:bodyDiv w:val="1"/>
      <w:marLeft w:val="0"/>
      <w:marRight w:val="0"/>
      <w:marTop w:val="0"/>
      <w:marBottom w:val="0"/>
      <w:divBdr>
        <w:top w:val="none" w:sz="0" w:space="0" w:color="auto"/>
        <w:left w:val="none" w:sz="0" w:space="0" w:color="auto"/>
        <w:bottom w:val="none" w:sz="0" w:space="0" w:color="auto"/>
        <w:right w:val="none" w:sz="0" w:space="0" w:color="auto"/>
      </w:divBdr>
    </w:div>
    <w:div w:id="1725565210">
      <w:bodyDiv w:val="1"/>
      <w:marLeft w:val="0"/>
      <w:marRight w:val="0"/>
      <w:marTop w:val="0"/>
      <w:marBottom w:val="0"/>
      <w:divBdr>
        <w:top w:val="none" w:sz="0" w:space="0" w:color="auto"/>
        <w:left w:val="none" w:sz="0" w:space="0" w:color="auto"/>
        <w:bottom w:val="none" w:sz="0" w:space="0" w:color="auto"/>
        <w:right w:val="none" w:sz="0" w:space="0" w:color="auto"/>
      </w:divBdr>
    </w:div>
    <w:div w:id="1838570910">
      <w:bodyDiv w:val="1"/>
      <w:marLeft w:val="0"/>
      <w:marRight w:val="0"/>
      <w:marTop w:val="0"/>
      <w:marBottom w:val="0"/>
      <w:divBdr>
        <w:top w:val="none" w:sz="0" w:space="0" w:color="auto"/>
        <w:left w:val="none" w:sz="0" w:space="0" w:color="auto"/>
        <w:bottom w:val="none" w:sz="0" w:space="0" w:color="auto"/>
        <w:right w:val="none" w:sz="0" w:space="0" w:color="auto"/>
      </w:divBdr>
    </w:div>
    <w:div w:id="1851675206">
      <w:bodyDiv w:val="1"/>
      <w:marLeft w:val="0"/>
      <w:marRight w:val="0"/>
      <w:marTop w:val="0"/>
      <w:marBottom w:val="0"/>
      <w:divBdr>
        <w:top w:val="none" w:sz="0" w:space="0" w:color="auto"/>
        <w:left w:val="none" w:sz="0" w:space="0" w:color="auto"/>
        <w:bottom w:val="none" w:sz="0" w:space="0" w:color="auto"/>
        <w:right w:val="none" w:sz="0" w:space="0" w:color="auto"/>
      </w:divBdr>
    </w:div>
    <w:div w:id="1858501201">
      <w:bodyDiv w:val="1"/>
      <w:marLeft w:val="0"/>
      <w:marRight w:val="0"/>
      <w:marTop w:val="0"/>
      <w:marBottom w:val="0"/>
      <w:divBdr>
        <w:top w:val="none" w:sz="0" w:space="0" w:color="auto"/>
        <w:left w:val="none" w:sz="0" w:space="0" w:color="auto"/>
        <w:bottom w:val="none" w:sz="0" w:space="0" w:color="auto"/>
        <w:right w:val="none" w:sz="0" w:space="0" w:color="auto"/>
      </w:divBdr>
    </w:div>
    <w:div w:id="1878272802">
      <w:bodyDiv w:val="1"/>
      <w:marLeft w:val="0"/>
      <w:marRight w:val="0"/>
      <w:marTop w:val="0"/>
      <w:marBottom w:val="0"/>
      <w:divBdr>
        <w:top w:val="none" w:sz="0" w:space="0" w:color="auto"/>
        <w:left w:val="none" w:sz="0" w:space="0" w:color="auto"/>
        <w:bottom w:val="none" w:sz="0" w:space="0" w:color="auto"/>
        <w:right w:val="none" w:sz="0" w:space="0" w:color="auto"/>
      </w:divBdr>
    </w:div>
    <w:div w:id="1898544029">
      <w:bodyDiv w:val="1"/>
      <w:marLeft w:val="0"/>
      <w:marRight w:val="0"/>
      <w:marTop w:val="0"/>
      <w:marBottom w:val="0"/>
      <w:divBdr>
        <w:top w:val="none" w:sz="0" w:space="0" w:color="auto"/>
        <w:left w:val="none" w:sz="0" w:space="0" w:color="auto"/>
        <w:bottom w:val="none" w:sz="0" w:space="0" w:color="auto"/>
        <w:right w:val="none" w:sz="0" w:space="0" w:color="auto"/>
      </w:divBdr>
    </w:div>
    <w:div w:id="1930389449">
      <w:bodyDiv w:val="1"/>
      <w:marLeft w:val="0"/>
      <w:marRight w:val="0"/>
      <w:marTop w:val="0"/>
      <w:marBottom w:val="0"/>
      <w:divBdr>
        <w:top w:val="none" w:sz="0" w:space="0" w:color="auto"/>
        <w:left w:val="none" w:sz="0" w:space="0" w:color="auto"/>
        <w:bottom w:val="none" w:sz="0" w:space="0" w:color="auto"/>
        <w:right w:val="none" w:sz="0" w:space="0" w:color="auto"/>
      </w:divBdr>
    </w:div>
    <w:div w:id="1959216944">
      <w:bodyDiv w:val="1"/>
      <w:marLeft w:val="0"/>
      <w:marRight w:val="0"/>
      <w:marTop w:val="0"/>
      <w:marBottom w:val="0"/>
      <w:divBdr>
        <w:top w:val="none" w:sz="0" w:space="0" w:color="auto"/>
        <w:left w:val="none" w:sz="0" w:space="0" w:color="auto"/>
        <w:bottom w:val="none" w:sz="0" w:space="0" w:color="auto"/>
        <w:right w:val="none" w:sz="0" w:space="0" w:color="auto"/>
      </w:divBdr>
    </w:div>
    <w:div w:id="1975207635">
      <w:bodyDiv w:val="1"/>
      <w:marLeft w:val="0"/>
      <w:marRight w:val="0"/>
      <w:marTop w:val="0"/>
      <w:marBottom w:val="0"/>
      <w:divBdr>
        <w:top w:val="none" w:sz="0" w:space="0" w:color="auto"/>
        <w:left w:val="none" w:sz="0" w:space="0" w:color="auto"/>
        <w:bottom w:val="none" w:sz="0" w:space="0" w:color="auto"/>
        <w:right w:val="none" w:sz="0" w:space="0" w:color="auto"/>
      </w:divBdr>
    </w:div>
    <w:div w:id="1989284419">
      <w:bodyDiv w:val="1"/>
      <w:marLeft w:val="0"/>
      <w:marRight w:val="0"/>
      <w:marTop w:val="0"/>
      <w:marBottom w:val="0"/>
      <w:divBdr>
        <w:top w:val="none" w:sz="0" w:space="0" w:color="auto"/>
        <w:left w:val="none" w:sz="0" w:space="0" w:color="auto"/>
        <w:bottom w:val="none" w:sz="0" w:space="0" w:color="auto"/>
        <w:right w:val="none" w:sz="0" w:space="0" w:color="auto"/>
      </w:divBdr>
    </w:div>
    <w:div w:id="2001426497">
      <w:bodyDiv w:val="1"/>
      <w:marLeft w:val="0"/>
      <w:marRight w:val="0"/>
      <w:marTop w:val="0"/>
      <w:marBottom w:val="0"/>
      <w:divBdr>
        <w:top w:val="none" w:sz="0" w:space="0" w:color="auto"/>
        <w:left w:val="none" w:sz="0" w:space="0" w:color="auto"/>
        <w:bottom w:val="none" w:sz="0" w:space="0" w:color="auto"/>
        <w:right w:val="none" w:sz="0" w:space="0" w:color="auto"/>
      </w:divBdr>
    </w:div>
    <w:div w:id="2020964174">
      <w:bodyDiv w:val="1"/>
      <w:marLeft w:val="0"/>
      <w:marRight w:val="0"/>
      <w:marTop w:val="0"/>
      <w:marBottom w:val="0"/>
      <w:divBdr>
        <w:top w:val="none" w:sz="0" w:space="0" w:color="auto"/>
        <w:left w:val="none" w:sz="0" w:space="0" w:color="auto"/>
        <w:bottom w:val="none" w:sz="0" w:space="0" w:color="auto"/>
        <w:right w:val="none" w:sz="0" w:space="0" w:color="auto"/>
      </w:divBdr>
    </w:div>
    <w:div w:id="2055420333">
      <w:bodyDiv w:val="1"/>
      <w:marLeft w:val="0"/>
      <w:marRight w:val="0"/>
      <w:marTop w:val="0"/>
      <w:marBottom w:val="0"/>
      <w:divBdr>
        <w:top w:val="none" w:sz="0" w:space="0" w:color="auto"/>
        <w:left w:val="none" w:sz="0" w:space="0" w:color="auto"/>
        <w:bottom w:val="none" w:sz="0" w:space="0" w:color="auto"/>
        <w:right w:val="none" w:sz="0" w:space="0" w:color="auto"/>
      </w:divBdr>
    </w:div>
    <w:div w:id="2108384113">
      <w:bodyDiv w:val="1"/>
      <w:marLeft w:val="0"/>
      <w:marRight w:val="0"/>
      <w:marTop w:val="0"/>
      <w:marBottom w:val="0"/>
      <w:divBdr>
        <w:top w:val="none" w:sz="0" w:space="0" w:color="auto"/>
        <w:left w:val="none" w:sz="0" w:space="0" w:color="auto"/>
        <w:bottom w:val="none" w:sz="0" w:space="0" w:color="auto"/>
        <w:right w:val="none" w:sz="0" w:space="0" w:color="auto"/>
      </w:divBdr>
    </w:div>
    <w:div w:id="2115586553">
      <w:bodyDiv w:val="1"/>
      <w:marLeft w:val="0"/>
      <w:marRight w:val="0"/>
      <w:marTop w:val="0"/>
      <w:marBottom w:val="0"/>
      <w:divBdr>
        <w:top w:val="none" w:sz="0" w:space="0" w:color="auto"/>
        <w:left w:val="none" w:sz="0" w:space="0" w:color="auto"/>
        <w:bottom w:val="none" w:sz="0" w:space="0" w:color="auto"/>
        <w:right w:val="none" w:sz="0" w:space="0" w:color="auto"/>
      </w:divBdr>
    </w:div>
    <w:div w:id="21266539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 TargetMode="Externa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hyperlink" Target="http://doi.org/10.7589/2014-03-058" TargetMode="Externa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doi.org/10.1111/geb.12290" TargetMode="External"/><Relationship Id="rId20" Type="http://schemas.openxmlformats.org/officeDocument/2006/relationships/image" Target="media/image3.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ucnredlist.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oi.org/10.1016/j.foreco.2005.08.049" TargetMode="External"/><Relationship Id="rId23" Type="http://schemas.openxmlformats.org/officeDocument/2006/relationships/hyperlink" Target="http://doi.org/10.1038/ncomms2301" TargetMode="External"/><Relationship Id="rId10" Type="http://schemas.openxmlformats.org/officeDocument/2006/relationships/hyperlink" Target="http://doi.org/10.1371/journal.pone.0065907" TargetMode="Externa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doi.org/10.1371/journal.pone.0107395" TargetMode="External"/><Relationship Id="rId22" Type="http://schemas.openxmlformats.org/officeDocument/2006/relationships/hyperlink" Target="http://doi.org/10.1038/nature1059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tkmachine\Dropbox\GRSM%20Buildings%20and%20Capture%20Data\Capture%20&amp;%20Tracking%20Data\Captures\2016%20Capture_Analysi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81299140731"/>
          <c:y val="0.15154682266786201"/>
          <c:w val="0.74292975684128004"/>
          <c:h val="0.61125844253547001"/>
        </c:manualLayout>
      </c:layout>
      <c:barChart>
        <c:barDir val="col"/>
        <c:grouping val="clustered"/>
        <c:varyColors val="0"/>
        <c:ser>
          <c:idx val="0"/>
          <c:order val="0"/>
          <c:tx>
            <c:strRef>
              <c:f>'Relative Abundance'!$C$2</c:f>
              <c:strCache>
                <c:ptCount val="1"/>
                <c:pt idx="0">
                  <c:v>1999-04</c:v>
                </c:pt>
              </c:strCache>
            </c:strRef>
          </c:tx>
          <c:spPr>
            <a:solidFill>
              <a:schemeClr val="accent1"/>
            </a:solidFill>
            <a:ln>
              <a:noFill/>
            </a:ln>
            <a:effectLst/>
          </c:spPr>
          <c:invertIfNegative val="0"/>
          <c:cat>
            <c:strRef>
              <c:f>'Relative Abundance'!$A$3:$A$14</c:f>
              <c:strCache>
                <c:ptCount val="12"/>
                <c:pt idx="0">
                  <c:v>MYLU</c:v>
                </c:pt>
                <c:pt idx="1">
                  <c:v>MYSE</c:v>
                </c:pt>
                <c:pt idx="2">
                  <c:v>LABO</c:v>
                </c:pt>
                <c:pt idx="3">
                  <c:v>PESU</c:v>
                </c:pt>
                <c:pt idx="4">
                  <c:v>EPFU</c:v>
                </c:pt>
                <c:pt idx="5">
                  <c:v>MYSO</c:v>
                </c:pt>
                <c:pt idx="6">
                  <c:v>LANO</c:v>
                </c:pt>
                <c:pt idx="7">
                  <c:v>LACI</c:v>
                </c:pt>
                <c:pt idx="8">
                  <c:v>CORA</c:v>
                </c:pt>
                <c:pt idx="9">
                  <c:v>NYHU</c:v>
                </c:pt>
                <c:pt idx="10">
                  <c:v>MYLE</c:v>
                </c:pt>
                <c:pt idx="11">
                  <c:v>MYGR</c:v>
                </c:pt>
              </c:strCache>
            </c:strRef>
          </c:cat>
          <c:val>
            <c:numRef>
              <c:f>'Relative Abundance'!$C$3:$C$14</c:f>
              <c:numCache>
                <c:formatCode>General</c:formatCode>
                <c:ptCount val="12"/>
                <c:pt idx="0">
                  <c:v>0.45735027223230501</c:v>
                </c:pt>
                <c:pt idx="1">
                  <c:v>0.163339382940109</c:v>
                </c:pt>
                <c:pt idx="2">
                  <c:v>0.14700544464609799</c:v>
                </c:pt>
                <c:pt idx="3">
                  <c:v>0.15607985480943701</c:v>
                </c:pt>
                <c:pt idx="4">
                  <c:v>0.10344827586206901</c:v>
                </c:pt>
                <c:pt idx="5">
                  <c:v>3.6297640653357499E-2</c:v>
                </c:pt>
                <c:pt idx="6">
                  <c:v>4.3557168784029002E-2</c:v>
                </c:pt>
                <c:pt idx="7">
                  <c:v>2.3593466424682401E-2</c:v>
                </c:pt>
                <c:pt idx="8">
                  <c:v>3.62976406533575E-3</c:v>
                </c:pt>
                <c:pt idx="9">
                  <c:v>5.4446460980036304E-3</c:v>
                </c:pt>
                <c:pt idx="10">
                  <c:v>0</c:v>
                </c:pt>
                <c:pt idx="11">
                  <c:v>0</c:v>
                </c:pt>
              </c:numCache>
            </c:numRef>
          </c:val>
        </c:ser>
        <c:ser>
          <c:idx val="1"/>
          <c:order val="1"/>
          <c:tx>
            <c:strRef>
              <c:f>'Relative Abundance'!$E$2</c:f>
              <c:strCache>
                <c:ptCount val="1"/>
                <c:pt idx="0">
                  <c:v>2015-16</c:v>
                </c:pt>
              </c:strCache>
            </c:strRef>
          </c:tx>
          <c:spPr>
            <a:solidFill>
              <a:schemeClr val="accent2"/>
            </a:solidFill>
            <a:ln>
              <a:noFill/>
            </a:ln>
            <a:effectLst/>
          </c:spPr>
          <c:invertIfNegative val="0"/>
          <c:cat>
            <c:strRef>
              <c:f>'Relative Abundance'!$A$3:$A$14</c:f>
              <c:strCache>
                <c:ptCount val="12"/>
                <c:pt idx="0">
                  <c:v>MYLU</c:v>
                </c:pt>
                <c:pt idx="1">
                  <c:v>MYSE</c:v>
                </c:pt>
                <c:pt idx="2">
                  <c:v>LABO</c:v>
                </c:pt>
                <c:pt idx="3">
                  <c:v>PESU</c:v>
                </c:pt>
                <c:pt idx="4">
                  <c:v>EPFU</c:v>
                </c:pt>
                <c:pt idx="5">
                  <c:v>MYSO</c:v>
                </c:pt>
                <c:pt idx="6">
                  <c:v>LANO</c:v>
                </c:pt>
                <c:pt idx="7">
                  <c:v>LACI</c:v>
                </c:pt>
                <c:pt idx="8">
                  <c:v>CORA</c:v>
                </c:pt>
                <c:pt idx="9">
                  <c:v>NYHU</c:v>
                </c:pt>
                <c:pt idx="10">
                  <c:v>MYLE</c:v>
                </c:pt>
                <c:pt idx="11">
                  <c:v>MYGR</c:v>
                </c:pt>
              </c:strCache>
            </c:strRef>
          </c:cat>
          <c:val>
            <c:numRef>
              <c:f>'Relative Abundance'!$E$3:$E$14</c:f>
              <c:numCache>
                <c:formatCode>General</c:formatCode>
                <c:ptCount val="12"/>
                <c:pt idx="0">
                  <c:v>1.51975683890578E-2</c:v>
                </c:pt>
                <c:pt idx="1">
                  <c:v>3.0395136778115501E-3</c:v>
                </c:pt>
                <c:pt idx="2">
                  <c:v>0.29179331306990902</c:v>
                </c:pt>
                <c:pt idx="3">
                  <c:v>7.5987841945288806E-2</c:v>
                </c:pt>
                <c:pt idx="4">
                  <c:v>0.340425531914894</c:v>
                </c:pt>
                <c:pt idx="5">
                  <c:v>2.4316109422492401E-2</c:v>
                </c:pt>
                <c:pt idx="6">
                  <c:v>9.4224924012157998E-2</c:v>
                </c:pt>
                <c:pt idx="7">
                  <c:v>2.73556231003039E-2</c:v>
                </c:pt>
                <c:pt idx="8">
                  <c:v>5.4711246200607903E-2</c:v>
                </c:pt>
                <c:pt idx="9">
                  <c:v>3.64741641337386E-2</c:v>
                </c:pt>
                <c:pt idx="10">
                  <c:v>2.73556231003039E-2</c:v>
                </c:pt>
                <c:pt idx="11">
                  <c:v>9.11854103343465E-3</c:v>
                </c:pt>
              </c:numCache>
            </c:numRef>
          </c:val>
        </c:ser>
        <c:dLbls>
          <c:showLegendKey val="0"/>
          <c:showVal val="0"/>
          <c:showCatName val="0"/>
          <c:showSerName val="0"/>
          <c:showPercent val="0"/>
          <c:showBubbleSize val="0"/>
        </c:dLbls>
        <c:gapWidth val="219"/>
        <c:overlap val="-27"/>
        <c:axId val="246002072"/>
        <c:axId val="246001288"/>
      </c:barChart>
      <c:catAx>
        <c:axId val="246002072"/>
        <c:scaling>
          <c:orientation val="minMax"/>
        </c:scaling>
        <c:delete val="0"/>
        <c:axPos val="b"/>
        <c:title>
          <c:tx>
            <c:rich>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100">
                    <a:solidFill>
                      <a:sysClr val="windowText" lastClr="000000"/>
                    </a:solidFill>
                  </a:rPr>
                  <a:t>Bat Species</a:t>
                </a:r>
              </a:p>
            </c:rich>
          </c:tx>
          <c:layout>
            <c:manualLayout>
              <c:xMode val="edge"/>
              <c:yMode val="edge"/>
              <c:x val="0.42659610730476871"/>
              <c:y val="0.90890810427837621"/>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46001288"/>
        <c:crosses val="autoZero"/>
        <c:auto val="1"/>
        <c:lblAlgn val="ctr"/>
        <c:lblOffset val="100"/>
        <c:noMultiLvlLbl val="0"/>
      </c:catAx>
      <c:valAx>
        <c:axId val="2460012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100">
                    <a:solidFill>
                      <a:sysClr val="windowText" lastClr="000000"/>
                    </a:solidFill>
                  </a:rPr>
                  <a:t>Relative Abundance</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46002072"/>
        <c:crosses val="autoZero"/>
        <c:crossBetween val="between"/>
      </c:valAx>
      <c:spPr>
        <a:noFill/>
        <a:ln>
          <a:noFill/>
        </a:ln>
        <a:effectLst/>
      </c:spPr>
    </c:plotArea>
    <c:legend>
      <c:legendPos val="b"/>
      <c:layout>
        <c:manualLayout>
          <c:xMode val="edge"/>
          <c:yMode val="edge"/>
          <c:x val="0.85545218655829303"/>
          <c:y val="0.32325497419910099"/>
          <c:w val="0.122493097194794"/>
          <c:h val="0.18983072385425501"/>
        </c:manualLayout>
      </c:layout>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Tables!$L$19</c:f>
              <c:strCache>
                <c:ptCount val="1"/>
                <c:pt idx="0">
                  <c:v>Pre-WNS Count</c:v>
                </c:pt>
              </c:strCache>
            </c:strRef>
          </c:tx>
          <c:spPr>
            <a:solidFill>
              <a:schemeClr val="accent1"/>
            </a:solidFill>
            <a:ln>
              <a:noFill/>
            </a:ln>
            <a:effectLst/>
          </c:spPr>
          <c:invertIfNegative val="0"/>
          <c:cat>
            <c:strRef>
              <c:f>Tables!$K$20:$K$30</c:f>
              <c:strCache>
                <c:ptCount val="11"/>
                <c:pt idx="0">
                  <c:v>White Oak Blowhole</c:v>
                </c:pt>
                <c:pt idx="1">
                  <c:v>Gregory's Cave</c:v>
                </c:pt>
                <c:pt idx="2">
                  <c:v>Eagle Creek</c:v>
                </c:pt>
                <c:pt idx="3">
                  <c:v>Hazel Creek</c:v>
                </c:pt>
                <c:pt idx="4">
                  <c:v>Saltpeter Cave</c:v>
                </c:pt>
                <c:pt idx="5">
                  <c:v>Kelly Ridge Cave</c:v>
                </c:pt>
                <c:pt idx="6">
                  <c:v>Scott's Gap Cave</c:v>
                </c:pt>
                <c:pt idx="7">
                  <c:v>Rainbow Cave</c:v>
                </c:pt>
                <c:pt idx="8">
                  <c:v>Bull Cave</c:v>
                </c:pt>
                <c:pt idx="9">
                  <c:v>Rich Mountain Blowhole</c:v>
                </c:pt>
                <c:pt idx="10">
                  <c:v>Snake Dance</c:v>
                </c:pt>
              </c:strCache>
            </c:strRef>
          </c:cat>
          <c:val>
            <c:numRef>
              <c:f>Tables!$L$20:$L$30</c:f>
              <c:numCache>
                <c:formatCode>General</c:formatCode>
                <c:ptCount val="11"/>
                <c:pt idx="0">
                  <c:v>590</c:v>
                </c:pt>
                <c:pt idx="1">
                  <c:v>1468</c:v>
                </c:pt>
                <c:pt idx="2">
                  <c:v>10</c:v>
                </c:pt>
                <c:pt idx="3">
                  <c:v>5</c:v>
                </c:pt>
                <c:pt idx="4">
                  <c:v>300</c:v>
                </c:pt>
                <c:pt idx="5">
                  <c:v>839</c:v>
                </c:pt>
                <c:pt idx="6">
                  <c:v>293</c:v>
                </c:pt>
                <c:pt idx="7">
                  <c:v>350</c:v>
                </c:pt>
                <c:pt idx="8">
                  <c:v>156</c:v>
                </c:pt>
                <c:pt idx="9">
                  <c:v>12</c:v>
                </c:pt>
                <c:pt idx="10">
                  <c:v>50</c:v>
                </c:pt>
              </c:numCache>
            </c:numRef>
          </c:val>
        </c:ser>
        <c:ser>
          <c:idx val="1"/>
          <c:order val="1"/>
          <c:tx>
            <c:strRef>
              <c:f>Tables!$M$19</c:f>
              <c:strCache>
                <c:ptCount val="1"/>
                <c:pt idx="0">
                  <c:v>Post-WNS Count</c:v>
                </c:pt>
              </c:strCache>
            </c:strRef>
          </c:tx>
          <c:spPr>
            <a:solidFill>
              <a:schemeClr val="accent2"/>
            </a:solidFill>
            <a:ln>
              <a:noFill/>
            </a:ln>
            <a:effectLst/>
          </c:spPr>
          <c:invertIfNegative val="0"/>
          <c:cat>
            <c:strRef>
              <c:f>Tables!$K$20:$K$30</c:f>
              <c:strCache>
                <c:ptCount val="11"/>
                <c:pt idx="0">
                  <c:v>White Oak Blowhole</c:v>
                </c:pt>
                <c:pt idx="1">
                  <c:v>Gregory's Cave</c:v>
                </c:pt>
                <c:pt idx="2">
                  <c:v>Eagle Creek</c:v>
                </c:pt>
                <c:pt idx="3">
                  <c:v>Hazel Creek</c:v>
                </c:pt>
                <c:pt idx="4">
                  <c:v>Saltpeter Cave</c:v>
                </c:pt>
                <c:pt idx="5">
                  <c:v>Kelly Ridge Cave</c:v>
                </c:pt>
                <c:pt idx="6">
                  <c:v>Scott's Gap Cave</c:v>
                </c:pt>
                <c:pt idx="7">
                  <c:v>Rainbow Cave</c:v>
                </c:pt>
                <c:pt idx="8">
                  <c:v>Bull Cave</c:v>
                </c:pt>
                <c:pt idx="9">
                  <c:v>Rich Mountain Blowhole</c:v>
                </c:pt>
                <c:pt idx="10">
                  <c:v>Snake Dance</c:v>
                </c:pt>
              </c:strCache>
            </c:strRef>
          </c:cat>
          <c:val>
            <c:numRef>
              <c:f>Tables!$M$20:$M$30</c:f>
              <c:numCache>
                <c:formatCode>General</c:formatCode>
                <c:ptCount val="11"/>
                <c:pt idx="0">
                  <c:v>18</c:v>
                </c:pt>
                <c:pt idx="1">
                  <c:v>33</c:v>
                </c:pt>
                <c:pt idx="2">
                  <c:v>0</c:v>
                </c:pt>
                <c:pt idx="3">
                  <c:v>0</c:v>
                </c:pt>
                <c:pt idx="4">
                  <c:v>6</c:v>
                </c:pt>
                <c:pt idx="5">
                  <c:v>17</c:v>
                </c:pt>
                <c:pt idx="6">
                  <c:v>18</c:v>
                </c:pt>
                <c:pt idx="7">
                  <c:v>21</c:v>
                </c:pt>
                <c:pt idx="8">
                  <c:v>17</c:v>
                </c:pt>
                <c:pt idx="9">
                  <c:v>1</c:v>
                </c:pt>
                <c:pt idx="10">
                  <c:v>14</c:v>
                </c:pt>
              </c:numCache>
            </c:numRef>
          </c:val>
        </c:ser>
        <c:dLbls>
          <c:showLegendKey val="0"/>
          <c:showVal val="0"/>
          <c:showCatName val="0"/>
          <c:showSerName val="0"/>
          <c:showPercent val="0"/>
          <c:showBubbleSize val="0"/>
        </c:dLbls>
        <c:gapWidth val="150"/>
        <c:overlap val="100"/>
        <c:axId val="450537784"/>
        <c:axId val="244585432"/>
      </c:barChart>
      <c:catAx>
        <c:axId val="450537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44585432"/>
        <c:crosses val="autoZero"/>
        <c:auto val="1"/>
        <c:lblAlgn val="ctr"/>
        <c:lblOffset val="100"/>
        <c:noMultiLvlLbl val="0"/>
      </c:catAx>
      <c:valAx>
        <c:axId val="244585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50537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52539884935084"/>
          <c:y val="0.10418004567610867"/>
          <c:w val="0.4138437202862163"/>
          <c:h val="0.80484541705014145"/>
        </c:manualLayout>
      </c:layout>
      <c:pieChart>
        <c:varyColors val="1"/>
        <c:ser>
          <c:idx val="0"/>
          <c:order val="0"/>
          <c:tx>
            <c:strRef>
              <c:f>'Tree Species'!$J$2</c:f>
              <c:strCache>
                <c:ptCount val="1"/>
                <c:pt idx="0">
                  <c:v># Roost</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Pt>
            <c:idx val="8"/>
            <c:bubble3D val="0"/>
            <c:spPr>
              <a:solidFill>
                <a:schemeClr val="accent3">
                  <a:lumMod val="60000"/>
                </a:schemeClr>
              </a:solidFill>
              <a:ln w="19050">
                <a:solidFill>
                  <a:schemeClr val="lt1"/>
                </a:solidFill>
              </a:ln>
              <a:effectLst/>
            </c:spPr>
          </c:dPt>
          <c:dLbls>
            <c:dLbl>
              <c:idx val="0"/>
              <c:tx>
                <c:rich>
                  <a:bodyPr/>
                  <a:lstStyle/>
                  <a:p>
                    <a:r>
                      <a:rPr lang="en-US"/>
                      <a:t>19%</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tx>
                <c:rich>
                  <a:bodyPr/>
                  <a:lstStyle/>
                  <a:p>
                    <a:fld id="{228F752D-B8DB-4057-A7BB-2FF475FEEF26}"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2"/>
              <c:tx>
                <c:rich>
                  <a:bodyPr/>
                  <a:lstStyle/>
                  <a:p>
                    <a:fld id="{133DE19D-F8DB-46F2-B7AC-D84911239FE5}"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3"/>
              <c:tx>
                <c:rich>
                  <a:bodyPr/>
                  <a:lstStyle/>
                  <a:p>
                    <a:fld id="{AFD53D02-6080-4DC5-99F7-13EEBC5153A9}"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4"/>
              <c:tx>
                <c:rich>
                  <a:bodyPr/>
                  <a:lstStyle/>
                  <a:p>
                    <a:fld id="{45B37562-4064-4333-BA0C-63529F2A86C3}"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5"/>
              <c:tx>
                <c:rich>
                  <a:bodyPr/>
                  <a:lstStyle/>
                  <a:p>
                    <a:fld id="{966AAD81-5647-4101-A1DB-23A7E24873E4}" type="VALUE">
                      <a:rPr lang="en-US"/>
                      <a:pPr/>
                      <a:t>[VALUE]</a:t>
                    </a:fld>
                    <a:r>
                      <a:rPr lang="en-US"/>
                      <a:t>%</a:t>
                    </a:r>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6"/>
              <c:layout>
                <c:manualLayout>
                  <c:x val="-5.8823529411764705E-3"/>
                  <c:y val="-1.2987012987012988E-2"/>
                </c:manualLayout>
              </c:layout>
              <c:tx>
                <c:rich>
                  <a:bodyPr/>
                  <a:lstStyle/>
                  <a:p>
                    <a:fld id="{33AB9039-DDA7-47CC-A32B-5630D977D161}" type="VALUE">
                      <a:rPr lang="en-US"/>
                      <a:pPr/>
                      <a:t>[VALUE]</a:t>
                    </a:fld>
                    <a:r>
                      <a:rPr lang="en-US"/>
                      <a:t>%</a:t>
                    </a: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7"/>
              <c:layout>
                <c:manualLayout>
                  <c:x val="0"/>
                  <c:y val="-3.0303030303030304E-2"/>
                </c:manualLayout>
              </c:layout>
              <c:tx>
                <c:rich>
                  <a:bodyPr/>
                  <a:lstStyle/>
                  <a:p>
                    <a:fld id="{C96F70A6-732C-4924-8C6C-EB707C331259}" type="VALUE">
                      <a:rPr lang="en-US"/>
                      <a:pPr/>
                      <a:t>[VALUE]</a:t>
                    </a:fld>
                    <a:r>
                      <a:rPr lang="en-US"/>
                      <a:t>%</a:t>
                    </a: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Lst>
            </c:dLbl>
            <c:dLbl>
              <c:idx val="8"/>
              <c:layout>
                <c:manualLayout>
                  <c:x val="2.3529411764705882E-2"/>
                  <c:y val="-8.6580086580086597E-3"/>
                </c:manualLayout>
              </c:layout>
              <c:tx>
                <c:rich>
                  <a:bodyPr/>
                  <a:lstStyle/>
                  <a:p>
                    <a:fld id="{CB23669F-3486-489A-A456-F9FB0737E7B7}" type="VALUE">
                      <a:rPr lang="en-US"/>
                      <a:pPr/>
                      <a:t>[VALUE]</a:t>
                    </a:fld>
                    <a:r>
                      <a:rPr lang="en-US"/>
                      <a:t>%</a:t>
                    </a:r>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'Tree Species'!$I$3:$I$11</c:f>
              <c:strCache>
                <c:ptCount val="9"/>
                <c:pt idx="0">
                  <c:v>Quercus</c:v>
                </c:pt>
                <c:pt idx="1">
                  <c:v>Liriodenron</c:v>
                </c:pt>
                <c:pt idx="2">
                  <c:v>Acer</c:v>
                </c:pt>
                <c:pt idx="3">
                  <c:v>Magnolia</c:v>
                </c:pt>
                <c:pt idx="4">
                  <c:v>Aesculus</c:v>
                </c:pt>
                <c:pt idx="5">
                  <c:v>Liquidambar</c:v>
                </c:pt>
                <c:pt idx="6">
                  <c:v>Carya</c:v>
                </c:pt>
                <c:pt idx="7">
                  <c:v>Tilia</c:v>
                </c:pt>
                <c:pt idx="8">
                  <c:v>Betula</c:v>
                </c:pt>
              </c:strCache>
            </c:strRef>
          </c:cat>
          <c:val>
            <c:numRef>
              <c:f>'Tree Species'!$J$3:$J$11</c:f>
              <c:numCache>
                <c:formatCode>General</c:formatCode>
                <c:ptCount val="9"/>
                <c:pt idx="0">
                  <c:v>19</c:v>
                </c:pt>
                <c:pt idx="1">
                  <c:v>19</c:v>
                </c:pt>
                <c:pt idx="2">
                  <c:v>12</c:v>
                </c:pt>
                <c:pt idx="3">
                  <c:v>8</c:v>
                </c:pt>
                <c:pt idx="4">
                  <c:v>4</c:v>
                </c:pt>
                <c:pt idx="5">
                  <c:v>2</c:v>
                </c:pt>
                <c:pt idx="6">
                  <c:v>1</c:v>
                </c:pt>
                <c:pt idx="7">
                  <c:v>1</c:v>
                </c:pt>
                <c:pt idx="8">
                  <c:v>1</c:v>
                </c:pt>
              </c:numCache>
            </c:numRef>
          </c:val>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746716793956682"/>
          <c:y val="0.13842395124338272"/>
          <c:w val="0.22554248331646348"/>
          <c:h val="0.74869925350240307"/>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21633-CAA2-4A98-85D5-6AC809F93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48252</Words>
  <Characters>275042</Characters>
  <Application>Microsoft Office Word</Application>
  <DocSecurity>0</DocSecurity>
  <Lines>2292</Lines>
  <Paragraphs>645</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322649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utkmachine</dc:creator>
  <cp:keywords/>
  <dc:description/>
  <cp:lastModifiedBy>Grace Carpenter</cp:lastModifiedBy>
  <cp:revision>2</cp:revision>
  <dcterms:created xsi:type="dcterms:W3CDTF">2017-07-25T18:50:00Z</dcterms:created>
  <dcterms:modified xsi:type="dcterms:W3CDTF">2017-07-25T18:50:00Z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16th edition (author-date)</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(author-date)</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7th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ad62e400-0001-3ee0-87f7-071112596b20</vt:lpwstr>
  </property>
</Properties>
</file>