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168" w:rsidRPr="00E40A47" w:rsidRDefault="003302CA" w:rsidP="00E40A47">
      <w:pPr>
        <w:rPr>
          <w:rFonts w:ascii="Arial" w:hAnsi="Arial" w:cs="Arial"/>
          <w:sz w:val="24"/>
          <w:szCs w:val="24"/>
        </w:rPr>
      </w:pPr>
      <w:r w:rsidRPr="00E40A47">
        <w:rPr>
          <w:rFonts w:ascii="Arial" w:hAnsi="Arial" w:cs="Arial"/>
          <w:sz w:val="24"/>
          <w:szCs w:val="24"/>
        </w:rPr>
        <w:t>Derm Diagnostics</w:t>
      </w:r>
      <w:r w:rsidR="00B03665" w:rsidRPr="00E40A47">
        <w:rPr>
          <w:rFonts w:ascii="Arial" w:hAnsi="Arial" w:cs="Arial"/>
          <w:sz w:val="24"/>
          <w:szCs w:val="24"/>
        </w:rPr>
        <w:t xml:space="preserve"> 101</w:t>
      </w:r>
    </w:p>
    <w:p w:rsidR="003302CA" w:rsidRDefault="003302CA" w:rsidP="00E40A47">
      <w:pPr>
        <w:rPr>
          <w:rFonts w:ascii="Arial" w:hAnsi="Arial" w:cs="Arial"/>
          <w:sz w:val="24"/>
          <w:szCs w:val="24"/>
        </w:rPr>
      </w:pPr>
      <w:r>
        <w:rPr>
          <w:rFonts w:ascii="Arial" w:hAnsi="Arial" w:cs="Arial"/>
          <w:sz w:val="24"/>
          <w:szCs w:val="24"/>
        </w:rPr>
        <w:t>Linda A. Frank, MS, DVM, DACVD</w:t>
      </w:r>
    </w:p>
    <w:p w:rsidR="003302CA" w:rsidRDefault="003302CA" w:rsidP="003302CA">
      <w:pPr>
        <w:rPr>
          <w:rFonts w:ascii="Arial" w:hAnsi="Arial" w:cs="Arial"/>
          <w:sz w:val="24"/>
          <w:szCs w:val="24"/>
        </w:rPr>
      </w:pPr>
      <w:r>
        <w:rPr>
          <w:rFonts w:ascii="Arial" w:hAnsi="Arial" w:cs="Arial"/>
          <w:sz w:val="24"/>
          <w:szCs w:val="24"/>
        </w:rPr>
        <w:t xml:space="preserve">There are many routine tests that we use to diagnose and monitor dermatologic conditions. I am going to briefly describe </w:t>
      </w:r>
      <w:r w:rsidR="007D49F6">
        <w:rPr>
          <w:rFonts w:ascii="Arial" w:hAnsi="Arial" w:cs="Arial"/>
          <w:sz w:val="24"/>
          <w:szCs w:val="24"/>
        </w:rPr>
        <w:t xml:space="preserve">some of </w:t>
      </w:r>
      <w:r>
        <w:rPr>
          <w:rFonts w:ascii="Arial" w:hAnsi="Arial" w:cs="Arial"/>
          <w:sz w:val="24"/>
          <w:szCs w:val="24"/>
        </w:rPr>
        <w:t>these techniques, their uses and limitations.</w:t>
      </w:r>
    </w:p>
    <w:p w:rsidR="003302CA" w:rsidRDefault="003302CA" w:rsidP="008E19F5">
      <w:pPr>
        <w:spacing w:line="240" w:lineRule="auto"/>
        <w:contextualSpacing/>
        <w:rPr>
          <w:rFonts w:ascii="Arial" w:hAnsi="Arial" w:cs="Arial"/>
          <w:b/>
          <w:sz w:val="24"/>
          <w:szCs w:val="24"/>
          <w:u w:val="single"/>
        </w:rPr>
      </w:pPr>
      <w:r w:rsidRPr="003302CA">
        <w:rPr>
          <w:rFonts w:ascii="Arial" w:hAnsi="Arial" w:cs="Arial"/>
          <w:b/>
          <w:sz w:val="24"/>
          <w:szCs w:val="24"/>
          <w:u w:val="single"/>
        </w:rPr>
        <w:t>Skin scrapings</w:t>
      </w:r>
    </w:p>
    <w:p w:rsidR="003302CA" w:rsidRPr="00E40A47" w:rsidRDefault="003302CA" w:rsidP="00E40A47">
      <w:pPr>
        <w:pStyle w:val="ListParagraph"/>
        <w:numPr>
          <w:ilvl w:val="0"/>
          <w:numId w:val="1"/>
        </w:numPr>
        <w:rPr>
          <w:rFonts w:ascii="Arial" w:hAnsi="Arial" w:cs="Arial"/>
          <w:sz w:val="24"/>
          <w:szCs w:val="24"/>
        </w:rPr>
      </w:pPr>
      <w:r w:rsidRPr="00E40A47">
        <w:rPr>
          <w:rFonts w:ascii="Arial" w:hAnsi="Arial" w:cs="Arial"/>
          <w:sz w:val="24"/>
          <w:szCs w:val="24"/>
        </w:rPr>
        <w:t>Skin scrapes are one of the most common dermatologic diagnostic tests.  This relatively simple and quick test can identify many types of parasitic infections. Although not always diagnostic, the relative ease and low cost makes it an essential test in a dermatological minimum data base.</w:t>
      </w:r>
    </w:p>
    <w:p w:rsidR="003302CA" w:rsidRPr="00E40A47" w:rsidRDefault="00E40A47" w:rsidP="00E40A47">
      <w:pPr>
        <w:pStyle w:val="ListParagraph"/>
        <w:numPr>
          <w:ilvl w:val="0"/>
          <w:numId w:val="1"/>
        </w:numPr>
        <w:rPr>
          <w:rFonts w:ascii="Arial" w:hAnsi="Arial" w:cs="Arial"/>
          <w:sz w:val="24"/>
          <w:szCs w:val="24"/>
        </w:rPr>
      </w:pPr>
      <w:r>
        <w:rPr>
          <w:rFonts w:ascii="Arial" w:hAnsi="Arial" w:cs="Arial"/>
          <w:sz w:val="24"/>
          <w:szCs w:val="24"/>
        </w:rPr>
        <w:t>W</w:t>
      </w:r>
      <w:r w:rsidR="003302CA" w:rsidRPr="00E40A47">
        <w:rPr>
          <w:rFonts w:ascii="Arial" w:hAnsi="Arial" w:cs="Arial"/>
          <w:sz w:val="24"/>
          <w:szCs w:val="24"/>
        </w:rPr>
        <w:t>ith our increasing awareness of transmittable diseases (</w:t>
      </w:r>
      <w:proofErr w:type="spellStart"/>
      <w:r w:rsidR="003302CA" w:rsidRPr="00E40A47">
        <w:rPr>
          <w:rFonts w:ascii="Arial" w:hAnsi="Arial" w:cs="Arial"/>
          <w:sz w:val="24"/>
          <w:szCs w:val="24"/>
        </w:rPr>
        <w:t>Bartonella</w:t>
      </w:r>
      <w:proofErr w:type="spellEnd"/>
      <w:r w:rsidR="003302CA" w:rsidRPr="00E40A47">
        <w:rPr>
          <w:rFonts w:ascii="Arial" w:hAnsi="Arial" w:cs="Arial"/>
          <w:sz w:val="24"/>
          <w:szCs w:val="24"/>
        </w:rPr>
        <w:t xml:space="preserve">, </w:t>
      </w:r>
      <w:proofErr w:type="spellStart"/>
      <w:r w:rsidR="003302CA" w:rsidRPr="00E40A47">
        <w:rPr>
          <w:rFonts w:ascii="Arial" w:hAnsi="Arial" w:cs="Arial"/>
          <w:sz w:val="24"/>
          <w:szCs w:val="24"/>
        </w:rPr>
        <w:t>Rickettsii</w:t>
      </w:r>
      <w:proofErr w:type="spellEnd"/>
      <w:r w:rsidR="003302CA" w:rsidRPr="00E40A47">
        <w:rPr>
          <w:rFonts w:ascii="Arial" w:hAnsi="Arial" w:cs="Arial"/>
          <w:sz w:val="24"/>
          <w:szCs w:val="24"/>
        </w:rPr>
        <w:t xml:space="preserve">, </w:t>
      </w:r>
      <w:proofErr w:type="spellStart"/>
      <w:r w:rsidR="003302CA" w:rsidRPr="00E40A47">
        <w:rPr>
          <w:rFonts w:ascii="Arial" w:hAnsi="Arial" w:cs="Arial"/>
          <w:sz w:val="24"/>
          <w:szCs w:val="24"/>
        </w:rPr>
        <w:t>FeLV</w:t>
      </w:r>
      <w:proofErr w:type="spellEnd"/>
      <w:r w:rsidR="003302CA" w:rsidRPr="00E40A47">
        <w:rPr>
          <w:rFonts w:ascii="Arial" w:hAnsi="Arial" w:cs="Arial"/>
          <w:sz w:val="24"/>
          <w:szCs w:val="24"/>
        </w:rPr>
        <w:t>, FIV, herpes, and papilloma virus), the reusing of scalpel blades for skin scrapes is not recommended.</w:t>
      </w:r>
    </w:p>
    <w:p w:rsidR="003302CA" w:rsidRPr="00E40A47" w:rsidRDefault="003302CA" w:rsidP="00E40A47">
      <w:pPr>
        <w:pStyle w:val="ListParagraph"/>
        <w:numPr>
          <w:ilvl w:val="0"/>
          <w:numId w:val="1"/>
        </w:numPr>
        <w:rPr>
          <w:rFonts w:ascii="Arial" w:hAnsi="Arial" w:cs="Arial"/>
          <w:sz w:val="24"/>
          <w:szCs w:val="24"/>
          <w:lang w:val="fr-FR"/>
        </w:rPr>
      </w:pPr>
      <w:proofErr w:type="spellStart"/>
      <w:r w:rsidRPr="00E40A47">
        <w:rPr>
          <w:rFonts w:ascii="Arial" w:hAnsi="Arial" w:cs="Arial"/>
          <w:sz w:val="24"/>
          <w:szCs w:val="24"/>
          <w:u w:val="single"/>
          <w:lang w:val="fr-FR"/>
        </w:rPr>
        <w:t>Superficial</w:t>
      </w:r>
      <w:proofErr w:type="spellEnd"/>
      <w:r w:rsidRPr="00E40A47">
        <w:rPr>
          <w:rFonts w:ascii="Arial" w:hAnsi="Arial" w:cs="Arial"/>
          <w:sz w:val="24"/>
          <w:szCs w:val="24"/>
          <w:u w:val="single"/>
          <w:lang w:val="fr-FR"/>
        </w:rPr>
        <w:t xml:space="preserve"> skin </w:t>
      </w:r>
      <w:proofErr w:type="spellStart"/>
      <w:r w:rsidRPr="00E40A47">
        <w:rPr>
          <w:rFonts w:ascii="Arial" w:hAnsi="Arial" w:cs="Arial"/>
          <w:sz w:val="24"/>
          <w:szCs w:val="24"/>
          <w:u w:val="single"/>
          <w:lang w:val="fr-FR"/>
        </w:rPr>
        <w:t>scrapes</w:t>
      </w:r>
      <w:proofErr w:type="spellEnd"/>
      <w:r w:rsidRPr="00E40A47">
        <w:rPr>
          <w:rFonts w:ascii="Arial" w:hAnsi="Arial" w:cs="Arial"/>
          <w:sz w:val="24"/>
          <w:szCs w:val="24"/>
          <w:lang w:val="fr-FR"/>
        </w:rPr>
        <w:t xml:space="preserve"> (for </w:t>
      </w:r>
      <w:r w:rsidRPr="00E40A47">
        <w:rPr>
          <w:rFonts w:ascii="Arial" w:hAnsi="Arial" w:cs="Arial"/>
          <w:i/>
          <w:sz w:val="24"/>
          <w:szCs w:val="24"/>
          <w:lang w:val="fr-FR"/>
        </w:rPr>
        <w:t>Sarcoptes</w:t>
      </w:r>
      <w:r w:rsidRPr="00E40A47">
        <w:rPr>
          <w:rFonts w:ascii="Arial" w:hAnsi="Arial" w:cs="Arial"/>
          <w:sz w:val="24"/>
          <w:szCs w:val="24"/>
          <w:lang w:val="fr-FR"/>
        </w:rPr>
        <w:t xml:space="preserve">, </w:t>
      </w:r>
      <w:proofErr w:type="spellStart"/>
      <w:r w:rsidRPr="00E40A47">
        <w:rPr>
          <w:rFonts w:ascii="Arial" w:hAnsi="Arial" w:cs="Arial"/>
          <w:i/>
          <w:sz w:val="24"/>
          <w:szCs w:val="24"/>
          <w:lang w:val="fr-FR"/>
        </w:rPr>
        <w:t>Notoedres</w:t>
      </w:r>
      <w:proofErr w:type="spellEnd"/>
      <w:r w:rsidRPr="00E40A47">
        <w:rPr>
          <w:rFonts w:ascii="Arial" w:hAnsi="Arial" w:cs="Arial"/>
          <w:sz w:val="24"/>
          <w:szCs w:val="24"/>
          <w:lang w:val="fr-FR"/>
        </w:rPr>
        <w:t xml:space="preserve">, </w:t>
      </w:r>
      <w:r w:rsidRPr="00E40A47">
        <w:rPr>
          <w:rFonts w:ascii="Arial" w:hAnsi="Arial" w:cs="Arial"/>
          <w:i/>
          <w:sz w:val="24"/>
          <w:szCs w:val="24"/>
          <w:lang w:val="fr-FR"/>
        </w:rPr>
        <w:t xml:space="preserve">Demodex </w:t>
      </w:r>
      <w:proofErr w:type="spellStart"/>
      <w:r w:rsidRPr="00E40A47">
        <w:rPr>
          <w:rFonts w:ascii="Arial" w:hAnsi="Arial" w:cs="Arial"/>
          <w:i/>
          <w:sz w:val="24"/>
          <w:szCs w:val="24"/>
          <w:lang w:val="fr-FR"/>
        </w:rPr>
        <w:t>gatoi</w:t>
      </w:r>
      <w:proofErr w:type="spellEnd"/>
      <w:r w:rsidRPr="00E40A47">
        <w:rPr>
          <w:rFonts w:ascii="Arial" w:hAnsi="Arial" w:cs="Arial"/>
          <w:sz w:val="24"/>
          <w:szCs w:val="24"/>
          <w:lang w:val="fr-FR"/>
        </w:rPr>
        <w:t xml:space="preserve">, </w:t>
      </w:r>
      <w:proofErr w:type="spellStart"/>
      <w:r w:rsidRPr="00E40A47">
        <w:rPr>
          <w:rFonts w:ascii="Arial" w:hAnsi="Arial" w:cs="Arial"/>
          <w:i/>
          <w:sz w:val="24"/>
          <w:szCs w:val="24"/>
          <w:lang w:val="fr-FR"/>
        </w:rPr>
        <w:t>Cheyletiella</w:t>
      </w:r>
      <w:proofErr w:type="spellEnd"/>
      <w:r w:rsidRPr="00E40A47">
        <w:rPr>
          <w:rFonts w:ascii="Arial" w:hAnsi="Arial" w:cs="Arial"/>
          <w:sz w:val="24"/>
          <w:szCs w:val="24"/>
          <w:lang w:val="fr-FR"/>
        </w:rPr>
        <w:t>)</w:t>
      </w:r>
    </w:p>
    <w:p w:rsidR="003302CA" w:rsidRPr="00E40A47" w:rsidRDefault="003302CA" w:rsidP="00E40A47">
      <w:pPr>
        <w:pStyle w:val="ListParagraph"/>
        <w:rPr>
          <w:rFonts w:ascii="Arial" w:hAnsi="Arial" w:cs="Arial"/>
          <w:sz w:val="24"/>
          <w:szCs w:val="24"/>
        </w:rPr>
      </w:pPr>
      <w:r w:rsidRPr="00E40A47">
        <w:rPr>
          <w:rFonts w:ascii="Arial" w:hAnsi="Arial" w:cs="Arial"/>
          <w:sz w:val="24"/>
          <w:szCs w:val="24"/>
        </w:rPr>
        <w:t xml:space="preserve">A dulled scalpel blade is held perpendicular to the skin and used with moderate pressure to scrape in the direction of hair growth. If the area is haired it may be necessary to clip a small window to access the skin. </w:t>
      </w:r>
      <w:r w:rsidR="00346CE3" w:rsidRPr="00E40A47">
        <w:rPr>
          <w:rFonts w:ascii="Arial" w:hAnsi="Arial" w:cs="Arial"/>
          <w:sz w:val="24"/>
          <w:szCs w:val="24"/>
        </w:rPr>
        <w:t>L</w:t>
      </w:r>
      <w:r w:rsidRPr="00E40A47">
        <w:rPr>
          <w:rFonts w:ascii="Arial" w:hAnsi="Arial" w:cs="Arial"/>
          <w:sz w:val="24"/>
          <w:szCs w:val="24"/>
        </w:rPr>
        <w:t>arge areas are scraped (2-5 inches)</w:t>
      </w:r>
      <w:r w:rsidR="00346CE3" w:rsidRPr="00E40A47">
        <w:rPr>
          <w:rFonts w:ascii="Arial" w:hAnsi="Arial" w:cs="Arial"/>
          <w:sz w:val="24"/>
          <w:szCs w:val="24"/>
        </w:rPr>
        <w:t xml:space="preserve"> to maximize the chance of finding a mite</w:t>
      </w:r>
      <w:r w:rsidRPr="00E40A47">
        <w:rPr>
          <w:rFonts w:ascii="Arial" w:hAnsi="Arial" w:cs="Arial"/>
          <w:sz w:val="24"/>
          <w:szCs w:val="24"/>
        </w:rPr>
        <w:t xml:space="preserve">. Applying mineral oil directly to the skin to be scraped helps dislodge debris and makes it easier to collect the scraped material.  Since these mites do not live deep in the skin, it is not necessary to visualize capillary oozing or blood. The most productive sites for </w:t>
      </w:r>
      <w:proofErr w:type="spellStart"/>
      <w:r w:rsidRPr="00E40A47">
        <w:rPr>
          <w:rFonts w:ascii="Arial" w:hAnsi="Arial" w:cs="Arial"/>
          <w:sz w:val="24"/>
          <w:szCs w:val="24"/>
        </w:rPr>
        <w:t>sarcoptic</w:t>
      </w:r>
      <w:proofErr w:type="spellEnd"/>
      <w:r w:rsidRPr="00E40A47">
        <w:rPr>
          <w:rFonts w:ascii="Arial" w:hAnsi="Arial" w:cs="Arial"/>
          <w:sz w:val="24"/>
          <w:szCs w:val="24"/>
        </w:rPr>
        <w:t xml:space="preserve"> mites include the ear margin and lateral elbows. </w:t>
      </w:r>
      <w:proofErr w:type="spellStart"/>
      <w:r w:rsidRPr="00E40A47">
        <w:rPr>
          <w:rFonts w:ascii="Arial" w:hAnsi="Arial" w:cs="Arial"/>
          <w:i/>
          <w:sz w:val="24"/>
          <w:szCs w:val="24"/>
        </w:rPr>
        <w:t>Demodex</w:t>
      </w:r>
      <w:proofErr w:type="spellEnd"/>
      <w:r w:rsidRPr="00E40A47">
        <w:rPr>
          <w:rFonts w:ascii="Arial" w:hAnsi="Arial" w:cs="Arial"/>
          <w:i/>
          <w:sz w:val="24"/>
          <w:szCs w:val="24"/>
        </w:rPr>
        <w:t xml:space="preserve"> </w:t>
      </w:r>
      <w:proofErr w:type="spellStart"/>
      <w:r w:rsidRPr="00E40A47">
        <w:rPr>
          <w:rFonts w:ascii="Arial" w:hAnsi="Arial" w:cs="Arial"/>
          <w:i/>
          <w:sz w:val="24"/>
          <w:szCs w:val="24"/>
        </w:rPr>
        <w:t>gatoi</w:t>
      </w:r>
      <w:proofErr w:type="spellEnd"/>
      <w:r w:rsidRPr="00E40A47">
        <w:rPr>
          <w:rFonts w:ascii="Arial" w:hAnsi="Arial" w:cs="Arial"/>
          <w:sz w:val="24"/>
          <w:szCs w:val="24"/>
        </w:rPr>
        <w:t xml:space="preserve"> in cats may be more easily found </w:t>
      </w:r>
      <w:r w:rsidR="005D0708">
        <w:rPr>
          <w:rFonts w:ascii="Arial" w:hAnsi="Arial" w:cs="Arial"/>
          <w:sz w:val="24"/>
          <w:szCs w:val="24"/>
        </w:rPr>
        <w:t>over the</w:t>
      </w:r>
      <w:r w:rsidRPr="00E40A47">
        <w:rPr>
          <w:rFonts w:ascii="Arial" w:hAnsi="Arial" w:cs="Arial"/>
          <w:sz w:val="24"/>
          <w:szCs w:val="24"/>
        </w:rPr>
        <w:t xml:space="preserve"> shoulder</w:t>
      </w:r>
      <w:r w:rsidR="005D0708">
        <w:rPr>
          <w:rFonts w:ascii="Arial" w:hAnsi="Arial" w:cs="Arial"/>
          <w:sz w:val="24"/>
          <w:szCs w:val="24"/>
        </w:rPr>
        <w:t>s</w:t>
      </w:r>
      <w:r w:rsidRPr="00E40A47">
        <w:rPr>
          <w:rFonts w:ascii="Arial" w:hAnsi="Arial" w:cs="Arial"/>
          <w:sz w:val="24"/>
          <w:szCs w:val="24"/>
        </w:rPr>
        <w:t xml:space="preserve">.  </w:t>
      </w:r>
    </w:p>
    <w:p w:rsidR="00E40A47" w:rsidRDefault="003302CA" w:rsidP="003302CA">
      <w:pPr>
        <w:pStyle w:val="ListParagraph"/>
        <w:numPr>
          <w:ilvl w:val="0"/>
          <w:numId w:val="3"/>
        </w:numPr>
        <w:rPr>
          <w:rFonts w:ascii="Arial" w:hAnsi="Arial" w:cs="Arial"/>
          <w:sz w:val="24"/>
          <w:szCs w:val="24"/>
        </w:rPr>
      </w:pPr>
      <w:r w:rsidRPr="00E40A47">
        <w:rPr>
          <w:rFonts w:ascii="Arial" w:hAnsi="Arial" w:cs="Arial"/>
          <w:sz w:val="24"/>
          <w:szCs w:val="24"/>
          <w:u w:val="single"/>
        </w:rPr>
        <w:t>Deep skin scrapes</w:t>
      </w:r>
      <w:r w:rsidRPr="00E40A47">
        <w:rPr>
          <w:rFonts w:ascii="Arial" w:hAnsi="Arial" w:cs="Arial"/>
          <w:sz w:val="24"/>
          <w:szCs w:val="24"/>
        </w:rPr>
        <w:t xml:space="preserve"> (for </w:t>
      </w:r>
      <w:proofErr w:type="spellStart"/>
      <w:r w:rsidRPr="00E40A47">
        <w:rPr>
          <w:rFonts w:ascii="Arial" w:hAnsi="Arial" w:cs="Arial"/>
          <w:i/>
          <w:sz w:val="24"/>
          <w:szCs w:val="24"/>
        </w:rPr>
        <w:t>Demodex</w:t>
      </w:r>
      <w:proofErr w:type="spellEnd"/>
      <w:r w:rsidRPr="00E40A47">
        <w:rPr>
          <w:rFonts w:ascii="Arial" w:hAnsi="Arial" w:cs="Arial"/>
          <w:i/>
          <w:sz w:val="24"/>
          <w:szCs w:val="24"/>
        </w:rPr>
        <w:t xml:space="preserve"> spp</w:t>
      </w:r>
      <w:r w:rsidRPr="00E40A47">
        <w:rPr>
          <w:rFonts w:ascii="Arial" w:hAnsi="Arial" w:cs="Arial"/>
          <w:sz w:val="24"/>
          <w:szCs w:val="24"/>
        </w:rPr>
        <w:t xml:space="preserve">. </w:t>
      </w:r>
      <w:r w:rsidR="00346CE3" w:rsidRPr="00E40A47">
        <w:rPr>
          <w:rFonts w:ascii="Arial" w:hAnsi="Arial" w:cs="Arial"/>
          <w:sz w:val="24"/>
          <w:szCs w:val="24"/>
        </w:rPr>
        <w:t>e</w:t>
      </w:r>
      <w:r w:rsidRPr="00E40A47">
        <w:rPr>
          <w:rFonts w:ascii="Arial" w:hAnsi="Arial" w:cs="Arial"/>
          <w:sz w:val="24"/>
          <w:szCs w:val="24"/>
        </w:rPr>
        <w:t xml:space="preserve">xcept </w:t>
      </w:r>
      <w:r w:rsidRPr="00E40A47">
        <w:rPr>
          <w:rFonts w:ascii="Arial" w:hAnsi="Arial" w:cs="Arial"/>
          <w:i/>
          <w:sz w:val="24"/>
          <w:szCs w:val="24"/>
        </w:rPr>
        <w:t xml:space="preserve">D. </w:t>
      </w:r>
      <w:proofErr w:type="spellStart"/>
      <w:r w:rsidRPr="00E40A47">
        <w:rPr>
          <w:rFonts w:ascii="Arial" w:hAnsi="Arial" w:cs="Arial"/>
          <w:i/>
          <w:sz w:val="24"/>
          <w:szCs w:val="24"/>
        </w:rPr>
        <w:t>gatoi</w:t>
      </w:r>
      <w:proofErr w:type="spellEnd"/>
      <w:r w:rsidRPr="00E40A47">
        <w:rPr>
          <w:rFonts w:ascii="Arial" w:hAnsi="Arial" w:cs="Arial"/>
          <w:sz w:val="24"/>
          <w:szCs w:val="24"/>
        </w:rPr>
        <w:t>)</w:t>
      </w:r>
    </w:p>
    <w:p w:rsidR="003302CA" w:rsidRPr="00E40A47" w:rsidRDefault="003302CA" w:rsidP="00E40A47">
      <w:pPr>
        <w:pStyle w:val="ListParagraph"/>
        <w:rPr>
          <w:rFonts w:ascii="Arial" w:hAnsi="Arial" w:cs="Arial"/>
          <w:sz w:val="24"/>
          <w:szCs w:val="24"/>
        </w:rPr>
      </w:pPr>
      <w:r w:rsidRPr="00E40A47">
        <w:rPr>
          <w:rFonts w:ascii="Arial" w:hAnsi="Arial" w:cs="Arial"/>
          <w:sz w:val="24"/>
          <w:szCs w:val="24"/>
        </w:rPr>
        <w:t xml:space="preserve">A dulled scalpel blade is held perpendicular to the skin and used with moderate pressure to scrape in the direction of hair growth. After several scrapes, the skin should become pink with the capillaries becoming visible and oozing blood. This assures that the material collected is from deep enough within the skin to collect the follicular </w:t>
      </w:r>
      <w:proofErr w:type="spellStart"/>
      <w:r w:rsidRPr="00E40A47">
        <w:rPr>
          <w:rFonts w:ascii="Arial" w:hAnsi="Arial" w:cs="Arial"/>
          <w:i/>
          <w:sz w:val="24"/>
          <w:szCs w:val="24"/>
        </w:rPr>
        <w:t>Demodex</w:t>
      </w:r>
      <w:proofErr w:type="spellEnd"/>
      <w:r w:rsidRPr="00E40A47">
        <w:rPr>
          <w:rFonts w:ascii="Arial" w:hAnsi="Arial" w:cs="Arial"/>
          <w:sz w:val="24"/>
          <w:szCs w:val="24"/>
        </w:rPr>
        <w:t xml:space="preserve"> mites. </w:t>
      </w:r>
      <w:r w:rsidR="00E40A47">
        <w:rPr>
          <w:rFonts w:ascii="Arial" w:hAnsi="Arial" w:cs="Arial"/>
          <w:sz w:val="24"/>
          <w:szCs w:val="24"/>
        </w:rPr>
        <w:t>T</w:t>
      </w:r>
      <w:r w:rsidRPr="00E40A47">
        <w:rPr>
          <w:rFonts w:ascii="Arial" w:hAnsi="Arial" w:cs="Arial"/>
          <w:sz w:val="24"/>
          <w:szCs w:val="24"/>
        </w:rPr>
        <w:t>he skin</w:t>
      </w:r>
      <w:r w:rsidR="00E40A47">
        <w:rPr>
          <w:rFonts w:ascii="Arial" w:hAnsi="Arial" w:cs="Arial"/>
          <w:sz w:val="24"/>
          <w:szCs w:val="24"/>
        </w:rPr>
        <w:t xml:space="preserve"> should be squeezed</w:t>
      </w:r>
      <w:r w:rsidRPr="00E40A47">
        <w:rPr>
          <w:rFonts w:ascii="Arial" w:hAnsi="Arial" w:cs="Arial"/>
          <w:sz w:val="24"/>
          <w:szCs w:val="24"/>
        </w:rPr>
        <w:t xml:space="preserve"> to express the mites from deep in the follicles into a more superficial area so that they are more easily coll</w:t>
      </w:r>
      <w:r w:rsidR="005D0708">
        <w:rPr>
          <w:rFonts w:ascii="Arial" w:hAnsi="Arial" w:cs="Arial"/>
          <w:sz w:val="24"/>
          <w:szCs w:val="24"/>
        </w:rPr>
        <w:t>ected. In some situations (</w:t>
      </w:r>
      <w:proofErr w:type="spellStart"/>
      <w:r w:rsidR="005D0708">
        <w:rPr>
          <w:rFonts w:ascii="Arial" w:hAnsi="Arial" w:cs="Arial"/>
          <w:sz w:val="24"/>
          <w:szCs w:val="24"/>
        </w:rPr>
        <w:t>S</w:t>
      </w:r>
      <w:r w:rsidRPr="00E40A47">
        <w:rPr>
          <w:rFonts w:ascii="Arial" w:hAnsi="Arial" w:cs="Arial"/>
          <w:sz w:val="24"/>
          <w:szCs w:val="24"/>
        </w:rPr>
        <w:t>har</w:t>
      </w:r>
      <w:proofErr w:type="spellEnd"/>
      <w:r w:rsidRPr="00E40A47">
        <w:rPr>
          <w:rFonts w:ascii="Arial" w:hAnsi="Arial" w:cs="Arial"/>
          <w:sz w:val="24"/>
          <w:szCs w:val="24"/>
        </w:rPr>
        <w:t xml:space="preserve"> </w:t>
      </w:r>
      <w:proofErr w:type="spellStart"/>
      <w:r w:rsidRPr="00E40A47">
        <w:rPr>
          <w:rFonts w:ascii="Arial" w:hAnsi="Arial" w:cs="Arial"/>
          <w:sz w:val="24"/>
          <w:szCs w:val="24"/>
        </w:rPr>
        <w:t>peis</w:t>
      </w:r>
      <w:proofErr w:type="spellEnd"/>
      <w:r w:rsidRPr="00E40A47">
        <w:rPr>
          <w:rFonts w:ascii="Arial" w:hAnsi="Arial" w:cs="Arial"/>
          <w:sz w:val="24"/>
          <w:szCs w:val="24"/>
        </w:rPr>
        <w:t xml:space="preserve"> or deep inflammation with scarring)</w:t>
      </w:r>
      <w:r w:rsidR="00E40A47">
        <w:rPr>
          <w:rFonts w:ascii="Arial" w:hAnsi="Arial" w:cs="Arial"/>
          <w:sz w:val="24"/>
          <w:szCs w:val="24"/>
        </w:rPr>
        <w:t>,</w:t>
      </w:r>
      <w:r w:rsidRPr="00E40A47">
        <w:rPr>
          <w:rFonts w:ascii="Arial" w:hAnsi="Arial" w:cs="Arial"/>
          <w:sz w:val="24"/>
          <w:szCs w:val="24"/>
        </w:rPr>
        <w:t xml:space="preserve"> it may be impossible to scrape deep enough to harvest the </w:t>
      </w:r>
      <w:proofErr w:type="spellStart"/>
      <w:r w:rsidRPr="00E40A47">
        <w:rPr>
          <w:rFonts w:ascii="Arial" w:hAnsi="Arial" w:cs="Arial"/>
          <w:i/>
          <w:sz w:val="24"/>
          <w:szCs w:val="24"/>
        </w:rPr>
        <w:t>Demodex</w:t>
      </w:r>
      <w:proofErr w:type="spellEnd"/>
      <w:r w:rsidRPr="00E40A47">
        <w:rPr>
          <w:rFonts w:ascii="Arial" w:hAnsi="Arial" w:cs="Arial"/>
          <w:sz w:val="24"/>
          <w:szCs w:val="24"/>
        </w:rPr>
        <w:t xml:space="preserve"> mites. These cases are few in number but require biopsy to identify the mites in the hair follicles. Hair-plucks from an area of </w:t>
      </w:r>
      <w:proofErr w:type="spellStart"/>
      <w:r w:rsidRPr="00E40A47">
        <w:rPr>
          <w:rFonts w:ascii="Arial" w:hAnsi="Arial" w:cs="Arial"/>
          <w:sz w:val="24"/>
          <w:szCs w:val="24"/>
        </w:rPr>
        <w:t>lesional</w:t>
      </w:r>
      <w:proofErr w:type="spellEnd"/>
      <w:r w:rsidRPr="00E40A47">
        <w:rPr>
          <w:rFonts w:ascii="Arial" w:hAnsi="Arial" w:cs="Arial"/>
          <w:sz w:val="24"/>
          <w:szCs w:val="24"/>
        </w:rPr>
        <w:t xml:space="preserve"> skin may be used to help find mites but the accuracy of this technique compared to skin scrapes is unknown.</w:t>
      </w:r>
      <w:r w:rsidR="00E40A47">
        <w:rPr>
          <w:rFonts w:ascii="Arial" w:hAnsi="Arial" w:cs="Arial"/>
          <w:sz w:val="24"/>
          <w:szCs w:val="24"/>
        </w:rPr>
        <w:t xml:space="preserve"> Make sure you sample at least 3 representative lesions.</w:t>
      </w:r>
    </w:p>
    <w:p w:rsidR="003302CA" w:rsidRPr="00E40A47" w:rsidRDefault="008E19F5" w:rsidP="00E40A47">
      <w:pPr>
        <w:pStyle w:val="ListParagraph"/>
        <w:numPr>
          <w:ilvl w:val="0"/>
          <w:numId w:val="3"/>
        </w:numPr>
        <w:rPr>
          <w:rFonts w:ascii="Arial" w:hAnsi="Arial" w:cs="Arial"/>
          <w:sz w:val="24"/>
          <w:szCs w:val="24"/>
        </w:rPr>
      </w:pPr>
      <w:r>
        <w:rPr>
          <w:rFonts w:ascii="Arial" w:hAnsi="Arial" w:cs="Arial"/>
          <w:sz w:val="24"/>
          <w:szCs w:val="24"/>
        </w:rPr>
        <w:lastRenderedPageBreak/>
        <w:t>T</w:t>
      </w:r>
      <w:r w:rsidR="003302CA" w:rsidRPr="00E40A47">
        <w:rPr>
          <w:rFonts w:ascii="Arial" w:hAnsi="Arial" w:cs="Arial"/>
          <w:sz w:val="24"/>
          <w:szCs w:val="24"/>
        </w:rPr>
        <w:t xml:space="preserve">he entire slide should be searched for mites using low power (usually a 10X objective). It may be helpful to </w:t>
      </w:r>
      <w:r w:rsidR="003302CA" w:rsidRPr="00E40A47">
        <w:rPr>
          <w:rFonts w:ascii="Arial" w:hAnsi="Arial" w:cs="Arial"/>
          <w:i/>
          <w:sz w:val="24"/>
          <w:szCs w:val="24"/>
        </w:rPr>
        <w:t>lower the microscope condenser</w:t>
      </w:r>
      <w:r w:rsidR="003302CA" w:rsidRPr="00E40A47">
        <w:rPr>
          <w:rFonts w:ascii="Arial" w:hAnsi="Arial" w:cs="Arial"/>
          <w:sz w:val="24"/>
          <w:szCs w:val="24"/>
        </w:rPr>
        <w:t xml:space="preserve"> which </w:t>
      </w:r>
      <w:r w:rsidR="00346CE3" w:rsidRPr="00E40A47">
        <w:rPr>
          <w:rFonts w:ascii="Arial" w:hAnsi="Arial" w:cs="Arial"/>
          <w:sz w:val="24"/>
          <w:szCs w:val="24"/>
        </w:rPr>
        <w:t>increases the</w:t>
      </w:r>
      <w:r w:rsidR="003302CA" w:rsidRPr="00E40A47">
        <w:rPr>
          <w:rFonts w:ascii="Arial" w:hAnsi="Arial" w:cs="Arial"/>
          <w:sz w:val="24"/>
          <w:szCs w:val="24"/>
        </w:rPr>
        <w:t xml:space="preserve"> contrast </w:t>
      </w:r>
      <w:r w:rsidR="00346CE3" w:rsidRPr="00E40A47">
        <w:rPr>
          <w:rFonts w:ascii="Arial" w:hAnsi="Arial" w:cs="Arial"/>
          <w:sz w:val="24"/>
          <w:szCs w:val="24"/>
        </w:rPr>
        <w:t xml:space="preserve">for </w:t>
      </w:r>
      <w:r w:rsidR="003302CA" w:rsidRPr="00E40A47">
        <w:rPr>
          <w:rFonts w:ascii="Arial" w:hAnsi="Arial" w:cs="Arial"/>
          <w:sz w:val="24"/>
          <w:szCs w:val="24"/>
        </w:rPr>
        <w:t>better</w:t>
      </w:r>
      <w:r w:rsidR="00346CE3" w:rsidRPr="00E40A47">
        <w:rPr>
          <w:rFonts w:ascii="Arial" w:hAnsi="Arial" w:cs="Arial"/>
          <w:sz w:val="24"/>
          <w:szCs w:val="24"/>
        </w:rPr>
        <w:t xml:space="preserve"> visualization of the mites and eggs.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856"/>
        <w:gridCol w:w="1740"/>
        <w:gridCol w:w="3252"/>
      </w:tblGrid>
      <w:tr w:rsidR="003302CA" w:rsidRPr="007C7E6A" w:rsidTr="007C7E6A">
        <w:trPr>
          <w:trHeight w:val="386"/>
        </w:trPr>
        <w:tc>
          <w:tcPr>
            <w:tcW w:w="1728" w:type="dxa"/>
          </w:tcPr>
          <w:p w:rsidR="003302CA" w:rsidRPr="007C7E6A" w:rsidRDefault="003302CA" w:rsidP="003302CA">
            <w:pPr>
              <w:rPr>
                <w:rFonts w:ascii="Arial" w:hAnsi="Arial" w:cs="Arial"/>
                <w:b/>
                <w:sz w:val="20"/>
                <w:szCs w:val="20"/>
              </w:rPr>
            </w:pPr>
            <w:r w:rsidRPr="007C7E6A">
              <w:rPr>
                <w:rFonts w:ascii="Arial" w:hAnsi="Arial" w:cs="Arial"/>
                <w:b/>
                <w:sz w:val="20"/>
                <w:szCs w:val="20"/>
              </w:rPr>
              <w:t>Mites</w:t>
            </w:r>
          </w:p>
        </w:tc>
        <w:tc>
          <w:tcPr>
            <w:tcW w:w="2856" w:type="dxa"/>
          </w:tcPr>
          <w:p w:rsidR="003302CA" w:rsidRPr="007C7E6A" w:rsidRDefault="003302CA" w:rsidP="003302CA">
            <w:pPr>
              <w:rPr>
                <w:rFonts w:ascii="Arial" w:hAnsi="Arial" w:cs="Arial"/>
                <w:b/>
                <w:sz w:val="20"/>
                <w:szCs w:val="20"/>
              </w:rPr>
            </w:pPr>
            <w:r w:rsidRPr="007C7E6A">
              <w:rPr>
                <w:rFonts w:ascii="Arial" w:hAnsi="Arial" w:cs="Arial"/>
                <w:b/>
                <w:sz w:val="20"/>
                <w:szCs w:val="20"/>
              </w:rPr>
              <w:t>Diagnostic test</w:t>
            </w:r>
          </w:p>
        </w:tc>
        <w:tc>
          <w:tcPr>
            <w:tcW w:w="0" w:type="auto"/>
          </w:tcPr>
          <w:p w:rsidR="003302CA" w:rsidRPr="007C7E6A" w:rsidRDefault="003302CA" w:rsidP="003302CA">
            <w:pPr>
              <w:rPr>
                <w:rFonts w:ascii="Arial" w:hAnsi="Arial" w:cs="Arial"/>
                <w:b/>
                <w:sz w:val="20"/>
                <w:szCs w:val="20"/>
              </w:rPr>
            </w:pPr>
            <w:r w:rsidRPr="007C7E6A">
              <w:rPr>
                <w:rFonts w:ascii="Arial" w:hAnsi="Arial" w:cs="Arial"/>
                <w:b/>
                <w:sz w:val="20"/>
                <w:szCs w:val="20"/>
              </w:rPr>
              <w:t>Accuracy</w:t>
            </w:r>
          </w:p>
        </w:tc>
        <w:tc>
          <w:tcPr>
            <w:tcW w:w="0" w:type="auto"/>
          </w:tcPr>
          <w:p w:rsidR="003302CA" w:rsidRPr="007C7E6A" w:rsidRDefault="003302CA" w:rsidP="003302CA">
            <w:pPr>
              <w:rPr>
                <w:rFonts w:ascii="Arial" w:hAnsi="Arial" w:cs="Arial"/>
                <w:b/>
                <w:sz w:val="20"/>
                <w:szCs w:val="20"/>
              </w:rPr>
            </w:pPr>
            <w:r w:rsidRPr="007C7E6A">
              <w:rPr>
                <w:rFonts w:ascii="Arial" w:hAnsi="Arial" w:cs="Arial"/>
                <w:b/>
                <w:sz w:val="20"/>
                <w:szCs w:val="20"/>
              </w:rPr>
              <w:t>Other tests</w:t>
            </w:r>
          </w:p>
        </w:tc>
      </w:tr>
      <w:tr w:rsidR="003302CA" w:rsidRPr="007C7E6A" w:rsidTr="007C7E6A">
        <w:tc>
          <w:tcPr>
            <w:tcW w:w="1728" w:type="dxa"/>
          </w:tcPr>
          <w:p w:rsidR="003302CA" w:rsidRPr="007C7E6A" w:rsidRDefault="003302CA" w:rsidP="003302CA">
            <w:pPr>
              <w:contextualSpacing/>
              <w:rPr>
                <w:rFonts w:ascii="Arial" w:hAnsi="Arial" w:cs="Arial"/>
                <w:i/>
                <w:sz w:val="20"/>
                <w:szCs w:val="20"/>
                <w:lang w:val="fr-FR"/>
              </w:rPr>
            </w:pPr>
            <w:r w:rsidRPr="007C7E6A">
              <w:rPr>
                <w:rFonts w:ascii="Arial" w:hAnsi="Arial" w:cs="Arial"/>
                <w:i/>
                <w:sz w:val="20"/>
                <w:szCs w:val="20"/>
                <w:lang w:val="fr-FR"/>
              </w:rPr>
              <w:t xml:space="preserve">Demodex </w:t>
            </w:r>
            <w:proofErr w:type="spellStart"/>
            <w:r w:rsidRPr="007C7E6A">
              <w:rPr>
                <w:rFonts w:ascii="Arial" w:hAnsi="Arial" w:cs="Arial"/>
                <w:i/>
                <w:sz w:val="20"/>
                <w:szCs w:val="20"/>
                <w:lang w:val="fr-FR"/>
              </w:rPr>
              <w:t>canis</w:t>
            </w:r>
            <w:proofErr w:type="spellEnd"/>
          </w:p>
          <w:p w:rsidR="003302CA" w:rsidRPr="007C7E6A" w:rsidRDefault="003302CA" w:rsidP="003302CA">
            <w:pPr>
              <w:contextualSpacing/>
              <w:rPr>
                <w:rFonts w:ascii="Arial" w:hAnsi="Arial" w:cs="Arial"/>
                <w:i/>
                <w:sz w:val="20"/>
                <w:szCs w:val="20"/>
                <w:lang w:val="fr-FR"/>
              </w:rPr>
            </w:pPr>
            <w:r w:rsidRPr="007C7E6A">
              <w:rPr>
                <w:rFonts w:ascii="Arial" w:hAnsi="Arial" w:cs="Arial"/>
                <w:i/>
                <w:sz w:val="20"/>
                <w:szCs w:val="20"/>
                <w:lang w:val="fr-FR"/>
              </w:rPr>
              <w:t xml:space="preserve">Demodex </w:t>
            </w:r>
            <w:proofErr w:type="spellStart"/>
            <w:r w:rsidRPr="007C7E6A">
              <w:rPr>
                <w:rFonts w:ascii="Arial" w:hAnsi="Arial" w:cs="Arial"/>
                <w:i/>
                <w:sz w:val="20"/>
                <w:szCs w:val="20"/>
                <w:lang w:val="fr-FR"/>
              </w:rPr>
              <w:t>injai</w:t>
            </w:r>
            <w:proofErr w:type="spellEnd"/>
          </w:p>
          <w:p w:rsidR="003302CA" w:rsidRPr="007C7E6A" w:rsidRDefault="003302CA" w:rsidP="003302CA">
            <w:pPr>
              <w:rPr>
                <w:rFonts w:ascii="Arial" w:hAnsi="Arial" w:cs="Arial"/>
                <w:i/>
                <w:sz w:val="20"/>
                <w:szCs w:val="20"/>
                <w:lang w:val="fr-FR"/>
              </w:rPr>
            </w:pPr>
            <w:r w:rsidRPr="007C7E6A">
              <w:rPr>
                <w:rFonts w:ascii="Arial" w:hAnsi="Arial" w:cs="Arial"/>
                <w:i/>
                <w:sz w:val="20"/>
                <w:szCs w:val="20"/>
                <w:lang w:val="fr-FR"/>
              </w:rPr>
              <w:t>Demodex cati</w:t>
            </w:r>
          </w:p>
        </w:tc>
        <w:tc>
          <w:tcPr>
            <w:tcW w:w="2856" w:type="dxa"/>
          </w:tcPr>
          <w:p w:rsidR="003302CA" w:rsidRPr="007C7E6A" w:rsidRDefault="003302CA" w:rsidP="003302CA">
            <w:pPr>
              <w:rPr>
                <w:rFonts w:ascii="Arial" w:hAnsi="Arial" w:cs="Arial"/>
                <w:sz w:val="20"/>
                <w:szCs w:val="20"/>
              </w:rPr>
            </w:pPr>
            <w:r w:rsidRPr="007C7E6A">
              <w:rPr>
                <w:rFonts w:ascii="Arial" w:hAnsi="Arial" w:cs="Arial"/>
                <w:sz w:val="20"/>
                <w:szCs w:val="20"/>
              </w:rPr>
              <w:t>Deep scrape</w:t>
            </w:r>
          </w:p>
        </w:tc>
        <w:tc>
          <w:tcPr>
            <w:tcW w:w="0" w:type="auto"/>
          </w:tcPr>
          <w:p w:rsidR="003302CA" w:rsidRPr="007C7E6A" w:rsidRDefault="003302CA" w:rsidP="003302CA">
            <w:pPr>
              <w:rPr>
                <w:rFonts w:ascii="Arial" w:hAnsi="Arial" w:cs="Arial"/>
                <w:sz w:val="20"/>
                <w:szCs w:val="20"/>
              </w:rPr>
            </w:pPr>
            <w:r w:rsidRPr="007C7E6A">
              <w:rPr>
                <w:rFonts w:ascii="Arial" w:hAnsi="Arial" w:cs="Arial"/>
                <w:sz w:val="20"/>
                <w:szCs w:val="20"/>
              </w:rPr>
              <w:t>HIGH</w:t>
            </w:r>
          </w:p>
        </w:tc>
        <w:tc>
          <w:tcPr>
            <w:tcW w:w="0" w:type="auto"/>
          </w:tcPr>
          <w:p w:rsidR="003302CA" w:rsidRPr="007C7E6A" w:rsidRDefault="003302CA" w:rsidP="003302CA">
            <w:pPr>
              <w:rPr>
                <w:rFonts w:ascii="Arial" w:hAnsi="Arial" w:cs="Arial"/>
                <w:sz w:val="20"/>
                <w:szCs w:val="20"/>
              </w:rPr>
            </w:pPr>
            <w:r w:rsidRPr="007C7E6A">
              <w:rPr>
                <w:rFonts w:ascii="Arial" w:hAnsi="Arial" w:cs="Arial"/>
                <w:sz w:val="20"/>
                <w:szCs w:val="20"/>
              </w:rPr>
              <w:t>Biopsies may be needed in extremely thickened lesions</w:t>
            </w:r>
          </w:p>
        </w:tc>
      </w:tr>
      <w:tr w:rsidR="003302CA" w:rsidRPr="007C7E6A" w:rsidTr="007C7E6A">
        <w:trPr>
          <w:trHeight w:val="861"/>
        </w:trPr>
        <w:tc>
          <w:tcPr>
            <w:tcW w:w="1728" w:type="dxa"/>
          </w:tcPr>
          <w:p w:rsidR="003302CA" w:rsidRPr="007C7E6A" w:rsidRDefault="003302CA" w:rsidP="003302CA">
            <w:pPr>
              <w:rPr>
                <w:rFonts w:ascii="Arial" w:hAnsi="Arial" w:cs="Arial"/>
                <w:i/>
                <w:sz w:val="20"/>
                <w:szCs w:val="20"/>
              </w:rPr>
            </w:pPr>
            <w:proofErr w:type="spellStart"/>
            <w:r w:rsidRPr="007C7E6A">
              <w:rPr>
                <w:rFonts w:ascii="Arial" w:hAnsi="Arial" w:cs="Arial"/>
                <w:i/>
                <w:sz w:val="20"/>
                <w:szCs w:val="20"/>
              </w:rPr>
              <w:t>Demodex</w:t>
            </w:r>
            <w:proofErr w:type="spellEnd"/>
            <w:r w:rsidRPr="007C7E6A">
              <w:rPr>
                <w:rFonts w:ascii="Arial" w:hAnsi="Arial" w:cs="Arial"/>
                <w:i/>
                <w:sz w:val="20"/>
                <w:szCs w:val="20"/>
              </w:rPr>
              <w:t xml:space="preserve"> </w:t>
            </w:r>
            <w:proofErr w:type="spellStart"/>
            <w:r w:rsidRPr="007C7E6A">
              <w:rPr>
                <w:rFonts w:ascii="Arial" w:hAnsi="Arial" w:cs="Arial"/>
                <w:i/>
                <w:sz w:val="20"/>
                <w:szCs w:val="20"/>
              </w:rPr>
              <w:t>gatoi</w:t>
            </w:r>
            <w:proofErr w:type="spellEnd"/>
          </w:p>
        </w:tc>
        <w:tc>
          <w:tcPr>
            <w:tcW w:w="2856" w:type="dxa"/>
          </w:tcPr>
          <w:p w:rsidR="003302CA" w:rsidRPr="007C7E6A" w:rsidRDefault="003302CA" w:rsidP="003302CA">
            <w:pPr>
              <w:rPr>
                <w:rFonts w:ascii="Arial" w:hAnsi="Arial" w:cs="Arial"/>
                <w:sz w:val="20"/>
                <w:szCs w:val="20"/>
              </w:rPr>
            </w:pPr>
            <w:r w:rsidRPr="007C7E6A">
              <w:rPr>
                <w:rFonts w:ascii="Arial" w:hAnsi="Arial" w:cs="Arial"/>
                <w:sz w:val="20"/>
                <w:szCs w:val="20"/>
              </w:rPr>
              <w:t>Superficial scrape</w:t>
            </w:r>
            <w:r w:rsidR="00346CE3" w:rsidRPr="007C7E6A">
              <w:rPr>
                <w:rFonts w:ascii="Arial" w:hAnsi="Arial" w:cs="Arial"/>
                <w:sz w:val="20"/>
                <w:szCs w:val="20"/>
              </w:rPr>
              <w:t xml:space="preserve"> (between shoulder blades)</w:t>
            </w:r>
          </w:p>
        </w:tc>
        <w:tc>
          <w:tcPr>
            <w:tcW w:w="0" w:type="auto"/>
          </w:tcPr>
          <w:p w:rsidR="003302CA" w:rsidRPr="007C7E6A" w:rsidRDefault="003302CA" w:rsidP="003302CA">
            <w:pPr>
              <w:contextualSpacing/>
              <w:rPr>
                <w:rFonts w:ascii="Arial" w:hAnsi="Arial" w:cs="Arial"/>
                <w:sz w:val="20"/>
                <w:szCs w:val="20"/>
              </w:rPr>
            </w:pPr>
            <w:smartTag w:uri="urn:schemas-microsoft-com:office:smarttags" w:element="stockticker">
              <w:r w:rsidRPr="007C7E6A">
                <w:rPr>
                  <w:rFonts w:ascii="Arial" w:hAnsi="Arial" w:cs="Arial"/>
                  <w:sz w:val="20"/>
                  <w:szCs w:val="20"/>
                </w:rPr>
                <w:t>LOW</w:t>
              </w:r>
            </w:smartTag>
          </w:p>
          <w:p w:rsidR="003302CA" w:rsidRPr="007C7E6A" w:rsidRDefault="003302CA" w:rsidP="003302CA">
            <w:pPr>
              <w:contextualSpacing/>
              <w:rPr>
                <w:rFonts w:ascii="Arial" w:hAnsi="Arial" w:cs="Arial"/>
                <w:sz w:val="20"/>
                <w:szCs w:val="20"/>
              </w:rPr>
            </w:pPr>
            <w:r w:rsidRPr="007C7E6A">
              <w:rPr>
                <w:rFonts w:ascii="Arial" w:hAnsi="Arial" w:cs="Arial"/>
                <w:sz w:val="20"/>
                <w:szCs w:val="20"/>
              </w:rPr>
              <w:t>May be hard</w:t>
            </w:r>
          </w:p>
          <w:p w:rsidR="003302CA" w:rsidRPr="007C7E6A" w:rsidRDefault="003302CA" w:rsidP="003302CA">
            <w:pPr>
              <w:rPr>
                <w:rFonts w:ascii="Arial" w:hAnsi="Arial" w:cs="Arial"/>
                <w:sz w:val="20"/>
                <w:szCs w:val="20"/>
              </w:rPr>
            </w:pPr>
            <w:r w:rsidRPr="007C7E6A">
              <w:rPr>
                <w:rFonts w:ascii="Arial" w:hAnsi="Arial" w:cs="Arial"/>
                <w:sz w:val="20"/>
                <w:szCs w:val="20"/>
              </w:rPr>
              <w:t>to find mites</w:t>
            </w:r>
          </w:p>
        </w:tc>
        <w:tc>
          <w:tcPr>
            <w:tcW w:w="0" w:type="auto"/>
          </w:tcPr>
          <w:p w:rsidR="003302CA" w:rsidRPr="007C7E6A" w:rsidRDefault="00346CE3" w:rsidP="00346CE3">
            <w:pPr>
              <w:rPr>
                <w:rFonts w:ascii="Arial" w:hAnsi="Arial" w:cs="Arial"/>
                <w:sz w:val="20"/>
                <w:szCs w:val="20"/>
              </w:rPr>
            </w:pPr>
            <w:r w:rsidRPr="007C7E6A">
              <w:rPr>
                <w:rFonts w:ascii="Arial" w:hAnsi="Arial" w:cs="Arial"/>
                <w:sz w:val="20"/>
                <w:szCs w:val="20"/>
              </w:rPr>
              <w:t>PCR, f</w:t>
            </w:r>
            <w:r w:rsidR="003302CA" w:rsidRPr="007C7E6A">
              <w:rPr>
                <w:rFonts w:ascii="Arial" w:hAnsi="Arial" w:cs="Arial"/>
                <w:sz w:val="20"/>
                <w:szCs w:val="20"/>
              </w:rPr>
              <w:t xml:space="preserve">ecal flotation, </w:t>
            </w:r>
            <w:r w:rsidRPr="007C7E6A">
              <w:rPr>
                <w:rFonts w:ascii="Arial" w:hAnsi="Arial" w:cs="Arial"/>
                <w:sz w:val="20"/>
                <w:szCs w:val="20"/>
              </w:rPr>
              <w:t>l</w:t>
            </w:r>
            <w:r w:rsidR="003302CA" w:rsidRPr="007C7E6A">
              <w:rPr>
                <w:rFonts w:ascii="Arial" w:hAnsi="Arial" w:cs="Arial"/>
                <w:sz w:val="20"/>
                <w:szCs w:val="20"/>
              </w:rPr>
              <w:t>ime sulfur dip trial</w:t>
            </w:r>
          </w:p>
        </w:tc>
      </w:tr>
      <w:tr w:rsidR="003302CA" w:rsidRPr="007C7E6A" w:rsidTr="007C7E6A">
        <w:tc>
          <w:tcPr>
            <w:tcW w:w="1728" w:type="dxa"/>
          </w:tcPr>
          <w:p w:rsidR="003302CA" w:rsidRPr="007C7E6A" w:rsidRDefault="003302CA" w:rsidP="003302CA">
            <w:pPr>
              <w:rPr>
                <w:rFonts w:ascii="Arial" w:hAnsi="Arial" w:cs="Arial"/>
                <w:i/>
                <w:sz w:val="20"/>
                <w:szCs w:val="20"/>
              </w:rPr>
            </w:pPr>
            <w:proofErr w:type="spellStart"/>
            <w:r w:rsidRPr="007C7E6A">
              <w:rPr>
                <w:rFonts w:ascii="Arial" w:hAnsi="Arial" w:cs="Arial"/>
                <w:i/>
                <w:sz w:val="20"/>
                <w:szCs w:val="20"/>
              </w:rPr>
              <w:t>Sarcoptes</w:t>
            </w:r>
            <w:proofErr w:type="spellEnd"/>
            <w:r w:rsidRPr="007C7E6A">
              <w:rPr>
                <w:rFonts w:ascii="Arial" w:hAnsi="Arial" w:cs="Arial"/>
                <w:i/>
                <w:sz w:val="20"/>
                <w:szCs w:val="20"/>
              </w:rPr>
              <w:t xml:space="preserve"> </w:t>
            </w:r>
            <w:proofErr w:type="spellStart"/>
            <w:r w:rsidRPr="007C7E6A">
              <w:rPr>
                <w:rFonts w:ascii="Arial" w:hAnsi="Arial" w:cs="Arial"/>
                <w:i/>
                <w:sz w:val="20"/>
                <w:szCs w:val="20"/>
              </w:rPr>
              <w:t>scab</w:t>
            </w:r>
            <w:r w:rsidR="007C7E6A" w:rsidRPr="007C7E6A">
              <w:rPr>
                <w:rFonts w:ascii="Arial" w:hAnsi="Arial" w:cs="Arial"/>
                <w:i/>
                <w:sz w:val="20"/>
                <w:szCs w:val="20"/>
              </w:rPr>
              <w:t>i</w:t>
            </w:r>
            <w:r w:rsidRPr="007C7E6A">
              <w:rPr>
                <w:rFonts w:ascii="Arial" w:hAnsi="Arial" w:cs="Arial"/>
                <w:i/>
                <w:sz w:val="20"/>
                <w:szCs w:val="20"/>
              </w:rPr>
              <w:t>eii</w:t>
            </w:r>
            <w:proofErr w:type="spellEnd"/>
          </w:p>
        </w:tc>
        <w:tc>
          <w:tcPr>
            <w:tcW w:w="2856" w:type="dxa"/>
          </w:tcPr>
          <w:p w:rsidR="003302CA" w:rsidRPr="007C7E6A" w:rsidRDefault="003302CA" w:rsidP="003302CA">
            <w:pPr>
              <w:rPr>
                <w:rFonts w:ascii="Arial" w:hAnsi="Arial" w:cs="Arial"/>
                <w:sz w:val="20"/>
                <w:szCs w:val="20"/>
              </w:rPr>
            </w:pPr>
            <w:r w:rsidRPr="007C7E6A">
              <w:rPr>
                <w:rFonts w:ascii="Arial" w:hAnsi="Arial" w:cs="Arial"/>
                <w:sz w:val="20"/>
                <w:szCs w:val="20"/>
              </w:rPr>
              <w:t>Superficial scrape</w:t>
            </w:r>
          </w:p>
        </w:tc>
        <w:tc>
          <w:tcPr>
            <w:tcW w:w="0" w:type="auto"/>
          </w:tcPr>
          <w:p w:rsidR="003302CA" w:rsidRPr="007C7E6A" w:rsidRDefault="003302CA" w:rsidP="003302CA">
            <w:pPr>
              <w:rPr>
                <w:rFonts w:ascii="Arial" w:hAnsi="Arial" w:cs="Arial"/>
                <w:sz w:val="20"/>
                <w:szCs w:val="20"/>
              </w:rPr>
            </w:pPr>
            <w:smartTag w:uri="urn:schemas-microsoft-com:office:smarttags" w:element="stockticker">
              <w:r w:rsidRPr="007C7E6A">
                <w:rPr>
                  <w:rFonts w:ascii="Arial" w:hAnsi="Arial" w:cs="Arial"/>
                  <w:sz w:val="20"/>
                  <w:szCs w:val="20"/>
                </w:rPr>
                <w:t>LOW</w:t>
              </w:r>
            </w:smartTag>
          </w:p>
          <w:p w:rsidR="003302CA" w:rsidRPr="007C7E6A" w:rsidRDefault="003302CA" w:rsidP="003302CA">
            <w:pPr>
              <w:rPr>
                <w:rFonts w:ascii="Arial" w:hAnsi="Arial" w:cs="Arial"/>
                <w:sz w:val="20"/>
                <w:szCs w:val="20"/>
              </w:rPr>
            </w:pPr>
          </w:p>
        </w:tc>
        <w:tc>
          <w:tcPr>
            <w:tcW w:w="0" w:type="auto"/>
          </w:tcPr>
          <w:p w:rsidR="003302CA" w:rsidRPr="007C7E6A" w:rsidRDefault="003302CA" w:rsidP="003302CA">
            <w:pPr>
              <w:rPr>
                <w:rFonts w:ascii="Arial" w:hAnsi="Arial" w:cs="Arial"/>
                <w:sz w:val="20"/>
                <w:szCs w:val="20"/>
              </w:rPr>
            </w:pPr>
            <w:r w:rsidRPr="007C7E6A">
              <w:rPr>
                <w:rFonts w:ascii="Arial" w:hAnsi="Arial" w:cs="Arial"/>
                <w:sz w:val="20"/>
                <w:szCs w:val="20"/>
              </w:rPr>
              <w:t>Response to treatment</w:t>
            </w:r>
          </w:p>
        </w:tc>
      </w:tr>
      <w:tr w:rsidR="003302CA" w:rsidRPr="007C7E6A" w:rsidTr="007C7E6A">
        <w:trPr>
          <w:trHeight w:val="861"/>
        </w:trPr>
        <w:tc>
          <w:tcPr>
            <w:tcW w:w="1728" w:type="dxa"/>
          </w:tcPr>
          <w:p w:rsidR="003302CA" w:rsidRPr="007C7E6A" w:rsidRDefault="003302CA" w:rsidP="003302CA">
            <w:pPr>
              <w:rPr>
                <w:rFonts w:ascii="Arial" w:hAnsi="Arial" w:cs="Arial"/>
                <w:i/>
                <w:sz w:val="20"/>
                <w:szCs w:val="20"/>
              </w:rPr>
            </w:pPr>
            <w:proofErr w:type="spellStart"/>
            <w:r w:rsidRPr="007C7E6A">
              <w:rPr>
                <w:rFonts w:ascii="Arial" w:hAnsi="Arial" w:cs="Arial"/>
                <w:i/>
                <w:sz w:val="20"/>
                <w:szCs w:val="20"/>
              </w:rPr>
              <w:t>Cheyletiella</w:t>
            </w:r>
            <w:proofErr w:type="spellEnd"/>
          </w:p>
        </w:tc>
        <w:tc>
          <w:tcPr>
            <w:tcW w:w="2856" w:type="dxa"/>
          </w:tcPr>
          <w:p w:rsidR="003302CA" w:rsidRPr="007C7E6A" w:rsidRDefault="003302CA" w:rsidP="003302CA">
            <w:pPr>
              <w:rPr>
                <w:rFonts w:ascii="Arial" w:hAnsi="Arial" w:cs="Arial"/>
                <w:sz w:val="20"/>
                <w:szCs w:val="20"/>
              </w:rPr>
            </w:pPr>
            <w:r w:rsidRPr="007C7E6A">
              <w:rPr>
                <w:rFonts w:ascii="Arial" w:hAnsi="Arial" w:cs="Arial"/>
                <w:sz w:val="20"/>
                <w:szCs w:val="20"/>
              </w:rPr>
              <w:t>Flea comb, tape prep, superficial scrape, vacuum</w:t>
            </w:r>
          </w:p>
        </w:tc>
        <w:tc>
          <w:tcPr>
            <w:tcW w:w="0" w:type="auto"/>
          </w:tcPr>
          <w:p w:rsidR="003302CA" w:rsidRPr="007C7E6A" w:rsidRDefault="003302CA" w:rsidP="003302CA">
            <w:pPr>
              <w:rPr>
                <w:rFonts w:ascii="Arial" w:hAnsi="Arial" w:cs="Arial"/>
                <w:sz w:val="20"/>
                <w:szCs w:val="20"/>
              </w:rPr>
            </w:pPr>
            <w:r w:rsidRPr="007C7E6A">
              <w:rPr>
                <w:rFonts w:ascii="Arial" w:hAnsi="Arial" w:cs="Arial"/>
                <w:sz w:val="20"/>
                <w:szCs w:val="20"/>
              </w:rPr>
              <w:t>LOW to MODERATE</w:t>
            </w:r>
          </w:p>
        </w:tc>
        <w:tc>
          <w:tcPr>
            <w:tcW w:w="0" w:type="auto"/>
          </w:tcPr>
          <w:p w:rsidR="003302CA" w:rsidRPr="007C7E6A" w:rsidRDefault="003302CA" w:rsidP="003302CA">
            <w:pPr>
              <w:rPr>
                <w:rFonts w:ascii="Arial" w:hAnsi="Arial" w:cs="Arial"/>
                <w:sz w:val="20"/>
                <w:szCs w:val="20"/>
              </w:rPr>
            </w:pPr>
            <w:r w:rsidRPr="007C7E6A">
              <w:rPr>
                <w:rFonts w:ascii="Arial" w:hAnsi="Arial" w:cs="Arial"/>
                <w:sz w:val="20"/>
                <w:szCs w:val="20"/>
              </w:rPr>
              <w:t>Vacuum collection, fecal flotation</w:t>
            </w:r>
          </w:p>
        </w:tc>
      </w:tr>
      <w:tr w:rsidR="003302CA" w:rsidRPr="007C7E6A" w:rsidTr="007C7E6A">
        <w:trPr>
          <w:trHeight w:val="627"/>
        </w:trPr>
        <w:tc>
          <w:tcPr>
            <w:tcW w:w="1728" w:type="dxa"/>
          </w:tcPr>
          <w:p w:rsidR="003302CA" w:rsidRPr="007C7E6A" w:rsidRDefault="003302CA" w:rsidP="003302CA">
            <w:pPr>
              <w:rPr>
                <w:rFonts w:ascii="Arial" w:hAnsi="Arial" w:cs="Arial"/>
                <w:i/>
                <w:sz w:val="20"/>
                <w:szCs w:val="20"/>
              </w:rPr>
            </w:pPr>
            <w:proofErr w:type="spellStart"/>
            <w:r w:rsidRPr="007C7E6A">
              <w:rPr>
                <w:rFonts w:ascii="Arial" w:hAnsi="Arial" w:cs="Arial"/>
                <w:i/>
                <w:sz w:val="20"/>
                <w:szCs w:val="20"/>
              </w:rPr>
              <w:t>Notoedres</w:t>
            </w:r>
            <w:proofErr w:type="spellEnd"/>
            <w:r w:rsidRPr="007C7E6A">
              <w:rPr>
                <w:rFonts w:ascii="Arial" w:hAnsi="Arial" w:cs="Arial"/>
                <w:i/>
                <w:sz w:val="20"/>
                <w:szCs w:val="20"/>
              </w:rPr>
              <w:t xml:space="preserve"> </w:t>
            </w:r>
            <w:proofErr w:type="spellStart"/>
            <w:r w:rsidRPr="007C7E6A">
              <w:rPr>
                <w:rFonts w:ascii="Arial" w:hAnsi="Arial" w:cs="Arial"/>
                <w:i/>
                <w:sz w:val="20"/>
                <w:szCs w:val="20"/>
              </w:rPr>
              <w:t>cati</w:t>
            </w:r>
            <w:proofErr w:type="spellEnd"/>
          </w:p>
        </w:tc>
        <w:tc>
          <w:tcPr>
            <w:tcW w:w="2856" w:type="dxa"/>
          </w:tcPr>
          <w:p w:rsidR="003302CA" w:rsidRPr="007C7E6A" w:rsidRDefault="003302CA" w:rsidP="003302CA">
            <w:pPr>
              <w:rPr>
                <w:rFonts w:ascii="Arial" w:hAnsi="Arial" w:cs="Arial"/>
                <w:sz w:val="20"/>
                <w:szCs w:val="20"/>
              </w:rPr>
            </w:pPr>
            <w:r w:rsidRPr="007C7E6A">
              <w:rPr>
                <w:rFonts w:ascii="Arial" w:hAnsi="Arial" w:cs="Arial"/>
                <w:sz w:val="20"/>
                <w:szCs w:val="20"/>
              </w:rPr>
              <w:t>Superficial scrape</w:t>
            </w:r>
          </w:p>
        </w:tc>
        <w:tc>
          <w:tcPr>
            <w:tcW w:w="0" w:type="auto"/>
          </w:tcPr>
          <w:p w:rsidR="003302CA" w:rsidRPr="007C7E6A" w:rsidRDefault="003302CA" w:rsidP="003302CA">
            <w:pPr>
              <w:rPr>
                <w:rFonts w:ascii="Arial" w:hAnsi="Arial" w:cs="Arial"/>
                <w:sz w:val="20"/>
                <w:szCs w:val="20"/>
              </w:rPr>
            </w:pPr>
            <w:r w:rsidRPr="007C7E6A">
              <w:rPr>
                <w:rFonts w:ascii="Arial" w:hAnsi="Arial" w:cs="Arial"/>
                <w:sz w:val="20"/>
                <w:szCs w:val="20"/>
              </w:rPr>
              <w:t>HIGH</w:t>
            </w:r>
          </w:p>
        </w:tc>
        <w:tc>
          <w:tcPr>
            <w:tcW w:w="0" w:type="auto"/>
          </w:tcPr>
          <w:p w:rsidR="003302CA" w:rsidRPr="007C7E6A" w:rsidRDefault="003302CA" w:rsidP="003302CA">
            <w:pPr>
              <w:rPr>
                <w:rFonts w:ascii="Arial" w:hAnsi="Arial" w:cs="Arial"/>
                <w:sz w:val="20"/>
                <w:szCs w:val="20"/>
              </w:rPr>
            </w:pPr>
          </w:p>
        </w:tc>
      </w:tr>
    </w:tbl>
    <w:p w:rsidR="008E19F5" w:rsidRDefault="008E19F5" w:rsidP="007C7E6A">
      <w:pPr>
        <w:contextualSpacing/>
        <w:rPr>
          <w:rFonts w:ascii="Arial" w:hAnsi="Arial" w:cs="Arial"/>
          <w:b/>
          <w:sz w:val="24"/>
          <w:szCs w:val="24"/>
          <w:u w:val="single"/>
        </w:rPr>
      </w:pPr>
    </w:p>
    <w:p w:rsidR="007C7E6A" w:rsidRPr="007C7E6A" w:rsidRDefault="007C7E6A" w:rsidP="007C7E6A">
      <w:pPr>
        <w:contextualSpacing/>
        <w:rPr>
          <w:rFonts w:ascii="Arial" w:hAnsi="Arial" w:cs="Arial"/>
          <w:b/>
          <w:sz w:val="24"/>
          <w:szCs w:val="24"/>
          <w:u w:val="single"/>
        </w:rPr>
      </w:pPr>
      <w:r w:rsidRPr="007C7E6A">
        <w:rPr>
          <w:rFonts w:ascii="Arial" w:hAnsi="Arial" w:cs="Arial"/>
          <w:b/>
          <w:sz w:val="24"/>
          <w:szCs w:val="24"/>
          <w:u w:val="single"/>
        </w:rPr>
        <w:t>Cutaneous cytology</w:t>
      </w:r>
    </w:p>
    <w:p w:rsidR="007C7E6A" w:rsidRPr="00E40A47" w:rsidRDefault="007C7E6A" w:rsidP="00E40A47">
      <w:pPr>
        <w:pStyle w:val="ListParagraph"/>
        <w:numPr>
          <w:ilvl w:val="0"/>
          <w:numId w:val="3"/>
        </w:numPr>
        <w:rPr>
          <w:rFonts w:ascii="Arial" w:hAnsi="Arial" w:cs="Arial"/>
          <w:sz w:val="24"/>
          <w:szCs w:val="24"/>
        </w:rPr>
      </w:pPr>
      <w:r w:rsidRPr="00E40A47">
        <w:rPr>
          <w:rFonts w:ascii="Arial" w:hAnsi="Arial" w:cs="Arial"/>
          <w:sz w:val="24"/>
          <w:szCs w:val="24"/>
        </w:rPr>
        <w:t>Cutaneous cytology is the second most frequently employed dermatological diagnostic technique. Its purpose is to identify bacterial or fungal organisms (yeast), the infiltrating cell types, neoplast</w:t>
      </w:r>
      <w:r w:rsidR="008E19F5">
        <w:rPr>
          <w:rFonts w:ascii="Arial" w:hAnsi="Arial" w:cs="Arial"/>
          <w:sz w:val="24"/>
          <w:szCs w:val="24"/>
        </w:rPr>
        <w:t xml:space="preserve">ic cells, or </w:t>
      </w:r>
      <w:proofErr w:type="spellStart"/>
      <w:r w:rsidR="008E19F5">
        <w:rPr>
          <w:rFonts w:ascii="Arial" w:hAnsi="Arial" w:cs="Arial"/>
          <w:sz w:val="24"/>
          <w:szCs w:val="24"/>
        </w:rPr>
        <w:t>acantholytic</w:t>
      </w:r>
      <w:proofErr w:type="spellEnd"/>
      <w:r w:rsidR="008E19F5">
        <w:rPr>
          <w:rFonts w:ascii="Arial" w:hAnsi="Arial" w:cs="Arial"/>
          <w:sz w:val="24"/>
          <w:szCs w:val="24"/>
        </w:rPr>
        <w:t xml:space="preserve"> cells</w:t>
      </w:r>
      <w:r w:rsidRPr="00E40A47">
        <w:rPr>
          <w:rFonts w:ascii="Arial" w:hAnsi="Arial" w:cs="Arial"/>
          <w:sz w:val="24"/>
          <w:szCs w:val="24"/>
        </w:rPr>
        <w:t>.</w:t>
      </w:r>
    </w:p>
    <w:p w:rsidR="007C7E6A" w:rsidRPr="00E40A47" w:rsidRDefault="007C7E6A" w:rsidP="00E40A47">
      <w:pPr>
        <w:pStyle w:val="ListParagraph"/>
        <w:numPr>
          <w:ilvl w:val="0"/>
          <w:numId w:val="3"/>
        </w:numPr>
        <w:rPr>
          <w:rFonts w:ascii="Arial" w:hAnsi="Arial" w:cs="Arial"/>
          <w:sz w:val="24"/>
          <w:szCs w:val="24"/>
        </w:rPr>
      </w:pPr>
      <w:r w:rsidRPr="00E40A47">
        <w:rPr>
          <w:rFonts w:ascii="Arial" w:hAnsi="Arial" w:cs="Arial"/>
          <w:sz w:val="24"/>
          <w:szCs w:val="24"/>
          <w:u w:val="single"/>
        </w:rPr>
        <w:t>Direct Impression Smear</w:t>
      </w:r>
      <w:r w:rsidRPr="00E40A47">
        <w:rPr>
          <w:rFonts w:ascii="Arial" w:hAnsi="Arial" w:cs="Arial"/>
          <w:sz w:val="24"/>
          <w:szCs w:val="24"/>
        </w:rPr>
        <w:t xml:space="preserve"> - Moist exudate is collected from pustules, erosions, ulcers, or draining lesions. Alternatively, crusts can be lifted revealing a moist undersurface. </w:t>
      </w:r>
      <w:proofErr w:type="spellStart"/>
      <w:r w:rsidRPr="00E40A47">
        <w:rPr>
          <w:rFonts w:ascii="Arial" w:hAnsi="Arial" w:cs="Arial"/>
          <w:sz w:val="24"/>
          <w:szCs w:val="24"/>
        </w:rPr>
        <w:t>Papular</w:t>
      </w:r>
      <w:proofErr w:type="spellEnd"/>
      <w:r w:rsidRPr="00E40A47">
        <w:rPr>
          <w:rFonts w:ascii="Arial" w:hAnsi="Arial" w:cs="Arial"/>
          <w:sz w:val="24"/>
          <w:szCs w:val="24"/>
        </w:rPr>
        <w:t xml:space="preserve"> lesions can be traumatized using the corner of a glass slide or a needle and then squeezed to express fluid. The slide is </w:t>
      </w:r>
      <w:r w:rsidR="008E19F5">
        <w:rPr>
          <w:rFonts w:ascii="Arial" w:hAnsi="Arial" w:cs="Arial"/>
          <w:sz w:val="24"/>
          <w:szCs w:val="24"/>
        </w:rPr>
        <w:t xml:space="preserve">air dried, </w:t>
      </w:r>
      <w:r w:rsidRPr="00E40A47">
        <w:rPr>
          <w:rFonts w:ascii="Arial" w:hAnsi="Arial" w:cs="Arial"/>
          <w:sz w:val="24"/>
          <w:szCs w:val="24"/>
        </w:rPr>
        <w:t>then stained using a commercially available cytology stain and gently rinsed. A low power objective is used to scan the slide and select ideal areas for closer examination. High power (100X oil objective) is used to identify individual cell types as well as bacteria or fungal organisms.</w:t>
      </w:r>
    </w:p>
    <w:p w:rsidR="007C7E6A" w:rsidRPr="00E40A47" w:rsidRDefault="007C7E6A" w:rsidP="00E40A47">
      <w:pPr>
        <w:pStyle w:val="ListParagraph"/>
        <w:numPr>
          <w:ilvl w:val="0"/>
          <w:numId w:val="3"/>
        </w:numPr>
        <w:rPr>
          <w:rFonts w:ascii="Arial" w:hAnsi="Arial" w:cs="Arial"/>
          <w:sz w:val="24"/>
          <w:szCs w:val="24"/>
        </w:rPr>
      </w:pPr>
      <w:r w:rsidRPr="00E40A47">
        <w:rPr>
          <w:rFonts w:ascii="Arial" w:hAnsi="Arial" w:cs="Arial"/>
          <w:sz w:val="24"/>
          <w:szCs w:val="24"/>
          <w:u w:val="single"/>
        </w:rPr>
        <w:t>Acetate tape preparations</w:t>
      </w:r>
      <w:r w:rsidRPr="00E40A47">
        <w:rPr>
          <w:rFonts w:ascii="Arial" w:hAnsi="Arial" w:cs="Arial"/>
          <w:sz w:val="24"/>
          <w:szCs w:val="24"/>
        </w:rPr>
        <w:t xml:space="preserve"> - Tape preps are used to evaluate </w:t>
      </w:r>
      <w:r w:rsidRPr="00E40A47">
        <w:rPr>
          <w:rFonts w:ascii="Arial" w:hAnsi="Arial" w:cs="Arial"/>
          <w:b/>
          <w:sz w:val="24"/>
          <w:szCs w:val="24"/>
        </w:rPr>
        <w:t>SURFACE</w:t>
      </w:r>
      <w:r w:rsidRPr="00E40A47">
        <w:rPr>
          <w:rFonts w:ascii="Arial" w:hAnsi="Arial" w:cs="Arial"/>
          <w:sz w:val="24"/>
          <w:szCs w:val="24"/>
        </w:rPr>
        <w:t xml:space="preserve"> colonization of bacteria or yeast in a variety of different conditions. The basic technique involves using crystal clear tape (single or double sided) to collect a sample of hair or superficial skin debris.</w:t>
      </w:r>
      <w:r w:rsidR="00B03665" w:rsidRPr="00E40A47">
        <w:rPr>
          <w:rFonts w:ascii="Arial" w:hAnsi="Arial" w:cs="Arial"/>
          <w:sz w:val="24"/>
          <w:szCs w:val="24"/>
        </w:rPr>
        <w:t xml:space="preserve"> The tape is repeatedly applied to the area in question. It is then</w:t>
      </w:r>
      <w:r w:rsidRPr="00E40A47">
        <w:rPr>
          <w:rFonts w:ascii="Arial" w:hAnsi="Arial" w:cs="Arial"/>
          <w:sz w:val="24"/>
          <w:szCs w:val="24"/>
        </w:rPr>
        <w:t xml:space="preserve"> adhered to the end of a glass slide and stained with a cytology stain (omitting the first alcohol stain solution). The tape is then </w:t>
      </w:r>
      <w:r w:rsidR="00B03665" w:rsidRPr="00E40A47">
        <w:rPr>
          <w:rFonts w:ascii="Arial" w:hAnsi="Arial" w:cs="Arial"/>
          <w:sz w:val="24"/>
          <w:szCs w:val="24"/>
        </w:rPr>
        <w:t>placed</w:t>
      </w:r>
      <w:r w:rsidRPr="00E40A47">
        <w:rPr>
          <w:rFonts w:ascii="Arial" w:hAnsi="Arial" w:cs="Arial"/>
          <w:sz w:val="24"/>
          <w:szCs w:val="24"/>
        </w:rPr>
        <w:t xml:space="preserve">, sticky side down, onto the slide and all water is milked from the sample. The tape </w:t>
      </w:r>
      <w:r w:rsidRPr="00E40A47">
        <w:rPr>
          <w:rFonts w:ascii="Arial" w:hAnsi="Arial" w:cs="Arial"/>
          <w:sz w:val="24"/>
          <w:szCs w:val="24"/>
        </w:rPr>
        <w:lastRenderedPageBreak/>
        <w:t>serves as a cover slip and can be examined using high power (</w:t>
      </w:r>
      <w:proofErr w:type="gramStart"/>
      <w:r w:rsidRPr="00E40A47">
        <w:rPr>
          <w:rFonts w:ascii="Arial" w:hAnsi="Arial" w:cs="Arial"/>
          <w:sz w:val="24"/>
          <w:szCs w:val="24"/>
        </w:rPr>
        <w:t xml:space="preserve">100X oil </w:t>
      </w:r>
      <w:r w:rsidR="005D0708">
        <w:rPr>
          <w:rFonts w:ascii="Arial" w:hAnsi="Arial" w:cs="Arial"/>
          <w:sz w:val="24"/>
          <w:szCs w:val="24"/>
        </w:rPr>
        <w:t>objective</w:t>
      </w:r>
      <w:proofErr w:type="gramEnd"/>
      <w:r w:rsidRPr="00E40A47">
        <w:rPr>
          <w:rFonts w:ascii="Arial" w:hAnsi="Arial" w:cs="Arial"/>
          <w:sz w:val="24"/>
          <w:szCs w:val="24"/>
        </w:rPr>
        <w:t xml:space="preserve">) to identify </w:t>
      </w:r>
      <w:proofErr w:type="spellStart"/>
      <w:r w:rsidRPr="00E40A47">
        <w:rPr>
          <w:rFonts w:ascii="Arial" w:hAnsi="Arial" w:cs="Arial"/>
          <w:i/>
          <w:sz w:val="24"/>
          <w:szCs w:val="24"/>
        </w:rPr>
        <w:t>Malassezia</w:t>
      </w:r>
      <w:proofErr w:type="spellEnd"/>
      <w:r w:rsidRPr="00E40A47">
        <w:rPr>
          <w:rFonts w:ascii="Arial" w:hAnsi="Arial" w:cs="Arial"/>
          <w:sz w:val="24"/>
          <w:szCs w:val="24"/>
        </w:rPr>
        <w:t xml:space="preserve"> or bacterial organisms.  </w:t>
      </w:r>
    </w:p>
    <w:p w:rsidR="007C7E6A" w:rsidRPr="00B03665" w:rsidRDefault="007C7E6A" w:rsidP="007C7E6A">
      <w:pPr>
        <w:contextualSpacing/>
        <w:rPr>
          <w:rFonts w:ascii="Arial" w:hAnsi="Arial" w:cs="Arial"/>
          <w:b/>
          <w:sz w:val="24"/>
          <w:szCs w:val="24"/>
          <w:u w:val="single"/>
        </w:rPr>
      </w:pPr>
      <w:proofErr w:type="spellStart"/>
      <w:r w:rsidRPr="00B03665">
        <w:rPr>
          <w:rFonts w:ascii="Arial" w:hAnsi="Arial" w:cs="Arial"/>
          <w:b/>
          <w:sz w:val="24"/>
          <w:szCs w:val="24"/>
          <w:u w:val="single"/>
        </w:rPr>
        <w:t>Otic</w:t>
      </w:r>
      <w:proofErr w:type="spellEnd"/>
      <w:r w:rsidRPr="00B03665">
        <w:rPr>
          <w:rFonts w:ascii="Arial" w:hAnsi="Arial" w:cs="Arial"/>
          <w:b/>
          <w:sz w:val="24"/>
          <w:szCs w:val="24"/>
          <w:u w:val="single"/>
        </w:rPr>
        <w:t xml:space="preserve"> </w:t>
      </w:r>
      <w:r w:rsidR="00B03665" w:rsidRPr="00B03665">
        <w:rPr>
          <w:rFonts w:ascii="Arial" w:hAnsi="Arial" w:cs="Arial"/>
          <w:b/>
          <w:sz w:val="24"/>
          <w:szCs w:val="24"/>
          <w:u w:val="single"/>
        </w:rPr>
        <w:t>Cytology</w:t>
      </w:r>
    </w:p>
    <w:p w:rsidR="007C7E6A" w:rsidRPr="00E40A47" w:rsidRDefault="007C7E6A" w:rsidP="00E40A47">
      <w:pPr>
        <w:pStyle w:val="ListParagraph"/>
        <w:numPr>
          <w:ilvl w:val="0"/>
          <w:numId w:val="4"/>
        </w:numPr>
        <w:rPr>
          <w:rFonts w:ascii="Arial" w:hAnsi="Arial" w:cs="Arial"/>
          <w:sz w:val="24"/>
          <w:szCs w:val="24"/>
        </w:rPr>
      </w:pPr>
      <w:proofErr w:type="spellStart"/>
      <w:r w:rsidRPr="00E40A47">
        <w:rPr>
          <w:rFonts w:ascii="Arial" w:hAnsi="Arial" w:cs="Arial"/>
          <w:sz w:val="24"/>
          <w:szCs w:val="24"/>
        </w:rPr>
        <w:t>Otic</w:t>
      </w:r>
      <w:proofErr w:type="spellEnd"/>
      <w:r w:rsidRPr="00E40A47">
        <w:rPr>
          <w:rFonts w:ascii="Arial" w:hAnsi="Arial" w:cs="Arial"/>
          <w:sz w:val="24"/>
          <w:szCs w:val="24"/>
        </w:rPr>
        <w:t xml:space="preserve"> cytology is used to identify secondary yeast and bacterial otitis </w:t>
      </w:r>
      <w:proofErr w:type="spellStart"/>
      <w:r w:rsidRPr="00E40A47">
        <w:rPr>
          <w:rFonts w:ascii="Arial" w:hAnsi="Arial" w:cs="Arial"/>
          <w:sz w:val="24"/>
          <w:szCs w:val="24"/>
        </w:rPr>
        <w:t>externa</w:t>
      </w:r>
      <w:proofErr w:type="spellEnd"/>
      <w:r w:rsidR="00B03665" w:rsidRPr="00E40A47">
        <w:rPr>
          <w:rFonts w:ascii="Arial" w:hAnsi="Arial" w:cs="Arial"/>
          <w:sz w:val="24"/>
          <w:szCs w:val="24"/>
        </w:rPr>
        <w:t xml:space="preserve"> and to monitor response to treatment</w:t>
      </w:r>
      <w:r w:rsidRPr="00E40A47">
        <w:rPr>
          <w:rFonts w:ascii="Arial" w:hAnsi="Arial" w:cs="Arial"/>
          <w:sz w:val="24"/>
          <w:szCs w:val="24"/>
        </w:rPr>
        <w:t xml:space="preserve">. </w:t>
      </w:r>
      <w:r w:rsidR="00B03665" w:rsidRPr="00E40A47">
        <w:rPr>
          <w:rFonts w:ascii="Arial" w:hAnsi="Arial" w:cs="Arial"/>
          <w:sz w:val="24"/>
          <w:szCs w:val="24"/>
        </w:rPr>
        <w:t>It will also aid in determining when a culture is indicated.</w:t>
      </w:r>
      <w:r w:rsidRPr="00E40A47">
        <w:rPr>
          <w:rFonts w:ascii="Arial" w:hAnsi="Arial" w:cs="Arial"/>
          <w:sz w:val="24"/>
          <w:szCs w:val="24"/>
        </w:rPr>
        <w:t xml:space="preserve"> Collect debris with a cotton swab. </w:t>
      </w:r>
      <w:r w:rsidR="00B03665" w:rsidRPr="00E40A47">
        <w:rPr>
          <w:rFonts w:ascii="Arial" w:hAnsi="Arial" w:cs="Arial"/>
          <w:sz w:val="24"/>
          <w:szCs w:val="24"/>
        </w:rPr>
        <w:t xml:space="preserve">The goal is to obtain material from the junction of the horizontal and vertical canal. </w:t>
      </w:r>
      <w:r w:rsidRPr="00E40A47">
        <w:rPr>
          <w:rFonts w:ascii="Arial" w:hAnsi="Arial" w:cs="Arial"/>
          <w:sz w:val="24"/>
          <w:szCs w:val="24"/>
        </w:rPr>
        <w:t xml:space="preserve">The sample </w:t>
      </w:r>
      <w:r w:rsidR="00B03665" w:rsidRPr="00E40A47">
        <w:rPr>
          <w:rFonts w:ascii="Arial" w:hAnsi="Arial" w:cs="Arial"/>
          <w:sz w:val="24"/>
          <w:szCs w:val="24"/>
        </w:rPr>
        <w:t xml:space="preserve">is placed on a slide and </w:t>
      </w:r>
      <w:r w:rsidRPr="00E40A47">
        <w:rPr>
          <w:rFonts w:ascii="Arial" w:hAnsi="Arial" w:cs="Arial"/>
          <w:sz w:val="24"/>
          <w:szCs w:val="24"/>
        </w:rPr>
        <w:t xml:space="preserve">stained with cytology stain. </w:t>
      </w:r>
      <w:r w:rsidR="00B03665" w:rsidRPr="00E40A47">
        <w:rPr>
          <w:rFonts w:ascii="Arial" w:hAnsi="Arial" w:cs="Arial"/>
          <w:sz w:val="24"/>
          <w:szCs w:val="24"/>
        </w:rPr>
        <w:t>The slide is examined</w:t>
      </w:r>
      <w:r w:rsidRPr="00E40A47">
        <w:rPr>
          <w:rFonts w:ascii="Arial" w:hAnsi="Arial" w:cs="Arial"/>
          <w:sz w:val="24"/>
          <w:szCs w:val="24"/>
        </w:rPr>
        <w:t xml:space="preserve"> at low power to find a cellular area</w:t>
      </w:r>
      <w:r w:rsidR="00B03665" w:rsidRPr="00E40A47">
        <w:rPr>
          <w:rFonts w:ascii="Arial" w:hAnsi="Arial" w:cs="Arial"/>
          <w:sz w:val="24"/>
          <w:szCs w:val="24"/>
        </w:rPr>
        <w:t xml:space="preserve"> and then using the oil immersion objective</w:t>
      </w:r>
      <w:r w:rsidRPr="00E40A47">
        <w:rPr>
          <w:rFonts w:ascii="Arial" w:hAnsi="Arial" w:cs="Arial"/>
          <w:sz w:val="24"/>
          <w:szCs w:val="24"/>
        </w:rPr>
        <w:t xml:space="preserve"> to identify the organisms.</w:t>
      </w:r>
      <w:r w:rsidR="00B03665" w:rsidRPr="00E40A47">
        <w:rPr>
          <w:rFonts w:ascii="Arial" w:hAnsi="Arial" w:cs="Arial"/>
          <w:sz w:val="24"/>
          <w:szCs w:val="24"/>
        </w:rPr>
        <w:t xml:space="preserve"> Remember to make note of the presence of any inflammatory cells.</w:t>
      </w:r>
    </w:p>
    <w:p w:rsidR="00B03665" w:rsidRDefault="00B03665" w:rsidP="00B03665">
      <w:pPr>
        <w:contextualSpacing/>
        <w:rPr>
          <w:rFonts w:ascii="Arial" w:hAnsi="Arial" w:cs="Arial"/>
          <w:sz w:val="24"/>
          <w:szCs w:val="24"/>
        </w:rPr>
      </w:pPr>
      <w:proofErr w:type="spellStart"/>
      <w:r w:rsidRPr="00B03665">
        <w:rPr>
          <w:rFonts w:ascii="Arial" w:hAnsi="Arial" w:cs="Arial"/>
          <w:b/>
          <w:sz w:val="24"/>
          <w:szCs w:val="24"/>
          <w:u w:val="single"/>
        </w:rPr>
        <w:t>Trichogram</w:t>
      </w:r>
      <w:proofErr w:type="spellEnd"/>
      <w:r w:rsidRPr="00B03665">
        <w:rPr>
          <w:rFonts w:ascii="Arial" w:hAnsi="Arial" w:cs="Arial"/>
          <w:sz w:val="24"/>
          <w:szCs w:val="24"/>
        </w:rPr>
        <w:t xml:space="preserve"> (for the evaluation of the hair tips, shafts, and roots)</w:t>
      </w:r>
    </w:p>
    <w:p w:rsidR="00B03665" w:rsidRPr="00E40A47" w:rsidRDefault="00B03665" w:rsidP="00E40A47">
      <w:pPr>
        <w:pStyle w:val="ListParagraph"/>
        <w:numPr>
          <w:ilvl w:val="0"/>
          <w:numId w:val="4"/>
        </w:numPr>
        <w:rPr>
          <w:rFonts w:ascii="Arial" w:hAnsi="Arial" w:cs="Arial"/>
          <w:sz w:val="24"/>
          <w:szCs w:val="24"/>
        </w:rPr>
      </w:pPr>
      <w:r w:rsidRPr="00E40A47">
        <w:rPr>
          <w:rFonts w:ascii="Arial" w:hAnsi="Arial" w:cs="Arial"/>
          <w:sz w:val="24"/>
          <w:szCs w:val="24"/>
        </w:rPr>
        <w:t xml:space="preserve">A </w:t>
      </w:r>
      <w:proofErr w:type="spellStart"/>
      <w:r w:rsidRPr="00E40A47">
        <w:rPr>
          <w:rFonts w:ascii="Arial" w:hAnsi="Arial" w:cs="Arial"/>
          <w:sz w:val="24"/>
          <w:szCs w:val="24"/>
        </w:rPr>
        <w:t>trichogram</w:t>
      </w:r>
      <w:proofErr w:type="spellEnd"/>
      <w:r w:rsidRPr="00E40A47">
        <w:rPr>
          <w:rFonts w:ascii="Arial" w:hAnsi="Arial" w:cs="Arial"/>
          <w:sz w:val="24"/>
          <w:szCs w:val="24"/>
        </w:rPr>
        <w:t xml:space="preserve"> is used to visualize the hair for evidence of pruritus, fungal infection, pigmentation defects, and growth phase.</w:t>
      </w:r>
    </w:p>
    <w:p w:rsidR="00B03665" w:rsidRPr="00E40A47" w:rsidRDefault="00B03665" w:rsidP="00E40A47">
      <w:pPr>
        <w:pStyle w:val="ListParagraph"/>
        <w:numPr>
          <w:ilvl w:val="0"/>
          <w:numId w:val="4"/>
        </w:numPr>
        <w:rPr>
          <w:rFonts w:ascii="Arial" w:hAnsi="Arial" w:cs="Arial"/>
          <w:sz w:val="24"/>
          <w:szCs w:val="24"/>
        </w:rPr>
      </w:pPr>
      <w:r w:rsidRPr="00E40A47">
        <w:rPr>
          <w:rFonts w:ascii="Arial" w:hAnsi="Arial" w:cs="Arial"/>
          <w:sz w:val="24"/>
          <w:szCs w:val="24"/>
        </w:rPr>
        <w:t xml:space="preserve">A small amount of hair to be examined is epilated. </w:t>
      </w:r>
      <w:r w:rsidR="00D61D63" w:rsidRPr="00E40A47">
        <w:rPr>
          <w:rFonts w:ascii="Arial" w:hAnsi="Arial" w:cs="Arial"/>
          <w:sz w:val="24"/>
          <w:szCs w:val="24"/>
        </w:rPr>
        <w:t>M</w:t>
      </w:r>
      <w:r w:rsidRPr="00E40A47">
        <w:rPr>
          <w:rFonts w:ascii="Arial" w:hAnsi="Arial" w:cs="Arial"/>
          <w:sz w:val="24"/>
          <w:szCs w:val="24"/>
        </w:rPr>
        <w:t>ineral oil</w:t>
      </w:r>
      <w:r w:rsidR="00D61D63" w:rsidRPr="00E40A47">
        <w:rPr>
          <w:rFonts w:ascii="Arial" w:hAnsi="Arial" w:cs="Arial"/>
          <w:sz w:val="24"/>
          <w:szCs w:val="24"/>
        </w:rPr>
        <w:t xml:space="preserve"> and a cover slip</w:t>
      </w:r>
      <w:r w:rsidRPr="00E40A47">
        <w:rPr>
          <w:rFonts w:ascii="Arial" w:hAnsi="Arial" w:cs="Arial"/>
          <w:sz w:val="24"/>
          <w:szCs w:val="24"/>
        </w:rPr>
        <w:t xml:space="preserve"> </w:t>
      </w:r>
      <w:r w:rsidR="00D61D63" w:rsidRPr="00E40A47">
        <w:rPr>
          <w:rFonts w:ascii="Arial" w:hAnsi="Arial" w:cs="Arial"/>
          <w:sz w:val="24"/>
          <w:szCs w:val="24"/>
        </w:rPr>
        <w:t>are</w:t>
      </w:r>
      <w:r w:rsidRPr="00E40A47">
        <w:rPr>
          <w:rFonts w:ascii="Arial" w:hAnsi="Arial" w:cs="Arial"/>
          <w:sz w:val="24"/>
          <w:szCs w:val="24"/>
        </w:rPr>
        <w:t xml:space="preserve"> used to secure the hair sample in position on a glass slide. The sample is examined using low power (4X or </w:t>
      </w:r>
      <w:proofErr w:type="gramStart"/>
      <w:r w:rsidRPr="00E40A47">
        <w:rPr>
          <w:rFonts w:ascii="Arial" w:hAnsi="Arial" w:cs="Arial"/>
          <w:sz w:val="24"/>
          <w:szCs w:val="24"/>
        </w:rPr>
        <w:t>10X objective</w:t>
      </w:r>
      <w:proofErr w:type="gramEnd"/>
      <w:r w:rsidRPr="00E40A47">
        <w:rPr>
          <w:rFonts w:ascii="Arial" w:hAnsi="Arial" w:cs="Arial"/>
          <w:sz w:val="24"/>
          <w:szCs w:val="24"/>
        </w:rPr>
        <w:t>).</w:t>
      </w:r>
    </w:p>
    <w:p w:rsidR="00B03665" w:rsidRPr="00E40A47" w:rsidRDefault="00B03665" w:rsidP="00E40A47">
      <w:pPr>
        <w:pStyle w:val="ListParagraph"/>
        <w:numPr>
          <w:ilvl w:val="0"/>
          <w:numId w:val="4"/>
        </w:numPr>
        <w:rPr>
          <w:rFonts w:ascii="Arial" w:hAnsi="Arial" w:cs="Arial"/>
          <w:sz w:val="24"/>
          <w:szCs w:val="24"/>
        </w:rPr>
      </w:pPr>
      <w:r w:rsidRPr="00E40A47">
        <w:rPr>
          <w:rFonts w:ascii="Arial" w:hAnsi="Arial" w:cs="Arial"/>
          <w:sz w:val="24"/>
          <w:szCs w:val="24"/>
        </w:rPr>
        <w:t>The hair tips are usually evaluated to determine if a patient is pruritic (especially cats) or if there is a non-traumatic cause of the hair loss (endocrine disease or follicular dysplasia). Pruritic animals will break the tips off the hairs leaving a broken end that can easily be detected. This determination is especially useful in feline patients when the owners are not convinced that the patient is pruritic. This technique is not useful for animals that get clipped regularly.</w:t>
      </w:r>
    </w:p>
    <w:p w:rsidR="00B03665" w:rsidRPr="00E40A47" w:rsidRDefault="00B03665" w:rsidP="00E40A47">
      <w:pPr>
        <w:pStyle w:val="ListParagraph"/>
        <w:numPr>
          <w:ilvl w:val="0"/>
          <w:numId w:val="4"/>
        </w:numPr>
        <w:rPr>
          <w:rFonts w:ascii="Arial" w:hAnsi="Arial" w:cs="Arial"/>
          <w:sz w:val="24"/>
          <w:szCs w:val="24"/>
        </w:rPr>
      </w:pPr>
      <w:r w:rsidRPr="00E40A47">
        <w:rPr>
          <w:rFonts w:ascii="Arial" w:hAnsi="Arial" w:cs="Arial"/>
          <w:sz w:val="24"/>
          <w:szCs w:val="24"/>
        </w:rPr>
        <w:t xml:space="preserve">The hair roots may be examined to identify </w:t>
      </w:r>
      <w:proofErr w:type="spellStart"/>
      <w:r w:rsidRPr="00E40A47">
        <w:rPr>
          <w:rFonts w:ascii="Arial" w:hAnsi="Arial" w:cs="Arial"/>
          <w:sz w:val="24"/>
          <w:szCs w:val="24"/>
        </w:rPr>
        <w:t>anagen</w:t>
      </w:r>
      <w:proofErr w:type="spellEnd"/>
      <w:r w:rsidRPr="00E40A47">
        <w:rPr>
          <w:rFonts w:ascii="Arial" w:hAnsi="Arial" w:cs="Arial"/>
          <w:sz w:val="24"/>
          <w:szCs w:val="24"/>
        </w:rPr>
        <w:t xml:space="preserve"> and </w:t>
      </w:r>
      <w:proofErr w:type="spellStart"/>
      <w:r w:rsidRPr="00E40A47">
        <w:rPr>
          <w:rFonts w:ascii="Arial" w:hAnsi="Arial" w:cs="Arial"/>
          <w:sz w:val="24"/>
          <w:szCs w:val="24"/>
        </w:rPr>
        <w:t>telogen</w:t>
      </w:r>
      <w:proofErr w:type="spellEnd"/>
      <w:r w:rsidRPr="00E40A47">
        <w:rPr>
          <w:rFonts w:ascii="Arial" w:hAnsi="Arial" w:cs="Arial"/>
          <w:sz w:val="24"/>
          <w:szCs w:val="24"/>
        </w:rPr>
        <w:t xml:space="preserve"> hairs in an attempt to determine if the hair follicles are cycling normally. In most breeds, the majority of hairs will be in the </w:t>
      </w:r>
      <w:proofErr w:type="spellStart"/>
      <w:r w:rsidRPr="00E40A47">
        <w:rPr>
          <w:rFonts w:ascii="Arial" w:hAnsi="Arial" w:cs="Arial"/>
          <w:sz w:val="24"/>
          <w:szCs w:val="24"/>
        </w:rPr>
        <w:t>telogen</w:t>
      </w:r>
      <w:proofErr w:type="spellEnd"/>
      <w:r w:rsidRPr="00E40A47">
        <w:rPr>
          <w:rFonts w:ascii="Arial" w:hAnsi="Arial" w:cs="Arial"/>
          <w:sz w:val="24"/>
          <w:szCs w:val="24"/>
        </w:rPr>
        <w:t xml:space="preserve"> stage but some </w:t>
      </w:r>
      <w:proofErr w:type="spellStart"/>
      <w:r w:rsidRPr="00E40A47">
        <w:rPr>
          <w:rFonts w:ascii="Arial" w:hAnsi="Arial" w:cs="Arial"/>
          <w:sz w:val="24"/>
          <w:szCs w:val="24"/>
        </w:rPr>
        <w:t>anagen</w:t>
      </w:r>
      <w:proofErr w:type="spellEnd"/>
      <w:r w:rsidRPr="00E40A47">
        <w:rPr>
          <w:rFonts w:ascii="Arial" w:hAnsi="Arial" w:cs="Arial"/>
          <w:sz w:val="24"/>
          <w:szCs w:val="24"/>
        </w:rPr>
        <w:t xml:space="preserve"> hairs should be identifiable. In breeds with prolonged growth periods (poodles), most of the hairs may be in </w:t>
      </w:r>
      <w:proofErr w:type="spellStart"/>
      <w:r w:rsidRPr="00E40A47">
        <w:rPr>
          <w:rFonts w:ascii="Arial" w:hAnsi="Arial" w:cs="Arial"/>
          <w:sz w:val="24"/>
          <w:szCs w:val="24"/>
        </w:rPr>
        <w:t>anagen</w:t>
      </w:r>
      <w:proofErr w:type="spellEnd"/>
      <w:r w:rsidRPr="00E40A47">
        <w:rPr>
          <w:rFonts w:ascii="Arial" w:hAnsi="Arial" w:cs="Arial"/>
          <w:sz w:val="24"/>
          <w:szCs w:val="24"/>
        </w:rPr>
        <w:t xml:space="preserve"> with relatively few hairs in the </w:t>
      </w:r>
      <w:proofErr w:type="spellStart"/>
      <w:r w:rsidRPr="00E40A47">
        <w:rPr>
          <w:rFonts w:ascii="Arial" w:hAnsi="Arial" w:cs="Arial"/>
          <w:sz w:val="24"/>
          <w:szCs w:val="24"/>
        </w:rPr>
        <w:t>telogen</w:t>
      </w:r>
      <w:proofErr w:type="spellEnd"/>
      <w:r w:rsidRPr="00E40A47">
        <w:rPr>
          <w:rFonts w:ascii="Arial" w:hAnsi="Arial" w:cs="Arial"/>
          <w:sz w:val="24"/>
          <w:szCs w:val="24"/>
        </w:rPr>
        <w:t xml:space="preserve"> stage. In </w:t>
      </w:r>
      <w:proofErr w:type="spellStart"/>
      <w:r w:rsidRPr="00E40A47">
        <w:rPr>
          <w:rFonts w:ascii="Arial" w:hAnsi="Arial" w:cs="Arial"/>
          <w:sz w:val="24"/>
          <w:szCs w:val="24"/>
        </w:rPr>
        <w:t>telogen</w:t>
      </w:r>
      <w:proofErr w:type="spellEnd"/>
      <w:r w:rsidRPr="00E40A47">
        <w:rPr>
          <w:rFonts w:ascii="Arial" w:hAnsi="Arial" w:cs="Arial"/>
          <w:sz w:val="24"/>
          <w:szCs w:val="24"/>
        </w:rPr>
        <w:t xml:space="preserve"> defluxion, all of the hairs epilated are in </w:t>
      </w:r>
      <w:proofErr w:type="spellStart"/>
      <w:r w:rsidRPr="00E40A47">
        <w:rPr>
          <w:rFonts w:ascii="Arial" w:hAnsi="Arial" w:cs="Arial"/>
          <w:sz w:val="24"/>
          <w:szCs w:val="24"/>
        </w:rPr>
        <w:t>telogen</w:t>
      </w:r>
      <w:proofErr w:type="spellEnd"/>
      <w:r w:rsidRPr="00E40A47">
        <w:rPr>
          <w:rFonts w:ascii="Arial" w:hAnsi="Arial" w:cs="Arial"/>
          <w:sz w:val="24"/>
          <w:szCs w:val="24"/>
        </w:rPr>
        <w:t>.</w:t>
      </w:r>
    </w:p>
    <w:p w:rsidR="008E19F5" w:rsidRDefault="00B03665" w:rsidP="00E40A47">
      <w:pPr>
        <w:pStyle w:val="ListParagraph"/>
        <w:numPr>
          <w:ilvl w:val="0"/>
          <w:numId w:val="4"/>
        </w:numPr>
        <w:rPr>
          <w:rFonts w:ascii="Arial" w:hAnsi="Arial" w:cs="Arial"/>
          <w:sz w:val="24"/>
          <w:szCs w:val="24"/>
        </w:rPr>
      </w:pPr>
      <w:proofErr w:type="spellStart"/>
      <w:r w:rsidRPr="00E40A47">
        <w:rPr>
          <w:rFonts w:ascii="Arial" w:hAnsi="Arial" w:cs="Arial"/>
          <w:sz w:val="24"/>
          <w:szCs w:val="24"/>
        </w:rPr>
        <w:t>Dermatophyte</w:t>
      </w:r>
      <w:proofErr w:type="spellEnd"/>
      <w:r w:rsidRPr="00E40A47">
        <w:rPr>
          <w:rFonts w:ascii="Arial" w:hAnsi="Arial" w:cs="Arial"/>
          <w:sz w:val="24"/>
          <w:szCs w:val="24"/>
        </w:rPr>
        <w:t xml:space="preserve"> </w:t>
      </w:r>
      <w:proofErr w:type="spellStart"/>
      <w:r w:rsidRPr="00E40A47">
        <w:rPr>
          <w:rFonts w:ascii="Arial" w:hAnsi="Arial" w:cs="Arial"/>
          <w:sz w:val="24"/>
          <w:szCs w:val="24"/>
        </w:rPr>
        <w:t>ectothrix</w:t>
      </w:r>
      <w:proofErr w:type="spellEnd"/>
      <w:r w:rsidRPr="00E40A47">
        <w:rPr>
          <w:rFonts w:ascii="Arial" w:hAnsi="Arial" w:cs="Arial"/>
          <w:sz w:val="24"/>
          <w:szCs w:val="24"/>
        </w:rPr>
        <w:t xml:space="preserve"> spores can sometimes be visualized in patients with dermatophytosis.</w:t>
      </w:r>
      <w:r w:rsidR="00D61D63" w:rsidRPr="00E40A47">
        <w:rPr>
          <w:rFonts w:ascii="Arial" w:hAnsi="Arial" w:cs="Arial"/>
          <w:sz w:val="24"/>
          <w:szCs w:val="24"/>
        </w:rPr>
        <w:t xml:space="preserve"> </w:t>
      </w:r>
      <w:r w:rsidRPr="00E40A47">
        <w:rPr>
          <w:rFonts w:ascii="Arial" w:hAnsi="Arial" w:cs="Arial"/>
          <w:sz w:val="24"/>
          <w:szCs w:val="24"/>
        </w:rPr>
        <w:t xml:space="preserve">Identifying the </w:t>
      </w:r>
      <w:proofErr w:type="spellStart"/>
      <w:r w:rsidRPr="00E40A47">
        <w:rPr>
          <w:rFonts w:ascii="Arial" w:hAnsi="Arial" w:cs="Arial"/>
          <w:sz w:val="24"/>
          <w:szCs w:val="24"/>
        </w:rPr>
        <w:t>ectothrix</w:t>
      </w:r>
      <w:proofErr w:type="spellEnd"/>
      <w:r w:rsidRPr="00E40A47">
        <w:rPr>
          <w:rFonts w:ascii="Arial" w:hAnsi="Arial" w:cs="Arial"/>
          <w:sz w:val="24"/>
          <w:szCs w:val="24"/>
        </w:rPr>
        <w:t xml:space="preserve"> spores can be difficult and may require a clearing agent like KOH to help dissolve the excessive keratin. The cortex of the hair will appear swollen and damaged. The </w:t>
      </w:r>
      <w:r w:rsidR="00D61D63" w:rsidRPr="00E40A47">
        <w:rPr>
          <w:rFonts w:ascii="Arial" w:hAnsi="Arial" w:cs="Arial"/>
          <w:sz w:val="24"/>
          <w:szCs w:val="24"/>
        </w:rPr>
        <w:t>spores</w:t>
      </w:r>
      <w:r w:rsidRPr="00E40A47">
        <w:rPr>
          <w:rFonts w:ascii="Arial" w:hAnsi="Arial" w:cs="Arial"/>
          <w:sz w:val="24"/>
          <w:szCs w:val="24"/>
        </w:rPr>
        <w:t xml:space="preserve"> (small spherical structures) may be clumped around the damaged region of the hair shaft. </w:t>
      </w:r>
    </w:p>
    <w:p w:rsidR="00BA7FB0" w:rsidRDefault="00BA7FB0" w:rsidP="00E40A47">
      <w:pPr>
        <w:pStyle w:val="ListParagraph"/>
        <w:numPr>
          <w:ilvl w:val="0"/>
          <w:numId w:val="4"/>
        </w:numPr>
        <w:rPr>
          <w:rFonts w:ascii="Arial" w:hAnsi="Arial" w:cs="Arial"/>
          <w:sz w:val="24"/>
          <w:szCs w:val="24"/>
        </w:rPr>
      </w:pPr>
      <w:r>
        <w:rPr>
          <w:rFonts w:ascii="Arial" w:hAnsi="Arial" w:cs="Arial"/>
          <w:sz w:val="24"/>
          <w:szCs w:val="24"/>
        </w:rPr>
        <w:t>Hair plucks can be used to diagnose demodicosis in difficult to scrape sites.</w:t>
      </w:r>
      <w:bookmarkStart w:id="0" w:name="_GoBack"/>
      <w:bookmarkEnd w:id="0"/>
    </w:p>
    <w:p w:rsidR="00B03665" w:rsidRPr="00E40A47" w:rsidRDefault="00B03665" w:rsidP="00E40A47">
      <w:pPr>
        <w:pStyle w:val="ListParagraph"/>
        <w:numPr>
          <w:ilvl w:val="0"/>
          <w:numId w:val="4"/>
        </w:numPr>
        <w:rPr>
          <w:rFonts w:ascii="Arial" w:hAnsi="Arial" w:cs="Arial"/>
          <w:sz w:val="24"/>
          <w:szCs w:val="24"/>
        </w:rPr>
      </w:pPr>
      <w:r w:rsidRPr="00E40A47">
        <w:rPr>
          <w:rFonts w:ascii="Arial" w:hAnsi="Arial" w:cs="Arial"/>
          <w:sz w:val="24"/>
          <w:szCs w:val="24"/>
        </w:rPr>
        <w:t xml:space="preserve">Hair shafts can be examined for </w:t>
      </w:r>
      <w:r w:rsidR="00D61D63" w:rsidRPr="00E40A47">
        <w:rPr>
          <w:rFonts w:ascii="Arial" w:hAnsi="Arial" w:cs="Arial"/>
          <w:sz w:val="24"/>
          <w:szCs w:val="24"/>
        </w:rPr>
        <w:t xml:space="preserve">abnormal </w:t>
      </w:r>
      <w:r w:rsidRPr="00E40A47">
        <w:rPr>
          <w:rFonts w:ascii="Arial" w:hAnsi="Arial" w:cs="Arial"/>
          <w:sz w:val="24"/>
          <w:szCs w:val="24"/>
        </w:rPr>
        <w:t>pigment clumping which would be suggestive of color dilution alopecia and follicular dysplasia. Other hair shaft abnormalities have been reported but are extremely rare.</w:t>
      </w:r>
    </w:p>
    <w:sectPr w:rsidR="00B03665" w:rsidRPr="00E40A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2A79BE"/>
    <w:multiLevelType w:val="hybridMultilevel"/>
    <w:tmpl w:val="7A5A54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15064F"/>
    <w:multiLevelType w:val="hybridMultilevel"/>
    <w:tmpl w:val="3F46B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5B7EFD"/>
    <w:multiLevelType w:val="hybridMultilevel"/>
    <w:tmpl w:val="28547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3332DD3"/>
    <w:multiLevelType w:val="hybridMultilevel"/>
    <w:tmpl w:val="2C263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2CA"/>
    <w:rsid w:val="003302CA"/>
    <w:rsid w:val="00346CE3"/>
    <w:rsid w:val="005D0708"/>
    <w:rsid w:val="007C7E6A"/>
    <w:rsid w:val="007D49F6"/>
    <w:rsid w:val="008E19F5"/>
    <w:rsid w:val="008F6168"/>
    <w:rsid w:val="00B03665"/>
    <w:rsid w:val="00BA7FB0"/>
    <w:rsid w:val="00D61D63"/>
    <w:rsid w:val="00E40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A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A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3</Pages>
  <Words>1095</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7329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A. Frank</dc:creator>
  <cp:lastModifiedBy>Linda A. Frank</cp:lastModifiedBy>
  <cp:revision>6</cp:revision>
  <dcterms:created xsi:type="dcterms:W3CDTF">2014-05-15T13:10:00Z</dcterms:created>
  <dcterms:modified xsi:type="dcterms:W3CDTF">2014-06-16T14:10:00Z</dcterms:modified>
</cp:coreProperties>
</file>