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E625" w14:textId="2CD06BDB" w:rsidR="00FA1A6B" w:rsidRPr="00880F87" w:rsidRDefault="00FA1A6B" w:rsidP="00A32C13">
      <w:pPr>
        <w:autoSpaceDE w:val="0"/>
        <w:autoSpaceDN w:val="0"/>
        <w:adjustRightInd w:val="0"/>
        <w:spacing w:after="0" w:line="480" w:lineRule="auto"/>
        <w:jc w:val="center"/>
        <w:rPr>
          <w:rFonts w:ascii="Times New Roman" w:hAnsi="Times New Roman"/>
          <w:sz w:val="24"/>
        </w:rPr>
      </w:pPr>
      <w:r w:rsidRPr="00880F87">
        <w:rPr>
          <w:rFonts w:ascii="Times New Roman" w:hAnsi="Times New Roman"/>
          <w:sz w:val="24"/>
        </w:rPr>
        <w:t>Investigating the Transfer of Learning, Psychological, and Neural Effects in Immersive Virtual Reality</w:t>
      </w:r>
    </w:p>
    <w:p w14:paraId="3FDA4CBD" w14:textId="34BEBB3D"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1421DF11" w14:textId="727742B9"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6447B235" w14:textId="2D8C96F6"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058830F0" w14:textId="54CA2B4C"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6AEBE0B8" w14:textId="7618D213"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31401E03" w14:textId="03CC1D5B"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488ECB61" w14:textId="291D1F3B"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5D43EFDA" w14:textId="77777777"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3300B7EF" w14:textId="77777777" w:rsidR="00FA1A6B" w:rsidRPr="00880F87" w:rsidRDefault="00FA1A6B" w:rsidP="00A32C13">
      <w:pPr>
        <w:autoSpaceDE w:val="0"/>
        <w:autoSpaceDN w:val="0"/>
        <w:adjustRightInd w:val="0"/>
        <w:spacing w:after="0" w:line="480" w:lineRule="auto"/>
        <w:jc w:val="center"/>
        <w:rPr>
          <w:rFonts w:ascii="Times New Roman" w:hAnsi="Times New Roman"/>
          <w:sz w:val="24"/>
        </w:rPr>
      </w:pPr>
      <w:r w:rsidRPr="00880F87">
        <w:rPr>
          <w:rFonts w:ascii="Times New Roman" w:hAnsi="Times New Roman"/>
          <w:sz w:val="24"/>
        </w:rPr>
        <w:t>A Dissertation Presented for the</w:t>
      </w:r>
    </w:p>
    <w:p w14:paraId="0F80B371" w14:textId="77777777" w:rsidR="002B45AA" w:rsidRPr="00880F87" w:rsidRDefault="00FA1A6B" w:rsidP="00A32C13">
      <w:pPr>
        <w:autoSpaceDE w:val="0"/>
        <w:autoSpaceDN w:val="0"/>
        <w:adjustRightInd w:val="0"/>
        <w:spacing w:after="0" w:line="480" w:lineRule="auto"/>
        <w:jc w:val="center"/>
        <w:rPr>
          <w:rFonts w:ascii="Times New Roman" w:hAnsi="Times New Roman" w:cs="Times New Roman"/>
          <w:sz w:val="24"/>
          <w:szCs w:val="24"/>
        </w:rPr>
      </w:pPr>
      <w:r w:rsidRPr="00880F87">
        <w:rPr>
          <w:rFonts w:ascii="Times New Roman" w:hAnsi="Times New Roman"/>
          <w:sz w:val="24"/>
        </w:rPr>
        <w:t xml:space="preserve">Doctor of Philosophy </w:t>
      </w:r>
    </w:p>
    <w:p w14:paraId="4E259A2D" w14:textId="06E3AC02" w:rsidR="00FA1A6B" w:rsidRPr="00880F87" w:rsidRDefault="00FA1A6B" w:rsidP="00A32C13">
      <w:pPr>
        <w:autoSpaceDE w:val="0"/>
        <w:autoSpaceDN w:val="0"/>
        <w:adjustRightInd w:val="0"/>
        <w:spacing w:after="0" w:line="480" w:lineRule="auto"/>
        <w:jc w:val="center"/>
        <w:rPr>
          <w:rFonts w:ascii="Times New Roman" w:hAnsi="Times New Roman"/>
          <w:sz w:val="24"/>
        </w:rPr>
      </w:pPr>
      <w:r w:rsidRPr="00880F87">
        <w:rPr>
          <w:rFonts w:ascii="Times New Roman" w:hAnsi="Times New Roman"/>
          <w:sz w:val="24"/>
        </w:rPr>
        <w:t>Degree</w:t>
      </w:r>
    </w:p>
    <w:p w14:paraId="13987E80" w14:textId="12555ABC" w:rsidR="00FA1A6B" w:rsidRPr="00880F87" w:rsidRDefault="00FA1A6B" w:rsidP="00A32C13">
      <w:pPr>
        <w:autoSpaceDE w:val="0"/>
        <w:autoSpaceDN w:val="0"/>
        <w:adjustRightInd w:val="0"/>
        <w:spacing w:after="0" w:line="480" w:lineRule="auto"/>
        <w:jc w:val="center"/>
        <w:rPr>
          <w:rFonts w:ascii="Times New Roman" w:hAnsi="Times New Roman"/>
          <w:sz w:val="24"/>
        </w:rPr>
      </w:pPr>
      <w:r w:rsidRPr="00880F87">
        <w:rPr>
          <w:rFonts w:ascii="Times New Roman" w:hAnsi="Times New Roman"/>
          <w:sz w:val="24"/>
        </w:rPr>
        <w:t>The University of Tennessee, Knoxville</w:t>
      </w:r>
    </w:p>
    <w:p w14:paraId="6F869E48" w14:textId="1A733502"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50C54326" w14:textId="3AADF633"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3ECAE3DC" w14:textId="089446E4"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24302A57" w14:textId="1823B4C6"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2CDACD4C" w14:textId="6102AD61"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0F7BBB51" w14:textId="77777777"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18866F54" w14:textId="77777777" w:rsidR="00FA1A6B" w:rsidRPr="00880F87" w:rsidRDefault="00FA1A6B" w:rsidP="00A32C13">
      <w:pPr>
        <w:autoSpaceDE w:val="0"/>
        <w:autoSpaceDN w:val="0"/>
        <w:adjustRightInd w:val="0"/>
        <w:spacing w:after="0" w:line="480" w:lineRule="auto"/>
        <w:jc w:val="center"/>
        <w:rPr>
          <w:rFonts w:ascii="Times New Roman" w:hAnsi="Times New Roman"/>
          <w:sz w:val="24"/>
        </w:rPr>
      </w:pPr>
    </w:p>
    <w:p w14:paraId="5C39B948" w14:textId="39E4F017" w:rsidR="00FA1A6B" w:rsidRPr="00880F87" w:rsidRDefault="00FA1A6B" w:rsidP="00A32C13">
      <w:pPr>
        <w:autoSpaceDE w:val="0"/>
        <w:autoSpaceDN w:val="0"/>
        <w:adjustRightInd w:val="0"/>
        <w:spacing w:after="0" w:line="480" w:lineRule="auto"/>
        <w:jc w:val="center"/>
        <w:rPr>
          <w:rFonts w:ascii="Times New Roman" w:hAnsi="Times New Roman"/>
          <w:sz w:val="24"/>
        </w:rPr>
      </w:pPr>
      <w:r w:rsidRPr="00880F87">
        <w:rPr>
          <w:rFonts w:ascii="Times New Roman" w:hAnsi="Times New Roman"/>
          <w:sz w:val="24"/>
        </w:rPr>
        <w:t>Logan Taylor Markwell</w:t>
      </w:r>
    </w:p>
    <w:p w14:paraId="35E2EA50" w14:textId="28495014" w:rsidR="00FA1A6B" w:rsidRPr="00880F87" w:rsidRDefault="001571D4" w:rsidP="00A32C13">
      <w:pPr>
        <w:autoSpaceDE w:val="0"/>
        <w:autoSpaceDN w:val="0"/>
        <w:adjustRightInd w:val="0"/>
        <w:spacing w:after="0" w:line="480" w:lineRule="auto"/>
        <w:jc w:val="center"/>
        <w:rPr>
          <w:rFonts w:ascii="Times New Roman" w:hAnsi="Times New Roman" w:cs="Times New Roman"/>
          <w:b/>
          <w:bCs/>
          <w:sz w:val="24"/>
          <w:szCs w:val="24"/>
        </w:rPr>
      </w:pPr>
      <w:r w:rsidRPr="00880F87">
        <w:rPr>
          <w:rFonts w:ascii="Times New Roman" w:hAnsi="Times New Roman"/>
          <w:sz w:val="24"/>
        </w:rPr>
        <w:t>August</w:t>
      </w:r>
      <w:r w:rsidR="00FA1A6B" w:rsidRPr="00880F87">
        <w:rPr>
          <w:rFonts w:ascii="Times New Roman" w:hAnsi="Times New Roman"/>
          <w:sz w:val="24"/>
        </w:rPr>
        <w:t xml:space="preserve"> 2023</w:t>
      </w:r>
    </w:p>
    <w:p w14:paraId="537EFEE8" w14:textId="77777777" w:rsidR="00266365" w:rsidRPr="00880F87" w:rsidRDefault="00266365" w:rsidP="00266365">
      <w:pPr>
        <w:spacing w:line="480" w:lineRule="auto"/>
        <w:rPr>
          <w:rFonts w:ascii="Times New Roman" w:hAnsi="Times New Roman" w:cs="Times New Roman"/>
          <w:b/>
          <w:bCs/>
          <w:sz w:val="24"/>
          <w:szCs w:val="24"/>
        </w:rPr>
        <w:sectPr w:rsidR="00266365" w:rsidRPr="00880F87" w:rsidSect="00266365">
          <w:footerReference w:type="default" r:id="rId8"/>
          <w:footerReference w:type="first" r:id="rId9"/>
          <w:pgSz w:w="12240" w:h="15840"/>
          <w:pgMar w:top="1440" w:right="1440" w:bottom="1440" w:left="1440" w:header="720" w:footer="720" w:gutter="0"/>
          <w:pgNumType w:fmt="lowerRoman" w:start="2"/>
          <w:cols w:space="720"/>
          <w:titlePg/>
          <w:docGrid w:linePitch="360"/>
        </w:sectPr>
      </w:pPr>
    </w:p>
    <w:p w14:paraId="11FCBC8D" w14:textId="7C776D34" w:rsidR="00266365" w:rsidRPr="00880F87" w:rsidRDefault="002B45AA" w:rsidP="00266365">
      <w:pPr>
        <w:spacing w:line="480" w:lineRule="auto"/>
        <w:jc w:val="center"/>
        <w:rPr>
          <w:rFonts w:ascii="Times New Roman" w:hAnsi="Times New Roman" w:cs="Times New Roman"/>
          <w:b/>
          <w:bCs/>
          <w:sz w:val="24"/>
          <w:szCs w:val="24"/>
        </w:rPr>
      </w:pPr>
      <w:r w:rsidRPr="00880F87">
        <w:rPr>
          <w:rFonts w:ascii="Times New Roman" w:hAnsi="Times New Roman" w:cs="Times New Roman"/>
          <w:b/>
          <w:bCs/>
          <w:sz w:val="24"/>
          <w:szCs w:val="24"/>
        </w:rPr>
        <w:lastRenderedPageBreak/>
        <w:t>Acknowledgements</w:t>
      </w:r>
      <w:bookmarkStart w:id="0" w:name="_Toc101426936"/>
    </w:p>
    <w:p w14:paraId="66457C8E" w14:textId="61896ADF" w:rsidR="00423363" w:rsidRPr="00880F87" w:rsidRDefault="00423363" w:rsidP="009C66EA">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 would like to start by thanking my advisor, Dr. Jared Porter</w:t>
      </w:r>
      <w:r w:rsidR="009C66EA" w:rsidRPr="00880F87">
        <w:rPr>
          <w:rFonts w:ascii="Times New Roman" w:hAnsi="Times New Roman" w:cs="Times New Roman"/>
          <w:sz w:val="24"/>
          <w:szCs w:val="24"/>
        </w:rPr>
        <w:t>,</w:t>
      </w:r>
      <w:r w:rsidRPr="00880F87">
        <w:rPr>
          <w:rFonts w:ascii="Times New Roman" w:hAnsi="Times New Roman" w:cs="Times New Roman"/>
          <w:sz w:val="24"/>
          <w:szCs w:val="24"/>
        </w:rPr>
        <w:t xml:space="preserve"> who not only refined, but revealed my passion for</w:t>
      </w:r>
      <w:r w:rsidR="006F50CA" w:rsidRPr="00880F87">
        <w:rPr>
          <w:rFonts w:ascii="Times New Roman" w:hAnsi="Times New Roman" w:cs="Times New Roman"/>
          <w:sz w:val="24"/>
          <w:szCs w:val="24"/>
        </w:rPr>
        <w:t xml:space="preserve"> </w:t>
      </w:r>
      <w:r w:rsidR="00BA54C1" w:rsidRPr="00880F87">
        <w:rPr>
          <w:rFonts w:ascii="Times New Roman" w:hAnsi="Times New Roman" w:cs="Times New Roman"/>
          <w:sz w:val="24"/>
          <w:szCs w:val="24"/>
        </w:rPr>
        <w:t>research an</w:t>
      </w:r>
      <w:r w:rsidR="006F50CA" w:rsidRPr="00880F87">
        <w:rPr>
          <w:rFonts w:ascii="Times New Roman" w:hAnsi="Times New Roman" w:cs="Times New Roman"/>
          <w:sz w:val="24"/>
          <w:szCs w:val="24"/>
        </w:rPr>
        <w:t>d understanding how we learn, perform, and excel</w:t>
      </w:r>
      <w:r w:rsidRPr="00880F87">
        <w:rPr>
          <w:rFonts w:ascii="Times New Roman" w:hAnsi="Times New Roman" w:cs="Times New Roman"/>
          <w:sz w:val="24"/>
          <w:szCs w:val="24"/>
        </w:rPr>
        <w:t xml:space="preserve">. Your </w:t>
      </w:r>
      <w:r w:rsidR="009C66EA" w:rsidRPr="00880F87">
        <w:rPr>
          <w:rFonts w:ascii="Times New Roman" w:hAnsi="Times New Roman" w:cs="Times New Roman"/>
          <w:sz w:val="24"/>
          <w:szCs w:val="24"/>
        </w:rPr>
        <w:t xml:space="preserve">contagious </w:t>
      </w:r>
      <w:r w:rsidRPr="00880F87">
        <w:rPr>
          <w:rFonts w:ascii="Times New Roman" w:hAnsi="Times New Roman" w:cs="Times New Roman"/>
          <w:sz w:val="24"/>
          <w:szCs w:val="24"/>
        </w:rPr>
        <w:t xml:space="preserve">enthusiasm and </w:t>
      </w:r>
      <w:r w:rsidR="006F50CA" w:rsidRPr="00880F87">
        <w:rPr>
          <w:rFonts w:ascii="Times New Roman" w:hAnsi="Times New Roman" w:cs="Times New Roman"/>
          <w:sz w:val="24"/>
          <w:szCs w:val="24"/>
        </w:rPr>
        <w:t>thoughtful</w:t>
      </w:r>
      <w:r w:rsidRPr="00880F87">
        <w:rPr>
          <w:rFonts w:ascii="Times New Roman" w:hAnsi="Times New Roman" w:cs="Times New Roman"/>
          <w:sz w:val="24"/>
          <w:szCs w:val="24"/>
        </w:rPr>
        <w:t xml:space="preserve"> leadership contributed to the start and finish of this journey. </w:t>
      </w:r>
      <w:r w:rsidR="00BA54C1" w:rsidRPr="00880F87">
        <w:rPr>
          <w:rFonts w:ascii="TimesNewRomanPSMT" w:hAnsi="TimesNewRomanPSMT" w:cs="TimesNewRomanPSMT"/>
          <w:sz w:val="24"/>
          <w:szCs w:val="24"/>
        </w:rPr>
        <w:t xml:space="preserve">I’m truly indebted to you. </w:t>
      </w:r>
      <w:r w:rsidR="006F50CA" w:rsidRPr="00880F87">
        <w:rPr>
          <w:rFonts w:ascii="Times New Roman" w:hAnsi="Times New Roman" w:cs="Times New Roman"/>
          <w:sz w:val="24"/>
          <w:szCs w:val="24"/>
        </w:rPr>
        <w:t>Additionally, I’d like to thank my committee members, Dr. Julie Partridge, Dr. Matt</w:t>
      </w:r>
      <w:r w:rsidR="009118EA" w:rsidRPr="00880F87">
        <w:rPr>
          <w:rFonts w:ascii="Times New Roman" w:hAnsi="Times New Roman" w:cs="Times New Roman"/>
          <w:sz w:val="24"/>
          <w:szCs w:val="24"/>
        </w:rPr>
        <w:t>hew</w:t>
      </w:r>
      <w:r w:rsidR="006F50CA" w:rsidRPr="00880F87">
        <w:rPr>
          <w:rFonts w:ascii="Times New Roman" w:hAnsi="Times New Roman" w:cs="Times New Roman"/>
          <w:sz w:val="24"/>
          <w:szCs w:val="24"/>
        </w:rPr>
        <w:t xml:space="preserve"> Miller, Dr. Shalaunda Reeves, and Dr. Jessica Kutz</w:t>
      </w:r>
      <w:r w:rsidR="00740B0E" w:rsidRPr="00880F87">
        <w:rPr>
          <w:rFonts w:ascii="Times New Roman" w:hAnsi="Times New Roman" w:cs="Times New Roman"/>
          <w:sz w:val="24"/>
          <w:szCs w:val="24"/>
        </w:rPr>
        <w:t xml:space="preserve"> </w:t>
      </w:r>
      <w:r w:rsidR="006F50CA" w:rsidRPr="00880F87">
        <w:rPr>
          <w:rFonts w:ascii="Times New Roman" w:hAnsi="Times New Roman" w:cs="Times New Roman"/>
          <w:sz w:val="24"/>
          <w:szCs w:val="24"/>
        </w:rPr>
        <w:t xml:space="preserve">Fleming. I’m grateful for </w:t>
      </w:r>
      <w:r w:rsidR="00357237" w:rsidRPr="00880F87">
        <w:rPr>
          <w:rFonts w:ascii="Times New Roman" w:hAnsi="Times New Roman" w:cs="Times New Roman"/>
          <w:sz w:val="24"/>
          <w:szCs w:val="24"/>
        </w:rPr>
        <w:t xml:space="preserve">the challenges you have set before me and </w:t>
      </w:r>
      <w:r w:rsidR="00740B0E" w:rsidRPr="00880F87">
        <w:rPr>
          <w:rFonts w:ascii="Times New Roman" w:hAnsi="Times New Roman" w:cs="Times New Roman"/>
          <w:sz w:val="24"/>
          <w:szCs w:val="24"/>
        </w:rPr>
        <w:t>the</w:t>
      </w:r>
      <w:r w:rsidR="0028385F" w:rsidRPr="00880F87">
        <w:rPr>
          <w:rFonts w:ascii="Times New Roman" w:hAnsi="Times New Roman" w:cs="Times New Roman"/>
          <w:sz w:val="24"/>
          <w:szCs w:val="24"/>
        </w:rPr>
        <w:t xml:space="preserve"> guidance</w:t>
      </w:r>
      <w:r w:rsidR="00357237" w:rsidRPr="00880F87">
        <w:rPr>
          <w:rFonts w:ascii="Times New Roman" w:hAnsi="Times New Roman" w:cs="Times New Roman"/>
          <w:sz w:val="24"/>
          <w:szCs w:val="24"/>
        </w:rPr>
        <w:t xml:space="preserve"> you have given me</w:t>
      </w:r>
      <w:r w:rsidR="0028385F" w:rsidRPr="00880F87">
        <w:rPr>
          <w:rFonts w:ascii="Times New Roman" w:hAnsi="Times New Roman" w:cs="Times New Roman"/>
          <w:sz w:val="24"/>
          <w:szCs w:val="24"/>
        </w:rPr>
        <w:t xml:space="preserve"> </w:t>
      </w:r>
      <w:r w:rsidR="006F50CA" w:rsidRPr="00880F87">
        <w:rPr>
          <w:rFonts w:ascii="Times New Roman" w:hAnsi="Times New Roman" w:cs="Times New Roman"/>
          <w:sz w:val="24"/>
          <w:szCs w:val="24"/>
        </w:rPr>
        <w:t xml:space="preserve">as I took on this meaningful project. </w:t>
      </w:r>
      <w:r w:rsidR="00BA54C1" w:rsidRPr="00880F87">
        <w:rPr>
          <w:rFonts w:ascii="Times New Roman" w:hAnsi="Times New Roman" w:cs="Times New Roman"/>
          <w:sz w:val="24"/>
          <w:szCs w:val="24"/>
        </w:rPr>
        <w:t xml:space="preserve">To the other members of the Motor Behavior Lab. </w:t>
      </w:r>
      <w:r w:rsidR="009118EA" w:rsidRPr="00880F87">
        <w:rPr>
          <w:rFonts w:ascii="Times New Roman" w:hAnsi="Times New Roman" w:cs="Times New Roman"/>
          <w:sz w:val="24"/>
          <w:szCs w:val="24"/>
        </w:rPr>
        <w:t xml:space="preserve">Though brief, </w:t>
      </w:r>
      <w:r w:rsidR="00BA54C1" w:rsidRPr="00880F87">
        <w:rPr>
          <w:rFonts w:ascii="Times New Roman" w:hAnsi="Times New Roman" w:cs="Times New Roman"/>
          <w:sz w:val="24"/>
          <w:szCs w:val="24"/>
        </w:rPr>
        <w:t xml:space="preserve">I’ve thoroughly enjoyed sharing a lab and getting to learn from each of you. </w:t>
      </w:r>
      <w:r w:rsidR="00357237" w:rsidRPr="00880F87">
        <w:rPr>
          <w:rFonts w:ascii="Times New Roman" w:hAnsi="Times New Roman" w:cs="Times New Roman"/>
          <w:sz w:val="24"/>
          <w:szCs w:val="24"/>
        </w:rPr>
        <w:t>Y</w:t>
      </w:r>
      <w:r w:rsidR="0028385F" w:rsidRPr="00880F87">
        <w:rPr>
          <w:rFonts w:ascii="Times New Roman" w:hAnsi="Times New Roman" w:cs="Times New Roman"/>
          <w:sz w:val="24"/>
          <w:szCs w:val="24"/>
        </w:rPr>
        <w:t xml:space="preserve">ou </w:t>
      </w:r>
      <w:r w:rsidR="00357237" w:rsidRPr="00880F87">
        <w:rPr>
          <w:rFonts w:ascii="Times New Roman" w:hAnsi="Times New Roman" w:cs="Times New Roman"/>
          <w:sz w:val="24"/>
          <w:szCs w:val="24"/>
        </w:rPr>
        <w:t>have</w:t>
      </w:r>
      <w:r w:rsidR="0028385F" w:rsidRPr="00880F87">
        <w:rPr>
          <w:rFonts w:ascii="Times New Roman" w:hAnsi="Times New Roman" w:cs="Times New Roman"/>
          <w:sz w:val="24"/>
          <w:szCs w:val="24"/>
        </w:rPr>
        <w:t xml:space="preserve"> made this experience more enjoyable and beneficial.</w:t>
      </w:r>
      <w:r w:rsidR="000C58FD" w:rsidRPr="00880F87">
        <w:rPr>
          <w:rFonts w:ascii="Times New Roman" w:hAnsi="Times New Roman" w:cs="Times New Roman"/>
          <w:sz w:val="24"/>
          <w:szCs w:val="24"/>
        </w:rPr>
        <w:t xml:space="preserve"> I look forward to future collaborations with you all.</w:t>
      </w:r>
    </w:p>
    <w:p w14:paraId="719064A3" w14:textId="6B508859" w:rsidR="005810FC" w:rsidRPr="00880F87" w:rsidRDefault="009118EA" w:rsidP="009C66EA">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w:t>
      </w:r>
      <w:r w:rsidR="00BA54C1" w:rsidRPr="00880F87">
        <w:rPr>
          <w:rFonts w:ascii="Times New Roman" w:hAnsi="Times New Roman" w:cs="Times New Roman"/>
          <w:sz w:val="24"/>
          <w:szCs w:val="24"/>
        </w:rPr>
        <w:t>o my parents</w:t>
      </w:r>
      <w:r w:rsidR="00EA605C" w:rsidRPr="00880F87">
        <w:rPr>
          <w:rFonts w:ascii="Times New Roman" w:hAnsi="Times New Roman" w:cs="Times New Roman"/>
          <w:sz w:val="24"/>
          <w:szCs w:val="24"/>
        </w:rPr>
        <w:t>,</w:t>
      </w:r>
      <w:r w:rsidR="00BA54C1" w:rsidRPr="00880F87">
        <w:rPr>
          <w:rFonts w:ascii="Times New Roman" w:hAnsi="Times New Roman" w:cs="Times New Roman"/>
          <w:sz w:val="24"/>
          <w:szCs w:val="24"/>
        </w:rPr>
        <w:t xml:space="preserve"> who have shown me </w:t>
      </w:r>
      <w:r w:rsidR="005810FC" w:rsidRPr="00880F87">
        <w:rPr>
          <w:rFonts w:ascii="Times New Roman" w:hAnsi="Times New Roman" w:cs="Times New Roman"/>
          <w:sz w:val="24"/>
          <w:szCs w:val="24"/>
        </w:rPr>
        <w:t xml:space="preserve">how to have strength despite adversity. To my dad, who challenged me to aim high, seek the truth, and “play like my hair is on fire.” To my mom for teaching me unconditional love and the ability to find enjoyment even in life’s smallest moments. My sister who’s been an intellectual role model. My brother who’s made me want to be better today than who I was yesterday. </w:t>
      </w:r>
    </w:p>
    <w:p w14:paraId="17940862" w14:textId="77777777" w:rsidR="009118EA" w:rsidRPr="00880F87" w:rsidRDefault="005810FC" w:rsidP="00EA605C">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To Joshua Ward for loyalty and creativity. Andrew Laurence for the anti-fragility and appreciation for understanding the history of a problem before trying to solve it. </w:t>
      </w:r>
      <w:r w:rsidR="00EB06CD" w:rsidRPr="00880F87">
        <w:rPr>
          <w:rFonts w:ascii="Times New Roman" w:hAnsi="Times New Roman" w:cs="Times New Roman"/>
          <w:sz w:val="24"/>
          <w:szCs w:val="24"/>
        </w:rPr>
        <w:t xml:space="preserve">John Good for the </w:t>
      </w:r>
      <w:r w:rsidR="009118EA" w:rsidRPr="00880F87">
        <w:rPr>
          <w:rFonts w:ascii="Times New Roman" w:hAnsi="Times New Roman" w:cs="Times New Roman"/>
          <w:sz w:val="24"/>
          <w:szCs w:val="24"/>
        </w:rPr>
        <w:t>balance</w:t>
      </w:r>
      <w:r w:rsidR="00EB06CD" w:rsidRPr="00880F87">
        <w:rPr>
          <w:rFonts w:ascii="Times New Roman" w:hAnsi="Times New Roman" w:cs="Times New Roman"/>
          <w:sz w:val="24"/>
          <w:szCs w:val="24"/>
        </w:rPr>
        <w:t xml:space="preserve">. </w:t>
      </w:r>
      <w:r w:rsidRPr="00880F87">
        <w:rPr>
          <w:rFonts w:ascii="Times New Roman" w:hAnsi="Times New Roman" w:cs="Times New Roman"/>
          <w:sz w:val="24"/>
          <w:szCs w:val="24"/>
        </w:rPr>
        <w:t>Peyton Woods for illuminating darkness. Bill Chastain for the depth and meaning. Don Regan for the focus and perspective. Sam Aswegan, Stephanie Palmer, and Tatiana Zhuravleva for battling alongside at the beginning, and Andrew Strick for battling it out to the finish. To my community for the stability. And</w:t>
      </w:r>
      <w:r w:rsidR="00EA605C" w:rsidRPr="00880F87">
        <w:rPr>
          <w:rFonts w:ascii="Times New Roman" w:hAnsi="Times New Roman" w:cs="Times New Roman"/>
          <w:sz w:val="24"/>
          <w:szCs w:val="24"/>
        </w:rPr>
        <w:t>,</w:t>
      </w:r>
      <w:r w:rsidRPr="00880F87">
        <w:rPr>
          <w:rFonts w:ascii="Times New Roman" w:hAnsi="Times New Roman" w:cs="Times New Roman"/>
          <w:sz w:val="24"/>
          <w:szCs w:val="24"/>
        </w:rPr>
        <w:t xml:space="preserve"> to Lindsey Miossi for the dedicated support and ex</w:t>
      </w:r>
      <w:r w:rsidR="00EA605C" w:rsidRPr="00880F87">
        <w:rPr>
          <w:rFonts w:ascii="Times New Roman" w:hAnsi="Times New Roman" w:cs="Times New Roman"/>
          <w:sz w:val="24"/>
          <w:szCs w:val="24"/>
        </w:rPr>
        <w:t>c</w:t>
      </w:r>
      <w:r w:rsidRPr="00880F87">
        <w:rPr>
          <w:rFonts w:ascii="Times New Roman" w:hAnsi="Times New Roman" w:cs="Times New Roman"/>
          <w:sz w:val="24"/>
          <w:szCs w:val="24"/>
        </w:rPr>
        <w:t xml:space="preserve">iting </w:t>
      </w:r>
      <w:r w:rsidR="00EB06CD" w:rsidRPr="00880F87">
        <w:rPr>
          <w:rFonts w:ascii="Times New Roman" w:hAnsi="Times New Roman" w:cs="Times New Roman"/>
          <w:sz w:val="24"/>
          <w:szCs w:val="24"/>
        </w:rPr>
        <w:t>future</w:t>
      </w:r>
      <w:r w:rsidRPr="00880F87">
        <w:rPr>
          <w:rFonts w:ascii="Times New Roman" w:hAnsi="Times New Roman" w:cs="Times New Roman"/>
          <w:sz w:val="24"/>
          <w:szCs w:val="24"/>
        </w:rPr>
        <w:t xml:space="preserve">. </w:t>
      </w:r>
    </w:p>
    <w:p w14:paraId="4FFB678E" w14:textId="16D52CEC" w:rsidR="002B45AA" w:rsidRPr="00880F87" w:rsidRDefault="005810FC" w:rsidP="00AA3C6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I am better </w:t>
      </w:r>
      <w:r w:rsidR="00EB06CD" w:rsidRPr="00880F87">
        <w:rPr>
          <w:rFonts w:ascii="Times New Roman" w:hAnsi="Times New Roman" w:cs="Times New Roman"/>
          <w:sz w:val="24"/>
          <w:szCs w:val="24"/>
        </w:rPr>
        <w:t xml:space="preserve">today </w:t>
      </w:r>
      <w:r w:rsidRPr="00880F87">
        <w:rPr>
          <w:rFonts w:ascii="Times New Roman" w:hAnsi="Times New Roman" w:cs="Times New Roman"/>
          <w:sz w:val="24"/>
          <w:szCs w:val="24"/>
        </w:rPr>
        <w:t xml:space="preserve">because of you all. </w:t>
      </w:r>
      <w:r w:rsidR="00FF5E09" w:rsidRPr="00880F87">
        <w:rPr>
          <w:rFonts w:ascii="Times New Roman" w:hAnsi="Times New Roman" w:cs="Times New Roman"/>
          <w:sz w:val="24"/>
          <w:szCs w:val="24"/>
        </w:rPr>
        <w:t>Sincerely</w:t>
      </w:r>
      <w:r w:rsidR="0028385F" w:rsidRPr="00880F87">
        <w:rPr>
          <w:rFonts w:ascii="Times New Roman" w:hAnsi="Times New Roman" w:cs="Times New Roman"/>
          <w:sz w:val="24"/>
          <w:szCs w:val="24"/>
        </w:rPr>
        <w:t>, thank you.</w:t>
      </w:r>
    </w:p>
    <w:p w14:paraId="19F279FA" w14:textId="6C8D779F" w:rsidR="00F65490" w:rsidRPr="00880F87" w:rsidRDefault="002B45AA" w:rsidP="00893153">
      <w:pPr>
        <w:pStyle w:val="NoSpacing"/>
        <w:jc w:val="center"/>
        <w:rPr>
          <w:rFonts w:ascii="Times New Roman" w:hAnsi="Times New Roman"/>
          <w:b/>
          <w:sz w:val="24"/>
        </w:rPr>
      </w:pPr>
      <w:r w:rsidRPr="00880F87">
        <w:rPr>
          <w:rFonts w:ascii="Times New Roman" w:hAnsi="Times New Roman" w:cs="Times New Roman"/>
          <w:b/>
          <w:bCs/>
          <w:sz w:val="24"/>
          <w:szCs w:val="24"/>
        </w:rPr>
        <w:lastRenderedPageBreak/>
        <w:t>Abstract</w:t>
      </w:r>
      <w:bookmarkEnd w:id="0"/>
    </w:p>
    <w:p w14:paraId="6B059715" w14:textId="77777777" w:rsidR="002B45AA" w:rsidRPr="00880F87" w:rsidRDefault="002B45AA" w:rsidP="004B0FE2">
      <w:pPr>
        <w:pStyle w:val="NoSpacing"/>
        <w:jc w:val="center"/>
        <w:rPr>
          <w:rFonts w:ascii="Times New Roman" w:hAnsi="Times New Roman" w:cs="Times New Roman"/>
          <w:b/>
          <w:bCs/>
          <w:sz w:val="24"/>
          <w:szCs w:val="24"/>
        </w:rPr>
      </w:pPr>
    </w:p>
    <w:p w14:paraId="063E2EE3" w14:textId="3B37BA0D" w:rsidR="00F65490" w:rsidRPr="00880F87" w:rsidRDefault="00F65490"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 xml:space="preserve">Achieving mastery or expertise requires a substantial amount of quality practice. Recent technological developments have introduced a novel approach to practice, virtual reality. Specifically, virtual reality offers a low-cost, customizable opportunity to practice while minimizing the risk of the individual. Given that some types of practice may not lead to the acquisition of a motor skill, or worse, lead to detriments of that skill, understanding the developing science of motor behavior in relation to virtual reality is imperative. The following literature review will begin with a brief historical account of the evolution of virtual reality. Next, some terms of virtual reality will be defined, and the technological characteristics will be introduced. Then, fundamental theories of transfer of learning and important variables which likely contribute to transfer of learning will be discussed. In the following section, the current understanding of virtual reality and motor learning will be explained. Research that has examined transfer of learning within immersive virtual reality will then be examined and discussions of the findings and limitations will be presented. Finally, to address the shortcomings, the following project was a two-experimental study to investigate the transfer of learning effects of virtual reality motor skill practice. </w:t>
      </w:r>
    </w:p>
    <w:p w14:paraId="6C039B5A" w14:textId="663098E4" w:rsidR="00F65490" w:rsidRPr="00880F87" w:rsidRDefault="00BF6BA3"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Keywords</w:t>
      </w:r>
      <w:r w:rsidRPr="00880F87">
        <w:rPr>
          <w:rFonts w:ascii="Times New Roman" w:hAnsi="Times New Roman" w:cs="Times New Roman"/>
          <w:sz w:val="24"/>
          <w:szCs w:val="24"/>
        </w:rPr>
        <w:t>: extended reality; human learning; human performance; transfer of training; motor skill; motor behavior; motor learning</w:t>
      </w:r>
    </w:p>
    <w:p w14:paraId="744E6183" w14:textId="77777777" w:rsidR="00F65490" w:rsidRPr="00880F87" w:rsidRDefault="00F65490"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br w:type="page"/>
      </w:r>
    </w:p>
    <w:sdt>
      <w:sdtPr>
        <w:rPr>
          <w:rFonts w:asciiTheme="minorHAnsi" w:eastAsiaTheme="minorEastAsia" w:hAnsiTheme="minorHAnsi" w:cs="Times New Roman"/>
          <w:b w:val="0"/>
          <w:sz w:val="20"/>
          <w:szCs w:val="24"/>
        </w:rPr>
        <w:id w:val="128672689"/>
        <w:docPartObj>
          <w:docPartGallery w:val="Table of Contents"/>
          <w:docPartUnique/>
        </w:docPartObj>
      </w:sdtPr>
      <w:sdtContent>
        <w:p w14:paraId="45A4B4F0" w14:textId="0A32F052" w:rsidR="00EA1869" w:rsidRPr="00880F87" w:rsidRDefault="002B45AA" w:rsidP="009E35E2">
          <w:pPr>
            <w:pStyle w:val="TOCHeading"/>
            <w:rPr>
              <w:rFonts w:cs="Times New Roman"/>
              <w:szCs w:val="24"/>
            </w:rPr>
          </w:pPr>
          <w:r w:rsidRPr="00880F87">
            <w:rPr>
              <w:rFonts w:cs="Times New Roman"/>
              <w:szCs w:val="24"/>
            </w:rPr>
            <w:t>Table of Contents</w:t>
          </w:r>
        </w:p>
        <w:p w14:paraId="4981CB37" w14:textId="3190F22D" w:rsidR="009E35E2" w:rsidRPr="00880F87" w:rsidRDefault="00EA1869" w:rsidP="009E35E2">
          <w:pPr>
            <w:pStyle w:val="TOC1"/>
            <w:rPr>
              <w:rFonts w:cs="Times New Roman"/>
              <w:noProof/>
              <w:kern w:val="2"/>
              <w:szCs w:val="24"/>
              <w14:ligatures w14:val="standardContextual"/>
            </w:rPr>
          </w:pPr>
          <w:r w:rsidRPr="00880F87">
            <w:rPr>
              <w:rFonts w:cs="Times New Roman"/>
              <w:szCs w:val="24"/>
            </w:rPr>
            <w:fldChar w:fldCharType="begin"/>
          </w:r>
          <w:r w:rsidRPr="00880F87">
            <w:rPr>
              <w:rFonts w:cs="Times New Roman"/>
              <w:szCs w:val="24"/>
            </w:rPr>
            <w:instrText xml:space="preserve"> TOC \o "1-3" \h \z \u </w:instrText>
          </w:r>
          <w:r w:rsidRPr="00880F87">
            <w:rPr>
              <w:rFonts w:cs="Times New Roman"/>
              <w:szCs w:val="24"/>
            </w:rPr>
            <w:fldChar w:fldCharType="separate"/>
          </w:r>
          <w:hyperlink w:anchor="_Toc134437381" w:history="1">
            <w:r w:rsidR="009E35E2" w:rsidRPr="00880F87">
              <w:rPr>
                <w:rStyle w:val="Hyperlink"/>
                <w:rFonts w:cs="Times New Roman"/>
                <w:bCs/>
                <w:noProof/>
                <w:color w:val="auto"/>
                <w:szCs w:val="24"/>
              </w:rPr>
              <w:t>Introduction</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_Toc134437381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1</w:t>
            </w:r>
            <w:r w:rsidR="009E35E2" w:rsidRPr="00880F87">
              <w:rPr>
                <w:rFonts w:cs="Times New Roman"/>
                <w:noProof/>
                <w:webHidden/>
                <w:szCs w:val="24"/>
              </w:rPr>
              <w:fldChar w:fldCharType="end"/>
            </w:r>
          </w:hyperlink>
        </w:p>
        <w:p w14:paraId="135DD0AE" w14:textId="52885C26"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82" w:history="1">
            <w:r w:rsidR="009E35E2" w:rsidRPr="00880F87">
              <w:rPr>
                <w:rStyle w:val="Hyperlink"/>
                <w:rFonts w:ascii="Times New Roman" w:hAnsi="Times New Roman" w:cs="Times New Roman"/>
                <w:bCs/>
                <w:noProof/>
                <w:color w:val="auto"/>
                <w:sz w:val="24"/>
                <w:szCs w:val="24"/>
              </w:rPr>
              <w:t>History of Virtual Reality</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_Toc134437382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1</w:t>
            </w:r>
            <w:r w:rsidR="009E35E2" w:rsidRPr="00880F87">
              <w:rPr>
                <w:rFonts w:ascii="Times New Roman" w:hAnsi="Times New Roman" w:cs="Times New Roman"/>
                <w:noProof/>
                <w:webHidden/>
                <w:sz w:val="24"/>
                <w:szCs w:val="24"/>
              </w:rPr>
              <w:fldChar w:fldCharType="end"/>
            </w:r>
          </w:hyperlink>
        </w:p>
        <w:p w14:paraId="111B5292" w14:textId="4D2D15E0"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83" w:history="1">
            <w:r w:rsidR="009E35E2" w:rsidRPr="00880F87">
              <w:rPr>
                <w:rStyle w:val="Hyperlink"/>
                <w:rFonts w:ascii="Times New Roman" w:hAnsi="Times New Roman" w:cs="Times New Roman"/>
                <w:bCs/>
                <w:noProof/>
                <w:color w:val="auto"/>
                <w:sz w:val="24"/>
                <w:szCs w:val="24"/>
              </w:rPr>
              <w:t>Defining Virtual Reality and the Characteristics</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_Toc134437383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3</w:t>
            </w:r>
            <w:r w:rsidR="009E35E2" w:rsidRPr="00880F87">
              <w:rPr>
                <w:rFonts w:ascii="Times New Roman" w:hAnsi="Times New Roman" w:cs="Times New Roman"/>
                <w:noProof/>
                <w:webHidden/>
                <w:sz w:val="24"/>
                <w:szCs w:val="24"/>
              </w:rPr>
              <w:fldChar w:fldCharType="end"/>
            </w:r>
          </w:hyperlink>
        </w:p>
        <w:p w14:paraId="603B56B8" w14:textId="68CC01E5"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84" w:history="1">
            <w:r w:rsidR="009E35E2" w:rsidRPr="00880F87">
              <w:rPr>
                <w:rStyle w:val="Hyperlink"/>
                <w:rFonts w:ascii="Times New Roman" w:hAnsi="Times New Roman" w:cs="Times New Roman"/>
                <w:bCs/>
                <w:noProof/>
                <w:color w:val="auto"/>
                <w:sz w:val="24"/>
                <w:szCs w:val="24"/>
              </w:rPr>
              <w:t>Transfer of Learning</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_Toc134437384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6</w:t>
            </w:r>
            <w:r w:rsidR="009E35E2" w:rsidRPr="00880F87">
              <w:rPr>
                <w:rFonts w:ascii="Times New Roman" w:hAnsi="Times New Roman" w:cs="Times New Roman"/>
                <w:noProof/>
                <w:webHidden/>
                <w:sz w:val="24"/>
                <w:szCs w:val="24"/>
              </w:rPr>
              <w:fldChar w:fldCharType="end"/>
            </w:r>
          </w:hyperlink>
        </w:p>
        <w:p w14:paraId="5F7ACD13" w14:textId="22288DCD" w:rsidR="009E35E2" w:rsidRPr="00880F87" w:rsidRDefault="00000000" w:rsidP="009E35E2">
          <w:pPr>
            <w:pStyle w:val="TOC3"/>
            <w:rPr>
              <w:kern w:val="2"/>
              <w14:ligatures w14:val="standardContextual"/>
            </w:rPr>
          </w:pPr>
          <w:hyperlink w:anchor="_Toc134437385" w:history="1">
            <w:r w:rsidR="009E35E2" w:rsidRPr="00880F87">
              <w:rPr>
                <w:rStyle w:val="Hyperlink"/>
                <w:color w:val="auto"/>
              </w:rPr>
              <w:t>Transfer of Learning Explanations</w:t>
            </w:r>
            <w:r w:rsidR="009E35E2" w:rsidRPr="00880F87">
              <w:rPr>
                <w:webHidden/>
              </w:rPr>
              <w:tab/>
            </w:r>
            <w:r w:rsidR="009E35E2" w:rsidRPr="00880F87">
              <w:rPr>
                <w:webHidden/>
              </w:rPr>
              <w:fldChar w:fldCharType="begin"/>
            </w:r>
            <w:r w:rsidR="009E35E2" w:rsidRPr="00880F87">
              <w:rPr>
                <w:webHidden/>
              </w:rPr>
              <w:instrText xml:space="preserve"> PAGEREF _Toc134437385 \h </w:instrText>
            </w:r>
            <w:r w:rsidR="009E35E2" w:rsidRPr="00880F87">
              <w:rPr>
                <w:webHidden/>
              </w:rPr>
            </w:r>
            <w:r w:rsidR="009E35E2" w:rsidRPr="00880F87">
              <w:rPr>
                <w:webHidden/>
              </w:rPr>
              <w:fldChar w:fldCharType="separate"/>
            </w:r>
            <w:r w:rsidR="002F1E56" w:rsidRPr="00880F87">
              <w:rPr>
                <w:webHidden/>
              </w:rPr>
              <w:t>9</w:t>
            </w:r>
            <w:r w:rsidR="009E35E2" w:rsidRPr="00880F87">
              <w:rPr>
                <w:webHidden/>
              </w:rPr>
              <w:fldChar w:fldCharType="end"/>
            </w:r>
          </w:hyperlink>
        </w:p>
        <w:p w14:paraId="051A31E4" w14:textId="6335B403"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86" w:history="1">
            <w:r w:rsidR="009E35E2" w:rsidRPr="00880F87">
              <w:rPr>
                <w:rStyle w:val="Hyperlink"/>
                <w:rFonts w:ascii="Times New Roman" w:hAnsi="Times New Roman" w:cs="Times New Roman"/>
                <w:noProof/>
                <w:color w:val="auto"/>
                <w:sz w:val="24"/>
                <w:szCs w:val="24"/>
              </w:rPr>
              <w:t>Fidelity</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_Toc134437386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12</w:t>
            </w:r>
            <w:r w:rsidR="009E35E2" w:rsidRPr="00880F87">
              <w:rPr>
                <w:rFonts w:ascii="Times New Roman" w:hAnsi="Times New Roman" w:cs="Times New Roman"/>
                <w:noProof/>
                <w:webHidden/>
                <w:sz w:val="24"/>
                <w:szCs w:val="24"/>
              </w:rPr>
              <w:fldChar w:fldCharType="end"/>
            </w:r>
          </w:hyperlink>
        </w:p>
        <w:p w14:paraId="58F89F17" w14:textId="43DEF825" w:rsidR="009E35E2" w:rsidRPr="00880F87" w:rsidRDefault="00000000" w:rsidP="009E35E2">
          <w:pPr>
            <w:pStyle w:val="TOC3"/>
            <w:rPr>
              <w:kern w:val="2"/>
              <w14:ligatures w14:val="standardContextual"/>
            </w:rPr>
          </w:pPr>
          <w:hyperlink w:anchor="_Toc134437387" w:history="1">
            <w:r w:rsidR="009E35E2" w:rsidRPr="00880F87">
              <w:rPr>
                <w:rStyle w:val="Hyperlink"/>
                <w:color w:val="auto"/>
              </w:rPr>
              <w:t>Physical Fidelity</w:t>
            </w:r>
            <w:r w:rsidR="009E35E2" w:rsidRPr="00880F87">
              <w:rPr>
                <w:webHidden/>
              </w:rPr>
              <w:tab/>
            </w:r>
            <w:r w:rsidR="009E35E2" w:rsidRPr="00880F87">
              <w:rPr>
                <w:webHidden/>
              </w:rPr>
              <w:fldChar w:fldCharType="begin"/>
            </w:r>
            <w:r w:rsidR="009E35E2" w:rsidRPr="00880F87">
              <w:rPr>
                <w:webHidden/>
              </w:rPr>
              <w:instrText xml:space="preserve"> PAGEREF _Toc134437387 \h </w:instrText>
            </w:r>
            <w:r w:rsidR="009E35E2" w:rsidRPr="00880F87">
              <w:rPr>
                <w:webHidden/>
              </w:rPr>
            </w:r>
            <w:r w:rsidR="009E35E2" w:rsidRPr="00880F87">
              <w:rPr>
                <w:webHidden/>
              </w:rPr>
              <w:fldChar w:fldCharType="separate"/>
            </w:r>
            <w:r w:rsidR="002F1E56" w:rsidRPr="00880F87">
              <w:rPr>
                <w:webHidden/>
              </w:rPr>
              <w:t>13</w:t>
            </w:r>
            <w:r w:rsidR="009E35E2" w:rsidRPr="00880F87">
              <w:rPr>
                <w:webHidden/>
              </w:rPr>
              <w:fldChar w:fldCharType="end"/>
            </w:r>
          </w:hyperlink>
        </w:p>
        <w:p w14:paraId="54FC1616" w14:textId="19CD91C3" w:rsidR="009E35E2" w:rsidRPr="00880F87" w:rsidRDefault="00000000" w:rsidP="009E35E2">
          <w:pPr>
            <w:pStyle w:val="TOC3"/>
            <w:rPr>
              <w:kern w:val="2"/>
              <w14:ligatures w14:val="standardContextual"/>
            </w:rPr>
          </w:pPr>
          <w:hyperlink w:anchor="_Toc134437388" w:history="1">
            <w:r w:rsidR="009E35E2" w:rsidRPr="00880F87">
              <w:rPr>
                <w:rStyle w:val="Hyperlink"/>
                <w:color w:val="auto"/>
              </w:rPr>
              <w:t>Psychological Fidelity</w:t>
            </w:r>
            <w:r w:rsidR="009E35E2" w:rsidRPr="00880F87">
              <w:rPr>
                <w:webHidden/>
              </w:rPr>
              <w:tab/>
            </w:r>
            <w:r w:rsidR="009E35E2" w:rsidRPr="00880F87">
              <w:rPr>
                <w:webHidden/>
              </w:rPr>
              <w:fldChar w:fldCharType="begin"/>
            </w:r>
            <w:r w:rsidR="009E35E2" w:rsidRPr="00880F87">
              <w:rPr>
                <w:webHidden/>
              </w:rPr>
              <w:instrText xml:space="preserve"> PAGEREF _Toc134437388 \h </w:instrText>
            </w:r>
            <w:r w:rsidR="009E35E2" w:rsidRPr="00880F87">
              <w:rPr>
                <w:webHidden/>
              </w:rPr>
            </w:r>
            <w:r w:rsidR="009E35E2" w:rsidRPr="00880F87">
              <w:rPr>
                <w:webHidden/>
              </w:rPr>
              <w:fldChar w:fldCharType="separate"/>
            </w:r>
            <w:r w:rsidR="002F1E56" w:rsidRPr="00880F87">
              <w:rPr>
                <w:webHidden/>
              </w:rPr>
              <w:t>14</w:t>
            </w:r>
            <w:r w:rsidR="009E35E2" w:rsidRPr="00880F87">
              <w:rPr>
                <w:webHidden/>
              </w:rPr>
              <w:fldChar w:fldCharType="end"/>
            </w:r>
          </w:hyperlink>
        </w:p>
        <w:p w14:paraId="65E836F0" w14:textId="6C0299BA" w:rsidR="009E35E2" w:rsidRPr="00880F87" w:rsidRDefault="00000000" w:rsidP="009E35E2">
          <w:pPr>
            <w:pStyle w:val="TOC3"/>
            <w:rPr>
              <w:kern w:val="2"/>
              <w14:ligatures w14:val="standardContextual"/>
            </w:rPr>
          </w:pPr>
          <w:hyperlink w:anchor="_Toc134437389" w:history="1">
            <w:r w:rsidR="009E35E2" w:rsidRPr="00880F87">
              <w:rPr>
                <w:rStyle w:val="Hyperlink"/>
                <w:color w:val="auto"/>
              </w:rPr>
              <w:t>Affective Fidelity</w:t>
            </w:r>
            <w:r w:rsidR="009E35E2" w:rsidRPr="00880F87">
              <w:rPr>
                <w:webHidden/>
              </w:rPr>
              <w:tab/>
            </w:r>
            <w:r w:rsidR="009E35E2" w:rsidRPr="00880F87">
              <w:rPr>
                <w:webHidden/>
              </w:rPr>
              <w:fldChar w:fldCharType="begin"/>
            </w:r>
            <w:r w:rsidR="009E35E2" w:rsidRPr="00880F87">
              <w:rPr>
                <w:webHidden/>
              </w:rPr>
              <w:instrText xml:space="preserve"> PAGEREF _Toc134437389 \h </w:instrText>
            </w:r>
            <w:r w:rsidR="009E35E2" w:rsidRPr="00880F87">
              <w:rPr>
                <w:webHidden/>
              </w:rPr>
            </w:r>
            <w:r w:rsidR="009E35E2" w:rsidRPr="00880F87">
              <w:rPr>
                <w:webHidden/>
              </w:rPr>
              <w:fldChar w:fldCharType="separate"/>
            </w:r>
            <w:r w:rsidR="002F1E56" w:rsidRPr="00880F87">
              <w:rPr>
                <w:webHidden/>
              </w:rPr>
              <w:t>15</w:t>
            </w:r>
            <w:r w:rsidR="009E35E2" w:rsidRPr="00880F87">
              <w:rPr>
                <w:webHidden/>
              </w:rPr>
              <w:fldChar w:fldCharType="end"/>
            </w:r>
          </w:hyperlink>
        </w:p>
        <w:p w14:paraId="18907313" w14:textId="6908AE17" w:rsidR="009E35E2" w:rsidRPr="00880F87" w:rsidRDefault="00000000" w:rsidP="009E35E2">
          <w:pPr>
            <w:pStyle w:val="TOC3"/>
            <w:rPr>
              <w:kern w:val="2"/>
              <w14:ligatures w14:val="standardContextual"/>
            </w:rPr>
          </w:pPr>
          <w:hyperlink w:anchor="_Toc134437390" w:history="1">
            <w:r w:rsidR="009E35E2" w:rsidRPr="00880F87">
              <w:rPr>
                <w:rStyle w:val="Hyperlink"/>
                <w:color w:val="auto"/>
              </w:rPr>
              <w:t xml:space="preserve">Ergonomic/Biomechanical </w:t>
            </w:r>
            <w:r w:rsidR="009E35E2" w:rsidRPr="00880F87">
              <w:rPr>
                <w:rStyle w:val="Hyperlink"/>
                <w:bCs/>
                <w:iCs/>
                <w:color w:val="auto"/>
              </w:rPr>
              <w:t>Fidelity</w:t>
            </w:r>
            <w:r w:rsidR="009E35E2" w:rsidRPr="00880F87">
              <w:rPr>
                <w:webHidden/>
              </w:rPr>
              <w:tab/>
            </w:r>
            <w:r w:rsidR="009E35E2" w:rsidRPr="00880F87">
              <w:rPr>
                <w:webHidden/>
              </w:rPr>
              <w:fldChar w:fldCharType="begin"/>
            </w:r>
            <w:r w:rsidR="009E35E2" w:rsidRPr="00880F87">
              <w:rPr>
                <w:webHidden/>
              </w:rPr>
              <w:instrText xml:space="preserve"> PAGEREF _Toc134437390 \h </w:instrText>
            </w:r>
            <w:r w:rsidR="009E35E2" w:rsidRPr="00880F87">
              <w:rPr>
                <w:webHidden/>
              </w:rPr>
            </w:r>
            <w:r w:rsidR="009E35E2" w:rsidRPr="00880F87">
              <w:rPr>
                <w:webHidden/>
              </w:rPr>
              <w:fldChar w:fldCharType="separate"/>
            </w:r>
            <w:r w:rsidR="002F1E56" w:rsidRPr="00880F87">
              <w:rPr>
                <w:webHidden/>
              </w:rPr>
              <w:t>16</w:t>
            </w:r>
            <w:r w:rsidR="009E35E2" w:rsidRPr="00880F87">
              <w:rPr>
                <w:webHidden/>
              </w:rPr>
              <w:fldChar w:fldCharType="end"/>
            </w:r>
          </w:hyperlink>
        </w:p>
        <w:p w14:paraId="789B6A3A" w14:textId="105489E5" w:rsidR="009E35E2" w:rsidRPr="00880F87" w:rsidRDefault="00000000" w:rsidP="009E35E2">
          <w:pPr>
            <w:pStyle w:val="TOC3"/>
            <w:rPr>
              <w:kern w:val="2"/>
              <w14:ligatures w14:val="standardContextual"/>
            </w:rPr>
          </w:pPr>
          <w:hyperlink w:anchor="_Toc134437391" w:history="1">
            <w:r w:rsidR="009E35E2" w:rsidRPr="00880F87">
              <w:rPr>
                <w:rStyle w:val="Hyperlink"/>
                <w:color w:val="auto"/>
              </w:rPr>
              <w:t>Cognitive Processes</w:t>
            </w:r>
            <w:r w:rsidR="009E35E2" w:rsidRPr="00880F87">
              <w:rPr>
                <w:webHidden/>
              </w:rPr>
              <w:tab/>
            </w:r>
            <w:r w:rsidR="009E35E2" w:rsidRPr="00880F87">
              <w:rPr>
                <w:webHidden/>
              </w:rPr>
              <w:fldChar w:fldCharType="begin"/>
            </w:r>
            <w:r w:rsidR="009E35E2" w:rsidRPr="00880F87">
              <w:rPr>
                <w:webHidden/>
              </w:rPr>
              <w:instrText xml:space="preserve"> PAGEREF _Toc134437391 \h </w:instrText>
            </w:r>
            <w:r w:rsidR="009E35E2" w:rsidRPr="00880F87">
              <w:rPr>
                <w:webHidden/>
              </w:rPr>
            </w:r>
            <w:r w:rsidR="009E35E2" w:rsidRPr="00880F87">
              <w:rPr>
                <w:webHidden/>
              </w:rPr>
              <w:fldChar w:fldCharType="separate"/>
            </w:r>
            <w:r w:rsidR="002F1E56" w:rsidRPr="00880F87">
              <w:rPr>
                <w:webHidden/>
              </w:rPr>
              <w:t>18</w:t>
            </w:r>
            <w:r w:rsidR="009E35E2" w:rsidRPr="00880F87">
              <w:rPr>
                <w:webHidden/>
              </w:rPr>
              <w:fldChar w:fldCharType="end"/>
            </w:r>
          </w:hyperlink>
        </w:p>
        <w:p w14:paraId="7D473A76" w14:textId="6AF538A8"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92" w:history="1">
            <w:r w:rsidR="009E35E2" w:rsidRPr="00880F87">
              <w:rPr>
                <w:rStyle w:val="Hyperlink"/>
                <w:rFonts w:ascii="Times New Roman" w:hAnsi="Times New Roman" w:cs="Times New Roman"/>
                <w:bCs/>
                <w:noProof/>
                <w:color w:val="auto"/>
                <w:sz w:val="24"/>
                <w:szCs w:val="24"/>
              </w:rPr>
              <w:t>Virtual Reality and Motor Learning</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_Toc134437392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20</w:t>
            </w:r>
            <w:r w:rsidR="009E35E2" w:rsidRPr="00880F87">
              <w:rPr>
                <w:rFonts w:ascii="Times New Roman" w:hAnsi="Times New Roman" w:cs="Times New Roman"/>
                <w:noProof/>
                <w:webHidden/>
                <w:sz w:val="24"/>
                <w:szCs w:val="24"/>
              </w:rPr>
              <w:fldChar w:fldCharType="end"/>
            </w:r>
          </w:hyperlink>
        </w:p>
        <w:p w14:paraId="309AC9C3" w14:textId="6F46C355" w:rsidR="009E35E2" w:rsidRPr="00880F87" w:rsidRDefault="00000000" w:rsidP="009E35E2">
          <w:pPr>
            <w:pStyle w:val="TOC3"/>
            <w:rPr>
              <w:kern w:val="2"/>
              <w14:ligatures w14:val="standardContextual"/>
            </w:rPr>
          </w:pPr>
          <w:hyperlink w:anchor="_Toc134437393" w:history="1">
            <w:r w:rsidR="009E35E2" w:rsidRPr="00880F87">
              <w:rPr>
                <w:rStyle w:val="Hyperlink"/>
                <w:color w:val="auto"/>
              </w:rPr>
              <w:t>Transfer of Learning from Immersive VR to RW Environments</w:t>
            </w:r>
            <w:r w:rsidR="009E35E2" w:rsidRPr="00880F87">
              <w:rPr>
                <w:webHidden/>
              </w:rPr>
              <w:tab/>
            </w:r>
            <w:r w:rsidR="009E35E2" w:rsidRPr="00880F87">
              <w:rPr>
                <w:webHidden/>
              </w:rPr>
              <w:fldChar w:fldCharType="begin"/>
            </w:r>
            <w:r w:rsidR="009E35E2" w:rsidRPr="00880F87">
              <w:rPr>
                <w:webHidden/>
              </w:rPr>
              <w:instrText xml:space="preserve"> PAGEREF _Toc134437393 \h </w:instrText>
            </w:r>
            <w:r w:rsidR="009E35E2" w:rsidRPr="00880F87">
              <w:rPr>
                <w:webHidden/>
              </w:rPr>
            </w:r>
            <w:r w:rsidR="009E35E2" w:rsidRPr="00880F87">
              <w:rPr>
                <w:webHidden/>
              </w:rPr>
              <w:fldChar w:fldCharType="separate"/>
            </w:r>
            <w:r w:rsidR="002F1E56" w:rsidRPr="00880F87">
              <w:rPr>
                <w:webHidden/>
              </w:rPr>
              <w:t>26</w:t>
            </w:r>
            <w:r w:rsidR="009E35E2" w:rsidRPr="00880F87">
              <w:rPr>
                <w:webHidden/>
              </w:rPr>
              <w:fldChar w:fldCharType="end"/>
            </w:r>
          </w:hyperlink>
        </w:p>
        <w:p w14:paraId="3D3B1249" w14:textId="5CBBF572"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94" w:history="1">
            <w:r w:rsidR="009E35E2" w:rsidRPr="00880F87">
              <w:rPr>
                <w:rStyle w:val="Hyperlink"/>
                <w:rFonts w:ascii="Times New Roman" w:hAnsi="Times New Roman" w:cs="Times New Roman"/>
                <w:bCs/>
                <w:noProof/>
                <w:color w:val="auto"/>
                <w:sz w:val="24"/>
                <w:szCs w:val="24"/>
              </w:rPr>
              <w:t>Summary and Future Directions</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_Toc134437394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30</w:t>
            </w:r>
            <w:r w:rsidR="009E35E2" w:rsidRPr="00880F87">
              <w:rPr>
                <w:rFonts w:ascii="Times New Roman" w:hAnsi="Times New Roman" w:cs="Times New Roman"/>
                <w:noProof/>
                <w:webHidden/>
                <w:sz w:val="24"/>
                <w:szCs w:val="24"/>
              </w:rPr>
              <w:fldChar w:fldCharType="end"/>
            </w:r>
          </w:hyperlink>
        </w:p>
        <w:p w14:paraId="1E394932" w14:textId="44916309" w:rsidR="009E35E2" w:rsidRPr="00880F87" w:rsidRDefault="00000000" w:rsidP="009E35E2">
          <w:pPr>
            <w:pStyle w:val="TOC1"/>
            <w:rPr>
              <w:rFonts w:cs="Times New Roman"/>
              <w:noProof/>
              <w:kern w:val="2"/>
              <w:szCs w:val="24"/>
              <w14:ligatures w14:val="standardContextual"/>
            </w:rPr>
          </w:pPr>
          <w:hyperlink w:anchor="_Toc134437395" w:history="1">
            <w:r w:rsidR="009E35E2" w:rsidRPr="00880F87">
              <w:rPr>
                <w:rStyle w:val="Hyperlink"/>
                <w:rFonts w:cs="Times New Roman"/>
                <w:bCs/>
                <w:noProof/>
                <w:color w:val="auto"/>
                <w:szCs w:val="24"/>
              </w:rPr>
              <w:t>Chapter I:</w:t>
            </w:r>
            <w:r w:rsidR="009E35E2" w:rsidRPr="00880F87">
              <w:rPr>
                <w:rStyle w:val="Hyperlink"/>
                <w:rFonts w:cs="Times New Roman"/>
                <w:noProof/>
                <w:color w:val="auto"/>
                <w:szCs w:val="24"/>
              </w:rPr>
              <w:t xml:space="preserve"> </w:t>
            </w:r>
            <w:r w:rsidR="009E35E2" w:rsidRPr="00880F87">
              <w:rPr>
                <w:rStyle w:val="Hyperlink"/>
                <w:rFonts w:cs="Times New Roman"/>
                <w:bCs/>
                <w:noProof/>
                <w:color w:val="auto"/>
                <w:szCs w:val="24"/>
              </w:rPr>
              <w:t>Experiment One: The Psychological and Transfer of Learning Effects from Immersive Virtual Reality Motor Skill Practice</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_Toc134437395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39</w:t>
            </w:r>
            <w:r w:rsidR="009E35E2" w:rsidRPr="00880F87">
              <w:rPr>
                <w:rFonts w:cs="Times New Roman"/>
                <w:noProof/>
                <w:webHidden/>
                <w:szCs w:val="24"/>
              </w:rPr>
              <w:fldChar w:fldCharType="end"/>
            </w:r>
          </w:hyperlink>
        </w:p>
        <w:p w14:paraId="16B9D25E" w14:textId="14A19EFE"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96" w:history="1">
            <w:r w:rsidR="009E35E2" w:rsidRPr="00880F87">
              <w:rPr>
                <w:rStyle w:val="Hyperlink"/>
                <w:rFonts w:ascii="Times New Roman" w:hAnsi="Times New Roman" w:cs="Times New Roman"/>
                <w:bCs/>
                <w:noProof/>
                <w:color w:val="auto"/>
                <w:sz w:val="24"/>
                <w:szCs w:val="24"/>
              </w:rPr>
              <w:t>Abstract</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_Toc134437396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39</w:t>
            </w:r>
            <w:r w:rsidR="009E35E2" w:rsidRPr="00880F87">
              <w:rPr>
                <w:rFonts w:ascii="Times New Roman" w:hAnsi="Times New Roman" w:cs="Times New Roman"/>
                <w:noProof/>
                <w:webHidden/>
                <w:sz w:val="24"/>
                <w:szCs w:val="24"/>
              </w:rPr>
              <w:fldChar w:fldCharType="end"/>
            </w:r>
          </w:hyperlink>
        </w:p>
        <w:p w14:paraId="71C81366" w14:textId="6DC988E4"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97" w:history="1">
            <w:r w:rsidR="009E35E2" w:rsidRPr="00880F87">
              <w:rPr>
                <w:rStyle w:val="Hyperlink"/>
                <w:rFonts w:ascii="Times New Roman" w:hAnsi="Times New Roman" w:cs="Times New Roman"/>
                <w:noProof/>
                <w:color w:val="auto"/>
                <w:sz w:val="24"/>
                <w:szCs w:val="24"/>
              </w:rPr>
              <w:t>Introduction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_Toc134437397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41</w:t>
            </w:r>
            <w:r w:rsidR="009E35E2" w:rsidRPr="00880F87">
              <w:rPr>
                <w:rFonts w:ascii="Times New Roman" w:hAnsi="Times New Roman" w:cs="Times New Roman"/>
                <w:noProof/>
                <w:webHidden/>
                <w:sz w:val="24"/>
                <w:szCs w:val="24"/>
              </w:rPr>
              <w:fldChar w:fldCharType="end"/>
            </w:r>
          </w:hyperlink>
        </w:p>
        <w:p w14:paraId="239D1330" w14:textId="6EE05AF7"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398" w:history="1">
            <w:r w:rsidR="009E35E2" w:rsidRPr="00880F87">
              <w:rPr>
                <w:rStyle w:val="Hyperlink"/>
                <w:rFonts w:ascii="Times New Roman" w:hAnsi="Times New Roman" w:cs="Times New Roman"/>
                <w:noProof/>
                <w:color w:val="auto"/>
                <w:sz w:val="24"/>
                <w:szCs w:val="24"/>
              </w:rPr>
              <w:t>Method</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_Toc134437398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44</w:t>
            </w:r>
            <w:r w:rsidR="009E35E2" w:rsidRPr="00880F87">
              <w:rPr>
                <w:rFonts w:ascii="Times New Roman" w:hAnsi="Times New Roman" w:cs="Times New Roman"/>
                <w:noProof/>
                <w:webHidden/>
                <w:sz w:val="24"/>
                <w:szCs w:val="24"/>
              </w:rPr>
              <w:fldChar w:fldCharType="end"/>
            </w:r>
          </w:hyperlink>
        </w:p>
        <w:p w14:paraId="5BF5D7E6" w14:textId="3E1612C7" w:rsidR="009E35E2" w:rsidRPr="00880F87" w:rsidRDefault="00000000" w:rsidP="009E35E2">
          <w:pPr>
            <w:pStyle w:val="TOC3"/>
            <w:rPr>
              <w:kern w:val="2"/>
              <w14:ligatures w14:val="standardContextual"/>
            </w:rPr>
          </w:pPr>
          <w:hyperlink w:anchor="_Toc134437399" w:history="1">
            <w:r w:rsidR="009E35E2" w:rsidRPr="00880F87">
              <w:rPr>
                <w:rStyle w:val="Hyperlink"/>
                <w:color w:val="auto"/>
              </w:rPr>
              <w:t>Participants</w:t>
            </w:r>
            <w:r w:rsidR="009E35E2" w:rsidRPr="00880F87">
              <w:rPr>
                <w:webHidden/>
              </w:rPr>
              <w:tab/>
            </w:r>
            <w:r w:rsidR="009E35E2" w:rsidRPr="00880F87">
              <w:rPr>
                <w:webHidden/>
              </w:rPr>
              <w:fldChar w:fldCharType="begin"/>
            </w:r>
            <w:r w:rsidR="009E35E2" w:rsidRPr="00880F87">
              <w:rPr>
                <w:webHidden/>
              </w:rPr>
              <w:instrText xml:space="preserve"> PAGEREF _Toc134437399 \h </w:instrText>
            </w:r>
            <w:r w:rsidR="009E35E2" w:rsidRPr="00880F87">
              <w:rPr>
                <w:webHidden/>
              </w:rPr>
            </w:r>
            <w:r w:rsidR="009E35E2" w:rsidRPr="00880F87">
              <w:rPr>
                <w:webHidden/>
              </w:rPr>
              <w:fldChar w:fldCharType="separate"/>
            </w:r>
            <w:r w:rsidR="002F1E56" w:rsidRPr="00880F87">
              <w:rPr>
                <w:webHidden/>
              </w:rPr>
              <w:t>44</w:t>
            </w:r>
            <w:r w:rsidR="009E35E2" w:rsidRPr="00880F87">
              <w:rPr>
                <w:webHidden/>
              </w:rPr>
              <w:fldChar w:fldCharType="end"/>
            </w:r>
          </w:hyperlink>
        </w:p>
        <w:p w14:paraId="01688CFE" w14:textId="4742AD53" w:rsidR="009E35E2" w:rsidRPr="00880F87" w:rsidRDefault="00000000" w:rsidP="009E35E2">
          <w:pPr>
            <w:pStyle w:val="TOC3"/>
            <w:rPr>
              <w:kern w:val="2"/>
              <w14:ligatures w14:val="standardContextual"/>
            </w:rPr>
          </w:pPr>
          <w:hyperlink w:anchor="_Toc134437400" w:history="1">
            <w:r w:rsidR="009E35E2" w:rsidRPr="00880F87">
              <w:rPr>
                <w:rStyle w:val="Hyperlink"/>
                <w:color w:val="auto"/>
              </w:rPr>
              <w:t>Task and Apparatus</w:t>
            </w:r>
            <w:r w:rsidR="009E35E2" w:rsidRPr="00880F87">
              <w:rPr>
                <w:webHidden/>
              </w:rPr>
              <w:tab/>
            </w:r>
            <w:r w:rsidR="009E35E2" w:rsidRPr="00880F87">
              <w:rPr>
                <w:webHidden/>
              </w:rPr>
              <w:fldChar w:fldCharType="begin"/>
            </w:r>
            <w:r w:rsidR="009E35E2" w:rsidRPr="00880F87">
              <w:rPr>
                <w:webHidden/>
              </w:rPr>
              <w:instrText xml:space="preserve"> PAGEREF _Toc134437400 \h </w:instrText>
            </w:r>
            <w:r w:rsidR="009E35E2" w:rsidRPr="00880F87">
              <w:rPr>
                <w:webHidden/>
              </w:rPr>
            </w:r>
            <w:r w:rsidR="009E35E2" w:rsidRPr="00880F87">
              <w:rPr>
                <w:webHidden/>
              </w:rPr>
              <w:fldChar w:fldCharType="separate"/>
            </w:r>
            <w:r w:rsidR="002F1E56" w:rsidRPr="00880F87">
              <w:rPr>
                <w:webHidden/>
              </w:rPr>
              <w:t>44</w:t>
            </w:r>
            <w:r w:rsidR="009E35E2" w:rsidRPr="00880F87">
              <w:rPr>
                <w:webHidden/>
              </w:rPr>
              <w:fldChar w:fldCharType="end"/>
            </w:r>
          </w:hyperlink>
        </w:p>
        <w:p w14:paraId="22F5981C" w14:textId="768FE1D2" w:rsidR="009E35E2" w:rsidRPr="00880F87" w:rsidRDefault="00000000" w:rsidP="009E35E2">
          <w:pPr>
            <w:pStyle w:val="TOC3"/>
            <w:rPr>
              <w:kern w:val="2"/>
              <w14:ligatures w14:val="standardContextual"/>
            </w:rPr>
          </w:pPr>
          <w:hyperlink w:anchor="_Toc134437401" w:history="1">
            <w:r w:rsidR="009E35E2" w:rsidRPr="00880F87">
              <w:rPr>
                <w:rStyle w:val="Hyperlink"/>
                <w:color w:val="auto"/>
              </w:rPr>
              <w:t>Procedure</w:t>
            </w:r>
            <w:r w:rsidR="009E35E2" w:rsidRPr="00880F87">
              <w:rPr>
                <w:webHidden/>
              </w:rPr>
              <w:tab/>
            </w:r>
            <w:r w:rsidR="009E35E2" w:rsidRPr="00880F87">
              <w:rPr>
                <w:webHidden/>
              </w:rPr>
              <w:fldChar w:fldCharType="begin"/>
            </w:r>
            <w:r w:rsidR="009E35E2" w:rsidRPr="00880F87">
              <w:rPr>
                <w:webHidden/>
              </w:rPr>
              <w:instrText xml:space="preserve"> PAGEREF _Toc134437401 \h </w:instrText>
            </w:r>
            <w:r w:rsidR="009E35E2" w:rsidRPr="00880F87">
              <w:rPr>
                <w:webHidden/>
              </w:rPr>
            </w:r>
            <w:r w:rsidR="009E35E2" w:rsidRPr="00880F87">
              <w:rPr>
                <w:webHidden/>
              </w:rPr>
              <w:fldChar w:fldCharType="separate"/>
            </w:r>
            <w:r w:rsidR="002F1E56" w:rsidRPr="00880F87">
              <w:rPr>
                <w:webHidden/>
              </w:rPr>
              <w:t>45</w:t>
            </w:r>
            <w:r w:rsidR="009E35E2" w:rsidRPr="00880F87">
              <w:rPr>
                <w:webHidden/>
              </w:rPr>
              <w:fldChar w:fldCharType="end"/>
            </w:r>
          </w:hyperlink>
        </w:p>
        <w:p w14:paraId="42D9279D" w14:textId="3F15A398" w:rsidR="009E35E2" w:rsidRPr="00880F87" w:rsidRDefault="00000000" w:rsidP="009E35E2">
          <w:pPr>
            <w:pStyle w:val="TOC3"/>
            <w:rPr>
              <w:kern w:val="2"/>
              <w14:ligatures w14:val="standardContextual"/>
            </w:rPr>
          </w:pPr>
          <w:hyperlink w:anchor="_Toc134437402" w:history="1">
            <w:r w:rsidR="009E35E2" w:rsidRPr="00880F87">
              <w:rPr>
                <w:rStyle w:val="Hyperlink"/>
                <w:color w:val="auto"/>
              </w:rPr>
              <w:t>Data Analysis</w:t>
            </w:r>
            <w:r w:rsidR="009E35E2" w:rsidRPr="00880F87">
              <w:rPr>
                <w:webHidden/>
              </w:rPr>
              <w:tab/>
            </w:r>
            <w:r w:rsidR="009E35E2" w:rsidRPr="00880F87">
              <w:rPr>
                <w:webHidden/>
              </w:rPr>
              <w:fldChar w:fldCharType="begin"/>
            </w:r>
            <w:r w:rsidR="009E35E2" w:rsidRPr="00880F87">
              <w:rPr>
                <w:webHidden/>
              </w:rPr>
              <w:instrText xml:space="preserve"> PAGEREF _Toc134437402 \h </w:instrText>
            </w:r>
            <w:r w:rsidR="009E35E2" w:rsidRPr="00880F87">
              <w:rPr>
                <w:webHidden/>
              </w:rPr>
            </w:r>
            <w:r w:rsidR="009E35E2" w:rsidRPr="00880F87">
              <w:rPr>
                <w:webHidden/>
              </w:rPr>
              <w:fldChar w:fldCharType="separate"/>
            </w:r>
            <w:r w:rsidR="002F1E56" w:rsidRPr="00880F87">
              <w:rPr>
                <w:webHidden/>
              </w:rPr>
              <w:t>46</w:t>
            </w:r>
            <w:r w:rsidR="009E35E2" w:rsidRPr="00880F87">
              <w:rPr>
                <w:webHidden/>
              </w:rPr>
              <w:fldChar w:fldCharType="end"/>
            </w:r>
          </w:hyperlink>
        </w:p>
        <w:p w14:paraId="1FD19548" w14:textId="60CA1725"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03" w:history="1">
            <w:r w:rsidR="009E35E2" w:rsidRPr="00880F87">
              <w:rPr>
                <w:rStyle w:val="Hyperlink"/>
                <w:rFonts w:ascii="Times New Roman" w:hAnsi="Times New Roman" w:cs="Times New Roman"/>
                <w:noProof/>
                <w:color w:val="auto"/>
                <w:sz w:val="24"/>
                <w:szCs w:val="24"/>
              </w:rPr>
              <w:t>Results</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_Toc134437403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48</w:t>
            </w:r>
            <w:r w:rsidR="009E35E2" w:rsidRPr="00880F87">
              <w:rPr>
                <w:rFonts w:ascii="Times New Roman" w:hAnsi="Times New Roman" w:cs="Times New Roman"/>
                <w:noProof/>
                <w:webHidden/>
                <w:sz w:val="24"/>
                <w:szCs w:val="24"/>
              </w:rPr>
              <w:fldChar w:fldCharType="end"/>
            </w:r>
          </w:hyperlink>
        </w:p>
        <w:p w14:paraId="4658A1DB" w14:textId="06BEB815" w:rsidR="009E35E2" w:rsidRPr="00880F87" w:rsidRDefault="00000000" w:rsidP="009E35E2">
          <w:pPr>
            <w:pStyle w:val="TOC3"/>
            <w:rPr>
              <w:kern w:val="2"/>
              <w14:ligatures w14:val="standardContextual"/>
            </w:rPr>
          </w:pPr>
          <w:hyperlink w:anchor="_Toc134437404" w:history="1">
            <w:r w:rsidR="009E35E2" w:rsidRPr="00880F87">
              <w:rPr>
                <w:rStyle w:val="Hyperlink"/>
                <w:bCs/>
                <w:color w:val="auto"/>
              </w:rPr>
              <w:t>Performance Variables</w:t>
            </w:r>
            <w:r w:rsidR="009E35E2" w:rsidRPr="00880F87">
              <w:rPr>
                <w:webHidden/>
              </w:rPr>
              <w:tab/>
            </w:r>
            <w:r w:rsidR="009E35E2" w:rsidRPr="00880F87">
              <w:rPr>
                <w:webHidden/>
              </w:rPr>
              <w:fldChar w:fldCharType="begin"/>
            </w:r>
            <w:r w:rsidR="009E35E2" w:rsidRPr="00880F87">
              <w:rPr>
                <w:webHidden/>
              </w:rPr>
              <w:instrText xml:space="preserve"> PAGEREF _Toc134437404 \h </w:instrText>
            </w:r>
            <w:r w:rsidR="009E35E2" w:rsidRPr="00880F87">
              <w:rPr>
                <w:webHidden/>
              </w:rPr>
            </w:r>
            <w:r w:rsidR="009E35E2" w:rsidRPr="00880F87">
              <w:rPr>
                <w:webHidden/>
              </w:rPr>
              <w:fldChar w:fldCharType="separate"/>
            </w:r>
            <w:r w:rsidR="002F1E56" w:rsidRPr="00880F87">
              <w:rPr>
                <w:webHidden/>
              </w:rPr>
              <w:t>48</w:t>
            </w:r>
            <w:r w:rsidR="009E35E2" w:rsidRPr="00880F87">
              <w:rPr>
                <w:webHidden/>
              </w:rPr>
              <w:fldChar w:fldCharType="end"/>
            </w:r>
          </w:hyperlink>
        </w:p>
        <w:p w14:paraId="514618F6" w14:textId="2AE452E3" w:rsidR="009E35E2" w:rsidRPr="00880F87" w:rsidRDefault="00000000" w:rsidP="009E35E2">
          <w:pPr>
            <w:pStyle w:val="TOC3"/>
            <w:rPr>
              <w:kern w:val="2"/>
              <w14:ligatures w14:val="standardContextual"/>
            </w:rPr>
          </w:pPr>
          <w:hyperlink w:anchor="_Toc134437405" w:history="1">
            <w:r w:rsidR="009E35E2" w:rsidRPr="00880F87">
              <w:rPr>
                <w:rStyle w:val="Hyperlink"/>
                <w:bCs/>
                <w:color w:val="auto"/>
              </w:rPr>
              <w:t>Psychological Variables</w:t>
            </w:r>
            <w:r w:rsidR="009E35E2" w:rsidRPr="00880F87">
              <w:rPr>
                <w:webHidden/>
              </w:rPr>
              <w:tab/>
            </w:r>
            <w:r w:rsidR="009E35E2" w:rsidRPr="00880F87">
              <w:rPr>
                <w:webHidden/>
              </w:rPr>
              <w:fldChar w:fldCharType="begin"/>
            </w:r>
            <w:r w:rsidR="009E35E2" w:rsidRPr="00880F87">
              <w:rPr>
                <w:webHidden/>
              </w:rPr>
              <w:instrText xml:space="preserve"> PAGEREF _Toc134437405 \h </w:instrText>
            </w:r>
            <w:r w:rsidR="009E35E2" w:rsidRPr="00880F87">
              <w:rPr>
                <w:webHidden/>
              </w:rPr>
            </w:r>
            <w:r w:rsidR="009E35E2" w:rsidRPr="00880F87">
              <w:rPr>
                <w:webHidden/>
              </w:rPr>
              <w:fldChar w:fldCharType="separate"/>
            </w:r>
            <w:r w:rsidR="002F1E56" w:rsidRPr="00880F87">
              <w:rPr>
                <w:webHidden/>
              </w:rPr>
              <w:t>48</w:t>
            </w:r>
            <w:r w:rsidR="009E35E2" w:rsidRPr="00880F87">
              <w:rPr>
                <w:webHidden/>
              </w:rPr>
              <w:fldChar w:fldCharType="end"/>
            </w:r>
          </w:hyperlink>
        </w:p>
        <w:p w14:paraId="09387D5F" w14:textId="5BB66BF2"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06" w:history="1">
            <w:r w:rsidR="009E35E2" w:rsidRPr="00880F87">
              <w:rPr>
                <w:rStyle w:val="Hyperlink"/>
                <w:rFonts w:ascii="Times New Roman" w:hAnsi="Times New Roman" w:cs="Times New Roman"/>
                <w:noProof/>
                <w:color w:val="auto"/>
                <w:sz w:val="24"/>
                <w:szCs w:val="24"/>
              </w:rPr>
              <w:t>Discussion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_Toc134437406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52</w:t>
            </w:r>
            <w:r w:rsidR="009E35E2" w:rsidRPr="00880F87">
              <w:rPr>
                <w:rFonts w:ascii="Times New Roman" w:hAnsi="Times New Roman" w:cs="Times New Roman"/>
                <w:noProof/>
                <w:webHidden/>
                <w:sz w:val="24"/>
                <w:szCs w:val="24"/>
              </w:rPr>
              <w:fldChar w:fldCharType="end"/>
            </w:r>
          </w:hyperlink>
        </w:p>
        <w:p w14:paraId="572E5D7B" w14:textId="4DFAC215" w:rsidR="009E35E2" w:rsidRPr="00880F87" w:rsidRDefault="00000000" w:rsidP="009E35E2">
          <w:pPr>
            <w:pStyle w:val="TOC3"/>
            <w:rPr>
              <w:kern w:val="2"/>
              <w14:ligatures w14:val="standardContextual"/>
            </w:rPr>
          </w:pPr>
          <w:hyperlink w:anchor="_Toc134437407" w:history="1">
            <w:r w:rsidR="009E35E2" w:rsidRPr="00880F87">
              <w:rPr>
                <w:rStyle w:val="Hyperlink"/>
                <w:bCs/>
                <w:color w:val="auto"/>
              </w:rPr>
              <w:t>Performance Variables</w:t>
            </w:r>
            <w:r w:rsidR="009E35E2" w:rsidRPr="00880F87">
              <w:rPr>
                <w:webHidden/>
              </w:rPr>
              <w:tab/>
            </w:r>
            <w:r w:rsidR="009E35E2" w:rsidRPr="00880F87">
              <w:rPr>
                <w:webHidden/>
              </w:rPr>
              <w:fldChar w:fldCharType="begin"/>
            </w:r>
            <w:r w:rsidR="009E35E2" w:rsidRPr="00880F87">
              <w:rPr>
                <w:webHidden/>
              </w:rPr>
              <w:instrText xml:space="preserve"> PAGEREF _Toc134437407 \h </w:instrText>
            </w:r>
            <w:r w:rsidR="009E35E2" w:rsidRPr="00880F87">
              <w:rPr>
                <w:webHidden/>
              </w:rPr>
            </w:r>
            <w:r w:rsidR="009E35E2" w:rsidRPr="00880F87">
              <w:rPr>
                <w:webHidden/>
              </w:rPr>
              <w:fldChar w:fldCharType="separate"/>
            </w:r>
            <w:r w:rsidR="002F1E56" w:rsidRPr="00880F87">
              <w:rPr>
                <w:webHidden/>
              </w:rPr>
              <w:t>52</w:t>
            </w:r>
            <w:r w:rsidR="009E35E2" w:rsidRPr="00880F87">
              <w:rPr>
                <w:webHidden/>
              </w:rPr>
              <w:fldChar w:fldCharType="end"/>
            </w:r>
          </w:hyperlink>
        </w:p>
        <w:p w14:paraId="28C52BD3" w14:textId="68F33001" w:rsidR="009E35E2" w:rsidRPr="00880F87" w:rsidRDefault="00000000" w:rsidP="009E35E2">
          <w:pPr>
            <w:pStyle w:val="TOC3"/>
            <w:rPr>
              <w:kern w:val="2"/>
              <w14:ligatures w14:val="standardContextual"/>
            </w:rPr>
          </w:pPr>
          <w:hyperlink w:anchor="_Toc134437408" w:history="1">
            <w:r w:rsidR="009E35E2" w:rsidRPr="00880F87">
              <w:rPr>
                <w:rStyle w:val="Hyperlink"/>
                <w:bCs/>
                <w:color w:val="auto"/>
              </w:rPr>
              <w:t>Psychological Variables</w:t>
            </w:r>
            <w:r w:rsidR="009E35E2" w:rsidRPr="00880F87">
              <w:rPr>
                <w:webHidden/>
              </w:rPr>
              <w:tab/>
            </w:r>
            <w:r w:rsidR="009E35E2" w:rsidRPr="00880F87">
              <w:rPr>
                <w:webHidden/>
              </w:rPr>
              <w:fldChar w:fldCharType="begin"/>
            </w:r>
            <w:r w:rsidR="009E35E2" w:rsidRPr="00880F87">
              <w:rPr>
                <w:webHidden/>
              </w:rPr>
              <w:instrText xml:space="preserve"> PAGEREF _Toc134437408 \h </w:instrText>
            </w:r>
            <w:r w:rsidR="009E35E2" w:rsidRPr="00880F87">
              <w:rPr>
                <w:webHidden/>
              </w:rPr>
            </w:r>
            <w:r w:rsidR="009E35E2" w:rsidRPr="00880F87">
              <w:rPr>
                <w:webHidden/>
              </w:rPr>
              <w:fldChar w:fldCharType="separate"/>
            </w:r>
            <w:r w:rsidR="002F1E56" w:rsidRPr="00880F87">
              <w:rPr>
                <w:webHidden/>
              </w:rPr>
              <w:t>54</w:t>
            </w:r>
            <w:r w:rsidR="009E35E2" w:rsidRPr="00880F87">
              <w:rPr>
                <w:webHidden/>
              </w:rPr>
              <w:fldChar w:fldCharType="end"/>
            </w:r>
          </w:hyperlink>
        </w:p>
        <w:p w14:paraId="2F2F05F6" w14:textId="200E56F8"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09" w:history="1">
            <w:r w:rsidR="009E35E2" w:rsidRPr="00880F87">
              <w:rPr>
                <w:rStyle w:val="Hyperlink"/>
                <w:rFonts w:ascii="Times New Roman" w:hAnsi="Times New Roman" w:cs="Times New Roman"/>
                <w:noProof/>
                <w:color w:val="auto"/>
                <w:sz w:val="24"/>
                <w:szCs w:val="24"/>
              </w:rPr>
              <w:t>Experiment One Conclusion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_Toc134437409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56</w:t>
            </w:r>
            <w:r w:rsidR="009E35E2" w:rsidRPr="00880F87">
              <w:rPr>
                <w:rFonts w:ascii="Times New Roman" w:hAnsi="Times New Roman" w:cs="Times New Roman"/>
                <w:noProof/>
                <w:webHidden/>
                <w:sz w:val="24"/>
                <w:szCs w:val="24"/>
              </w:rPr>
              <w:fldChar w:fldCharType="end"/>
            </w:r>
          </w:hyperlink>
        </w:p>
        <w:p w14:paraId="3A046CB5" w14:textId="4E155E7A" w:rsidR="009E35E2" w:rsidRPr="00880F87" w:rsidRDefault="00000000" w:rsidP="009E35E2">
          <w:pPr>
            <w:pStyle w:val="TOC1"/>
            <w:rPr>
              <w:rFonts w:cs="Times New Roman"/>
              <w:noProof/>
              <w:kern w:val="2"/>
              <w:szCs w:val="24"/>
              <w14:ligatures w14:val="standardContextual"/>
            </w:rPr>
          </w:pPr>
          <w:hyperlink w:anchor="_Toc134437410" w:history="1">
            <w:r w:rsidR="009E35E2" w:rsidRPr="00880F87">
              <w:rPr>
                <w:rStyle w:val="Hyperlink"/>
                <w:rFonts w:cs="Times New Roman"/>
                <w:bCs/>
                <w:noProof/>
                <w:color w:val="auto"/>
                <w:szCs w:val="24"/>
              </w:rPr>
              <w:t>Chapter II: Experiment Two: Investigating the Transfer of Learning, Psychological, and Neural Effects from Extended Practice in Immersive Virtual Reality</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_Toc134437410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58</w:t>
            </w:r>
            <w:r w:rsidR="009E35E2" w:rsidRPr="00880F87">
              <w:rPr>
                <w:rFonts w:cs="Times New Roman"/>
                <w:noProof/>
                <w:webHidden/>
                <w:szCs w:val="24"/>
              </w:rPr>
              <w:fldChar w:fldCharType="end"/>
            </w:r>
          </w:hyperlink>
        </w:p>
        <w:p w14:paraId="56CB3A63" w14:textId="4D58AA85"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11" w:history="1">
            <w:r w:rsidR="009E35E2" w:rsidRPr="00880F87">
              <w:rPr>
                <w:rStyle w:val="Hyperlink"/>
                <w:rFonts w:ascii="Times New Roman" w:hAnsi="Times New Roman" w:cs="Times New Roman"/>
                <w:bCs/>
                <w:noProof/>
                <w:color w:val="auto"/>
                <w:sz w:val="24"/>
                <w:szCs w:val="24"/>
              </w:rPr>
              <w:t>Abstract</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_Toc134437411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58</w:t>
            </w:r>
            <w:r w:rsidR="009E35E2" w:rsidRPr="00880F87">
              <w:rPr>
                <w:rFonts w:ascii="Times New Roman" w:hAnsi="Times New Roman" w:cs="Times New Roman"/>
                <w:noProof/>
                <w:webHidden/>
                <w:sz w:val="24"/>
                <w:szCs w:val="24"/>
              </w:rPr>
              <w:fldChar w:fldCharType="end"/>
            </w:r>
          </w:hyperlink>
        </w:p>
        <w:p w14:paraId="4D8BD19D" w14:textId="5BBC3BD4"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12" w:history="1">
            <w:r w:rsidR="009E35E2" w:rsidRPr="00880F87">
              <w:rPr>
                <w:rStyle w:val="Hyperlink"/>
                <w:rFonts w:ascii="Times New Roman" w:hAnsi="Times New Roman" w:cs="Times New Roman"/>
                <w:noProof/>
                <w:color w:val="auto"/>
                <w:sz w:val="24"/>
                <w:szCs w:val="24"/>
              </w:rPr>
              <w:t>Introduction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_Toc134437412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59</w:t>
            </w:r>
            <w:r w:rsidR="009E35E2" w:rsidRPr="00880F87">
              <w:rPr>
                <w:rFonts w:ascii="Times New Roman" w:hAnsi="Times New Roman" w:cs="Times New Roman"/>
                <w:noProof/>
                <w:webHidden/>
                <w:sz w:val="24"/>
                <w:szCs w:val="24"/>
              </w:rPr>
              <w:fldChar w:fldCharType="end"/>
            </w:r>
          </w:hyperlink>
        </w:p>
        <w:p w14:paraId="07F55239" w14:textId="1F836176"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13" w:history="1">
            <w:r w:rsidR="009E35E2" w:rsidRPr="00880F87">
              <w:rPr>
                <w:rStyle w:val="Hyperlink"/>
                <w:rFonts w:ascii="Times New Roman" w:hAnsi="Times New Roman" w:cs="Times New Roman"/>
                <w:noProof/>
                <w:color w:val="auto"/>
                <w:sz w:val="24"/>
                <w:szCs w:val="24"/>
              </w:rPr>
              <w:t>Method</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_Toc134437413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68</w:t>
            </w:r>
            <w:r w:rsidR="009E35E2" w:rsidRPr="00880F87">
              <w:rPr>
                <w:rFonts w:ascii="Times New Roman" w:hAnsi="Times New Roman" w:cs="Times New Roman"/>
                <w:noProof/>
                <w:webHidden/>
                <w:sz w:val="24"/>
                <w:szCs w:val="24"/>
              </w:rPr>
              <w:fldChar w:fldCharType="end"/>
            </w:r>
          </w:hyperlink>
        </w:p>
        <w:p w14:paraId="6960148B" w14:textId="17C672DA" w:rsidR="009E35E2" w:rsidRPr="00880F87" w:rsidRDefault="00000000" w:rsidP="009E35E2">
          <w:pPr>
            <w:pStyle w:val="TOC3"/>
            <w:rPr>
              <w:kern w:val="2"/>
              <w14:ligatures w14:val="standardContextual"/>
            </w:rPr>
          </w:pPr>
          <w:hyperlink w:anchor="_Toc134437414" w:history="1">
            <w:r w:rsidR="009E35E2" w:rsidRPr="00880F87">
              <w:rPr>
                <w:rStyle w:val="Hyperlink"/>
                <w:bCs/>
                <w:color w:val="auto"/>
              </w:rPr>
              <w:t>Participants</w:t>
            </w:r>
            <w:r w:rsidR="009E35E2" w:rsidRPr="00880F87">
              <w:rPr>
                <w:webHidden/>
              </w:rPr>
              <w:tab/>
            </w:r>
            <w:r w:rsidR="009E35E2" w:rsidRPr="00880F87">
              <w:rPr>
                <w:webHidden/>
              </w:rPr>
              <w:fldChar w:fldCharType="begin"/>
            </w:r>
            <w:r w:rsidR="009E35E2" w:rsidRPr="00880F87">
              <w:rPr>
                <w:webHidden/>
              </w:rPr>
              <w:instrText xml:space="preserve"> PAGEREF _Toc134437414 \h </w:instrText>
            </w:r>
            <w:r w:rsidR="009E35E2" w:rsidRPr="00880F87">
              <w:rPr>
                <w:webHidden/>
              </w:rPr>
            </w:r>
            <w:r w:rsidR="009E35E2" w:rsidRPr="00880F87">
              <w:rPr>
                <w:webHidden/>
              </w:rPr>
              <w:fldChar w:fldCharType="separate"/>
            </w:r>
            <w:r w:rsidR="002F1E56" w:rsidRPr="00880F87">
              <w:rPr>
                <w:webHidden/>
              </w:rPr>
              <w:t>68</w:t>
            </w:r>
            <w:r w:rsidR="009E35E2" w:rsidRPr="00880F87">
              <w:rPr>
                <w:webHidden/>
              </w:rPr>
              <w:fldChar w:fldCharType="end"/>
            </w:r>
          </w:hyperlink>
        </w:p>
        <w:p w14:paraId="26010F69" w14:textId="752FB662" w:rsidR="009E35E2" w:rsidRPr="00880F87" w:rsidRDefault="00000000" w:rsidP="009E35E2">
          <w:pPr>
            <w:pStyle w:val="TOC3"/>
            <w:rPr>
              <w:kern w:val="2"/>
              <w14:ligatures w14:val="standardContextual"/>
            </w:rPr>
          </w:pPr>
          <w:hyperlink w:anchor="_Toc134437415" w:history="1">
            <w:r w:rsidR="009E35E2" w:rsidRPr="00880F87">
              <w:rPr>
                <w:rStyle w:val="Hyperlink"/>
                <w:bCs/>
                <w:color w:val="auto"/>
              </w:rPr>
              <w:t>Task and Apparatus</w:t>
            </w:r>
            <w:r w:rsidR="009E35E2" w:rsidRPr="00880F87">
              <w:rPr>
                <w:webHidden/>
              </w:rPr>
              <w:tab/>
            </w:r>
            <w:r w:rsidR="009E35E2" w:rsidRPr="00880F87">
              <w:rPr>
                <w:webHidden/>
              </w:rPr>
              <w:fldChar w:fldCharType="begin"/>
            </w:r>
            <w:r w:rsidR="009E35E2" w:rsidRPr="00880F87">
              <w:rPr>
                <w:webHidden/>
              </w:rPr>
              <w:instrText xml:space="preserve"> PAGEREF _Toc134437415 \h </w:instrText>
            </w:r>
            <w:r w:rsidR="009E35E2" w:rsidRPr="00880F87">
              <w:rPr>
                <w:webHidden/>
              </w:rPr>
            </w:r>
            <w:r w:rsidR="009E35E2" w:rsidRPr="00880F87">
              <w:rPr>
                <w:webHidden/>
              </w:rPr>
              <w:fldChar w:fldCharType="separate"/>
            </w:r>
            <w:r w:rsidR="002F1E56" w:rsidRPr="00880F87">
              <w:rPr>
                <w:webHidden/>
              </w:rPr>
              <w:t>68</w:t>
            </w:r>
            <w:r w:rsidR="009E35E2" w:rsidRPr="00880F87">
              <w:rPr>
                <w:webHidden/>
              </w:rPr>
              <w:fldChar w:fldCharType="end"/>
            </w:r>
          </w:hyperlink>
        </w:p>
        <w:p w14:paraId="11B8ECBD" w14:textId="11F4B875" w:rsidR="009E35E2" w:rsidRPr="00880F87" w:rsidRDefault="00000000" w:rsidP="009E35E2">
          <w:pPr>
            <w:pStyle w:val="TOC3"/>
            <w:rPr>
              <w:kern w:val="2"/>
              <w14:ligatures w14:val="standardContextual"/>
            </w:rPr>
          </w:pPr>
          <w:hyperlink w:anchor="_Toc134437416" w:history="1">
            <w:r w:rsidR="009E35E2" w:rsidRPr="00880F87">
              <w:rPr>
                <w:rStyle w:val="Hyperlink"/>
                <w:bCs/>
                <w:color w:val="auto"/>
              </w:rPr>
              <w:t>Procedure</w:t>
            </w:r>
            <w:r w:rsidR="009E35E2" w:rsidRPr="00880F87">
              <w:rPr>
                <w:webHidden/>
              </w:rPr>
              <w:tab/>
            </w:r>
            <w:r w:rsidR="009E35E2" w:rsidRPr="00880F87">
              <w:rPr>
                <w:webHidden/>
              </w:rPr>
              <w:fldChar w:fldCharType="begin"/>
            </w:r>
            <w:r w:rsidR="009E35E2" w:rsidRPr="00880F87">
              <w:rPr>
                <w:webHidden/>
              </w:rPr>
              <w:instrText xml:space="preserve"> PAGEREF _Toc134437416 \h </w:instrText>
            </w:r>
            <w:r w:rsidR="009E35E2" w:rsidRPr="00880F87">
              <w:rPr>
                <w:webHidden/>
              </w:rPr>
            </w:r>
            <w:r w:rsidR="009E35E2" w:rsidRPr="00880F87">
              <w:rPr>
                <w:webHidden/>
              </w:rPr>
              <w:fldChar w:fldCharType="separate"/>
            </w:r>
            <w:r w:rsidR="002F1E56" w:rsidRPr="00880F87">
              <w:rPr>
                <w:webHidden/>
              </w:rPr>
              <w:t>71</w:t>
            </w:r>
            <w:r w:rsidR="009E35E2" w:rsidRPr="00880F87">
              <w:rPr>
                <w:webHidden/>
              </w:rPr>
              <w:fldChar w:fldCharType="end"/>
            </w:r>
          </w:hyperlink>
        </w:p>
        <w:p w14:paraId="7E5ECDF9" w14:textId="7ED27704" w:rsidR="009E35E2" w:rsidRPr="00880F87" w:rsidRDefault="00000000" w:rsidP="009E35E2">
          <w:pPr>
            <w:pStyle w:val="TOC3"/>
            <w:rPr>
              <w:kern w:val="2"/>
              <w14:ligatures w14:val="standardContextual"/>
            </w:rPr>
          </w:pPr>
          <w:hyperlink w:anchor="_Toc134437417" w:history="1">
            <w:r w:rsidR="009E35E2" w:rsidRPr="00880F87">
              <w:rPr>
                <w:rStyle w:val="Hyperlink"/>
                <w:color w:val="auto"/>
              </w:rPr>
              <w:t>Data Analysis</w:t>
            </w:r>
            <w:r w:rsidR="009E35E2" w:rsidRPr="00880F87">
              <w:rPr>
                <w:webHidden/>
              </w:rPr>
              <w:tab/>
            </w:r>
            <w:r w:rsidR="009E35E2" w:rsidRPr="00880F87">
              <w:rPr>
                <w:webHidden/>
              </w:rPr>
              <w:fldChar w:fldCharType="begin"/>
            </w:r>
            <w:r w:rsidR="009E35E2" w:rsidRPr="00880F87">
              <w:rPr>
                <w:webHidden/>
              </w:rPr>
              <w:instrText xml:space="preserve"> PAGEREF _Toc134437417 \h </w:instrText>
            </w:r>
            <w:r w:rsidR="009E35E2" w:rsidRPr="00880F87">
              <w:rPr>
                <w:webHidden/>
              </w:rPr>
            </w:r>
            <w:r w:rsidR="009E35E2" w:rsidRPr="00880F87">
              <w:rPr>
                <w:webHidden/>
              </w:rPr>
              <w:fldChar w:fldCharType="separate"/>
            </w:r>
            <w:r w:rsidR="002F1E56" w:rsidRPr="00880F87">
              <w:rPr>
                <w:webHidden/>
              </w:rPr>
              <w:t>77</w:t>
            </w:r>
            <w:r w:rsidR="009E35E2" w:rsidRPr="00880F87">
              <w:rPr>
                <w:webHidden/>
              </w:rPr>
              <w:fldChar w:fldCharType="end"/>
            </w:r>
          </w:hyperlink>
        </w:p>
        <w:p w14:paraId="1610B5F5" w14:textId="31A7C5A0"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18" w:history="1">
            <w:r w:rsidR="009E35E2" w:rsidRPr="00880F87">
              <w:rPr>
                <w:rStyle w:val="Hyperlink"/>
                <w:rFonts w:ascii="Times New Roman" w:hAnsi="Times New Roman" w:cs="Times New Roman"/>
                <w:noProof/>
                <w:color w:val="auto"/>
                <w:sz w:val="24"/>
                <w:szCs w:val="24"/>
              </w:rPr>
              <w:t>Results</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_Toc134437418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78</w:t>
            </w:r>
            <w:r w:rsidR="009E35E2" w:rsidRPr="00880F87">
              <w:rPr>
                <w:rFonts w:ascii="Times New Roman" w:hAnsi="Times New Roman" w:cs="Times New Roman"/>
                <w:noProof/>
                <w:webHidden/>
                <w:sz w:val="24"/>
                <w:szCs w:val="24"/>
              </w:rPr>
              <w:fldChar w:fldCharType="end"/>
            </w:r>
          </w:hyperlink>
        </w:p>
        <w:p w14:paraId="1A212C15" w14:textId="4063082F" w:rsidR="009E35E2" w:rsidRPr="00880F87" w:rsidRDefault="00000000" w:rsidP="009E35E2">
          <w:pPr>
            <w:pStyle w:val="TOC3"/>
            <w:rPr>
              <w:kern w:val="2"/>
              <w14:ligatures w14:val="standardContextual"/>
            </w:rPr>
          </w:pPr>
          <w:hyperlink w:anchor="_Toc134437419" w:history="1">
            <w:r w:rsidR="009E35E2" w:rsidRPr="00880F87">
              <w:rPr>
                <w:rStyle w:val="Hyperlink"/>
                <w:bCs/>
                <w:color w:val="auto"/>
              </w:rPr>
              <w:t>Real World Performance Variables</w:t>
            </w:r>
            <w:r w:rsidR="009E35E2" w:rsidRPr="00880F87">
              <w:rPr>
                <w:webHidden/>
              </w:rPr>
              <w:tab/>
            </w:r>
            <w:r w:rsidR="009E35E2" w:rsidRPr="00880F87">
              <w:rPr>
                <w:webHidden/>
              </w:rPr>
              <w:fldChar w:fldCharType="begin"/>
            </w:r>
            <w:r w:rsidR="009E35E2" w:rsidRPr="00880F87">
              <w:rPr>
                <w:webHidden/>
              </w:rPr>
              <w:instrText xml:space="preserve"> PAGEREF _Toc134437419 \h </w:instrText>
            </w:r>
            <w:r w:rsidR="009E35E2" w:rsidRPr="00880F87">
              <w:rPr>
                <w:webHidden/>
              </w:rPr>
            </w:r>
            <w:r w:rsidR="009E35E2" w:rsidRPr="00880F87">
              <w:rPr>
                <w:webHidden/>
              </w:rPr>
              <w:fldChar w:fldCharType="separate"/>
            </w:r>
            <w:r w:rsidR="002F1E56" w:rsidRPr="00880F87">
              <w:rPr>
                <w:webHidden/>
              </w:rPr>
              <w:t>78</w:t>
            </w:r>
            <w:r w:rsidR="009E35E2" w:rsidRPr="00880F87">
              <w:rPr>
                <w:webHidden/>
              </w:rPr>
              <w:fldChar w:fldCharType="end"/>
            </w:r>
          </w:hyperlink>
        </w:p>
        <w:p w14:paraId="05A4DE53" w14:textId="055B9C2B" w:rsidR="009E35E2" w:rsidRPr="00880F87" w:rsidRDefault="00000000" w:rsidP="009E35E2">
          <w:pPr>
            <w:pStyle w:val="TOC3"/>
            <w:rPr>
              <w:kern w:val="2"/>
              <w14:ligatures w14:val="standardContextual"/>
            </w:rPr>
          </w:pPr>
          <w:hyperlink w:anchor="_Toc134437420" w:history="1">
            <w:r w:rsidR="009E35E2" w:rsidRPr="00880F87">
              <w:rPr>
                <w:rStyle w:val="Hyperlink"/>
                <w:bCs/>
                <w:color w:val="auto"/>
              </w:rPr>
              <w:t>Psychological Variables</w:t>
            </w:r>
            <w:r w:rsidR="009E35E2" w:rsidRPr="00880F87">
              <w:rPr>
                <w:webHidden/>
              </w:rPr>
              <w:tab/>
            </w:r>
            <w:r w:rsidR="009E35E2" w:rsidRPr="00880F87">
              <w:rPr>
                <w:webHidden/>
              </w:rPr>
              <w:fldChar w:fldCharType="begin"/>
            </w:r>
            <w:r w:rsidR="009E35E2" w:rsidRPr="00880F87">
              <w:rPr>
                <w:webHidden/>
              </w:rPr>
              <w:instrText xml:space="preserve"> PAGEREF _Toc134437420 \h </w:instrText>
            </w:r>
            <w:r w:rsidR="009E35E2" w:rsidRPr="00880F87">
              <w:rPr>
                <w:webHidden/>
              </w:rPr>
            </w:r>
            <w:r w:rsidR="009E35E2" w:rsidRPr="00880F87">
              <w:rPr>
                <w:webHidden/>
              </w:rPr>
              <w:fldChar w:fldCharType="separate"/>
            </w:r>
            <w:r w:rsidR="002F1E56" w:rsidRPr="00880F87">
              <w:rPr>
                <w:webHidden/>
              </w:rPr>
              <w:t>80</w:t>
            </w:r>
            <w:r w:rsidR="009E35E2" w:rsidRPr="00880F87">
              <w:rPr>
                <w:webHidden/>
              </w:rPr>
              <w:fldChar w:fldCharType="end"/>
            </w:r>
          </w:hyperlink>
        </w:p>
        <w:p w14:paraId="20F1CE93" w14:textId="065F9DF2" w:rsidR="009E35E2" w:rsidRPr="00880F87" w:rsidRDefault="00000000" w:rsidP="009E35E2">
          <w:pPr>
            <w:pStyle w:val="TOC3"/>
            <w:rPr>
              <w:kern w:val="2"/>
              <w14:ligatures w14:val="standardContextual"/>
            </w:rPr>
          </w:pPr>
          <w:hyperlink w:anchor="_Toc134437421" w:history="1">
            <w:r w:rsidR="009E35E2" w:rsidRPr="00880F87">
              <w:rPr>
                <w:rStyle w:val="Hyperlink"/>
                <w:color w:val="auto"/>
              </w:rPr>
              <w:t>Neural Activity Variables</w:t>
            </w:r>
            <w:r w:rsidR="009E35E2" w:rsidRPr="00880F87">
              <w:rPr>
                <w:webHidden/>
              </w:rPr>
              <w:tab/>
            </w:r>
            <w:r w:rsidR="009E35E2" w:rsidRPr="00880F87">
              <w:rPr>
                <w:webHidden/>
              </w:rPr>
              <w:fldChar w:fldCharType="begin"/>
            </w:r>
            <w:r w:rsidR="009E35E2" w:rsidRPr="00880F87">
              <w:rPr>
                <w:webHidden/>
              </w:rPr>
              <w:instrText xml:space="preserve"> PAGEREF _Toc134437421 \h </w:instrText>
            </w:r>
            <w:r w:rsidR="009E35E2" w:rsidRPr="00880F87">
              <w:rPr>
                <w:webHidden/>
              </w:rPr>
            </w:r>
            <w:r w:rsidR="009E35E2" w:rsidRPr="00880F87">
              <w:rPr>
                <w:webHidden/>
              </w:rPr>
              <w:fldChar w:fldCharType="separate"/>
            </w:r>
            <w:r w:rsidR="002F1E56" w:rsidRPr="00880F87">
              <w:rPr>
                <w:webHidden/>
              </w:rPr>
              <w:t>80</w:t>
            </w:r>
            <w:r w:rsidR="009E35E2" w:rsidRPr="00880F87">
              <w:rPr>
                <w:webHidden/>
              </w:rPr>
              <w:fldChar w:fldCharType="end"/>
            </w:r>
          </w:hyperlink>
        </w:p>
        <w:p w14:paraId="778EAE9F" w14:textId="7906EAF7"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22" w:history="1">
            <w:r w:rsidR="009E35E2" w:rsidRPr="00880F87">
              <w:rPr>
                <w:rStyle w:val="Hyperlink"/>
                <w:rFonts w:ascii="Times New Roman" w:hAnsi="Times New Roman" w:cs="Times New Roman"/>
                <w:noProof/>
                <w:color w:val="auto"/>
                <w:sz w:val="24"/>
                <w:szCs w:val="24"/>
              </w:rPr>
              <w:t>Discussion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_Toc134437422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85</w:t>
            </w:r>
            <w:r w:rsidR="009E35E2" w:rsidRPr="00880F87">
              <w:rPr>
                <w:rFonts w:ascii="Times New Roman" w:hAnsi="Times New Roman" w:cs="Times New Roman"/>
                <w:noProof/>
                <w:webHidden/>
                <w:sz w:val="24"/>
                <w:szCs w:val="24"/>
              </w:rPr>
              <w:fldChar w:fldCharType="end"/>
            </w:r>
          </w:hyperlink>
        </w:p>
        <w:p w14:paraId="37CE0612" w14:textId="20483036" w:rsidR="009E35E2" w:rsidRPr="00880F87" w:rsidRDefault="00000000" w:rsidP="009E35E2">
          <w:pPr>
            <w:pStyle w:val="TOC3"/>
            <w:rPr>
              <w:kern w:val="2"/>
              <w14:ligatures w14:val="standardContextual"/>
            </w:rPr>
          </w:pPr>
          <w:hyperlink w:anchor="_Toc134437423" w:history="1">
            <w:r w:rsidR="009E35E2" w:rsidRPr="00880F87">
              <w:rPr>
                <w:rStyle w:val="Hyperlink"/>
                <w:color w:val="auto"/>
              </w:rPr>
              <w:t>Performance Variables and Neural Activity</w:t>
            </w:r>
            <w:r w:rsidR="009E35E2" w:rsidRPr="00880F87">
              <w:rPr>
                <w:webHidden/>
              </w:rPr>
              <w:tab/>
            </w:r>
            <w:r w:rsidR="009E35E2" w:rsidRPr="00880F87">
              <w:rPr>
                <w:webHidden/>
              </w:rPr>
              <w:fldChar w:fldCharType="begin"/>
            </w:r>
            <w:r w:rsidR="009E35E2" w:rsidRPr="00880F87">
              <w:rPr>
                <w:webHidden/>
              </w:rPr>
              <w:instrText xml:space="preserve"> PAGEREF _Toc134437423 \h </w:instrText>
            </w:r>
            <w:r w:rsidR="009E35E2" w:rsidRPr="00880F87">
              <w:rPr>
                <w:webHidden/>
              </w:rPr>
            </w:r>
            <w:r w:rsidR="009E35E2" w:rsidRPr="00880F87">
              <w:rPr>
                <w:webHidden/>
              </w:rPr>
              <w:fldChar w:fldCharType="separate"/>
            </w:r>
            <w:r w:rsidR="002F1E56" w:rsidRPr="00880F87">
              <w:rPr>
                <w:webHidden/>
              </w:rPr>
              <w:t>86</w:t>
            </w:r>
            <w:r w:rsidR="009E35E2" w:rsidRPr="00880F87">
              <w:rPr>
                <w:webHidden/>
              </w:rPr>
              <w:fldChar w:fldCharType="end"/>
            </w:r>
          </w:hyperlink>
        </w:p>
        <w:p w14:paraId="75CBA133" w14:textId="7E08A06D" w:rsidR="009E35E2" w:rsidRPr="00880F87" w:rsidRDefault="00000000" w:rsidP="009E35E2">
          <w:pPr>
            <w:pStyle w:val="TOC3"/>
            <w:rPr>
              <w:kern w:val="2"/>
              <w14:ligatures w14:val="standardContextual"/>
            </w:rPr>
          </w:pPr>
          <w:hyperlink w:anchor="_Toc134437424" w:history="1">
            <w:r w:rsidR="009E35E2" w:rsidRPr="00880F87">
              <w:rPr>
                <w:rStyle w:val="Hyperlink"/>
                <w:color w:val="auto"/>
              </w:rPr>
              <w:t>Intrinsic Motivation</w:t>
            </w:r>
            <w:r w:rsidR="009E35E2" w:rsidRPr="00880F87">
              <w:rPr>
                <w:webHidden/>
              </w:rPr>
              <w:tab/>
            </w:r>
            <w:r w:rsidR="009E35E2" w:rsidRPr="00880F87">
              <w:rPr>
                <w:webHidden/>
              </w:rPr>
              <w:fldChar w:fldCharType="begin"/>
            </w:r>
            <w:r w:rsidR="009E35E2" w:rsidRPr="00880F87">
              <w:rPr>
                <w:webHidden/>
              </w:rPr>
              <w:instrText xml:space="preserve"> PAGEREF _Toc134437424 \h </w:instrText>
            </w:r>
            <w:r w:rsidR="009E35E2" w:rsidRPr="00880F87">
              <w:rPr>
                <w:webHidden/>
              </w:rPr>
            </w:r>
            <w:r w:rsidR="009E35E2" w:rsidRPr="00880F87">
              <w:rPr>
                <w:webHidden/>
              </w:rPr>
              <w:fldChar w:fldCharType="separate"/>
            </w:r>
            <w:r w:rsidR="002F1E56" w:rsidRPr="00880F87">
              <w:rPr>
                <w:webHidden/>
              </w:rPr>
              <w:t>91</w:t>
            </w:r>
            <w:r w:rsidR="009E35E2" w:rsidRPr="00880F87">
              <w:rPr>
                <w:webHidden/>
              </w:rPr>
              <w:fldChar w:fldCharType="end"/>
            </w:r>
          </w:hyperlink>
        </w:p>
        <w:p w14:paraId="1FF4185E" w14:textId="03CF9A5B" w:rsidR="009E35E2" w:rsidRPr="00880F87" w:rsidRDefault="00000000" w:rsidP="009E35E2">
          <w:pPr>
            <w:pStyle w:val="TOC2"/>
            <w:spacing w:line="480" w:lineRule="auto"/>
            <w:rPr>
              <w:rFonts w:ascii="Times New Roman" w:hAnsi="Times New Roman" w:cs="Times New Roman"/>
              <w:noProof/>
              <w:kern w:val="2"/>
              <w:sz w:val="24"/>
              <w:szCs w:val="24"/>
              <w14:ligatures w14:val="standardContextual"/>
            </w:rPr>
          </w:pPr>
          <w:hyperlink w:anchor="_Toc134437425" w:history="1">
            <w:r w:rsidR="009E35E2" w:rsidRPr="00880F87">
              <w:rPr>
                <w:rStyle w:val="Hyperlink"/>
                <w:rFonts w:ascii="Times New Roman" w:hAnsi="Times New Roman" w:cs="Times New Roman"/>
                <w:noProof/>
                <w:color w:val="auto"/>
                <w:sz w:val="24"/>
                <w:szCs w:val="24"/>
              </w:rPr>
              <w:t>Experiment Two Limitations and Conclusion</w:t>
            </w:r>
            <w:r w:rsidR="009E35E2" w:rsidRPr="00880F87">
              <w:rPr>
                <w:rFonts w:ascii="Times New Roman" w:hAnsi="Times New Roman" w:cs="Times New Roman"/>
                <w:noProof/>
                <w:webHidden/>
                <w:sz w:val="24"/>
                <w:szCs w:val="24"/>
              </w:rPr>
              <w:tab/>
            </w:r>
            <w:r w:rsidR="009E35E2" w:rsidRPr="00880F87">
              <w:rPr>
                <w:rFonts w:ascii="Times New Roman" w:hAnsi="Times New Roman" w:cs="Times New Roman"/>
                <w:noProof/>
                <w:webHidden/>
                <w:sz w:val="24"/>
                <w:szCs w:val="24"/>
              </w:rPr>
              <w:fldChar w:fldCharType="begin"/>
            </w:r>
            <w:r w:rsidR="009E35E2" w:rsidRPr="00880F87">
              <w:rPr>
                <w:rFonts w:ascii="Times New Roman" w:hAnsi="Times New Roman" w:cs="Times New Roman"/>
                <w:noProof/>
                <w:webHidden/>
                <w:sz w:val="24"/>
                <w:szCs w:val="24"/>
              </w:rPr>
              <w:instrText xml:space="preserve"> PAGEREF _Toc134437425 \h </w:instrText>
            </w:r>
            <w:r w:rsidR="009E35E2" w:rsidRPr="00880F87">
              <w:rPr>
                <w:rFonts w:ascii="Times New Roman" w:hAnsi="Times New Roman" w:cs="Times New Roman"/>
                <w:noProof/>
                <w:webHidden/>
                <w:sz w:val="24"/>
                <w:szCs w:val="24"/>
              </w:rPr>
            </w:r>
            <w:r w:rsidR="009E35E2" w:rsidRPr="00880F87">
              <w:rPr>
                <w:rFonts w:ascii="Times New Roman" w:hAnsi="Times New Roman" w:cs="Times New Roman"/>
                <w:noProof/>
                <w:webHidden/>
                <w:sz w:val="24"/>
                <w:szCs w:val="24"/>
              </w:rPr>
              <w:fldChar w:fldCharType="separate"/>
            </w:r>
            <w:r w:rsidR="002F1E56" w:rsidRPr="00880F87">
              <w:rPr>
                <w:rFonts w:ascii="Times New Roman" w:hAnsi="Times New Roman" w:cs="Times New Roman"/>
                <w:noProof/>
                <w:webHidden/>
                <w:sz w:val="24"/>
                <w:szCs w:val="24"/>
              </w:rPr>
              <w:t>94</w:t>
            </w:r>
            <w:r w:rsidR="009E35E2" w:rsidRPr="00880F87">
              <w:rPr>
                <w:rFonts w:ascii="Times New Roman" w:hAnsi="Times New Roman" w:cs="Times New Roman"/>
                <w:noProof/>
                <w:webHidden/>
                <w:sz w:val="24"/>
                <w:szCs w:val="24"/>
              </w:rPr>
              <w:fldChar w:fldCharType="end"/>
            </w:r>
          </w:hyperlink>
        </w:p>
        <w:p w14:paraId="725784EB" w14:textId="06C38EF4" w:rsidR="009E35E2" w:rsidRPr="00880F87" w:rsidRDefault="00000000" w:rsidP="009E35E2">
          <w:pPr>
            <w:pStyle w:val="TOC1"/>
            <w:rPr>
              <w:rFonts w:cs="Times New Roman"/>
              <w:noProof/>
              <w:kern w:val="2"/>
              <w:szCs w:val="24"/>
              <w14:ligatures w14:val="standardContextual"/>
            </w:rPr>
          </w:pPr>
          <w:hyperlink w:anchor="_Toc134437426" w:history="1">
            <w:r w:rsidR="009E35E2" w:rsidRPr="00880F87">
              <w:rPr>
                <w:rStyle w:val="Hyperlink"/>
                <w:rFonts w:cs="Times New Roman"/>
                <w:noProof/>
                <w:color w:val="auto"/>
                <w:szCs w:val="24"/>
              </w:rPr>
              <w:t>General Discussion</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_Toc134437426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97</w:t>
            </w:r>
            <w:r w:rsidR="009E35E2" w:rsidRPr="00880F87">
              <w:rPr>
                <w:rFonts w:cs="Times New Roman"/>
                <w:noProof/>
                <w:webHidden/>
                <w:szCs w:val="24"/>
              </w:rPr>
              <w:fldChar w:fldCharType="end"/>
            </w:r>
          </w:hyperlink>
        </w:p>
        <w:p w14:paraId="2293231C" w14:textId="6B4A7B45" w:rsidR="009E35E2" w:rsidRPr="00880F87" w:rsidRDefault="00000000" w:rsidP="009E35E2">
          <w:pPr>
            <w:pStyle w:val="TOC1"/>
            <w:rPr>
              <w:rFonts w:cs="Times New Roman"/>
              <w:noProof/>
              <w:kern w:val="2"/>
              <w:szCs w:val="24"/>
              <w14:ligatures w14:val="standardContextual"/>
            </w:rPr>
          </w:pPr>
          <w:hyperlink w:anchor="_Toc134437427" w:history="1">
            <w:r w:rsidR="009E35E2" w:rsidRPr="00880F87">
              <w:rPr>
                <w:rStyle w:val="Hyperlink"/>
                <w:rFonts w:cs="Times New Roman"/>
                <w:bCs/>
                <w:noProof/>
                <w:color w:val="auto"/>
                <w:szCs w:val="24"/>
              </w:rPr>
              <w:t>References</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_Toc134437427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102</w:t>
            </w:r>
            <w:r w:rsidR="009E35E2" w:rsidRPr="00880F87">
              <w:rPr>
                <w:rFonts w:cs="Times New Roman"/>
                <w:noProof/>
                <w:webHidden/>
                <w:szCs w:val="24"/>
              </w:rPr>
              <w:fldChar w:fldCharType="end"/>
            </w:r>
          </w:hyperlink>
        </w:p>
        <w:p w14:paraId="01B6A6D8" w14:textId="65EE179B" w:rsidR="009E35E2" w:rsidRPr="00880F87" w:rsidRDefault="00000000" w:rsidP="009E35E2">
          <w:pPr>
            <w:pStyle w:val="TOC1"/>
            <w:rPr>
              <w:rFonts w:cs="Times New Roman"/>
              <w:noProof/>
              <w:kern w:val="2"/>
              <w:szCs w:val="24"/>
              <w14:ligatures w14:val="standardContextual"/>
            </w:rPr>
          </w:pPr>
          <w:hyperlink w:anchor="_Toc134437428" w:history="1">
            <w:r w:rsidR="009E35E2" w:rsidRPr="00880F87">
              <w:rPr>
                <w:rStyle w:val="Hyperlink"/>
                <w:rFonts w:cs="Times New Roman"/>
                <w:bCs/>
                <w:noProof/>
                <w:color w:val="auto"/>
                <w:szCs w:val="24"/>
              </w:rPr>
              <w:t>Vita</w:t>
            </w:r>
            <w:r w:rsidR="009E35E2" w:rsidRPr="00880F87">
              <w:rPr>
                <w:rFonts w:cs="Times New Roman"/>
                <w:noProof/>
                <w:webHidden/>
                <w:szCs w:val="24"/>
              </w:rPr>
              <w:tab/>
            </w:r>
            <w:r w:rsidR="009E35E2" w:rsidRPr="00880F87">
              <w:rPr>
                <w:rFonts w:cs="Times New Roman"/>
                <w:noProof/>
                <w:webHidden/>
                <w:szCs w:val="24"/>
              </w:rPr>
              <w:fldChar w:fldCharType="begin"/>
            </w:r>
            <w:r w:rsidR="009E35E2" w:rsidRPr="00880F87">
              <w:rPr>
                <w:rFonts w:cs="Times New Roman"/>
                <w:noProof/>
                <w:webHidden/>
                <w:szCs w:val="24"/>
              </w:rPr>
              <w:instrText xml:space="preserve"> PAGEREF _Toc134437428 \h </w:instrText>
            </w:r>
            <w:r w:rsidR="009E35E2" w:rsidRPr="00880F87">
              <w:rPr>
                <w:rFonts w:cs="Times New Roman"/>
                <w:noProof/>
                <w:webHidden/>
                <w:szCs w:val="24"/>
              </w:rPr>
            </w:r>
            <w:r w:rsidR="009E35E2" w:rsidRPr="00880F87">
              <w:rPr>
                <w:rFonts w:cs="Times New Roman"/>
                <w:noProof/>
                <w:webHidden/>
                <w:szCs w:val="24"/>
              </w:rPr>
              <w:fldChar w:fldCharType="separate"/>
            </w:r>
            <w:r w:rsidR="002F1E56" w:rsidRPr="00880F87">
              <w:rPr>
                <w:rFonts w:cs="Times New Roman"/>
                <w:noProof/>
                <w:webHidden/>
                <w:szCs w:val="24"/>
              </w:rPr>
              <w:t>119</w:t>
            </w:r>
            <w:r w:rsidR="009E35E2" w:rsidRPr="00880F87">
              <w:rPr>
                <w:rFonts w:cs="Times New Roman"/>
                <w:noProof/>
                <w:webHidden/>
                <w:szCs w:val="24"/>
              </w:rPr>
              <w:fldChar w:fldCharType="end"/>
            </w:r>
          </w:hyperlink>
        </w:p>
        <w:p w14:paraId="5ABE2EE2" w14:textId="572B4C63" w:rsidR="00EA1869" w:rsidRPr="00880F87" w:rsidRDefault="00EA1869" w:rsidP="009E35E2">
          <w:pPr>
            <w:spacing w:line="480" w:lineRule="auto"/>
            <w:rPr>
              <w:rFonts w:ascii="Times New Roman" w:hAnsi="Times New Roman" w:cs="Times New Roman"/>
              <w:sz w:val="24"/>
              <w:szCs w:val="24"/>
            </w:rPr>
          </w:pPr>
          <w:r w:rsidRPr="00880F87">
            <w:rPr>
              <w:rFonts w:ascii="Times New Roman" w:hAnsi="Times New Roman" w:cs="Times New Roman"/>
              <w:sz w:val="24"/>
              <w:szCs w:val="24"/>
            </w:rPr>
            <w:fldChar w:fldCharType="end"/>
          </w:r>
        </w:p>
      </w:sdtContent>
    </w:sdt>
    <w:p w14:paraId="743DB65C" w14:textId="37B88E61" w:rsidR="000514E3" w:rsidRPr="00880F87" w:rsidRDefault="000514E3" w:rsidP="000514E3">
      <w:pPr>
        <w:spacing w:line="480" w:lineRule="auto"/>
        <w:rPr>
          <w:rFonts w:ascii="Times New Roman" w:hAnsi="Times New Roman" w:cs="Times New Roman"/>
          <w:b/>
          <w:bCs/>
          <w:sz w:val="24"/>
          <w:szCs w:val="24"/>
        </w:rPr>
      </w:pPr>
      <w:bookmarkStart w:id="1" w:name="_Toc101426937"/>
    </w:p>
    <w:p w14:paraId="3E3AE5E5" w14:textId="77777777" w:rsidR="000514E3" w:rsidRPr="00880F87" w:rsidRDefault="000514E3">
      <w:pPr>
        <w:rPr>
          <w:rFonts w:ascii="Times New Roman" w:hAnsi="Times New Roman" w:cs="Times New Roman"/>
          <w:b/>
          <w:bCs/>
          <w:sz w:val="24"/>
          <w:szCs w:val="24"/>
        </w:rPr>
      </w:pPr>
      <w:r w:rsidRPr="00880F87">
        <w:rPr>
          <w:rFonts w:ascii="Times New Roman" w:hAnsi="Times New Roman" w:cs="Times New Roman"/>
          <w:b/>
          <w:bCs/>
          <w:sz w:val="24"/>
          <w:szCs w:val="24"/>
        </w:rPr>
        <w:br w:type="page"/>
      </w:r>
    </w:p>
    <w:p w14:paraId="21C8066D" w14:textId="2607256E" w:rsidR="00BA2275" w:rsidRPr="00880F87" w:rsidRDefault="00BA2275" w:rsidP="00BA2275">
      <w:pPr>
        <w:spacing w:line="480" w:lineRule="auto"/>
        <w:jc w:val="center"/>
      </w:pPr>
      <w:r w:rsidRPr="00880F87">
        <w:rPr>
          <w:rFonts w:ascii="Times New Roman" w:hAnsi="Times New Roman" w:cs="Times New Roman"/>
          <w:b/>
          <w:bCs/>
          <w:sz w:val="24"/>
          <w:szCs w:val="24"/>
        </w:rPr>
        <w:lastRenderedPageBreak/>
        <w:t>List of Figures</w:t>
      </w:r>
    </w:p>
    <w:p w14:paraId="68BEF80D" w14:textId="0AE7C2F8" w:rsidR="009763A7" w:rsidRPr="00880F87" w:rsidRDefault="00BA2275" w:rsidP="009763A7">
      <w:pPr>
        <w:pStyle w:val="TableofFigures"/>
        <w:tabs>
          <w:tab w:val="right" w:leader="dot" w:pos="9350"/>
        </w:tabs>
        <w:spacing w:line="480" w:lineRule="auto"/>
        <w:rPr>
          <w:rFonts w:ascii="Times New Roman" w:hAnsi="Times New Roman" w:cs="Times New Roman"/>
          <w:noProof/>
          <w:sz w:val="24"/>
          <w:szCs w:val="24"/>
        </w:rPr>
      </w:pPr>
      <w:r w:rsidRPr="00880F87">
        <w:rPr>
          <w:rFonts w:ascii="Times New Roman" w:hAnsi="Times New Roman" w:cs="Times New Roman"/>
          <w:sz w:val="24"/>
          <w:szCs w:val="24"/>
        </w:rPr>
        <w:fldChar w:fldCharType="begin"/>
      </w:r>
      <w:r w:rsidRPr="00880F87">
        <w:rPr>
          <w:rFonts w:ascii="Times New Roman" w:hAnsi="Times New Roman" w:cs="Times New Roman"/>
          <w:sz w:val="24"/>
          <w:szCs w:val="24"/>
        </w:rPr>
        <w:instrText xml:space="preserve"> TOC \h \z \c "Figure" </w:instrText>
      </w:r>
      <w:r w:rsidRPr="00880F87">
        <w:rPr>
          <w:rFonts w:ascii="Times New Roman" w:hAnsi="Times New Roman" w:cs="Times New Roman"/>
          <w:sz w:val="24"/>
          <w:szCs w:val="24"/>
        </w:rPr>
        <w:fldChar w:fldCharType="separate"/>
      </w:r>
      <w:hyperlink w:anchor="_Toc134507612" w:history="1">
        <w:r w:rsidR="009763A7" w:rsidRPr="00880F87">
          <w:rPr>
            <w:rStyle w:val="Hyperlink"/>
            <w:rFonts w:ascii="Times New Roman" w:hAnsi="Times New Roman" w:cs="Times New Roman"/>
            <w:noProof/>
            <w:color w:val="auto"/>
            <w:sz w:val="24"/>
            <w:szCs w:val="24"/>
          </w:rPr>
          <w:t>Figure 1. Immersive Virtual Reality Systems.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_Toc134507612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w:t>
        </w:r>
        <w:r w:rsidR="009763A7" w:rsidRPr="00880F87">
          <w:rPr>
            <w:rFonts w:ascii="Times New Roman" w:hAnsi="Times New Roman" w:cs="Times New Roman"/>
            <w:noProof/>
            <w:webHidden/>
            <w:sz w:val="24"/>
            <w:szCs w:val="24"/>
          </w:rPr>
          <w:fldChar w:fldCharType="end"/>
        </w:r>
      </w:hyperlink>
    </w:p>
    <w:p w14:paraId="013F0529" w14:textId="0DA8BEFA"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w:anchor="_Toc134507613" w:history="1">
        <w:r w:rsidR="009763A7" w:rsidRPr="00880F87">
          <w:rPr>
            <w:rStyle w:val="Hyperlink"/>
            <w:rFonts w:ascii="Times New Roman" w:hAnsi="Times New Roman" w:cs="Times New Roman"/>
            <w:noProof/>
            <w:color w:val="auto"/>
            <w:sz w:val="24"/>
            <w:szCs w:val="24"/>
          </w:rPr>
          <w:t>Figure 2. Non-Immersive Virtual Reality Systems.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_Toc134507613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w:t>
        </w:r>
        <w:r w:rsidR="009763A7" w:rsidRPr="00880F87">
          <w:rPr>
            <w:rFonts w:ascii="Times New Roman" w:hAnsi="Times New Roman" w:cs="Times New Roman"/>
            <w:noProof/>
            <w:webHidden/>
            <w:sz w:val="24"/>
            <w:szCs w:val="24"/>
          </w:rPr>
          <w:fldChar w:fldCharType="end"/>
        </w:r>
      </w:hyperlink>
    </w:p>
    <w:p w14:paraId="69B5A1BA" w14:textId="7243F7C0"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0" w:anchor="_Toc134507614" w:history="1">
        <w:r w:rsidR="009763A7" w:rsidRPr="00880F87">
          <w:rPr>
            <w:rStyle w:val="Hyperlink"/>
            <w:rFonts w:ascii="Times New Roman" w:hAnsi="Times New Roman" w:cs="Times New Roman"/>
            <w:noProof/>
            <w:color w:val="auto"/>
            <w:sz w:val="24"/>
            <w:szCs w:val="24"/>
          </w:rPr>
          <w:t>Figure 3. Schematic representation of the experimental design.</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_Toc134507614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47</w:t>
        </w:r>
        <w:r w:rsidR="009763A7" w:rsidRPr="00880F87">
          <w:rPr>
            <w:rFonts w:ascii="Times New Roman" w:hAnsi="Times New Roman" w:cs="Times New Roman"/>
            <w:noProof/>
            <w:webHidden/>
            <w:sz w:val="24"/>
            <w:szCs w:val="24"/>
          </w:rPr>
          <w:fldChar w:fldCharType="end"/>
        </w:r>
      </w:hyperlink>
    </w:p>
    <w:p w14:paraId="780A405F" w14:textId="777B0553"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1" w:anchor="_Toc134507615" w:history="1">
        <w:r w:rsidR="009763A7" w:rsidRPr="00880F87">
          <w:rPr>
            <w:rStyle w:val="Hyperlink"/>
            <w:rFonts w:ascii="Times New Roman" w:hAnsi="Times New Roman" w:cs="Times New Roman"/>
            <w:noProof/>
            <w:color w:val="auto"/>
            <w:sz w:val="24"/>
            <w:szCs w:val="24"/>
          </w:rPr>
          <w:t>Figure 4. Mean radial error (RE) for pre- and post-tests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_Toc134507615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49</w:t>
        </w:r>
        <w:r w:rsidR="009763A7" w:rsidRPr="00880F87">
          <w:rPr>
            <w:rFonts w:ascii="Times New Roman" w:hAnsi="Times New Roman" w:cs="Times New Roman"/>
            <w:noProof/>
            <w:webHidden/>
            <w:sz w:val="24"/>
            <w:szCs w:val="24"/>
          </w:rPr>
          <w:fldChar w:fldCharType="end"/>
        </w:r>
      </w:hyperlink>
    </w:p>
    <w:p w14:paraId="3C548615" w14:textId="146032EA"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2" w:anchor="_Toc134507616" w:history="1">
        <w:r w:rsidR="009763A7" w:rsidRPr="00880F87">
          <w:rPr>
            <w:rStyle w:val="Hyperlink"/>
            <w:rFonts w:ascii="Times New Roman" w:hAnsi="Times New Roman" w:cs="Times New Roman"/>
            <w:noProof/>
            <w:color w:val="auto"/>
            <w:sz w:val="24"/>
            <w:szCs w:val="24"/>
          </w:rPr>
          <w:t>Figure 5. Intrinsic Motivation Inventory Score Differences.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_Toc134507616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51</w:t>
        </w:r>
        <w:r w:rsidR="009763A7" w:rsidRPr="00880F87">
          <w:rPr>
            <w:rFonts w:ascii="Times New Roman" w:hAnsi="Times New Roman" w:cs="Times New Roman"/>
            <w:noProof/>
            <w:webHidden/>
            <w:sz w:val="24"/>
            <w:szCs w:val="24"/>
          </w:rPr>
          <w:fldChar w:fldCharType="end"/>
        </w:r>
      </w:hyperlink>
    </w:p>
    <w:p w14:paraId="11A899FD" w14:textId="68DCD05C"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3" w:anchor="_Toc134507617" w:history="1">
        <w:r w:rsidR="009763A7" w:rsidRPr="00880F87">
          <w:rPr>
            <w:rStyle w:val="Hyperlink"/>
            <w:rFonts w:ascii="Times New Roman" w:hAnsi="Times New Roman" w:cs="Times New Roman"/>
            <w:noProof/>
            <w:color w:val="auto"/>
            <w:sz w:val="24"/>
            <w:szCs w:val="24"/>
          </w:rPr>
          <w:t>Figure 6. Practice phase putting green design and dimensions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_Toc134507617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70</w:t>
        </w:r>
        <w:r w:rsidR="009763A7" w:rsidRPr="00880F87">
          <w:rPr>
            <w:rFonts w:ascii="Times New Roman" w:hAnsi="Times New Roman" w:cs="Times New Roman"/>
            <w:noProof/>
            <w:webHidden/>
            <w:sz w:val="24"/>
            <w:szCs w:val="24"/>
          </w:rPr>
          <w:fldChar w:fldCharType="end"/>
        </w:r>
      </w:hyperlink>
    </w:p>
    <w:p w14:paraId="0C2847E5" w14:textId="4CC06C4C"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4" w:anchor="_Toc134507618" w:history="1">
        <w:r w:rsidR="009763A7" w:rsidRPr="00880F87">
          <w:rPr>
            <w:rStyle w:val="Hyperlink"/>
            <w:rFonts w:ascii="Times New Roman" w:hAnsi="Times New Roman" w:cs="Times New Roman"/>
            <w:noProof/>
            <w:color w:val="auto"/>
            <w:sz w:val="24"/>
            <w:szCs w:val="24"/>
          </w:rPr>
          <w:t>Figure 7. Test phase putting green design</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_Toc134507618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70</w:t>
        </w:r>
        <w:r w:rsidR="009763A7" w:rsidRPr="00880F87">
          <w:rPr>
            <w:rFonts w:ascii="Times New Roman" w:hAnsi="Times New Roman" w:cs="Times New Roman"/>
            <w:noProof/>
            <w:webHidden/>
            <w:sz w:val="24"/>
            <w:szCs w:val="24"/>
          </w:rPr>
          <w:fldChar w:fldCharType="end"/>
        </w:r>
      </w:hyperlink>
    </w:p>
    <w:p w14:paraId="005ACC86" w14:textId="5652DD3A"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5" w:anchor="_Toc134507619" w:history="1">
        <w:r w:rsidR="009763A7" w:rsidRPr="00880F87">
          <w:rPr>
            <w:rStyle w:val="Hyperlink"/>
            <w:rFonts w:ascii="Times New Roman" w:hAnsi="Times New Roman" w:cs="Times New Roman"/>
            <w:noProof/>
            <w:color w:val="auto"/>
            <w:sz w:val="24"/>
            <w:szCs w:val="24"/>
          </w:rPr>
          <w:t>Figure 8. Schematic representation of the experimental design</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_Toc134507619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73</w:t>
        </w:r>
        <w:r w:rsidR="009763A7" w:rsidRPr="00880F87">
          <w:rPr>
            <w:rFonts w:ascii="Times New Roman" w:hAnsi="Times New Roman" w:cs="Times New Roman"/>
            <w:noProof/>
            <w:webHidden/>
            <w:sz w:val="24"/>
            <w:szCs w:val="24"/>
          </w:rPr>
          <w:fldChar w:fldCharType="end"/>
        </w:r>
      </w:hyperlink>
    </w:p>
    <w:p w14:paraId="3664EA3A" w14:textId="7A8F50A2"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6" w:anchor="_Toc134507620" w:history="1">
        <w:r w:rsidR="009763A7" w:rsidRPr="00880F87">
          <w:rPr>
            <w:rStyle w:val="Hyperlink"/>
            <w:rFonts w:ascii="Times New Roman" w:hAnsi="Times New Roman" w:cs="Times New Roman"/>
            <w:noProof/>
            <w:color w:val="auto"/>
            <w:sz w:val="24"/>
            <w:szCs w:val="24"/>
          </w:rPr>
          <w:t>Figure 9. Example of golf ball accuracy measurement</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_Toc134507620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75</w:t>
        </w:r>
        <w:r w:rsidR="009763A7" w:rsidRPr="00880F87">
          <w:rPr>
            <w:rFonts w:ascii="Times New Roman" w:hAnsi="Times New Roman" w:cs="Times New Roman"/>
            <w:noProof/>
            <w:webHidden/>
            <w:sz w:val="24"/>
            <w:szCs w:val="24"/>
          </w:rPr>
          <w:fldChar w:fldCharType="end"/>
        </w:r>
      </w:hyperlink>
    </w:p>
    <w:p w14:paraId="587A79BA" w14:textId="136E11D6"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7" w:anchor="_Toc134507621" w:history="1">
        <w:r w:rsidR="009763A7" w:rsidRPr="00880F87">
          <w:rPr>
            <w:rStyle w:val="Hyperlink"/>
            <w:rFonts w:ascii="Times New Roman" w:hAnsi="Times New Roman" w:cs="Times New Roman"/>
            <w:noProof/>
            <w:color w:val="auto"/>
            <w:sz w:val="24"/>
            <w:szCs w:val="24"/>
          </w:rPr>
          <w:t>Figure 10. Accuracy Differences between groups and across Tests.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_Toc134507621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79</w:t>
        </w:r>
        <w:r w:rsidR="009763A7" w:rsidRPr="00880F87">
          <w:rPr>
            <w:rFonts w:ascii="Times New Roman" w:hAnsi="Times New Roman" w:cs="Times New Roman"/>
            <w:noProof/>
            <w:webHidden/>
            <w:sz w:val="24"/>
            <w:szCs w:val="24"/>
          </w:rPr>
          <w:fldChar w:fldCharType="end"/>
        </w:r>
      </w:hyperlink>
    </w:p>
    <w:p w14:paraId="6D9CC7CF" w14:textId="6B2B739D"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r:id="rId18" w:anchor="_Toc134507622" w:history="1">
        <w:r w:rsidR="009763A7" w:rsidRPr="00880F87">
          <w:rPr>
            <w:rStyle w:val="Hyperlink"/>
            <w:rFonts w:ascii="Times New Roman" w:hAnsi="Times New Roman" w:cs="Times New Roman"/>
            <w:noProof/>
            <w:color w:val="auto"/>
            <w:sz w:val="24"/>
            <w:szCs w:val="24"/>
          </w:rPr>
          <w:t>Figure 11. Precision differences between groups and across tests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_Toc134507622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79</w:t>
        </w:r>
        <w:r w:rsidR="009763A7" w:rsidRPr="00880F87">
          <w:rPr>
            <w:rFonts w:ascii="Times New Roman" w:hAnsi="Times New Roman" w:cs="Times New Roman"/>
            <w:noProof/>
            <w:webHidden/>
            <w:sz w:val="24"/>
            <w:szCs w:val="24"/>
          </w:rPr>
          <w:fldChar w:fldCharType="end"/>
        </w:r>
      </w:hyperlink>
    </w:p>
    <w:p w14:paraId="32AA37FA" w14:textId="65477B7F" w:rsidR="009763A7" w:rsidRPr="00880F87" w:rsidRDefault="00000000" w:rsidP="009763A7">
      <w:pPr>
        <w:pStyle w:val="TableofFigures"/>
        <w:tabs>
          <w:tab w:val="right" w:leader="dot" w:pos="9350"/>
        </w:tabs>
        <w:spacing w:line="480" w:lineRule="auto"/>
        <w:rPr>
          <w:rFonts w:ascii="Times New Roman" w:hAnsi="Times New Roman" w:cs="Times New Roman"/>
          <w:noProof/>
          <w:sz w:val="24"/>
          <w:szCs w:val="24"/>
        </w:rPr>
      </w:pPr>
      <w:hyperlink w:anchor="_Toc134507623" w:history="1">
        <w:r w:rsidR="009763A7" w:rsidRPr="00880F87">
          <w:rPr>
            <w:rStyle w:val="Hyperlink"/>
            <w:rFonts w:ascii="Times New Roman" w:hAnsi="Times New Roman" w:cs="Times New Roman"/>
            <w:noProof/>
            <w:color w:val="auto"/>
            <w:sz w:val="24"/>
            <w:szCs w:val="24"/>
          </w:rPr>
          <w:t>Figure 12. Interest &amp; Enjoyment Differences Between Pre- and Posttest, Groups, and Across Days</w:t>
        </w:r>
        <w:r w:rsidR="009763A7" w:rsidRPr="00880F87">
          <w:rPr>
            <w:rFonts w:ascii="Times New Roman" w:hAnsi="Times New Roman" w:cs="Times New Roman"/>
            <w:noProof/>
            <w:webHidden/>
            <w:sz w:val="24"/>
            <w:szCs w:val="24"/>
          </w:rPr>
          <w:tab/>
        </w:r>
        <w:r w:rsidR="009763A7" w:rsidRPr="00880F87">
          <w:rPr>
            <w:rFonts w:ascii="Times New Roman" w:hAnsi="Times New Roman" w:cs="Times New Roman"/>
            <w:noProof/>
            <w:webHidden/>
            <w:sz w:val="24"/>
            <w:szCs w:val="24"/>
          </w:rPr>
          <w:fldChar w:fldCharType="begin"/>
        </w:r>
        <w:r w:rsidR="009763A7" w:rsidRPr="00880F87">
          <w:rPr>
            <w:rFonts w:ascii="Times New Roman" w:hAnsi="Times New Roman" w:cs="Times New Roman"/>
            <w:noProof/>
            <w:webHidden/>
            <w:sz w:val="24"/>
            <w:szCs w:val="24"/>
          </w:rPr>
          <w:instrText xml:space="preserve"> PAGEREF _Toc134507623 \h </w:instrText>
        </w:r>
        <w:r w:rsidR="009763A7" w:rsidRPr="00880F87">
          <w:rPr>
            <w:rFonts w:ascii="Times New Roman" w:hAnsi="Times New Roman" w:cs="Times New Roman"/>
            <w:noProof/>
            <w:webHidden/>
            <w:sz w:val="24"/>
            <w:szCs w:val="24"/>
          </w:rPr>
        </w:r>
        <w:r w:rsidR="009763A7" w:rsidRPr="00880F87">
          <w:rPr>
            <w:rFonts w:ascii="Times New Roman" w:hAnsi="Times New Roman" w:cs="Times New Roman"/>
            <w:noProof/>
            <w:webHidden/>
            <w:sz w:val="24"/>
            <w:szCs w:val="24"/>
          </w:rPr>
          <w:fldChar w:fldCharType="separate"/>
        </w:r>
        <w:r w:rsidR="009763A7" w:rsidRPr="00880F87">
          <w:rPr>
            <w:rFonts w:ascii="Times New Roman" w:hAnsi="Times New Roman" w:cs="Times New Roman"/>
            <w:noProof/>
            <w:webHidden/>
            <w:sz w:val="24"/>
            <w:szCs w:val="24"/>
          </w:rPr>
          <w:t>81</w:t>
        </w:r>
        <w:r w:rsidR="009763A7" w:rsidRPr="00880F87">
          <w:rPr>
            <w:rFonts w:ascii="Times New Roman" w:hAnsi="Times New Roman" w:cs="Times New Roman"/>
            <w:noProof/>
            <w:webHidden/>
            <w:sz w:val="24"/>
            <w:szCs w:val="24"/>
          </w:rPr>
          <w:fldChar w:fldCharType="end"/>
        </w:r>
      </w:hyperlink>
    </w:p>
    <w:p w14:paraId="095BB4DA" w14:textId="47323B53" w:rsidR="000514E3" w:rsidRPr="00880F87" w:rsidRDefault="00BA2275" w:rsidP="009763A7">
      <w:pPr>
        <w:spacing w:line="480" w:lineRule="auto"/>
        <w:jc w:val="center"/>
        <w:rPr>
          <w:rFonts w:ascii="Times New Roman" w:hAnsi="Times New Roman" w:cs="Times New Roman"/>
          <w:sz w:val="24"/>
          <w:szCs w:val="24"/>
        </w:rPr>
      </w:pPr>
      <w:r w:rsidRPr="00880F87">
        <w:rPr>
          <w:rFonts w:ascii="Times New Roman" w:hAnsi="Times New Roman" w:cs="Times New Roman"/>
          <w:sz w:val="24"/>
          <w:szCs w:val="24"/>
        </w:rPr>
        <w:fldChar w:fldCharType="end"/>
      </w:r>
    </w:p>
    <w:p w14:paraId="6FE5C3DC" w14:textId="77777777" w:rsidR="000514E3" w:rsidRPr="00880F87" w:rsidRDefault="000514E3" w:rsidP="009763A7">
      <w:pPr>
        <w:spacing w:line="480" w:lineRule="auto"/>
        <w:rPr>
          <w:rFonts w:ascii="Times New Roman" w:hAnsi="Times New Roman" w:cs="Times New Roman"/>
          <w:b/>
          <w:bCs/>
          <w:sz w:val="24"/>
          <w:szCs w:val="24"/>
        </w:rPr>
      </w:pPr>
      <w:r w:rsidRPr="00880F87">
        <w:rPr>
          <w:rFonts w:ascii="Times New Roman" w:hAnsi="Times New Roman" w:cs="Times New Roman"/>
          <w:b/>
          <w:bCs/>
          <w:sz w:val="24"/>
          <w:szCs w:val="24"/>
        </w:rPr>
        <w:br w:type="page"/>
      </w:r>
    </w:p>
    <w:p w14:paraId="145C3570" w14:textId="77777777" w:rsidR="000514E3" w:rsidRPr="00880F87" w:rsidRDefault="000514E3" w:rsidP="000514E3">
      <w:pPr>
        <w:spacing w:line="480" w:lineRule="auto"/>
        <w:rPr>
          <w:rFonts w:ascii="Times New Roman" w:hAnsi="Times New Roman" w:cs="Times New Roman"/>
          <w:b/>
          <w:bCs/>
          <w:sz w:val="24"/>
          <w:szCs w:val="24"/>
        </w:rPr>
        <w:sectPr w:rsidR="000514E3" w:rsidRPr="00880F87" w:rsidSect="0042329E">
          <w:footerReference w:type="default" r:id="rId19"/>
          <w:type w:val="continuous"/>
          <w:pgSz w:w="12240" w:h="15840"/>
          <w:pgMar w:top="1440" w:right="1440" w:bottom="1440" w:left="1440" w:header="720" w:footer="720" w:gutter="0"/>
          <w:pgNumType w:fmt="lowerRoman" w:start="3"/>
          <w:cols w:space="720"/>
          <w:docGrid w:linePitch="360"/>
        </w:sectPr>
      </w:pPr>
    </w:p>
    <w:p w14:paraId="2DFFD5C0" w14:textId="23C01FF4" w:rsidR="00E2375A" w:rsidRPr="00880F87" w:rsidRDefault="002B45AA" w:rsidP="00E2375A">
      <w:pPr>
        <w:pStyle w:val="Heading1"/>
        <w:rPr>
          <w:rFonts w:cs="Times New Roman"/>
          <w:b w:val="0"/>
          <w:bCs/>
          <w:szCs w:val="24"/>
        </w:rPr>
      </w:pPr>
      <w:bookmarkStart w:id="2" w:name="_Toc133055981"/>
      <w:bookmarkStart w:id="3" w:name="_Toc134437381"/>
      <w:r w:rsidRPr="00880F87">
        <w:rPr>
          <w:rFonts w:cs="Times New Roman"/>
          <w:bCs/>
          <w:szCs w:val="24"/>
        </w:rPr>
        <w:lastRenderedPageBreak/>
        <w:t>Introduction</w:t>
      </w:r>
      <w:bookmarkEnd w:id="2"/>
      <w:bookmarkEnd w:id="3"/>
    </w:p>
    <w:p w14:paraId="35182342" w14:textId="0805CF11" w:rsidR="00702EDA" w:rsidRPr="00880F87" w:rsidRDefault="00702EDA" w:rsidP="00893153">
      <w:pPr>
        <w:pStyle w:val="Heading2"/>
        <w:rPr>
          <w:rFonts w:cs="Times New Roman"/>
          <w:b w:val="0"/>
          <w:bCs/>
          <w:color w:val="auto"/>
          <w:szCs w:val="24"/>
        </w:rPr>
      </w:pPr>
      <w:bookmarkStart w:id="4" w:name="_Toc133055982"/>
      <w:bookmarkStart w:id="5" w:name="_Toc134437382"/>
      <w:r w:rsidRPr="00880F87">
        <w:rPr>
          <w:rFonts w:cs="Times New Roman"/>
          <w:bCs/>
          <w:color w:val="auto"/>
          <w:szCs w:val="24"/>
        </w:rPr>
        <w:t>History of Virtual Reality</w:t>
      </w:r>
      <w:bookmarkEnd w:id="1"/>
      <w:bookmarkEnd w:id="4"/>
      <w:bookmarkEnd w:id="5"/>
    </w:p>
    <w:p w14:paraId="10C70867" w14:textId="5AE0C19A" w:rsidR="0086700B" w:rsidRPr="00880F87" w:rsidRDefault="00702EDA" w:rsidP="00E2375A">
      <w:pPr>
        <w:spacing w:line="480" w:lineRule="auto"/>
        <w:rPr>
          <w:rFonts w:ascii="Times New Roman" w:hAnsi="Times New Roman" w:cs="Times New Roman"/>
          <w:sz w:val="24"/>
          <w:szCs w:val="24"/>
        </w:rPr>
      </w:pPr>
      <w:r w:rsidRPr="00880F87">
        <w:rPr>
          <w:rFonts w:ascii="Times New Roman" w:hAnsi="Times New Roman" w:cs="Times New Roman"/>
          <w:sz w:val="24"/>
          <w:szCs w:val="24"/>
        </w:rPr>
        <w:tab/>
      </w:r>
      <w:r w:rsidR="00104A42" w:rsidRPr="00880F87">
        <w:rPr>
          <w:rFonts w:ascii="Times New Roman" w:hAnsi="Times New Roman" w:cs="Times New Roman"/>
          <w:sz w:val="24"/>
          <w:szCs w:val="24"/>
        </w:rPr>
        <w:t>The historic</w:t>
      </w:r>
      <w:r w:rsidRPr="00880F87">
        <w:rPr>
          <w:rFonts w:ascii="Times New Roman" w:hAnsi="Times New Roman" w:cs="Times New Roman"/>
          <w:sz w:val="24"/>
          <w:szCs w:val="24"/>
        </w:rPr>
        <w:t xml:space="preserve"> development of virtual reality (VR) traces </w:t>
      </w:r>
      <w:r w:rsidR="009551C7" w:rsidRPr="00880F87">
        <w:rPr>
          <w:rFonts w:ascii="Times New Roman" w:hAnsi="Times New Roman" w:cs="Times New Roman"/>
          <w:sz w:val="24"/>
          <w:szCs w:val="24"/>
        </w:rPr>
        <w:t xml:space="preserve">back </w:t>
      </w:r>
      <w:r w:rsidRPr="00880F87">
        <w:rPr>
          <w:rFonts w:ascii="Times New Roman" w:hAnsi="Times New Roman" w:cs="Times New Roman"/>
          <w:sz w:val="24"/>
          <w:szCs w:val="24"/>
        </w:rPr>
        <w:t xml:space="preserve">to the first three-dimensional (3D) immersive simulator </w:t>
      </w:r>
      <w:r w:rsidR="00104A42" w:rsidRPr="00880F87">
        <w:rPr>
          <w:rFonts w:ascii="Times New Roman" w:hAnsi="Times New Roman" w:cs="Times New Roman"/>
          <w:sz w:val="24"/>
          <w:szCs w:val="24"/>
        </w:rPr>
        <w:t>created</w:t>
      </w:r>
      <w:r w:rsidRPr="00880F87">
        <w:rPr>
          <w:rFonts w:ascii="Times New Roman" w:hAnsi="Times New Roman" w:cs="Times New Roman"/>
          <w:sz w:val="24"/>
          <w:szCs w:val="24"/>
        </w:rPr>
        <w:t xml:space="preserve"> in the 1960s (Heilig, 1962). Morton Heilig, a Hollywood cinematographer, created </w:t>
      </w:r>
      <w:proofErr w:type="spellStart"/>
      <w:r w:rsidRPr="00880F87">
        <w:rPr>
          <w:rFonts w:ascii="Times New Roman" w:hAnsi="Times New Roman" w:cs="Times New Roman"/>
          <w:sz w:val="24"/>
          <w:szCs w:val="24"/>
        </w:rPr>
        <w:t>Sensorama</w:t>
      </w:r>
      <w:proofErr w:type="spellEnd"/>
      <w:r w:rsidRPr="00880F87">
        <w:rPr>
          <w:rFonts w:ascii="Times New Roman" w:hAnsi="Times New Roman" w:cs="Times New Roman"/>
          <w:sz w:val="24"/>
          <w:szCs w:val="24"/>
        </w:rPr>
        <w:t xml:space="preserve"> to allow </w:t>
      </w:r>
      <w:r w:rsidR="00BD4688" w:rsidRPr="00880F87">
        <w:rPr>
          <w:rFonts w:ascii="Times New Roman" w:hAnsi="Times New Roman" w:cs="Times New Roman"/>
          <w:sz w:val="24"/>
          <w:szCs w:val="24"/>
        </w:rPr>
        <w:t>individuals</w:t>
      </w:r>
      <w:r w:rsidR="00104A42" w:rsidRPr="00880F87">
        <w:rPr>
          <w:rFonts w:ascii="Times New Roman" w:hAnsi="Times New Roman" w:cs="Times New Roman"/>
          <w:sz w:val="24"/>
          <w:szCs w:val="24"/>
        </w:rPr>
        <w:t xml:space="preserve"> </w:t>
      </w:r>
      <w:r w:rsidRPr="00880F87">
        <w:rPr>
          <w:rFonts w:ascii="Times New Roman" w:hAnsi="Times New Roman" w:cs="Times New Roman"/>
          <w:sz w:val="24"/>
          <w:szCs w:val="24"/>
        </w:rPr>
        <w:t>to feel like they were “in” a movie</w:t>
      </w:r>
      <w:r w:rsidR="00DF3BD5" w:rsidRPr="00880F87">
        <w:rPr>
          <w:rFonts w:ascii="Times New Roman" w:hAnsi="Times New Roman" w:cs="Times New Roman"/>
          <w:sz w:val="24"/>
          <w:szCs w:val="24"/>
        </w:rPr>
        <w:t xml:space="preserve"> and was initially developed into an arcade machine</w:t>
      </w:r>
      <w:r w:rsidRPr="00880F87">
        <w:rPr>
          <w:rFonts w:ascii="Times New Roman" w:hAnsi="Times New Roman" w:cs="Times New Roman"/>
          <w:sz w:val="24"/>
          <w:szCs w:val="24"/>
        </w:rPr>
        <w:t xml:space="preserve">. This was a simulated experience in which </w:t>
      </w:r>
      <w:r w:rsidR="00104A42" w:rsidRPr="00880F87">
        <w:rPr>
          <w:rFonts w:ascii="Times New Roman" w:hAnsi="Times New Roman" w:cs="Times New Roman"/>
          <w:sz w:val="24"/>
          <w:szCs w:val="24"/>
        </w:rPr>
        <w:t xml:space="preserve">participants </w:t>
      </w:r>
      <w:r w:rsidR="00CF7E10" w:rsidRPr="00880F87">
        <w:rPr>
          <w:rFonts w:ascii="Times New Roman" w:hAnsi="Times New Roman" w:cs="Times New Roman"/>
          <w:sz w:val="24"/>
          <w:szCs w:val="24"/>
        </w:rPr>
        <w:t>could</w:t>
      </w:r>
      <w:r w:rsidRPr="00880F87">
        <w:rPr>
          <w:rFonts w:ascii="Times New Roman" w:hAnsi="Times New Roman" w:cs="Times New Roman"/>
          <w:sz w:val="24"/>
          <w:szCs w:val="24"/>
        </w:rPr>
        <w:t xml:space="preserve"> ride a motorcycle through Brooklyn with sensory stimuli such as audio, smell, and haptic</w:t>
      </w:r>
      <w:r w:rsidR="000A756F" w:rsidRPr="00880F87">
        <w:rPr>
          <w:rFonts w:ascii="Times New Roman" w:hAnsi="Times New Roman" w:cs="Times New Roman"/>
          <w:sz w:val="24"/>
          <w:szCs w:val="24"/>
        </w:rPr>
        <w:t xml:space="preserve"> feedback</w:t>
      </w:r>
      <w:r w:rsidR="000F1D41" w:rsidRPr="00880F87">
        <w:rPr>
          <w:rFonts w:ascii="Times New Roman" w:hAnsi="Times New Roman" w:cs="Times New Roman"/>
          <w:sz w:val="24"/>
          <w:szCs w:val="24"/>
        </w:rPr>
        <w:t xml:space="preserve"> (e.g., tactile, kinesthetic)</w:t>
      </w:r>
      <w:r w:rsidRPr="00880F87">
        <w:rPr>
          <w:rFonts w:ascii="Times New Roman" w:hAnsi="Times New Roman" w:cs="Times New Roman"/>
          <w:sz w:val="24"/>
          <w:szCs w:val="24"/>
        </w:rPr>
        <w:t xml:space="preserve">, including the feeling of wind (Heilig, 1962). </w:t>
      </w:r>
      <w:r w:rsidR="00CF7E10" w:rsidRPr="00880F87">
        <w:rPr>
          <w:rFonts w:ascii="Times New Roman" w:hAnsi="Times New Roman" w:cs="Times New Roman"/>
          <w:sz w:val="24"/>
          <w:szCs w:val="24"/>
        </w:rPr>
        <w:t xml:space="preserve">In 1968, </w:t>
      </w:r>
      <w:r w:rsidR="009551C7" w:rsidRPr="00880F87">
        <w:rPr>
          <w:rFonts w:ascii="Times New Roman" w:hAnsi="Times New Roman" w:cs="Times New Roman"/>
          <w:sz w:val="24"/>
          <w:szCs w:val="24"/>
        </w:rPr>
        <w:t>Ivan Sutherland invented</w:t>
      </w:r>
      <w:r w:rsidR="00CF7E10" w:rsidRPr="00880F87">
        <w:rPr>
          <w:rFonts w:ascii="Times New Roman" w:hAnsi="Times New Roman" w:cs="Times New Roman"/>
          <w:sz w:val="24"/>
          <w:szCs w:val="24"/>
        </w:rPr>
        <w:t xml:space="preserve"> The Ultimate Display, </w:t>
      </w:r>
      <w:r w:rsidR="009551C7" w:rsidRPr="00880F87">
        <w:rPr>
          <w:rFonts w:ascii="Times New Roman" w:hAnsi="Times New Roman" w:cs="Times New Roman"/>
          <w:sz w:val="24"/>
          <w:szCs w:val="24"/>
        </w:rPr>
        <w:t>which</w:t>
      </w:r>
      <w:r w:rsidR="00CF7E10" w:rsidRPr="00880F87">
        <w:rPr>
          <w:rFonts w:ascii="Times New Roman" w:hAnsi="Times New Roman" w:cs="Times New Roman"/>
          <w:sz w:val="24"/>
          <w:szCs w:val="24"/>
        </w:rPr>
        <w:t xml:space="preserve"> </w:t>
      </w:r>
      <w:r w:rsidR="005446BD" w:rsidRPr="00880F87">
        <w:rPr>
          <w:rFonts w:ascii="Times New Roman" w:hAnsi="Times New Roman" w:cs="Times New Roman"/>
          <w:sz w:val="24"/>
          <w:szCs w:val="24"/>
        </w:rPr>
        <w:t xml:space="preserve">was considered the first head-mounted display (HMD) system and had a mechanical tracking system (Sutherland, 1968). </w:t>
      </w:r>
      <w:r w:rsidR="00042F71" w:rsidRPr="00880F87">
        <w:rPr>
          <w:rFonts w:ascii="Times New Roman" w:hAnsi="Times New Roman" w:cs="Times New Roman"/>
          <w:sz w:val="24"/>
          <w:szCs w:val="24"/>
        </w:rPr>
        <w:t xml:space="preserve">Sutherland’s </w:t>
      </w:r>
      <w:r w:rsidR="00C508A4" w:rsidRPr="00880F87">
        <w:rPr>
          <w:rFonts w:ascii="Times New Roman" w:hAnsi="Times New Roman" w:cs="Times New Roman"/>
          <w:sz w:val="24"/>
          <w:szCs w:val="24"/>
        </w:rPr>
        <w:t>HM</w:t>
      </w:r>
      <w:r w:rsidR="00CD5CA6" w:rsidRPr="00880F87">
        <w:rPr>
          <w:rFonts w:ascii="Times New Roman" w:hAnsi="Times New Roman" w:cs="Times New Roman"/>
          <w:sz w:val="24"/>
          <w:szCs w:val="24"/>
        </w:rPr>
        <w:t>D</w:t>
      </w:r>
      <w:r w:rsidR="00C508A4" w:rsidRPr="00880F87">
        <w:rPr>
          <w:rFonts w:ascii="Times New Roman" w:hAnsi="Times New Roman" w:cs="Times New Roman"/>
          <w:sz w:val="24"/>
          <w:szCs w:val="24"/>
        </w:rPr>
        <w:t xml:space="preserve"> was created following</w:t>
      </w:r>
      <w:r w:rsidR="00042F71" w:rsidRPr="00880F87">
        <w:rPr>
          <w:rFonts w:ascii="Times New Roman" w:hAnsi="Times New Roman" w:cs="Times New Roman"/>
          <w:sz w:val="24"/>
          <w:szCs w:val="24"/>
        </w:rPr>
        <w:t xml:space="preserve"> a visit to the Bell Helicopter company where Bell mounted infrared cameras underneath a helicopter and attached </w:t>
      </w:r>
      <w:r w:rsidR="009C5FF6" w:rsidRPr="00880F87">
        <w:rPr>
          <w:rFonts w:ascii="Times New Roman" w:hAnsi="Times New Roman" w:cs="Times New Roman"/>
          <w:sz w:val="24"/>
          <w:szCs w:val="24"/>
        </w:rPr>
        <w:t xml:space="preserve">a </w:t>
      </w:r>
      <w:r w:rsidR="00042F71" w:rsidRPr="00880F87">
        <w:rPr>
          <w:rFonts w:ascii="Times New Roman" w:hAnsi="Times New Roman" w:cs="Times New Roman"/>
          <w:sz w:val="24"/>
          <w:szCs w:val="24"/>
        </w:rPr>
        <w:t>camera to the pilot’s head equipment. As the pilot turn</w:t>
      </w:r>
      <w:r w:rsidR="00BD4688" w:rsidRPr="00880F87">
        <w:rPr>
          <w:rFonts w:ascii="Times New Roman" w:hAnsi="Times New Roman" w:cs="Times New Roman"/>
          <w:sz w:val="24"/>
          <w:szCs w:val="24"/>
        </w:rPr>
        <w:t>ed</w:t>
      </w:r>
      <w:r w:rsidR="00042F71" w:rsidRPr="00880F87">
        <w:rPr>
          <w:rFonts w:ascii="Times New Roman" w:hAnsi="Times New Roman" w:cs="Times New Roman"/>
          <w:sz w:val="24"/>
          <w:szCs w:val="24"/>
        </w:rPr>
        <w:t xml:space="preserve"> his head, the camera under the helicopter moved in sync with the pilot’s head equipment. Sutherland substituted the camera with a computer that allowed the system to track</w:t>
      </w:r>
      <w:r w:rsidR="005446BD" w:rsidRPr="00880F87">
        <w:rPr>
          <w:rFonts w:ascii="Times New Roman" w:hAnsi="Times New Roman" w:cs="Times New Roman"/>
          <w:sz w:val="24"/>
          <w:szCs w:val="24"/>
        </w:rPr>
        <w:t xml:space="preserve"> the user’s head position and orientation</w:t>
      </w:r>
      <w:r w:rsidR="00042F71" w:rsidRPr="00880F87">
        <w:rPr>
          <w:rFonts w:ascii="Times New Roman" w:hAnsi="Times New Roman" w:cs="Times New Roman"/>
          <w:sz w:val="24"/>
          <w:szCs w:val="24"/>
        </w:rPr>
        <w:t>. T</w:t>
      </w:r>
      <w:r w:rsidR="005446BD" w:rsidRPr="00880F87">
        <w:rPr>
          <w:rFonts w:ascii="Times New Roman" w:hAnsi="Times New Roman" w:cs="Times New Roman"/>
          <w:sz w:val="24"/>
          <w:szCs w:val="24"/>
        </w:rPr>
        <w:t xml:space="preserve">his system was able to update the </w:t>
      </w:r>
      <w:r w:rsidR="00042F71" w:rsidRPr="00880F87">
        <w:rPr>
          <w:rFonts w:ascii="Times New Roman" w:hAnsi="Times New Roman" w:cs="Times New Roman"/>
          <w:sz w:val="24"/>
          <w:szCs w:val="24"/>
        </w:rPr>
        <w:t xml:space="preserve">three-dimensional </w:t>
      </w:r>
      <w:r w:rsidR="005446BD" w:rsidRPr="00880F87">
        <w:rPr>
          <w:rFonts w:ascii="Times New Roman" w:hAnsi="Times New Roman" w:cs="Times New Roman"/>
          <w:sz w:val="24"/>
          <w:szCs w:val="24"/>
        </w:rPr>
        <w:t xml:space="preserve">virtual images </w:t>
      </w:r>
      <w:r w:rsidR="00104A42" w:rsidRPr="00880F87">
        <w:rPr>
          <w:rFonts w:ascii="Times New Roman" w:hAnsi="Times New Roman" w:cs="Times New Roman"/>
          <w:sz w:val="24"/>
          <w:szCs w:val="24"/>
        </w:rPr>
        <w:t>witnessed by the participant in the HMD</w:t>
      </w:r>
      <w:r w:rsidR="00042F71" w:rsidRPr="00880F87">
        <w:rPr>
          <w:rFonts w:ascii="Times New Roman" w:hAnsi="Times New Roman" w:cs="Times New Roman"/>
          <w:sz w:val="24"/>
          <w:szCs w:val="24"/>
        </w:rPr>
        <w:t xml:space="preserve"> by a computer system</w:t>
      </w:r>
      <w:r w:rsidR="00104A42" w:rsidRPr="00880F87">
        <w:rPr>
          <w:rFonts w:ascii="Times New Roman" w:hAnsi="Times New Roman" w:cs="Times New Roman"/>
          <w:sz w:val="24"/>
          <w:szCs w:val="24"/>
        </w:rPr>
        <w:t xml:space="preserve"> </w:t>
      </w:r>
      <w:r w:rsidR="005446BD" w:rsidRPr="00880F87">
        <w:rPr>
          <w:rFonts w:ascii="Times New Roman" w:hAnsi="Times New Roman" w:cs="Times New Roman"/>
          <w:sz w:val="24"/>
          <w:szCs w:val="24"/>
        </w:rPr>
        <w:t xml:space="preserve">(Sutherland, 1968). </w:t>
      </w:r>
      <w:r w:rsidR="00881E00" w:rsidRPr="00880F87">
        <w:rPr>
          <w:rFonts w:ascii="Times New Roman" w:hAnsi="Times New Roman" w:cs="Times New Roman"/>
          <w:sz w:val="24"/>
          <w:szCs w:val="24"/>
        </w:rPr>
        <w:t>Later,</w:t>
      </w:r>
      <w:r w:rsidR="009551C7" w:rsidRPr="00880F87">
        <w:rPr>
          <w:rFonts w:ascii="Times New Roman" w:hAnsi="Times New Roman" w:cs="Times New Roman"/>
          <w:sz w:val="24"/>
          <w:szCs w:val="24"/>
        </w:rPr>
        <w:t xml:space="preserve"> in the 1970s</w:t>
      </w:r>
      <w:r w:rsidR="00881E00" w:rsidRPr="00880F87">
        <w:rPr>
          <w:rFonts w:ascii="Times New Roman" w:hAnsi="Times New Roman" w:cs="Times New Roman"/>
          <w:sz w:val="24"/>
          <w:szCs w:val="24"/>
        </w:rPr>
        <w:t>, Myron Krueger develop</w:t>
      </w:r>
      <w:r w:rsidR="003D29E2" w:rsidRPr="00880F87">
        <w:rPr>
          <w:rFonts w:ascii="Times New Roman" w:hAnsi="Times New Roman" w:cs="Times New Roman"/>
          <w:sz w:val="24"/>
          <w:szCs w:val="24"/>
        </w:rPr>
        <w:t>ed</w:t>
      </w:r>
      <w:r w:rsidR="00881E00" w:rsidRPr="00880F87">
        <w:rPr>
          <w:rFonts w:ascii="Times New Roman" w:hAnsi="Times New Roman" w:cs="Times New Roman"/>
          <w:sz w:val="24"/>
          <w:szCs w:val="24"/>
        </w:rPr>
        <w:t xml:space="preserve"> </w:t>
      </w:r>
      <w:proofErr w:type="spellStart"/>
      <w:r w:rsidR="003921E9" w:rsidRPr="00880F87">
        <w:rPr>
          <w:rFonts w:ascii="Times New Roman" w:hAnsi="Times New Roman" w:cs="Times New Roman"/>
          <w:sz w:val="24"/>
          <w:szCs w:val="24"/>
        </w:rPr>
        <w:t>Videoplace</w:t>
      </w:r>
      <w:proofErr w:type="spellEnd"/>
      <w:r w:rsidR="00881E00" w:rsidRPr="00880F87">
        <w:rPr>
          <w:rFonts w:ascii="Times New Roman" w:hAnsi="Times New Roman" w:cs="Times New Roman"/>
          <w:sz w:val="24"/>
          <w:szCs w:val="24"/>
        </w:rPr>
        <w:t>, which</w:t>
      </w:r>
      <w:r w:rsidR="003921E9" w:rsidRPr="00880F87">
        <w:rPr>
          <w:rFonts w:ascii="Times New Roman" w:hAnsi="Times New Roman" w:cs="Times New Roman"/>
          <w:sz w:val="24"/>
          <w:szCs w:val="24"/>
        </w:rPr>
        <w:t xml:space="preserve"> instead of </w:t>
      </w:r>
      <w:r w:rsidR="00FE040C" w:rsidRPr="00880F87">
        <w:rPr>
          <w:rFonts w:ascii="Times New Roman" w:hAnsi="Times New Roman" w:cs="Times New Roman"/>
          <w:sz w:val="24"/>
          <w:szCs w:val="24"/>
        </w:rPr>
        <w:t>a</w:t>
      </w:r>
      <w:r w:rsidR="00914689" w:rsidRPr="00880F87">
        <w:rPr>
          <w:rFonts w:ascii="Times New Roman" w:hAnsi="Times New Roman" w:cs="Times New Roman"/>
          <w:sz w:val="24"/>
          <w:szCs w:val="24"/>
        </w:rPr>
        <w:t>n</w:t>
      </w:r>
      <w:r w:rsidR="00FE040C" w:rsidRPr="00880F87">
        <w:rPr>
          <w:rFonts w:ascii="Times New Roman" w:hAnsi="Times New Roman" w:cs="Times New Roman"/>
          <w:sz w:val="24"/>
          <w:szCs w:val="24"/>
        </w:rPr>
        <w:t xml:space="preserve"> </w:t>
      </w:r>
      <w:r w:rsidR="003921E9" w:rsidRPr="00880F87">
        <w:rPr>
          <w:rFonts w:ascii="Times New Roman" w:hAnsi="Times New Roman" w:cs="Times New Roman"/>
          <w:sz w:val="24"/>
          <w:szCs w:val="24"/>
        </w:rPr>
        <w:t>HMD,</w:t>
      </w:r>
      <w:r w:rsidR="00881E00" w:rsidRPr="00880F87">
        <w:rPr>
          <w:rFonts w:ascii="Times New Roman" w:hAnsi="Times New Roman" w:cs="Times New Roman"/>
          <w:sz w:val="24"/>
          <w:szCs w:val="24"/>
        </w:rPr>
        <w:t xml:space="preserve"> captured the body figure of the user and projected </w:t>
      </w:r>
      <w:r w:rsidR="009551C7" w:rsidRPr="00880F87">
        <w:rPr>
          <w:rFonts w:ascii="Times New Roman" w:hAnsi="Times New Roman" w:cs="Times New Roman"/>
          <w:sz w:val="24"/>
          <w:szCs w:val="24"/>
        </w:rPr>
        <w:t xml:space="preserve">it </w:t>
      </w:r>
      <w:r w:rsidR="00881E00" w:rsidRPr="00880F87">
        <w:rPr>
          <w:rFonts w:ascii="Times New Roman" w:hAnsi="Times New Roman" w:cs="Times New Roman"/>
          <w:sz w:val="24"/>
          <w:szCs w:val="24"/>
        </w:rPr>
        <w:t>onto a screen</w:t>
      </w:r>
      <w:r w:rsidR="003921E9" w:rsidRPr="00880F87">
        <w:rPr>
          <w:rFonts w:ascii="Times New Roman" w:hAnsi="Times New Roman" w:cs="Times New Roman"/>
          <w:sz w:val="24"/>
          <w:szCs w:val="24"/>
        </w:rPr>
        <w:t xml:space="preserve"> with which the user could interact </w:t>
      </w:r>
      <w:r w:rsidR="00881E00" w:rsidRPr="00880F87">
        <w:rPr>
          <w:rFonts w:ascii="Times New Roman" w:hAnsi="Times New Roman" w:cs="Times New Roman"/>
          <w:sz w:val="24"/>
          <w:szCs w:val="24"/>
        </w:rPr>
        <w:t>(</w:t>
      </w:r>
      <w:bookmarkStart w:id="6" w:name="_Hlk77665345"/>
      <w:r w:rsidR="00881E00" w:rsidRPr="00880F87">
        <w:rPr>
          <w:rFonts w:ascii="Times New Roman" w:hAnsi="Times New Roman" w:cs="Times New Roman"/>
          <w:sz w:val="24"/>
          <w:szCs w:val="24"/>
        </w:rPr>
        <w:t>Krueger et al., 1985</w:t>
      </w:r>
      <w:bookmarkEnd w:id="6"/>
      <w:r w:rsidR="00881E00" w:rsidRPr="00880F87">
        <w:rPr>
          <w:rFonts w:ascii="Times New Roman" w:hAnsi="Times New Roman" w:cs="Times New Roman"/>
          <w:sz w:val="24"/>
          <w:szCs w:val="24"/>
        </w:rPr>
        <w:t>). This</w:t>
      </w:r>
      <w:r w:rsidR="003921E9" w:rsidRPr="00880F87">
        <w:rPr>
          <w:rFonts w:ascii="Times New Roman" w:hAnsi="Times New Roman" w:cs="Times New Roman"/>
          <w:sz w:val="24"/>
          <w:szCs w:val="24"/>
        </w:rPr>
        <w:t xml:space="preserve"> shadow-like projection</w:t>
      </w:r>
      <w:r w:rsidR="00881E00" w:rsidRPr="00880F87">
        <w:rPr>
          <w:rFonts w:ascii="Times New Roman" w:hAnsi="Times New Roman" w:cs="Times New Roman"/>
          <w:sz w:val="24"/>
          <w:szCs w:val="24"/>
        </w:rPr>
        <w:t xml:space="preserve"> allowed for two or more users to interact in a two-dimensional virtual environment. </w:t>
      </w:r>
      <w:r w:rsidR="003921E9" w:rsidRPr="00880F87">
        <w:rPr>
          <w:rFonts w:ascii="Times New Roman" w:hAnsi="Times New Roman" w:cs="Times New Roman"/>
          <w:sz w:val="24"/>
          <w:szCs w:val="24"/>
        </w:rPr>
        <w:t>Unlike previous virtual environment system</w:t>
      </w:r>
      <w:r w:rsidR="009551C7" w:rsidRPr="00880F87">
        <w:rPr>
          <w:rFonts w:ascii="Times New Roman" w:hAnsi="Times New Roman" w:cs="Times New Roman"/>
          <w:sz w:val="24"/>
          <w:szCs w:val="24"/>
        </w:rPr>
        <w:t>s</w:t>
      </w:r>
      <w:r w:rsidR="003921E9" w:rsidRPr="00880F87">
        <w:rPr>
          <w:rFonts w:ascii="Times New Roman" w:hAnsi="Times New Roman" w:cs="Times New Roman"/>
          <w:sz w:val="24"/>
          <w:szCs w:val="24"/>
        </w:rPr>
        <w:t xml:space="preserve">, </w:t>
      </w:r>
      <w:proofErr w:type="spellStart"/>
      <w:r w:rsidR="003921E9" w:rsidRPr="00880F87">
        <w:rPr>
          <w:rFonts w:ascii="Times New Roman" w:hAnsi="Times New Roman" w:cs="Times New Roman"/>
          <w:sz w:val="24"/>
          <w:szCs w:val="24"/>
        </w:rPr>
        <w:t>Videoplace</w:t>
      </w:r>
      <w:proofErr w:type="spellEnd"/>
      <w:r w:rsidR="003921E9" w:rsidRPr="00880F87">
        <w:rPr>
          <w:rFonts w:ascii="Times New Roman" w:hAnsi="Times New Roman" w:cs="Times New Roman"/>
          <w:sz w:val="24"/>
          <w:szCs w:val="24"/>
        </w:rPr>
        <w:t xml:space="preserve"> did not limit the user’s body movement since it was based on a projection onto a screen and no equipment needed to be worn. </w:t>
      </w:r>
      <w:r w:rsidR="00ED139E" w:rsidRPr="00880F87">
        <w:rPr>
          <w:rFonts w:ascii="Times New Roman" w:hAnsi="Times New Roman" w:cs="Times New Roman"/>
          <w:sz w:val="24"/>
          <w:szCs w:val="24"/>
        </w:rPr>
        <w:t>Krueger et al</w:t>
      </w:r>
      <w:r w:rsidR="0086700B" w:rsidRPr="00880F87">
        <w:rPr>
          <w:rFonts w:ascii="Times New Roman" w:hAnsi="Times New Roman" w:cs="Times New Roman"/>
          <w:sz w:val="24"/>
          <w:szCs w:val="24"/>
        </w:rPr>
        <w:t>.</w:t>
      </w:r>
      <w:r w:rsidR="00ED139E" w:rsidRPr="00880F87">
        <w:rPr>
          <w:rFonts w:ascii="Times New Roman" w:hAnsi="Times New Roman" w:cs="Times New Roman"/>
          <w:sz w:val="24"/>
          <w:szCs w:val="24"/>
        </w:rPr>
        <w:t xml:space="preserve">’s (1985) </w:t>
      </w:r>
      <w:proofErr w:type="spellStart"/>
      <w:r w:rsidR="00ED139E" w:rsidRPr="00880F87">
        <w:rPr>
          <w:rFonts w:ascii="Times New Roman" w:hAnsi="Times New Roman" w:cs="Times New Roman"/>
          <w:sz w:val="24"/>
          <w:szCs w:val="24"/>
        </w:rPr>
        <w:t>Videoplace</w:t>
      </w:r>
      <w:proofErr w:type="spellEnd"/>
      <w:r w:rsidR="00ED139E" w:rsidRPr="00880F87">
        <w:rPr>
          <w:rFonts w:ascii="Times New Roman" w:hAnsi="Times New Roman" w:cs="Times New Roman"/>
          <w:sz w:val="24"/>
          <w:szCs w:val="24"/>
        </w:rPr>
        <w:t xml:space="preserve"> remained experimentally focused inside his lab where the interaction between humans and computers were </w:t>
      </w:r>
      <w:r w:rsidR="00ED139E" w:rsidRPr="00880F87">
        <w:rPr>
          <w:rFonts w:ascii="Times New Roman" w:hAnsi="Times New Roman" w:cs="Times New Roman"/>
          <w:sz w:val="24"/>
          <w:szCs w:val="24"/>
        </w:rPr>
        <w:lastRenderedPageBreak/>
        <w:t xml:space="preserve">investigated. </w:t>
      </w:r>
      <w:r w:rsidR="00AF7133" w:rsidRPr="00880F87">
        <w:rPr>
          <w:rFonts w:ascii="Times New Roman" w:hAnsi="Times New Roman" w:cs="Times New Roman"/>
          <w:sz w:val="24"/>
          <w:szCs w:val="24"/>
        </w:rPr>
        <w:t>Then, i</w:t>
      </w:r>
      <w:r w:rsidR="00881E00" w:rsidRPr="00880F87">
        <w:rPr>
          <w:rFonts w:ascii="Times New Roman" w:hAnsi="Times New Roman" w:cs="Times New Roman"/>
          <w:sz w:val="24"/>
          <w:szCs w:val="24"/>
        </w:rPr>
        <w:t xml:space="preserve">n 1982, the first flight simulator, Visually Coupled </w:t>
      </w:r>
      <w:proofErr w:type="spellStart"/>
      <w:r w:rsidR="00881E00" w:rsidRPr="00880F87">
        <w:rPr>
          <w:rFonts w:ascii="Times New Roman" w:hAnsi="Times New Roman" w:cs="Times New Roman"/>
          <w:sz w:val="24"/>
          <w:szCs w:val="24"/>
        </w:rPr>
        <w:t>Airbone</w:t>
      </w:r>
      <w:proofErr w:type="spellEnd"/>
      <w:r w:rsidR="00881E00" w:rsidRPr="00880F87">
        <w:rPr>
          <w:rFonts w:ascii="Times New Roman" w:hAnsi="Times New Roman" w:cs="Times New Roman"/>
          <w:sz w:val="24"/>
          <w:szCs w:val="24"/>
        </w:rPr>
        <w:t xml:space="preserve"> System Simulator (VCASS), was created by the US Air Force</w:t>
      </w:r>
      <w:r w:rsidR="00376DC1" w:rsidRPr="00880F87">
        <w:rPr>
          <w:rFonts w:ascii="Times New Roman" w:hAnsi="Times New Roman" w:cs="Times New Roman"/>
          <w:sz w:val="24"/>
          <w:szCs w:val="24"/>
        </w:rPr>
        <w:t xml:space="preserve">. The VCASS was </w:t>
      </w:r>
      <w:r w:rsidR="00307CC1" w:rsidRPr="00880F87">
        <w:rPr>
          <w:rFonts w:ascii="Times New Roman" w:hAnsi="Times New Roman" w:cs="Times New Roman"/>
          <w:sz w:val="24"/>
          <w:szCs w:val="24"/>
        </w:rPr>
        <w:t>originally developed to minimize flight costs</w:t>
      </w:r>
      <w:r w:rsidR="00376DC1" w:rsidRPr="00880F87">
        <w:rPr>
          <w:rFonts w:ascii="Times New Roman" w:hAnsi="Times New Roman" w:cs="Times New Roman"/>
          <w:sz w:val="24"/>
          <w:szCs w:val="24"/>
        </w:rPr>
        <w:t xml:space="preserve"> and</w:t>
      </w:r>
      <w:r w:rsidR="00881E00" w:rsidRPr="00880F87">
        <w:rPr>
          <w:rFonts w:ascii="Times New Roman" w:hAnsi="Times New Roman" w:cs="Times New Roman"/>
          <w:sz w:val="24"/>
          <w:szCs w:val="24"/>
        </w:rPr>
        <w:t xml:space="preserve"> allowed a pilot to control a simulated flight through a</w:t>
      </w:r>
      <w:r w:rsidR="00914689" w:rsidRPr="00880F87">
        <w:rPr>
          <w:rFonts w:ascii="Times New Roman" w:hAnsi="Times New Roman" w:cs="Times New Roman"/>
          <w:sz w:val="24"/>
          <w:szCs w:val="24"/>
        </w:rPr>
        <w:t>n</w:t>
      </w:r>
      <w:r w:rsidR="00881E00" w:rsidRPr="00880F87">
        <w:rPr>
          <w:rFonts w:ascii="Times New Roman" w:hAnsi="Times New Roman" w:cs="Times New Roman"/>
          <w:sz w:val="24"/>
          <w:szCs w:val="24"/>
        </w:rPr>
        <w:t xml:space="preserve"> HMD </w:t>
      </w:r>
      <w:r w:rsidR="00307CC1" w:rsidRPr="00880F87">
        <w:rPr>
          <w:rFonts w:ascii="Times New Roman" w:hAnsi="Times New Roman" w:cs="Times New Roman"/>
          <w:sz w:val="24"/>
          <w:szCs w:val="24"/>
        </w:rPr>
        <w:t xml:space="preserve">that was connected to the cockpit and computer </w:t>
      </w:r>
      <w:r w:rsidR="00881E00" w:rsidRPr="00880F87">
        <w:rPr>
          <w:rFonts w:ascii="Times New Roman" w:hAnsi="Times New Roman" w:cs="Times New Roman"/>
          <w:sz w:val="24"/>
          <w:szCs w:val="24"/>
        </w:rPr>
        <w:t>(</w:t>
      </w:r>
      <w:proofErr w:type="spellStart"/>
      <w:r w:rsidR="00FE040C" w:rsidRPr="00880F87">
        <w:rPr>
          <w:rFonts w:ascii="Times New Roman" w:hAnsi="Times New Roman" w:cs="Times New Roman"/>
          <w:sz w:val="24"/>
          <w:szCs w:val="24"/>
        </w:rPr>
        <w:t>Kocian</w:t>
      </w:r>
      <w:proofErr w:type="spellEnd"/>
      <w:r w:rsidR="00FE040C" w:rsidRPr="00880F87">
        <w:rPr>
          <w:rFonts w:ascii="Times New Roman" w:hAnsi="Times New Roman" w:cs="Times New Roman"/>
          <w:sz w:val="24"/>
          <w:szCs w:val="24"/>
        </w:rPr>
        <w:t>, 1977</w:t>
      </w:r>
      <w:r w:rsidR="00881E00" w:rsidRPr="00880F87">
        <w:rPr>
          <w:rFonts w:ascii="Times New Roman" w:hAnsi="Times New Roman" w:cs="Times New Roman"/>
          <w:sz w:val="24"/>
          <w:szCs w:val="24"/>
        </w:rPr>
        <w:t>).</w:t>
      </w:r>
    </w:p>
    <w:p w14:paraId="67F9F533" w14:textId="6FB65BC3" w:rsidR="00021D72" w:rsidRPr="00880F87" w:rsidRDefault="0086700B"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the 1980s, c</w:t>
      </w:r>
      <w:r w:rsidR="001655F6" w:rsidRPr="00880F87">
        <w:rPr>
          <w:rFonts w:ascii="Times New Roman" w:hAnsi="Times New Roman" w:cs="Times New Roman"/>
          <w:sz w:val="24"/>
          <w:szCs w:val="24"/>
        </w:rPr>
        <w:t>ommercially</w:t>
      </w:r>
      <w:r w:rsidR="00881E00" w:rsidRPr="00880F87">
        <w:rPr>
          <w:rFonts w:ascii="Times New Roman" w:hAnsi="Times New Roman" w:cs="Times New Roman"/>
          <w:sz w:val="24"/>
          <w:szCs w:val="24"/>
        </w:rPr>
        <w:t xml:space="preserve"> avai</w:t>
      </w:r>
      <w:r w:rsidR="001655F6" w:rsidRPr="00880F87">
        <w:rPr>
          <w:rFonts w:ascii="Times New Roman" w:hAnsi="Times New Roman" w:cs="Times New Roman"/>
          <w:sz w:val="24"/>
          <w:szCs w:val="24"/>
        </w:rPr>
        <w:t>la</w:t>
      </w:r>
      <w:r w:rsidR="00881E00" w:rsidRPr="00880F87">
        <w:rPr>
          <w:rFonts w:ascii="Times New Roman" w:hAnsi="Times New Roman" w:cs="Times New Roman"/>
          <w:sz w:val="24"/>
          <w:szCs w:val="24"/>
        </w:rPr>
        <w:t xml:space="preserve">ble </w:t>
      </w:r>
      <w:r w:rsidR="00914689" w:rsidRPr="00880F87">
        <w:rPr>
          <w:rFonts w:ascii="Times New Roman" w:hAnsi="Times New Roman" w:cs="Times New Roman"/>
          <w:sz w:val="24"/>
          <w:szCs w:val="24"/>
        </w:rPr>
        <w:t>VR</w:t>
      </w:r>
      <w:r w:rsidR="00881E00" w:rsidRPr="00880F87">
        <w:rPr>
          <w:rFonts w:ascii="Times New Roman" w:hAnsi="Times New Roman" w:cs="Times New Roman"/>
          <w:sz w:val="24"/>
          <w:szCs w:val="24"/>
        </w:rPr>
        <w:t xml:space="preserve"> system</w:t>
      </w:r>
      <w:r w:rsidR="000644DC" w:rsidRPr="00880F87">
        <w:rPr>
          <w:rFonts w:ascii="Times New Roman" w:hAnsi="Times New Roman" w:cs="Times New Roman"/>
          <w:sz w:val="24"/>
          <w:szCs w:val="24"/>
        </w:rPr>
        <w:t>s</w:t>
      </w:r>
      <w:r w:rsidR="00881E00" w:rsidRPr="00880F87">
        <w:rPr>
          <w:rFonts w:ascii="Times New Roman" w:hAnsi="Times New Roman" w:cs="Times New Roman"/>
          <w:sz w:val="24"/>
          <w:szCs w:val="24"/>
        </w:rPr>
        <w:t xml:space="preserve"> emerged and led to the development of numerous technologies such as the </w:t>
      </w:r>
      <w:r w:rsidR="000644DC" w:rsidRPr="00880F87">
        <w:rPr>
          <w:rFonts w:ascii="Times New Roman" w:hAnsi="Times New Roman" w:cs="Times New Roman"/>
          <w:sz w:val="24"/>
          <w:szCs w:val="24"/>
        </w:rPr>
        <w:t xml:space="preserve">NASA produced </w:t>
      </w:r>
      <w:proofErr w:type="spellStart"/>
      <w:r w:rsidR="00881E00" w:rsidRPr="00880F87">
        <w:rPr>
          <w:rFonts w:ascii="Times New Roman" w:hAnsi="Times New Roman" w:cs="Times New Roman"/>
          <w:sz w:val="24"/>
          <w:szCs w:val="24"/>
        </w:rPr>
        <w:t>DataGlove</w:t>
      </w:r>
      <w:proofErr w:type="spellEnd"/>
      <w:r w:rsidR="00881E00" w:rsidRPr="00880F87">
        <w:rPr>
          <w:rFonts w:ascii="Times New Roman" w:hAnsi="Times New Roman" w:cs="Times New Roman"/>
          <w:sz w:val="24"/>
          <w:szCs w:val="24"/>
        </w:rPr>
        <w:t>, that captured movement and orientation of the fingers and hands</w:t>
      </w:r>
      <w:r w:rsidR="000644DC" w:rsidRPr="00880F87">
        <w:rPr>
          <w:rFonts w:ascii="Times New Roman" w:hAnsi="Times New Roman" w:cs="Times New Roman"/>
          <w:sz w:val="24"/>
          <w:szCs w:val="24"/>
        </w:rPr>
        <w:t xml:space="preserve"> and</w:t>
      </w:r>
      <w:r w:rsidR="00881E00" w:rsidRPr="00880F87">
        <w:rPr>
          <w:rFonts w:ascii="Times New Roman" w:hAnsi="Times New Roman" w:cs="Times New Roman"/>
          <w:sz w:val="24"/>
          <w:szCs w:val="24"/>
        </w:rPr>
        <w:t xml:space="preserve"> </w:t>
      </w:r>
      <w:r w:rsidR="00C508A4" w:rsidRPr="00880F87">
        <w:rPr>
          <w:rFonts w:ascii="Times New Roman" w:hAnsi="Times New Roman" w:cs="Times New Roman"/>
          <w:sz w:val="24"/>
          <w:szCs w:val="24"/>
        </w:rPr>
        <w:t xml:space="preserve">the </w:t>
      </w:r>
      <w:proofErr w:type="spellStart"/>
      <w:r w:rsidR="000644DC" w:rsidRPr="00880F87">
        <w:rPr>
          <w:rFonts w:ascii="Times New Roman" w:hAnsi="Times New Roman" w:cs="Times New Roman"/>
          <w:sz w:val="24"/>
          <w:szCs w:val="24"/>
        </w:rPr>
        <w:t>DataSuit</w:t>
      </w:r>
      <w:proofErr w:type="spellEnd"/>
      <w:r w:rsidR="000644DC" w:rsidRPr="00880F87">
        <w:rPr>
          <w:rFonts w:ascii="Times New Roman" w:hAnsi="Times New Roman" w:cs="Times New Roman"/>
          <w:sz w:val="24"/>
          <w:szCs w:val="24"/>
        </w:rPr>
        <w:t xml:space="preserve">, which captured full body movement and projected </w:t>
      </w:r>
      <w:r w:rsidRPr="00880F87">
        <w:rPr>
          <w:rFonts w:ascii="Times New Roman" w:hAnsi="Times New Roman" w:cs="Times New Roman"/>
          <w:sz w:val="24"/>
          <w:szCs w:val="24"/>
        </w:rPr>
        <w:t xml:space="preserve">it </w:t>
      </w:r>
      <w:r w:rsidR="000644DC" w:rsidRPr="00880F87">
        <w:rPr>
          <w:rFonts w:ascii="Times New Roman" w:hAnsi="Times New Roman" w:cs="Times New Roman"/>
          <w:sz w:val="24"/>
          <w:szCs w:val="24"/>
        </w:rPr>
        <w:t>onto a screen</w:t>
      </w:r>
      <w:r w:rsidR="00FE040C" w:rsidRPr="00880F87">
        <w:rPr>
          <w:rFonts w:ascii="Times New Roman" w:hAnsi="Times New Roman" w:cs="Times New Roman"/>
          <w:sz w:val="24"/>
          <w:szCs w:val="24"/>
        </w:rPr>
        <w:t xml:space="preserve"> (</w:t>
      </w:r>
      <w:proofErr w:type="spellStart"/>
      <w:r w:rsidR="00FE040C" w:rsidRPr="00880F87">
        <w:rPr>
          <w:rFonts w:ascii="Times New Roman" w:hAnsi="Times New Roman" w:cs="Times New Roman"/>
          <w:sz w:val="24"/>
          <w:szCs w:val="24"/>
        </w:rPr>
        <w:t>Cipresso</w:t>
      </w:r>
      <w:proofErr w:type="spellEnd"/>
      <w:r w:rsidR="00FE040C" w:rsidRPr="00880F87">
        <w:rPr>
          <w:rFonts w:ascii="Times New Roman" w:hAnsi="Times New Roman" w:cs="Times New Roman"/>
          <w:sz w:val="24"/>
          <w:szCs w:val="24"/>
        </w:rPr>
        <w:t xml:space="preserve"> et al., 2018)</w:t>
      </w:r>
      <w:r w:rsidR="000644DC" w:rsidRPr="00880F87">
        <w:rPr>
          <w:rFonts w:ascii="Times New Roman" w:hAnsi="Times New Roman" w:cs="Times New Roman"/>
          <w:sz w:val="24"/>
          <w:szCs w:val="24"/>
        </w:rPr>
        <w:t xml:space="preserve">. </w:t>
      </w:r>
      <w:proofErr w:type="spellStart"/>
      <w:r w:rsidR="000644DC" w:rsidRPr="00880F87">
        <w:rPr>
          <w:rFonts w:ascii="Times New Roman" w:hAnsi="Times New Roman" w:cs="Times New Roman"/>
          <w:sz w:val="24"/>
          <w:szCs w:val="24"/>
        </w:rPr>
        <w:t>DataSuit</w:t>
      </w:r>
      <w:proofErr w:type="spellEnd"/>
      <w:r w:rsidR="000644DC" w:rsidRPr="00880F87">
        <w:rPr>
          <w:rFonts w:ascii="Times New Roman" w:hAnsi="Times New Roman" w:cs="Times New Roman"/>
          <w:sz w:val="24"/>
          <w:szCs w:val="24"/>
        </w:rPr>
        <w:t xml:space="preserve"> was later used by film actors to provide realistic, fluid motions to animated characters in movies with computer-generated special effects. </w:t>
      </w:r>
      <w:r w:rsidR="0005403C" w:rsidRPr="00880F87">
        <w:rPr>
          <w:rFonts w:ascii="Times New Roman" w:hAnsi="Times New Roman" w:cs="Times New Roman"/>
          <w:sz w:val="24"/>
          <w:szCs w:val="24"/>
        </w:rPr>
        <w:t>Additional commercially available technologies</w:t>
      </w:r>
      <w:r w:rsidR="000644DC" w:rsidRPr="00880F87">
        <w:rPr>
          <w:rFonts w:ascii="Times New Roman" w:hAnsi="Times New Roman" w:cs="Times New Roman"/>
          <w:sz w:val="24"/>
          <w:szCs w:val="24"/>
        </w:rPr>
        <w:t xml:space="preserve"> </w:t>
      </w:r>
      <w:r w:rsidR="0005403C" w:rsidRPr="00880F87">
        <w:rPr>
          <w:rFonts w:ascii="Times New Roman" w:hAnsi="Times New Roman" w:cs="Times New Roman"/>
          <w:sz w:val="24"/>
          <w:szCs w:val="24"/>
        </w:rPr>
        <w:t xml:space="preserve">were developed following </w:t>
      </w:r>
      <w:proofErr w:type="spellStart"/>
      <w:r w:rsidR="0005403C" w:rsidRPr="00880F87">
        <w:rPr>
          <w:rFonts w:ascii="Times New Roman" w:hAnsi="Times New Roman" w:cs="Times New Roman"/>
          <w:sz w:val="24"/>
          <w:szCs w:val="24"/>
        </w:rPr>
        <w:t>DataSuit</w:t>
      </w:r>
      <w:proofErr w:type="spellEnd"/>
      <w:r w:rsidR="0005403C" w:rsidRPr="00880F87">
        <w:rPr>
          <w:rFonts w:ascii="Times New Roman" w:hAnsi="Times New Roman" w:cs="Times New Roman"/>
          <w:sz w:val="24"/>
          <w:szCs w:val="24"/>
        </w:rPr>
        <w:t xml:space="preserve"> and include</w:t>
      </w:r>
      <w:r w:rsidR="00790982" w:rsidRPr="00880F87">
        <w:rPr>
          <w:rFonts w:ascii="Times New Roman" w:hAnsi="Times New Roman" w:cs="Times New Roman"/>
          <w:sz w:val="24"/>
          <w:szCs w:val="24"/>
        </w:rPr>
        <w:t>d</w:t>
      </w:r>
      <w:r w:rsidR="0005403C" w:rsidRPr="00880F87">
        <w:rPr>
          <w:rFonts w:ascii="Times New Roman" w:hAnsi="Times New Roman" w:cs="Times New Roman"/>
          <w:sz w:val="24"/>
          <w:szCs w:val="24"/>
        </w:rPr>
        <w:t xml:space="preserve"> a helmet display such as </w:t>
      </w:r>
      <w:r w:rsidR="00881E00" w:rsidRPr="00880F87">
        <w:rPr>
          <w:rFonts w:ascii="Times New Roman" w:hAnsi="Times New Roman" w:cs="Times New Roman"/>
          <w:sz w:val="24"/>
          <w:szCs w:val="24"/>
        </w:rPr>
        <w:t>Eyephone</w:t>
      </w:r>
      <w:r w:rsidR="0005403C" w:rsidRPr="00880F87">
        <w:rPr>
          <w:rFonts w:ascii="Times New Roman" w:hAnsi="Times New Roman" w:cs="Times New Roman"/>
          <w:sz w:val="24"/>
          <w:szCs w:val="24"/>
        </w:rPr>
        <w:t xml:space="preserve"> </w:t>
      </w:r>
      <w:r w:rsidR="00881E00" w:rsidRPr="00880F87">
        <w:rPr>
          <w:rFonts w:ascii="Times New Roman" w:hAnsi="Times New Roman" w:cs="Times New Roman"/>
          <w:sz w:val="24"/>
          <w:szCs w:val="24"/>
        </w:rPr>
        <w:t>and BOOM</w:t>
      </w:r>
      <w:r w:rsidR="00790982" w:rsidRPr="00880F87">
        <w:rPr>
          <w:rFonts w:ascii="Times New Roman" w:hAnsi="Times New Roman" w:cs="Times New Roman"/>
          <w:sz w:val="24"/>
          <w:szCs w:val="24"/>
        </w:rPr>
        <w:t>.</w:t>
      </w:r>
      <w:r w:rsidR="00881E00" w:rsidRPr="00880F87">
        <w:rPr>
          <w:rFonts w:ascii="Times New Roman" w:hAnsi="Times New Roman" w:cs="Times New Roman"/>
          <w:sz w:val="24"/>
          <w:szCs w:val="24"/>
        </w:rPr>
        <w:t xml:space="preserve"> </w:t>
      </w:r>
      <w:r w:rsidR="00790982" w:rsidRPr="00880F87">
        <w:rPr>
          <w:rFonts w:ascii="Times New Roman" w:hAnsi="Times New Roman" w:cs="Times New Roman"/>
          <w:sz w:val="24"/>
          <w:szCs w:val="24"/>
        </w:rPr>
        <w:t>These were</w:t>
      </w:r>
      <w:r w:rsidR="00881E00" w:rsidRPr="00880F87">
        <w:rPr>
          <w:rFonts w:ascii="Times New Roman" w:hAnsi="Times New Roman" w:cs="Times New Roman"/>
          <w:sz w:val="24"/>
          <w:szCs w:val="24"/>
        </w:rPr>
        <w:t xml:space="preserve"> stereoscopic display system</w:t>
      </w:r>
      <w:r w:rsidR="00343097" w:rsidRPr="00880F87">
        <w:rPr>
          <w:rFonts w:ascii="Times New Roman" w:hAnsi="Times New Roman" w:cs="Times New Roman"/>
          <w:sz w:val="24"/>
          <w:szCs w:val="24"/>
        </w:rPr>
        <w:t>s</w:t>
      </w:r>
      <w:r w:rsidR="00881E00" w:rsidRPr="00880F87">
        <w:rPr>
          <w:rFonts w:ascii="Times New Roman" w:hAnsi="Times New Roman" w:cs="Times New Roman"/>
          <w:sz w:val="24"/>
          <w:szCs w:val="24"/>
        </w:rPr>
        <w:t xml:space="preserve"> </w:t>
      </w:r>
      <w:r w:rsidR="001655F6" w:rsidRPr="00880F87">
        <w:rPr>
          <w:rFonts w:ascii="Times New Roman" w:hAnsi="Times New Roman" w:cs="Times New Roman"/>
          <w:sz w:val="24"/>
          <w:szCs w:val="24"/>
        </w:rPr>
        <w:t>that provided quicker responses to movement compared to the HMDs and allowed for movement tracking of the arms</w:t>
      </w:r>
      <w:r w:rsidR="00FE040C" w:rsidRPr="00880F87">
        <w:rPr>
          <w:rFonts w:ascii="Times New Roman" w:hAnsi="Times New Roman" w:cs="Times New Roman"/>
          <w:sz w:val="24"/>
          <w:szCs w:val="24"/>
        </w:rPr>
        <w:t xml:space="preserve"> (</w:t>
      </w:r>
      <w:proofErr w:type="spellStart"/>
      <w:r w:rsidR="00FE040C" w:rsidRPr="00880F87">
        <w:rPr>
          <w:rFonts w:ascii="Times New Roman" w:hAnsi="Times New Roman" w:cs="Times New Roman"/>
          <w:sz w:val="24"/>
          <w:szCs w:val="24"/>
        </w:rPr>
        <w:t>Cipresso</w:t>
      </w:r>
      <w:proofErr w:type="spellEnd"/>
      <w:r w:rsidR="00FE040C" w:rsidRPr="00880F87">
        <w:rPr>
          <w:rFonts w:ascii="Times New Roman" w:hAnsi="Times New Roman" w:cs="Times New Roman"/>
          <w:sz w:val="24"/>
          <w:szCs w:val="24"/>
        </w:rPr>
        <w:t xml:space="preserve"> et al., 2018)</w:t>
      </w:r>
      <w:r w:rsidR="001655F6" w:rsidRPr="00880F87">
        <w:rPr>
          <w:rFonts w:ascii="Times New Roman" w:hAnsi="Times New Roman" w:cs="Times New Roman"/>
          <w:sz w:val="24"/>
          <w:szCs w:val="24"/>
        </w:rPr>
        <w:t>. These advances led to the develop</w:t>
      </w:r>
      <w:r w:rsidR="00790982" w:rsidRPr="00880F87">
        <w:rPr>
          <w:rFonts w:ascii="Times New Roman" w:hAnsi="Times New Roman" w:cs="Times New Roman"/>
          <w:sz w:val="24"/>
          <w:szCs w:val="24"/>
        </w:rPr>
        <w:t>ment</w:t>
      </w:r>
      <w:r w:rsidR="001655F6" w:rsidRPr="00880F87">
        <w:rPr>
          <w:rFonts w:ascii="Times New Roman" w:hAnsi="Times New Roman" w:cs="Times New Roman"/>
          <w:sz w:val="24"/>
          <w:szCs w:val="24"/>
        </w:rPr>
        <w:t xml:space="preserve"> of the Virtual Wind Tunnel by NASA, </w:t>
      </w:r>
      <w:r w:rsidR="00790982" w:rsidRPr="00880F87">
        <w:rPr>
          <w:rFonts w:ascii="Times New Roman" w:hAnsi="Times New Roman" w:cs="Times New Roman"/>
          <w:sz w:val="24"/>
          <w:szCs w:val="24"/>
        </w:rPr>
        <w:t xml:space="preserve">which was </w:t>
      </w:r>
      <w:r w:rsidR="001655F6" w:rsidRPr="00880F87">
        <w:rPr>
          <w:rFonts w:ascii="Times New Roman" w:hAnsi="Times New Roman" w:cs="Times New Roman"/>
          <w:sz w:val="24"/>
          <w:szCs w:val="24"/>
        </w:rPr>
        <w:t xml:space="preserve">created to research and manipulate airflow in a virtual </w:t>
      </w:r>
      <w:r w:rsidR="00BD4688" w:rsidRPr="00880F87">
        <w:rPr>
          <w:rFonts w:ascii="Times New Roman" w:hAnsi="Times New Roman" w:cs="Times New Roman"/>
          <w:sz w:val="24"/>
          <w:szCs w:val="24"/>
        </w:rPr>
        <w:t>spaceship</w:t>
      </w:r>
      <w:r w:rsidR="001655F6" w:rsidRPr="00880F87">
        <w:rPr>
          <w:rFonts w:ascii="Times New Roman" w:hAnsi="Times New Roman" w:cs="Times New Roman"/>
          <w:sz w:val="24"/>
          <w:szCs w:val="24"/>
        </w:rPr>
        <w:t xml:space="preserve"> or airplane. Following this, the Cave Automatic Virtual Environment (CAVE) system was developed at the University of Illinois</w:t>
      </w:r>
      <w:r w:rsidR="00461205" w:rsidRPr="00880F87">
        <w:rPr>
          <w:rFonts w:ascii="Times New Roman" w:hAnsi="Times New Roman" w:cs="Times New Roman"/>
          <w:sz w:val="24"/>
          <w:szCs w:val="24"/>
        </w:rPr>
        <w:t xml:space="preserve"> in 1992 (</w:t>
      </w:r>
      <w:bookmarkStart w:id="7" w:name="_Hlk77665767"/>
      <w:r w:rsidR="00461205" w:rsidRPr="00880F87">
        <w:rPr>
          <w:rFonts w:ascii="Times New Roman" w:hAnsi="Times New Roman" w:cs="Times New Roman"/>
          <w:sz w:val="24"/>
          <w:szCs w:val="24"/>
        </w:rPr>
        <w:t>Cruz-</w:t>
      </w:r>
      <w:proofErr w:type="spellStart"/>
      <w:r w:rsidR="00461205" w:rsidRPr="00880F87">
        <w:rPr>
          <w:rFonts w:ascii="Times New Roman" w:hAnsi="Times New Roman" w:cs="Times New Roman"/>
          <w:sz w:val="24"/>
          <w:szCs w:val="24"/>
        </w:rPr>
        <w:t>Neira</w:t>
      </w:r>
      <w:proofErr w:type="spellEnd"/>
      <w:r w:rsidR="00461205" w:rsidRPr="00880F87">
        <w:rPr>
          <w:rFonts w:ascii="Times New Roman" w:hAnsi="Times New Roman" w:cs="Times New Roman"/>
          <w:sz w:val="24"/>
          <w:szCs w:val="24"/>
        </w:rPr>
        <w:t xml:space="preserve"> et al., 1992</w:t>
      </w:r>
      <w:bookmarkEnd w:id="7"/>
      <w:r w:rsidR="00461205" w:rsidRPr="00880F87">
        <w:rPr>
          <w:rFonts w:ascii="Times New Roman" w:hAnsi="Times New Roman" w:cs="Times New Roman"/>
          <w:sz w:val="24"/>
          <w:szCs w:val="24"/>
        </w:rPr>
        <w:t xml:space="preserve">). </w:t>
      </w:r>
      <w:r w:rsidR="00BD4688" w:rsidRPr="00880F87">
        <w:rPr>
          <w:rFonts w:ascii="Times New Roman" w:hAnsi="Times New Roman" w:cs="Times New Roman"/>
          <w:sz w:val="24"/>
          <w:szCs w:val="24"/>
        </w:rPr>
        <w:t xml:space="preserve">The CAVE system requires a large amount of space </w:t>
      </w:r>
      <w:r w:rsidR="00343097" w:rsidRPr="00880F87">
        <w:rPr>
          <w:rFonts w:ascii="Times New Roman" w:hAnsi="Times New Roman" w:cs="Times New Roman"/>
          <w:sz w:val="24"/>
          <w:szCs w:val="24"/>
        </w:rPr>
        <w:t>as</w:t>
      </w:r>
      <w:r w:rsidR="00BD4688" w:rsidRPr="00880F87">
        <w:rPr>
          <w:rFonts w:ascii="Times New Roman" w:hAnsi="Times New Roman" w:cs="Times New Roman"/>
          <w:sz w:val="24"/>
          <w:szCs w:val="24"/>
        </w:rPr>
        <w:t xml:space="preserve"> the user </w:t>
      </w:r>
      <w:r w:rsidR="00343097" w:rsidRPr="00880F87">
        <w:rPr>
          <w:rFonts w:ascii="Times New Roman" w:hAnsi="Times New Roman" w:cs="Times New Roman"/>
          <w:sz w:val="24"/>
          <w:szCs w:val="24"/>
        </w:rPr>
        <w:t>must be</w:t>
      </w:r>
      <w:r w:rsidR="00BD4688" w:rsidRPr="00880F87">
        <w:rPr>
          <w:rFonts w:ascii="Times New Roman" w:hAnsi="Times New Roman" w:cs="Times New Roman"/>
          <w:sz w:val="24"/>
          <w:szCs w:val="24"/>
        </w:rPr>
        <w:t xml:space="preserve"> inside a room-size cube in which projectors are used to display the virtual environment on the walls. This expensive system is not commercially popular but is </w:t>
      </w:r>
      <w:r w:rsidR="009C5FF6" w:rsidRPr="00880F87">
        <w:rPr>
          <w:rFonts w:ascii="Times New Roman" w:hAnsi="Times New Roman" w:cs="Times New Roman"/>
          <w:sz w:val="24"/>
          <w:szCs w:val="24"/>
        </w:rPr>
        <w:t xml:space="preserve">used </w:t>
      </w:r>
      <w:r w:rsidR="00BD4688" w:rsidRPr="00880F87">
        <w:rPr>
          <w:rFonts w:ascii="Times New Roman" w:hAnsi="Times New Roman" w:cs="Times New Roman"/>
          <w:sz w:val="24"/>
          <w:szCs w:val="24"/>
        </w:rPr>
        <w:t xml:space="preserve">within many research labs. CAVE systems have been used within engineering companies to </w:t>
      </w:r>
      <w:r w:rsidR="00A507EE" w:rsidRPr="00880F87">
        <w:rPr>
          <w:rFonts w:ascii="Times New Roman" w:hAnsi="Times New Roman" w:cs="Times New Roman"/>
          <w:sz w:val="24"/>
          <w:szCs w:val="24"/>
        </w:rPr>
        <w:t>test products (</w:t>
      </w:r>
      <w:proofErr w:type="spellStart"/>
      <w:r w:rsidR="00A507EE" w:rsidRPr="00880F87">
        <w:rPr>
          <w:rFonts w:ascii="Times New Roman" w:hAnsi="Times New Roman" w:cs="Times New Roman"/>
          <w:sz w:val="24"/>
          <w:szCs w:val="24"/>
        </w:rPr>
        <w:t>Ottoson</w:t>
      </w:r>
      <w:proofErr w:type="spellEnd"/>
      <w:r w:rsidR="00A507EE" w:rsidRPr="00880F87">
        <w:rPr>
          <w:rFonts w:ascii="Times New Roman" w:hAnsi="Times New Roman" w:cs="Times New Roman"/>
          <w:sz w:val="24"/>
          <w:szCs w:val="24"/>
        </w:rPr>
        <w:t>, 2010), construction planning, aviation (</w:t>
      </w:r>
      <w:proofErr w:type="spellStart"/>
      <w:r w:rsidR="00A507EE" w:rsidRPr="00880F87">
        <w:rPr>
          <w:rFonts w:ascii="Times New Roman" w:hAnsi="Times New Roman" w:cs="Times New Roman"/>
          <w:sz w:val="24"/>
          <w:szCs w:val="24"/>
        </w:rPr>
        <w:t>Repperger</w:t>
      </w:r>
      <w:proofErr w:type="spellEnd"/>
      <w:r w:rsidR="00A507EE" w:rsidRPr="00880F87">
        <w:rPr>
          <w:rFonts w:ascii="Times New Roman" w:hAnsi="Times New Roman" w:cs="Times New Roman"/>
          <w:sz w:val="24"/>
          <w:szCs w:val="24"/>
        </w:rPr>
        <w:t xml:space="preserve"> et al., 2003), and human movement (Chen et al., 2014). </w:t>
      </w:r>
    </w:p>
    <w:p w14:paraId="210748FE" w14:textId="71066050" w:rsidR="00461205" w:rsidRPr="00880F87" w:rsidRDefault="00C508A4"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Today, </w:t>
      </w:r>
      <w:r w:rsidR="00021D72" w:rsidRPr="00880F87">
        <w:rPr>
          <w:rFonts w:ascii="Times New Roman" w:hAnsi="Times New Roman" w:cs="Times New Roman"/>
          <w:sz w:val="24"/>
          <w:szCs w:val="24"/>
        </w:rPr>
        <w:t xml:space="preserve">the CAVE system has </w:t>
      </w:r>
      <w:r w:rsidRPr="00880F87">
        <w:rPr>
          <w:rFonts w:ascii="Times New Roman" w:hAnsi="Times New Roman" w:cs="Times New Roman"/>
          <w:sz w:val="24"/>
          <w:szCs w:val="24"/>
        </w:rPr>
        <w:t xml:space="preserve">continued to remain </w:t>
      </w:r>
      <w:r w:rsidR="00021D72" w:rsidRPr="00880F87">
        <w:rPr>
          <w:rFonts w:ascii="Times New Roman" w:hAnsi="Times New Roman" w:cs="Times New Roman"/>
          <w:sz w:val="24"/>
          <w:szCs w:val="24"/>
        </w:rPr>
        <w:t>primarily laboratory focused given the nature of its size and cost</w:t>
      </w:r>
      <w:r w:rsidRPr="00880F87">
        <w:rPr>
          <w:rFonts w:ascii="Times New Roman" w:hAnsi="Times New Roman" w:cs="Times New Roman"/>
          <w:sz w:val="24"/>
          <w:szCs w:val="24"/>
        </w:rPr>
        <w:t>. M</w:t>
      </w:r>
      <w:r w:rsidR="009C5FF6" w:rsidRPr="00880F87">
        <w:rPr>
          <w:rFonts w:ascii="Times New Roman" w:hAnsi="Times New Roman" w:cs="Times New Roman"/>
          <w:sz w:val="24"/>
          <w:szCs w:val="24"/>
        </w:rPr>
        <w:t>ore recently</w:t>
      </w:r>
      <w:r w:rsidR="000A756F" w:rsidRPr="00880F87">
        <w:rPr>
          <w:rFonts w:ascii="Times New Roman" w:hAnsi="Times New Roman" w:cs="Times New Roman"/>
          <w:sz w:val="24"/>
          <w:szCs w:val="24"/>
        </w:rPr>
        <w:t xml:space="preserve">, </w:t>
      </w:r>
      <w:r w:rsidR="00021D72" w:rsidRPr="00880F87">
        <w:rPr>
          <w:rFonts w:ascii="Times New Roman" w:hAnsi="Times New Roman" w:cs="Times New Roman"/>
          <w:sz w:val="24"/>
          <w:szCs w:val="24"/>
        </w:rPr>
        <w:t>VR systems such as HTC Vive</w:t>
      </w:r>
      <w:r w:rsidR="007B40FC" w:rsidRPr="00880F87">
        <w:rPr>
          <w:rFonts w:ascii="Times New Roman" w:hAnsi="Times New Roman" w:cs="Times New Roman"/>
          <w:sz w:val="24"/>
          <w:szCs w:val="24"/>
        </w:rPr>
        <w:t xml:space="preserve">, </w:t>
      </w:r>
      <w:r w:rsidR="00021D72" w:rsidRPr="00880F87">
        <w:rPr>
          <w:rFonts w:ascii="Times New Roman" w:hAnsi="Times New Roman" w:cs="Times New Roman"/>
          <w:sz w:val="24"/>
          <w:szCs w:val="24"/>
        </w:rPr>
        <w:t>Oculus Rift</w:t>
      </w:r>
      <w:r w:rsidR="007B40FC" w:rsidRPr="00880F87">
        <w:rPr>
          <w:rFonts w:ascii="Times New Roman" w:hAnsi="Times New Roman" w:cs="Times New Roman"/>
          <w:sz w:val="24"/>
          <w:szCs w:val="24"/>
        </w:rPr>
        <w:t>, and Oculus Quest 2</w:t>
      </w:r>
      <w:r w:rsidR="00021D72" w:rsidRPr="00880F87">
        <w:rPr>
          <w:rFonts w:ascii="Times New Roman" w:hAnsi="Times New Roman" w:cs="Times New Roman"/>
          <w:sz w:val="24"/>
          <w:szCs w:val="24"/>
        </w:rPr>
        <w:t xml:space="preserve"> have become </w:t>
      </w:r>
      <w:r w:rsidR="00F965B7" w:rsidRPr="00880F87">
        <w:rPr>
          <w:rFonts w:ascii="Times New Roman" w:hAnsi="Times New Roman" w:cs="Times New Roman"/>
          <w:sz w:val="24"/>
          <w:szCs w:val="24"/>
        </w:rPr>
        <w:t>commercially available</w:t>
      </w:r>
      <w:r w:rsidR="00021D72" w:rsidRPr="00880F87">
        <w:rPr>
          <w:rFonts w:ascii="Times New Roman" w:hAnsi="Times New Roman" w:cs="Times New Roman"/>
          <w:sz w:val="24"/>
          <w:szCs w:val="24"/>
        </w:rPr>
        <w:t>. They</w:t>
      </w:r>
      <w:r w:rsidR="00F965B7" w:rsidRPr="00880F87">
        <w:rPr>
          <w:rFonts w:ascii="Times New Roman" w:hAnsi="Times New Roman" w:cs="Times New Roman"/>
          <w:sz w:val="24"/>
          <w:szCs w:val="24"/>
        </w:rPr>
        <w:t xml:space="preserve"> </w:t>
      </w:r>
      <w:r w:rsidR="000A756F" w:rsidRPr="00880F87">
        <w:rPr>
          <w:rFonts w:ascii="Times New Roman" w:hAnsi="Times New Roman" w:cs="Times New Roman"/>
          <w:sz w:val="24"/>
          <w:szCs w:val="24"/>
        </w:rPr>
        <w:t xml:space="preserve">have significantly improved </w:t>
      </w:r>
      <w:r w:rsidR="00F965B7" w:rsidRPr="00880F87">
        <w:rPr>
          <w:rFonts w:ascii="Times New Roman" w:hAnsi="Times New Roman" w:cs="Times New Roman"/>
          <w:sz w:val="24"/>
          <w:szCs w:val="24"/>
        </w:rPr>
        <w:t xml:space="preserve">the </w:t>
      </w:r>
      <w:r w:rsidR="000A756F" w:rsidRPr="00880F87">
        <w:rPr>
          <w:rFonts w:ascii="Times New Roman" w:hAnsi="Times New Roman" w:cs="Times New Roman"/>
          <w:sz w:val="24"/>
          <w:szCs w:val="24"/>
        </w:rPr>
        <w:t>quality of the technology with numerous uses in a highly immersive and interactive environment</w:t>
      </w:r>
      <w:r w:rsidR="00021D72" w:rsidRPr="00880F87">
        <w:rPr>
          <w:rFonts w:ascii="Times New Roman" w:hAnsi="Times New Roman" w:cs="Times New Roman"/>
          <w:sz w:val="24"/>
          <w:szCs w:val="24"/>
        </w:rPr>
        <w:t>s.</w:t>
      </w:r>
      <w:r w:rsidR="00FE040C" w:rsidRPr="00880F87">
        <w:rPr>
          <w:rFonts w:ascii="Times New Roman" w:hAnsi="Times New Roman" w:cs="Times New Roman"/>
          <w:sz w:val="24"/>
          <w:szCs w:val="24"/>
        </w:rPr>
        <w:t xml:space="preserve"> </w:t>
      </w:r>
      <w:r w:rsidR="00021D72" w:rsidRPr="00880F87">
        <w:rPr>
          <w:rFonts w:ascii="Times New Roman" w:hAnsi="Times New Roman" w:cs="Times New Roman"/>
          <w:sz w:val="24"/>
          <w:szCs w:val="24"/>
        </w:rPr>
        <w:t>T</w:t>
      </w:r>
      <w:r w:rsidR="00FE040C" w:rsidRPr="00880F87">
        <w:rPr>
          <w:rFonts w:ascii="Times New Roman" w:hAnsi="Times New Roman" w:cs="Times New Roman"/>
          <w:sz w:val="24"/>
          <w:szCs w:val="24"/>
        </w:rPr>
        <w:t>he</w:t>
      </w:r>
      <w:r w:rsidR="007B40FC" w:rsidRPr="00880F87">
        <w:rPr>
          <w:rFonts w:ascii="Times New Roman" w:hAnsi="Times New Roman" w:cs="Times New Roman"/>
          <w:sz w:val="24"/>
          <w:szCs w:val="24"/>
        </w:rPr>
        <w:t xml:space="preserve">se headsets </w:t>
      </w:r>
      <w:r w:rsidR="00FE040C" w:rsidRPr="00880F87">
        <w:rPr>
          <w:rFonts w:ascii="Times New Roman" w:hAnsi="Times New Roman" w:cs="Times New Roman"/>
          <w:sz w:val="24"/>
          <w:szCs w:val="24"/>
        </w:rPr>
        <w:t>have a variety of uses, commercially</w:t>
      </w:r>
      <w:r w:rsidR="00A507EE" w:rsidRPr="00880F87">
        <w:rPr>
          <w:rFonts w:ascii="Times New Roman" w:hAnsi="Times New Roman" w:cs="Times New Roman"/>
          <w:sz w:val="24"/>
          <w:szCs w:val="24"/>
        </w:rPr>
        <w:t xml:space="preserve"> (</w:t>
      </w:r>
      <w:bookmarkStart w:id="8" w:name="_Hlk80090825"/>
      <w:proofErr w:type="spellStart"/>
      <w:r w:rsidR="00A507EE" w:rsidRPr="00880F87">
        <w:rPr>
          <w:rFonts w:ascii="Times New Roman" w:hAnsi="Times New Roman" w:cs="Times New Roman"/>
          <w:sz w:val="24"/>
          <w:szCs w:val="24"/>
        </w:rPr>
        <w:t>Hornsey</w:t>
      </w:r>
      <w:proofErr w:type="spellEnd"/>
      <w:r w:rsidR="00A507EE" w:rsidRPr="00880F87">
        <w:rPr>
          <w:rFonts w:ascii="Times New Roman" w:hAnsi="Times New Roman" w:cs="Times New Roman"/>
          <w:sz w:val="24"/>
          <w:szCs w:val="24"/>
        </w:rPr>
        <w:t xml:space="preserve"> et al., 2020</w:t>
      </w:r>
      <w:bookmarkEnd w:id="8"/>
      <w:r w:rsidR="00A507EE" w:rsidRPr="00880F87">
        <w:rPr>
          <w:rFonts w:ascii="Times New Roman" w:hAnsi="Times New Roman" w:cs="Times New Roman"/>
          <w:sz w:val="24"/>
          <w:szCs w:val="24"/>
        </w:rPr>
        <w:t>)</w:t>
      </w:r>
      <w:r w:rsidR="00FE040C" w:rsidRPr="00880F87">
        <w:rPr>
          <w:rFonts w:ascii="Times New Roman" w:hAnsi="Times New Roman" w:cs="Times New Roman"/>
          <w:sz w:val="24"/>
          <w:szCs w:val="24"/>
        </w:rPr>
        <w:t xml:space="preserve">, </w:t>
      </w:r>
      <w:r w:rsidR="009C5FF6" w:rsidRPr="00880F87">
        <w:rPr>
          <w:rFonts w:ascii="Times New Roman" w:hAnsi="Times New Roman" w:cs="Times New Roman"/>
          <w:sz w:val="24"/>
          <w:szCs w:val="24"/>
        </w:rPr>
        <w:t xml:space="preserve">in </w:t>
      </w:r>
      <w:r w:rsidR="00FE040C" w:rsidRPr="00880F87">
        <w:rPr>
          <w:rFonts w:ascii="Times New Roman" w:hAnsi="Times New Roman" w:cs="Times New Roman"/>
          <w:sz w:val="24"/>
          <w:szCs w:val="24"/>
        </w:rPr>
        <w:t>sport</w:t>
      </w:r>
      <w:r w:rsidR="0081352F" w:rsidRPr="00880F87">
        <w:rPr>
          <w:rFonts w:ascii="Times New Roman" w:hAnsi="Times New Roman" w:cs="Times New Roman"/>
          <w:sz w:val="24"/>
          <w:szCs w:val="24"/>
        </w:rPr>
        <w:t xml:space="preserve"> (</w:t>
      </w:r>
      <w:bookmarkStart w:id="9" w:name="_Hlk80090746"/>
      <w:proofErr w:type="spellStart"/>
      <w:r w:rsidR="0081352F" w:rsidRPr="00880F87">
        <w:rPr>
          <w:rFonts w:ascii="Times New Roman" w:hAnsi="Times New Roman" w:cs="Times New Roman"/>
          <w:sz w:val="24"/>
          <w:szCs w:val="24"/>
        </w:rPr>
        <w:t>Abbatine</w:t>
      </w:r>
      <w:proofErr w:type="spellEnd"/>
      <w:r w:rsidR="0081352F" w:rsidRPr="00880F87">
        <w:rPr>
          <w:rFonts w:ascii="Times New Roman" w:hAnsi="Times New Roman" w:cs="Times New Roman"/>
          <w:sz w:val="24"/>
          <w:szCs w:val="24"/>
        </w:rPr>
        <w:t>, 2020</w:t>
      </w:r>
      <w:bookmarkEnd w:id="9"/>
      <w:r w:rsidR="0081352F" w:rsidRPr="00880F87">
        <w:rPr>
          <w:rFonts w:ascii="Times New Roman" w:hAnsi="Times New Roman" w:cs="Times New Roman"/>
          <w:sz w:val="24"/>
          <w:szCs w:val="24"/>
        </w:rPr>
        <w:t>)</w:t>
      </w:r>
      <w:r w:rsidR="00FE040C" w:rsidRPr="00880F87">
        <w:rPr>
          <w:rFonts w:ascii="Times New Roman" w:hAnsi="Times New Roman" w:cs="Times New Roman"/>
          <w:sz w:val="24"/>
          <w:szCs w:val="24"/>
        </w:rPr>
        <w:t>, and</w:t>
      </w:r>
      <w:r w:rsidR="009C5FF6" w:rsidRPr="00880F87">
        <w:rPr>
          <w:rFonts w:ascii="Times New Roman" w:hAnsi="Times New Roman" w:cs="Times New Roman"/>
          <w:sz w:val="24"/>
          <w:szCs w:val="24"/>
        </w:rPr>
        <w:t xml:space="preserve"> in</w:t>
      </w:r>
      <w:r w:rsidR="00FE040C" w:rsidRPr="00880F87">
        <w:rPr>
          <w:rFonts w:ascii="Times New Roman" w:hAnsi="Times New Roman" w:cs="Times New Roman"/>
          <w:sz w:val="24"/>
          <w:szCs w:val="24"/>
        </w:rPr>
        <w:t xml:space="preserve"> research</w:t>
      </w:r>
      <w:r w:rsidR="0081352F" w:rsidRPr="00880F87">
        <w:rPr>
          <w:rFonts w:ascii="Times New Roman" w:hAnsi="Times New Roman" w:cs="Times New Roman"/>
          <w:sz w:val="24"/>
          <w:szCs w:val="24"/>
        </w:rPr>
        <w:t xml:space="preserve"> (</w:t>
      </w:r>
      <w:proofErr w:type="spellStart"/>
      <w:r w:rsidR="0081352F" w:rsidRPr="00880F87">
        <w:rPr>
          <w:rFonts w:ascii="Times New Roman" w:hAnsi="Times New Roman" w:cs="Times New Roman"/>
          <w:sz w:val="24"/>
          <w:szCs w:val="24"/>
        </w:rPr>
        <w:t>Radianti</w:t>
      </w:r>
      <w:proofErr w:type="spellEnd"/>
      <w:r w:rsidR="0081352F" w:rsidRPr="00880F87">
        <w:rPr>
          <w:rFonts w:ascii="Times New Roman" w:hAnsi="Times New Roman" w:cs="Times New Roman"/>
          <w:sz w:val="24"/>
          <w:szCs w:val="24"/>
        </w:rPr>
        <w:t xml:space="preserve"> et al., 2020)</w:t>
      </w:r>
      <w:r w:rsidR="00FE040C" w:rsidRPr="00880F87">
        <w:rPr>
          <w:rFonts w:ascii="Times New Roman" w:hAnsi="Times New Roman" w:cs="Times New Roman"/>
          <w:sz w:val="24"/>
          <w:szCs w:val="24"/>
        </w:rPr>
        <w:t xml:space="preserve">. </w:t>
      </w:r>
    </w:p>
    <w:p w14:paraId="326ECF4C" w14:textId="0D08B491" w:rsidR="007E4471" w:rsidRPr="00880F87" w:rsidRDefault="00AD0269" w:rsidP="00893153">
      <w:pPr>
        <w:pStyle w:val="Heading2"/>
        <w:rPr>
          <w:rFonts w:cs="Times New Roman"/>
          <w:b w:val="0"/>
          <w:bCs/>
          <w:color w:val="auto"/>
          <w:szCs w:val="24"/>
        </w:rPr>
      </w:pPr>
      <w:bookmarkStart w:id="10" w:name="_Toc101426938"/>
      <w:bookmarkStart w:id="11" w:name="_Toc133055983"/>
      <w:bookmarkStart w:id="12" w:name="_Toc134437383"/>
      <w:r w:rsidRPr="00880F87">
        <w:rPr>
          <w:rFonts w:cs="Times New Roman"/>
          <w:bCs/>
          <w:color w:val="auto"/>
          <w:szCs w:val="24"/>
        </w:rPr>
        <w:t xml:space="preserve">Defining </w:t>
      </w:r>
      <w:r w:rsidR="005E427C" w:rsidRPr="00880F87">
        <w:rPr>
          <w:rFonts w:cs="Times New Roman"/>
          <w:bCs/>
          <w:color w:val="auto"/>
          <w:szCs w:val="24"/>
        </w:rPr>
        <w:t>Virtual Reality</w:t>
      </w:r>
      <w:r w:rsidRPr="00880F87">
        <w:rPr>
          <w:rFonts w:cs="Times New Roman"/>
          <w:bCs/>
          <w:color w:val="auto"/>
          <w:szCs w:val="24"/>
        </w:rPr>
        <w:t xml:space="preserve"> and the</w:t>
      </w:r>
      <w:r w:rsidR="005E427C" w:rsidRPr="00880F87">
        <w:rPr>
          <w:rFonts w:cs="Times New Roman"/>
          <w:bCs/>
          <w:color w:val="auto"/>
          <w:szCs w:val="24"/>
        </w:rPr>
        <w:t xml:space="preserve"> Characteristics</w:t>
      </w:r>
      <w:bookmarkEnd w:id="10"/>
      <w:bookmarkEnd w:id="11"/>
      <w:bookmarkEnd w:id="12"/>
    </w:p>
    <w:p w14:paraId="78C3ED03" w14:textId="77777777" w:rsidR="00FB7BB4" w:rsidRPr="00880F87" w:rsidRDefault="007E447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t>Virtual reality</w:t>
      </w:r>
      <w:r w:rsidRPr="00880F87">
        <w:rPr>
          <w:rFonts w:ascii="Times New Roman" w:hAnsi="Times New Roman" w:cs="Times New Roman"/>
          <w:sz w:val="24"/>
          <w:szCs w:val="24"/>
        </w:rPr>
        <w:t xml:space="preserve"> </w:t>
      </w:r>
      <w:r w:rsidR="009B48D0" w:rsidRPr="00880F87">
        <w:rPr>
          <w:rFonts w:ascii="Times New Roman" w:hAnsi="Times New Roman" w:cs="Times New Roman"/>
          <w:sz w:val="24"/>
          <w:szCs w:val="24"/>
        </w:rPr>
        <w:t>is</w:t>
      </w:r>
      <w:r w:rsidRPr="00880F87">
        <w:rPr>
          <w:rFonts w:ascii="Times New Roman" w:hAnsi="Times New Roman" w:cs="Times New Roman"/>
          <w:sz w:val="24"/>
          <w:szCs w:val="24"/>
        </w:rPr>
        <w:t xml:space="preserve"> defined as</w:t>
      </w:r>
      <w:r w:rsidR="009B48D0" w:rsidRPr="00880F87">
        <w:rPr>
          <w:rFonts w:ascii="Times New Roman" w:hAnsi="Times New Roman" w:cs="Times New Roman"/>
          <w:sz w:val="24"/>
          <w:szCs w:val="24"/>
        </w:rPr>
        <w:t xml:space="preserve"> a form of</w:t>
      </w:r>
      <w:r w:rsidRPr="00880F87">
        <w:rPr>
          <w:rFonts w:ascii="Times New Roman" w:hAnsi="Times New Roman" w:cs="Times New Roman"/>
          <w:sz w:val="24"/>
          <w:szCs w:val="24"/>
        </w:rPr>
        <w:t xml:space="preserve"> technology that enables one or more users to interact in real time </w:t>
      </w:r>
      <w:r w:rsidR="006319B1" w:rsidRPr="00880F87">
        <w:rPr>
          <w:rFonts w:ascii="Times New Roman" w:hAnsi="Times New Roman" w:cs="Times New Roman"/>
          <w:sz w:val="24"/>
          <w:szCs w:val="24"/>
        </w:rPr>
        <w:t xml:space="preserve">with </w:t>
      </w:r>
      <w:r w:rsidRPr="00880F87">
        <w:rPr>
          <w:rFonts w:ascii="Times New Roman" w:hAnsi="Times New Roman" w:cs="Times New Roman"/>
          <w:sz w:val="24"/>
          <w:szCs w:val="24"/>
        </w:rPr>
        <w:t>a simulation of a real environment, using their natural senses and motor skills (</w:t>
      </w:r>
      <w:bookmarkStart w:id="13" w:name="_Hlk77666013"/>
      <w:proofErr w:type="spellStart"/>
      <w:r w:rsidR="006319B1" w:rsidRPr="00880F87">
        <w:rPr>
          <w:rFonts w:ascii="Times New Roman" w:hAnsi="Times New Roman" w:cs="Times New Roman"/>
          <w:sz w:val="24"/>
          <w:szCs w:val="24"/>
        </w:rPr>
        <w:t>Burdea</w:t>
      </w:r>
      <w:proofErr w:type="spellEnd"/>
      <w:r w:rsidR="006319B1" w:rsidRPr="00880F87">
        <w:rPr>
          <w:rFonts w:ascii="Times New Roman" w:hAnsi="Times New Roman" w:cs="Times New Roman"/>
          <w:sz w:val="24"/>
          <w:szCs w:val="24"/>
        </w:rPr>
        <w:t xml:space="preserve"> &amp; </w:t>
      </w:r>
      <w:proofErr w:type="spellStart"/>
      <w:r w:rsidR="006319B1" w:rsidRPr="00880F87">
        <w:rPr>
          <w:rFonts w:ascii="Times New Roman" w:hAnsi="Times New Roman" w:cs="Times New Roman"/>
          <w:sz w:val="24"/>
          <w:szCs w:val="24"/>
        </w:rPr>
        <w:t>Coiffet</w:t>
      </w:r>
      <w:proofErr w:type="spellEnd"/>
      <w:r w:rsidR="006319B1" w:rsidRPr="00880F87">
        <w:rPr>
          <w:rFonts w:ascii="Times New Roman" w:hAnsi="Times New Roman" w:cs="Times New Roman"/>
          <w:sz w:val="24"/>
          <w:szCs w:val="24"/>
        </w:rPr>
        <w:t xml:space="preserve">, 2003; </w:t>
      </w:r>
      <w:r w:rsidRPr="00880F87">
        <w:rPr>
          <w:rFonts w:ascii="Times New Roman" w:hAnsi="Times New Roman" w:cs="Times New Roman"/>
          <w:sz w:val="24"/>
          <w:szCs w:val="24"/>
        </w:rPr>
        <w:t>Gray, 2019</w:t>
      </w:r>
      <w:bookmarkEnd w:id="13"/>
      <w:r w:rsidRPr="00880F87">
        <w:rPr>
          <w:rFonts w:ascii="Times New Roman" w:hAnsi="Times New Roman" w:cs="Times New Roman"/>
          <w:sz w:val="24"/>
          <w:szCs w:val="24"/>
        </w:rPr>
        <w:t xml:space="preserve">). A distinct difference between VR and </w:t>
      </w:r>
      <w:r w:rsidRPr="00880F87">
        <w:rPr>
          <w:rFonts w:ascii="Times New Roman" w:hAnsi="Times New Roman" w:cs="Times New Roman"/>
          <w:b/>
          <w:bCs/>
          <w:sz w:val="24"/>
          <w:szCs w:val="24"/>
        </w:rPr>
        <w:t>augmented reality</w:t>
      </w:r>
      <w:r w:rsidRPr="00880F87">
        <w:rPr>
          <w:rFonts w:ascii="Times New Roman" w:hAnsi="Times New Roman" w:cs="Times New Roman"/>
          <w:sz w:val="24"/>
          <w:szCs w:val="24"/>
        </w:rPr>
        <w:t xml:space="preserve"> (AR) is that AR is a technology that “modifies physical surroundings with superimposed virtual elements. This virtual layer, placed between the physical environments and the user, can add textual information, images, videos, or other virtual items to the person’s viewing of physical environment” (</w:t>
      </w:r>
      <w:proofErr w:type="spellStart"/>
      <w:r w:rsidRPr="00880F87">
        <w:rPr>
          <w:rFonts w:ascii="Times New Roman" w:hAnsi="Times New Roman" w:cs="Times New Roman"/>
          <w:sz w:val="24"/>
          <w:szCs w:val="24"/>
        </w:rPr>
        <w:t>Javornik</w:t>
      </w:r>
      <w:proofErr w:type="spellEnd"/>
      <w:r w:rsidRPr="00880F87">
        <w:rPr>
          <w:rFonts w:ascii="Times New Roman" w:hAnsi="Times New Roman" w:cs="Times New Roman"/>
          <w:sz w:val="24"/>
          <w:szCs w:val="24"/>
        </w:rPr>
        <w:t xml:space="preserve"> 2016, p. 252–</w:t>
      </w:r>
      <w:r w:rsidR="006319B1" w:rsidRPr="00880F87">
        <w:rPr>
          <w:rFonts w:ascii="Times New Roman" w:hAnsi="Times New Roman" w:cs="Times New Roman"/>
          <w:sz w:val="24"/>
          <w:szCs w:val="24"/>
        </w:rPr>
        <w:t>25</w:t>
      </w:r>
      <w:r w:rsidRPr="00880F87">
        <w:rPr>
          <w:rFonts w:ascii="Times New Roman" w:hAnsi="Times New Roman" w:cs="Times New Roman"/>
          <w:sz w:val="24"/>
          <w:szCs w:val="24"/>
        </w:rPr>
        <w:t xml:space="preserve">3). On the contrary, VR creates </w:t>
      </w:r>
      <w:r w:rsidR="009B48D0" w:rsidRPr="00880F87">
        <w:rPr>
          <w:rFonts w:ascii="Times New Roman" w:hAnsi="Times New Roman" w:cs="Times New Roman"/>
          <w:sz w:val="24"/>
          <w:szCs w:val="24"/>
        </w:rPr>
        <w:t>a novel</w:t>
      </w:r>
      <w:r w:rsidRPr="00880F87">
        <w:rPr>
          <w:rFonts w:ascii="Times New Roman" w:hAnsi="Times New Roman" w:cs="Times New Roman"/>
          <w:sz w:val="24"/>
          <w:szCs w:val="24"/>
        </w:rPr>
        <w:t xml:space="preserve"> virtual environment </w:t>
      </w:r>
      <w:r w:rsidR="007B40FC" w:rsidRPr="00880F87">
        <w:rPr>
          <w:rFonts w:ascii="Times New Roman" w:hAnsi="Times New Roman" w:cs="Times New Roman"/>
          <w:sz w:val="24"/>
          <w:szCs w:val="24"/>
        </w:rPr>
        <w:t xml:space="preserve">with which </w:t>
      </w:r>
      <w:r w:rsidRPr="00880F87">
        <w:rPr>
          <w:rFonts w:ascii="Times New Roman" w:hAnsi="Times New Roman" w:cs="Times New Roman"/>
          <w:sz w:val="24"/>
          <w:szCs w:val="24"/>
        </w:rPr>
        <w:t xml:space="preserve">the individual can interact. </w:t>
      </w:r>
      <w:r w:rsidR="00FE040C" w:rsidRPr="00880F87">
        <w:rPr>
          <w:rFonts w:ascii="Times New Roman" w:hAnsi="Times New Roman" w:cs="Times New Roman"/>
          <w:sz w:val="24"/>
          <w:szCs w:val="24"/>
        </w:rPr>
        <w:t>In other words, AR allows the individual to see the real environment while simultaneously having virtual elements overlay that environment. Whereas VR is a create</w:t>
      </w:r>
      <w:r w:rsidR="00A11514" w:rsidRPr="00880F87">
        <w:rPr>
          <w:rFonts w:ascii="Times New Roman" w:hAnsi="Times New Roman" w:cs="Times New Roman"/>
          <w:sz w:val="24"/>
          <w:szCs w:val="24"/>
        </w:rPr>
        <w:t>d</w:t>
      </w:r>
      <w:r w:rsidR="00FE040C" w:rsidRPr="00880F87">
        <w:rPr>
          <w:rFonts w:ascii="Times New Roman" w:hAnsi="Times New Roman" w:cs="Times New Roman"/>
          <w:sz w:val="24"/>
          <w:szCs w:val="24"/>
        </w:rPr>
        <w:t xml:space="preserve"> or recreated non-real environment. </w:t>
      </w:r>
    </w:p>
    <w:p w14:paraId="39B93E86" w14:textId="0D8C849C" w:rsidR="007E4471" w:rsidRPr="00880F87" w:rsidRDefault="007E447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Given the popularity and the rapid evolution of </w:t>
      </w:r>
      <w:r w:rsidR="00FE040C" w:rsidRPr="00880F87">
        <w:rPr>
          <w:rFonts w:ascii="Times New Roman" w:hAnsi="Times New Roman" w:cs="Times New Roman"/>
          <w:sz w:val="24"/>
          <w:szCs w:val="24"/>
        </w:rPr>
        <w:t xml:space="preserve">VR </w:t>
      </w:r>
      <w:r w:rsidRPr="00880F87">
        <w:rPr>
          <w:rFonts w:ascii="Times New Roman" w:hAnsi="Times New Roman" w:cs="Times New Roman"/>
          <w:sz w:val="24"/>
          <w:szCs w:val="24"/>
        </w:rPr>
        <w:t>technology, the term VR has been used rather loosely and has included display types such as a laptop or tv screen as well as those with a large field of view</w:t>
      </w:r>
      <w:r w:rsidR="00F74DF0" w:rsidRPr="00880F87">
        <w:rPr>
          <w:rFonts w:ascii="Times New Roman" w:hAnsi="Times New Roman" w:cs="Times New Roman"/>
          <w:sz w:val="24"/>
          <w:szCs w:val="24"/>
        </w:rPr>
        <w:t>,</w:t>
      </w:r>
      <w:r w:rsidRPr="00880F87">
        <w:rPr>
          <w:rFonts w:ascii="Times New Roman" w:hAnsi="Times New Roman" w:cs="Times New Roman"/>
          <w:sz w:val="24"/>
          <w:szCs w:val="24"/>
        </w:rPr>
        <w:t xml:space="preserve"> such as a CAVE or HMD</w:t>
      </w:r>
      <w:r w:rsidR="006319B1" w:rsidRPr="00880F87">
        <w:rPr>
          <w:rFonts w:ascii="Times New Roman" w:hAnsi="Times New Roman" w:cs="Times New Roman"/>
          <w:sz w:val="24"/>
          <w:szCs w:val="24"/>
        </w:rPr>
        <w:t xml:space="preserve">. </w:t>
      </w:r>
      <w:r w:rsidR="00F74DF0" w:rsidRPr="00880F87">
        <w:rPr>
          <w:rFonts w:ascii="Times New Roman" w:hAnsi="Times New Roman" w:cs="Times New Roman"/>
          <w:b/>
          <w:bCs/>
          <w:sz w:val="24"/>
          <w:szCs w:val="24"/>
        </w:rPr>
        <w:t>Field of view</w:t>
      </w:r>
      <w:r w:rsidR="00F74DF0" w:rsidRPr="00880F87">
        <w:rPr>
          <w:rFonts w:ascii="Times New Roman" w:hAnsi="Times New Roman" w:cs="Times New Roman"/>
          <w:sz w:val="24"/>
          <w:szCs w:val="24"/>
        </w:rPr>
        <w:t xml:space="preserve"> </w:t>
      </w:r>
      <w:r w:rsidR="007B1159" w:rsidRPr="00880F87">
        <w:rPr>
          <w:rFonts w:ascii="Times New Roman" w:hAnsi="Times New Roman" w:cs="Times New Roman"/>
          <w:sz w:val="24"/>
          <w:szCs w:val="24"/>
        </w:rPr>
        <w:t xml:space="preserve">is </w:t>
      </w:r>
      <w:r w:rsidRPr="00880F87">
        <w:rPr>
          <w:rFonts w:ascii="Times New Roman" w:hAnsi="Times New Roman" w:cs="Times New Roman"/>
          <w:sz w:val="24"/>
          <w:szCs w:val="24"/>
        </w:rPr>
        <w:t xml:space="preserve">defined as what the stable eye </w:t>
      </w:r>
      <w:r w:rsidR="000233FC" w:rsidRPr="00880F87">
        <w:rPr>
          <w:rFonts w:ascii="Times New Roman" w:hAnsi="Times New Roman" w:cs="Times New Roman"/>
          <w:sz w:val="24"/>
          <w:szCs w:val="24"/>
        </w:rPr>
        <w:t xml:space="preserve">and stable head position </w:t>
      </w:r>
      <w:r w:rsidRPr="00880F87">
        <w:rPr>
          <w:rFonts w:ascii="Times New Roman" w:hAnsi="Times New Roman" w:cs="Times New Roman"/>
          <w:sz w:val="24"/>
          <w:szCs w:val="24"/>
        </w:rPr>
        <w:t xml:space="preserve">can see, measured in degrees, at </w:t>
      </w:r>
      <w:r w:rsidR="0020140F" w:rsidRPr="00880F87">
        <w:rPr>
          <w:rFonts w:ascii="Times New Roman" w:hAnsi="Times New Roman" w:cs="Times New Roman"/>
          <w:sz w:val="24"/>
          <w:szCs w:val="24"/>
        </w:rPr>
        <w:t xml:space="preserve">a </w:t>
      </w:r>
      <w:r w:rsidRPr="00880F87">
        <w:rPr>
          <w:rFonts w:ascii="Times New Roman" w:hAnsi="Times New Roman" w:cs="Times New Roman"/>
          <w:sz w:val="24"/>
          <w:szCs w:val="24"/>
        </w:rPr>
        <w:t>given moment (</w:t>
      </w:r>
      <w:bookmarkStart w:id="14" w:name="_Hlk77666456"/>
      <w:r w:rsidRPr="00880F87">
        <w:rPr>
          <w:rFonts w:ascii="Times New Roman" w:hAnsi="Times New Roman" w:cs="Times New Roman"/>
          <w:sz w:val="24"/>
          <w:szCs w:val="24"/>
        </w:rPr>
        <w:t>Sherman &amp; Craig, 2003</w:t>
      </w:r>
      <w:bookmarkEnd w:id="14"/>
      <w:r w:rsidRPr="00880F87">
        <w:rPr>
          <w:rFonts w:ascii="Times New Roman" w:hAnsi="Times New Roman" w:cs="Times New Roman"/>
          <w:sz w:val="24"/>
          <w:szCs w:val="24"/>
        </w:rPr>
        <w:t>)</w:t>
      </w:r>
      <w:r w:rsidR="006319B1" w:rsidRPr="00880F87">
        <w:rPr>
          <w:rFonts w:ascii="Times New Roman" w:hAnsi="Times New Roman" w:cs="Times New Roman"/>
          <w:sz w:val="24"/>
          <w:szCs w:val="24"/>
        </w:rPr>
        <w:t xml:space="preserve"> and fully immerse the user in the virtual environment</w:t>
      </w:r>
      <w:r w:rsidRPr="00880F87">
        <w:rPr>
          <w:rFonts w:ascii="Times New Roman" w:hAnsi="Times New Roman" w:cs="Times New Roman"/>
          <w:sz w:val="24"/>
          <w:szCs w:val="24"/>
        </w:rPr>
        <w:t>.</w:t>
      </w:r>
      <w:r w:rsidR="00FE78BF" w:rsidRPr="00880F87">
        <w:rPr>
          <w:rFonts w:ascii="Times New Roman" w:hAnsi="Times New Roman" w:cs="Times New Roman"/>
          <w:sz w:val="24"/>
          <w:szCs w:val="24"/>
        </w:rPr>
        <w:t xml:space="preserve"> It is the angular width of the user’s vision.</w:t>
      </w:r>
      <w:r w:rsidR="00BF3B31"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A human’s horizontal </w:t>
      </w:r>
      <w:r w:rsidR="00F74DF0" w:rsidRPr="00880F87">
        <w:rPr>
          <w:rFonts w:ascii="Times New Roman" w:hAnsi="Times New Roman" w:cs="Times New Roman"/>
          <w:sz w:val="24"/>
          <w:szCs w:val="24"/>
        </w:rPr>
        <w:t>field of view</w:t>
      </w:r>
      <w:r w:rsidRPr="00880F87">
        <w:rPr>
          <w:rFonts w:ascii="Times New Roman" w:hAnsi="Times New Roman" w:cs="Times New Roman"/>
          <w:sz w:val="24"/>
          <w:szCs w:val="24"/>
        </w:rPr>
        <w:t xml:space="preserve">, for example, can reach up to 180 degrees when </w:t>
      </w:r>
      <w:r w:rsidRPr="00880F87">
        <w:rPr>
          <w:rFonts w:ascii="Times New Roman" w:hAnsi="Times New Roman" w:cs="Times New Roman"/>
          <w:sz w:val="24"/>
          <w:szCs w:val="24"/>
        </w:rPr>
        <w:lastRenderedPageBreak/>
        <w:t>looking forward.</w:t>
      </w:r>
      <w:r w:rsidR="00832202" w:rsidRPr="00880F87">
        <w:rPr>
          <w:rFonts w:ascii="Times New Roman" w:hAnsi="Times New Roman" w:cs="Times New Roman"/>
          <w:sz w:val="24"/>
          <w:szCs w:val="24"/>
        </w:rPr>
        <w:t xml:space="preserve"> </w:t>
      </w:r>
      <w:r w:rsidR="00FE78BF" w:rsidRPr="00880F87">
        <w:rPr>
          <w:rFonts w:ascii="Times New Roman" w:hAnsi="Times New Roman" w:cs="Times New Roman"/>
          <w:sz w:val="24"/>
          <w:szCs w:val="24"/>
        </w:rPr>
        <w:t xml:space="preserve">For </w:t>
      </w:r>
      <w:r w:rsidR="00641AF5" w:rsidRPr="00880F87">
        <w:rPr>
          <w:rFonts w:ascii="Times New Roman" w:hAnsi="Times New Roman" w:cs="Times New Roman"/>
          <w:sz w:val="24"/>
          <w:szCs w:val="24"/>
        </w:rPr>
        <w:t>instance</w:t>
      </w:r>
      <w:r w:rsidR="00FE78BF" w:rsidRPr="00880F87">
        <w:rPr>
          <w:rFonts w:ascii="Times New Roman" w:hAnsi="Times New Roman" w:cs="Times New Roman"/>
          <w:sz w:val="24"/>
          <w:szCs w:val="24"/>
        </w:rPr>
        <w:t xml:space="preserve">, if a user is standing in a three-sided CAVE, the user’s </w:t>
      </w:r>
      <w:r w:rsidR="00F74DF0" w:rsidRPr="00880F87">
        <w:rPr>
          <w:rFonts w:ascii="Times New Roman" w:hAnsi="Times New Roman" w:cs="Times New Roman"/>
          <w:sz w:val="24"/>
          <w:szCs w:val="24"/>
        </w:rPr>
        <w:t>field of view</w:t>
      </w:r>
      <w:r w:rsidR="00FE78BF" w:rsidRPr="00880F87">
        <w:rPr>
          <w:rFonts w:ascii="Times New Roman" w:hAnsi="Times New Roman" w:cs="Times New Roman"/>
          <w:sz w:val="24"/>
          <w:szCs w:val="24"/>
        </w:rPr>
        <w:t xml:space="preserve"> is 100% when the user faces forward</w:t>
      </w:r>
      <w:r w:rsidR="007B1159" w:rsidRPr="00880F87">
        <w:rPr>
          <w:rFonts w:ascii="Times New Roman" w:hAnsi="Times New Roman" w:cs="Times New Roman"/>
          <w:sz w:val="24"/>
          <w:szCs w:val="24"/>
        </w:rPr>
        <w:t xml:space="preserve"> because everything that the user is seeing is within the virtual environment. </w:t>
      </w:r>
      <w:r w:rsidR="00FE78BF" w:rsidRPr="00880F87">
        <w:rPr>
          <w:rFonts w:ascii="Times New Roman" w:hAnsi="Times New Roman" w:cs="Times New Roman"/>
          <w:sz w:val="24"/>
          <w:szCs w:val="24"/>
        </w:rPr>
        <w:t xml:space="preserve">However, </w:t>
      </w:r>
      <w:r w:rsidR="007B1159" w:rsidRPr="00880F87">
        <w:rPr>
          <w:rFonts w:ascii="Times New Roman" w:hAnsi="Times New Roman" w:cs="Times New Roman"/>
          <w:sz w:val="24"/>
          <w:szCs w:val="24"/>
        </w:rPr>
        <w:t>if</w:t>
      </w:r>
      <w:r w:rsidR="00FE78BF" w:rsidRPr="00880F87">
        <w:rPr>
          <w:rFonts w:ascii="Times New Roman" w:hAnsi="Times New Roman" w:cs="Times New Roman"/>
          <w:sz w:val="24"/>
          <w:szCs w:val="24"/>
        </w:rPr>
        <w:t xml:space="preserve"> the user turn</w:t>
      </w:r>
      <w:r w:rsidR="007B1159" w:rsidRPr="00880F87">
        <w:rPr>
          <w:rFonts w:ascii="Times New Roman" w:hAnsi="Times New Roman" w:cs="Times New Roman"/>
          <w:sz w:val="24"/>
          <w:szCs w:val="24"/>
        </w:rPr>
        <w:t>ed 90 degrees</w:t>
      </w:r>
      <w:r w:rsidR="00FE78BF" w:rsidRPr="00880F87">
        <w:rPr>
          <w:rFonts w:ascii="Times New Roman" w:hAnsi="Times New Roman" w:cs="Times New Roman"/>
          <w:sz w:val="24"/>
          <w:szCs w:val="24"/>
        </w:rPr>
        <w:t xml:space="preserve"> to the </w:t>
      </w:r>
      <w:r w:rsidR="00F74DF0" w:rsidRPr="00880F87">
        <w:rPr>
          <w:rFonts w:ascii="Times New Roman" w:hAnsi="Times New Roman" w:cs="Times New Roman"/>
          <w:sz w:val="24"/>
          <w:szCs w:val="24"/>
        </w:rPr>
        <w:t>right</w:t>
      </w:r>
      <w:r w:rsidR="008D1C00" w:rsidRPr="00880F87">
        <w:rPr>
          <w:rFonts w:ascii="Times New Roman" w:hAnsi="Times New Roman" w:cs="Times New Roman"/>
          <w:sz w:val="24"/>
          <w:szCs w:val="24"/>
        </w:rPr>
        <w:t xml:space="preserve"> and maintained a stable head position</w:t>
      </w:r>
      <w:r w:rsidR="00FE78BF" w:rsidRPr="00880F87">
        <w:rPr>
          <w:rFonts w:ascii="Times New Roman" w:hAnsi="Times New Roman" w:cs="Times New Roman"/>
          <w:sz w:val="24"/>
          <w:szCs w:val="24"/>
        </w:rPr>
        <w:t>, the open side of the CAVE</w:t>
      </w:r>
      <w:r w:rsidR="007B1159" w:rsidRPr="00880F87">
        <w:rPr>
          <w:rFonts w:ascii="Times New Roman" w:hAnsi="Times New Roman" w:cs="Times New Roman"/>
          <w:sz w:val="24"/>
          <w:szCs w:val="24"/>
        </w:rPr>
        <w:t xml:space="preserve"> (i.e., the non-virtual side) would </w:t>
      </w:r>
      <w:r w:rsidR="00FE78BF" w:rsidRPr="00880F87">
        <w:rPr>
          <w:rFonts w:ascii="Times New Roman" w:hAnsi="Times New Roman" w:cs="Times New Roman"/>
          <w:sz w:val="24"/>
          <w:szCs w:val="24"/>
        </w:rPr>
        <w:t xml:space="preserve">obstruct the view </w:t>
      </w:r>
      <w:r w:rsidR="007B1159" w:rsidRPr="00880F87">
        <w:rPr>
          <w:rFonts w:ascii="Times New Roman" w:hAnsi="Times New Roman" w:cs="Times New Roman"/>
          <w:sz w:val="24"/>
          <w:szCs w:val="24"/>
        </w:rPr>
        <w:t xml:space="preserve">of the virtual environment </w:t>
      </w:r>
      <w:r w:rsidR="00FE78BF" w:rsidRPr="00880F87">
        <w:rPr>
          <w:rFonts w:ascii="Times New Roman" w:hAnsi="Times New Roman" w:cs="Times New Roman"/>
          <w:sz w:val="24"/>
          <w:szCs w:val="24"/>
        </w:rPr>
        <w:t xml:space="preserve">and the </w:t>
      </w:r>
      <w:r w:rsidR="00F74DF0" w:rsidRPr="00880F87">
        <w:rPr>
          <w:rFonts w:ascii="Times New Roman" w:hAnsi="Times New Roman" w:cs="Times New Roman"/>
          <w:sz w:val="24"/>
          <w:szCs w:val="24"/>
        </w:rPr>
        <w:t>field of view</w:t>
      </w:r>
      <w:r w:rsidR="00FE78BF" w:rsidRPr="00880F87">
        <w:rPr>
          <w:rFonts w:ascii="Times New Roman" w:hAnsi="Times New Roman" w:cs="Times New Roman"/>
          <w:sz w:val="24"/>
          <w:szCs w:val="24"/>
        </w:rPr>
        <w:t xml:space="preserve"> </w:t>
      </w:r>
      <w:r w:rsidR="008D1C00" w:rsidRPr="00880F87">
        <w:rPr>
          <w:rFonts w:ascii="Times New Roman" w:hAnsi="Times New Roman" w:cs="Times New Roman"/>
          <w:sz w:val="24"/>
          <w:szCs w:val="24"/>
        </w:rPr>
        <w:t xml:space="preserve">would be </w:t>
      </w:r>
      <w:r w:rsidR="00FE78BF" w:rsidRPr="00880F87">
        <w:rPr>
          <w:rFonts w:ascii="Times New Roman" w:hAnsi="Times New Roman" w:cs="Times New Roman"/>
          <w:sz w:val="24"/>
          <w:szCs w:val="24"/>
        </w:rPr>
        <w:t xml:space="preserve">reduced. </w:t>
      </w:r>
      <w:r w:rsidR="008D1C00" w:rsidRPr="00880F87">
        <w:rPr>
          <w:rFonts w:ascii="Times New Roman" w:hAnsi="Times New Roman" w:cs="Times New Roman"/>
          <w:sz w:val="24"/>
          <w:szCs w:val="24"/>
        </w:rPr>
        <w:t>On the other hand</w:t>
      </w:r>
      <w:r w:rsidR="00832202"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Pr="00880F87">
        <w:rPr>
          <w:rFonts w:ascii="Times New Roman" w:hAnsi="Times New Roman" w:cs="Times New Roman"/>
          <w:b/>
          <w:bCs/>
          <w:sz w:val="24"/>
          <w:szCs w:val="24"/>
        </w:rPr>
        <w:t>field of regard</w:t>
      </w:r>
      <w:r w:rsidR="00FE78BF" w:rsidRPr="00880F87">
        <w:rPr>
          <w:rFonts w:ascii="Times New Roman" w:hAnsi="Times New Roman" w:cs="Times New Roman"/>
          <w:sz w:val="24"/>
          <w:szCs w:val="24"/>
        </w:rPr>
        <w:t xml:space="preserve"> is the amount of space that surrounds the user with the virtual environment. That is, w</w:t>
      </w:r>
      <w:r w:rsidRPr="00880F87">
        <w:rPr>
          <w:rFonts w:ascii="Times New Roman" w:hAnsi="Times New Roman" w:cs="Times New Roman"/>
          <w:sz w:val="24"/>
          <w:szCs w:val="24"/>
        </w:rPr>
        <w:t>hat an eye can see in the surroundings when the user is moving their head (</w:t>
      </w:r>
      <w:r w:rsidR="00BF3B31" w:rsidRPr="00880F87">
        <w:rPr>
          <w:rFonts w:ascii="Times New Roman" w:hAnsi="Times New Roman" w:cs="Times New Roman"/>
          <w:sz w:val="24"/>
          <w:szCs w:val="24"/>
        </w:rPr>
        <w:t>Sherman &amp; Craig, 2003</w:t>
      </w:r>
      <w:r w:rsidRPr="00880F87">
        <w:rPr>
          <w:rFonts w:ascii="Times New Roman" w:hAnsi="Times New Roman" w:cs="Times New Roman"/>
          <w:sz w:val="24"/>
          <w:szCs w:val="24"/>
        </w:rPr>
        <w:t xml:space="preserve">). </w:t>
      </w:r>
      <w:r w:rsidR="00FE78BF" w:rsidRPr="00880F87">
        <w:rPr>
          <w:rFonts w:ascii="Times New Roman" w:hAnsi="Times New Roman" w:cs="Times New Roman"/>
          <w:sz w:val="24"/>
          <w:szCs w:val="24"/>
        </w:rPr>
        <w:t xml:space="preserve">For example, in a three-sided CAVE, </w:t>
      </w:r>
      <w:r w:rsidR="00CA3D9A" w:rsidRPr="00880F87">
        <w:rPr>
          <w:rFonts w:ascii="Times New Roman" w:hAnsi="Times New Roman" w:cs="Times New Roman"/>
          <w:sz w:val="24"/>
          <w:szCs w:val="24"/>
        </w:rPr>
        <w:t xml:space="preserve">or other stationary displays, </w:t>
      </w:r>
      <w:r w:rsidR="00FE78BF" w:rsidRPr="00880F87">
        <w:rPr>
          <w:rFonts w:ascii="Times New Roman" w:hAnsi="Times New Roman" w:cs="Times New Roman"/>
          <w:sz w:val="24"/>
          <w:szCs w:val="24"/>
        </w:rPr>
        <w:t xml:space="preserve">the </w:t>
      </w:r>
      <w:r w:rsidR="00F74DF0" w:rsidRPr="00880F87">
        <w:rPr>
          <w:rFonts w:ascii="Times New Roman" w:hAnsi="Times New Roman" w:cs="Times New Roman"/>
          <w:sz w:val="24"/>
          <w:szCs w:val="24"/>
        </w:rPr>
        <w:t>field of regard</w:t>
      </w:r>
      <w:r w:rsidR="00FE78BF" w:rsidRPr="00880F87">
        <w:rPr>
          <w:rFonts w:ascii="Times New Roman" w:hAnsi="Times New Roman" w:cs="Times New Roman"/>
          <w:sz w:val="24"/>
          <w:szCs w:val="24"/>
        </w:rPr>
        <w:t xml:space="preserve"> </w:t>
      </w:r>
      <w:r w:rsidR="00CA3D9A" w:rsidRPr="00880F87">
        <w:rPr>
          <w:rFonts w:ascii="Times New Roman" w:hAnsi="Times New Roman" w:cs="Times New Roman"/>
          <w:sz w:val="24"/>
          <w:szCs w:val="24"/>
        </w:rPr>
        <w:t>i</w:t>
      </w:r>
      <w:r w:rsidR="00FE78BF" w:rsidRPr="00880F87">
        <w:rPr>
          <w:rFonts w:ascii="Times New Roman" w:hAnsi="Times New Roman" w:cs="Times New Roman"/>
          <w:sz w:val="24"/>
          <w:szCs w:val="24"/>
        </w:rPr>
        <w:t xml:space="preserve">s </w:t>
      </w:r>
      <w:r w:rsidR="00CA3D9A" w:rsidRPr="00880F87">
        <w:rPr>
          <w:rFonts w:ascii="Times New Roman" w:hAnsi="Times New Roman" w:cs="Times New Roman"/>
          <w:sz w:val="24"/>
          <w:szCs w:val="24"/>
        </w:rPr>
        <w:t xml:space="preserve">less than 100% because the user can </w:t>
      </w:r>
      <w:r w:rsidR="008D1C00" w:rsidRPr="00880F87">
        <w:rPr>
          <w:rFonts w:ascii="Times New Roman" w:hAnsi="Times New Roman" w:cs="Times New Roman"/>
          <w:sz w:val="24"/>
          <w:szCs w:val="24"/>
        </w:rPr>
        <w:t>see</w:t>
      </w:r>
      <w:r w:rsidR="00CA3D9A" w:rsidRPr="00880F87">
        <w:rPr>
          <w:rFonts w:ascii="Times New Roman" w:hAnsi="Times New Roman" w:cs="Times New Roman"/>
          <w:sz w:val="24"/>
          <w:szCs w:val="24"/>
        </w:rPr>
        <w:t xml:space="preserve"> the physical environment without the screens. </w:t>
      </w:r>
      <w:r w:rsidR="008D1C00" w:rsidRPr="00880F87">
        <w:rPr>
          <w:rFonts w:ascii="Times New Roman" w:hAnsi="Times New Roman" w:cs="Times New Roman"/>
          <w:sz w:val="24"/>
          <w:szCs w:val="24"/>
        </w:rPr>
        <w:t>Whereas</w:t>
      </w:r>
      <w:r w:rsidR="00CA3D9A" w:rsidRPr="00880F87">
        <w:rPr>
          <w:rFonts w:ascii="Times New Roman" w:hAnsi="Times New Roman" w:cs="Times New Roman"/>
          <w:sz w:val="24"/>
          <w:szCs w:val="24"/>
        </w:rPr>
        <w:t xml:space="preserve">, in HMDs, the </w:t>
      </w:r>
      <w:r w:rsidR="00F74DF0" w:rsidRPr="00880F87">
        <w:rPr>
          <w:rFonts w:ascii="Times New Roman" w:hAnsi="Times New Roman" w:cs="Times New Roman"/>
          <w:sz w:val="24"/>
          <w:szCs w:val="24"/>
        </w:rPr>
        <w:t>field of regard</w:t>
      </w:r>
      <w:r w:rsidR="00CA3D9A" w:rsidRPr="00880F87">
        <w:rPr>
          <w:rFonts w:ascii="Times New Roman" w:hAnsi="Times New Roman" w:cs="Times New Roman"/>
          <w:sz w:val="24"/>
          <w:szCs w:val="24"/>
        </w:rPr>
        <w:t xml:space="preserve"> has an unlimited range of </w:t>
      </w:r>
      <w:r w:rsidR="00A11514" w:rsidRPr="00880F87">
        <w:rPr>
          <w:rFonts w:ascii="Times New Roman" w:hAnsi="Times New Roman" w:cs="Times New Roman"/>
          <w:sz w:val="24"/>
          <w:szCs w:val="24"/>
        </w:rPr>
        <w:t>motion,</w:t>
      </w:r>
      <w:r w:rsidR="00CA3D9A" w:rsidRPr="00880F87">
        <w:rPr>
          <w:rFonts w:ascii="Times New Roman" w:hAnsi="Times New Roman" w:cs="Times New Roman"/>
          <w:sz w:val="24"/>
          <w:szCs w:val="24"/>
        </w:rPr>
        <w:t xml:space="preserve"> and the </w:t>
      </w:r>
      <w:r w:rsidR="00F74DF0" w:rsidRPr="00880F87">
        <w:rPr>
          <w:rFonts w:ascii="Times New Roman" w:hAnsi="Times New Roman" w:cs="Times New Roman"/>
          <w:sz w:val="24"/>
          <w:szCs w:val="24"/>
        </w:rPr>
        <w:t>field of regard</w:t>
      </w:r>
      <w:r w:rsidR="00CA3D9A" w:rsidRPr="00880F87">
        <w:rPr>
          <w:rFonts w:ascii="Times New Roman" w:hAnsi="Times New Roman" w:cs="Times New Roman"/>
          <w:sz w:val="24"/>
          <w:szCs w:val="24"/>
        </w:rPr>
        <w:t xml:space="preserve"> is 100%. Regardless of where the user turns their head, the </w:t>
      </w:r>
      <w:r w:rsidR="00432372" w:rsidRPr="00880F87">
        <w:rPr>
          <w:rFonts w:ascii="Times New Roman" w:hAnsi="Times New Roman" w:cs="Times New Roman"/>
          <w:sz w:val="24"/>
          <w:szCs w:val="24"/>
        </w:rPr>
        <w:t xml:space="preserve">HMD </w:t>
      </w:r>
      <w:r w:rsidR="00CA3D9A" w:rsidRPr="00880F87">
        <w:rPr>
          <w:rFonts w:ascii="Times New Roman" w:hAnsi="Times New Roman" w:cs="Times New Roman"/>
          <w:sz w:val="24"/>
          <w:szCs w:val="24"/>
        </w:rPr>
        <w:t xml:space="preserve">virtual environment is displayed in front of their eyes. </w:t>
      </w:r>
    </w:p>
    <w:p w14:paraId="3EC935DE" w14:textId="5BBB0A5A" w:rsidR="006319B1" w:rsidRPr="00880F87" w:rsidRDefault="009B4488"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a recent systematic review of immersive VR within education, r</w:t>
      </w:r>
      <w:r w:rsidR="007E4471" w:rsidRPr="00880F87">
        <w:rPr>
          <w:rFonts w:ascii="Times New Roman" w:hAnsi="Times New Roman" w:cs="Times New Roman"/>
          <w:sz w:val="24"/>
          <w:szCs w:val="24"/>
        </w:rPr>
        <w:t xml:space="preserve">esearchers </w:t>
      </w:r>
      <w:r w:rsidR="00F75E4F" w:rsidRPr="00880F87">
        <w:rPr>
          <w:rFonts w:ascii="Times New Roman" w:hAnsi="Times New Roman" w:cs="Times New Roman"/>
          <w:sz w:val="24"/>
          <w:szCs w:val="24"/>
        </w:rPr>
        <w:t>noted</w:t>
      </w:r>
      <w:r w:rsidR="00832202" w:rsidRPr="00880F87">
        <w:rPr>
          <w:rFonts w:ascii="Times New Roman" w:hAnsi="Times New Roman" w:cs="Times New Roman"/>
          <w:sz w:val="24"/>
          <w:szCs w:val="24"/>
        </w:rPr>
        <w:t xml:space="preserve"> the</w:t>
      </w:r>
      <w:r w:rsidRPr="00880F87">
        <w:rPr>
          <w:rFonts w:ascii="Times New Roman" w:hAnsi="Times New Roman" w:cs="Times New Roman"/>
          <w:sz w:val="24"/>
          <w:szCs w:val="24"/>
        </w:rPr>
        <w:t xml:space="preserve">re was a </w:t>
      </w:r>
      <w:r w:rsidR="00832202" w:rsidRPr="00880F87">
        <w:rPr>
          <w:rFonts w:ascii="Times New Roman" w:hAnsi="Times New Roman" w:cs="Times New Roman"/>
          <w:sz w:val="24"/>
          <w:szCs w:val="24"/>
        </w:rPr>
        <w:t xml:space="preserve">lack of </w:t>
      </w:r>
      <w:r w:rsidR="0020140F" w:rsidRPr="00880F87">
        <w:rPr>
          <w:rFonts w:ascii="Times New Roman" w:hAnsi="Times New Roman" w:cs="Times New Roman"/>
          <w:sz w:val="24"/>
          <w:szCs w:val="24"/>
        </w:rPr>
        <w:t xml:space="preserve">consistent </w:t>
      </w:r>
      <w:r w:rsidR="00832202" w:rsidRPr="00880F87">
        <w:rPr>
          <w:rFonts w:ascii="Times New Roman" w:hAnsi="Times New Roman" w:cs="Times New Roman"/>
          <w:sz w:val="24"/>
          <w:szCs w:val="24"/>
        </w:rPr>
        <w:t xml:space="preserve">usage of commonly used terms in </w:t>
      </w:r>
      <w:r w:rsidRPr="00880F87">
        <w:rPr>
          <w:rFonts w:ascii="Times New Roman" w:hAnsi="Times New Roman" w:cs="Times New Roman"/>
          <w:sz w:val="24"/>
          <w:szCs w:val="24"/>
        </w:rPr>
        <w:t xml:space="preserve">the </w:t>
      </w:r>
      <w:r w:rsidR="006319B1" w:rsidRPr="00880F87">
        <w:rPr>
          <w:rFonts w:ascii="Times New Roman" w:hAnsi="Times New Roman" w:cs="Times New Roman"/>
          <w:sz w:val="24"/>
          <w:szCs w:val="24"/>
        </w:rPr>
        <w:t xml:space="preserve">VR </w:t>
      </w:r>
      <w:r w:rsidRPr="00880F87">
        <w:rPr>
          <w:rFonts w:ascii="Times New Roman" w:hAnsi="Times New Roman" w:cs="Times New Roman"/>
          <w:sz w:val="24"/>
          <w:szCs w:val="24"/>
        </w:rPr>
        <w:t xml:space="preserve">literature, such as </w:t>
      </w:r>
      <w:r w:rsidR="00126A1B" w:rsidRPr="00880F87">
        <w:rPr>
          <w:rFonts w:ascii="Times New Roman" w:hAnsi="Times New Roman" w:cs="Times New Roman"/>
          <w:sz w:val="24"/>
          <w:szCs w:val="24"/>
        </w:rPr>
        <w:t>classifying a system as immersive</w:t>
      </w:r>
      <w:r w:rsidR="00126A1B" w:rsidRPr="00880F87">
        <w:rPr>
          <w:rFonts w:ascii="Times New Roman" w:hAnsi="Times New Roman" w:cs="Times New Roman"/>
          <w:i/>
          <w:iCs/>
          <w:sz w:val="24"/>
          <w:szCs w:val="24"/>
        </w:rPr>
        <w:t xml:space="preserve"> </w:t>
      </w:r>
      <w:r w:rsidR="00126A1B" w:rsidRPr="00880F87">
        <w:rPr>
          <w:rFonts w:ascii="Times New Roman" w:hAnsi="Times New Roman" w:cs="Times New Roman"/>
          <w:sz w:val="24"/>
          <w:szCs w:val="24"/>
        </w:rPr>
        <w:t xml:space="preserve">for </w:t>
      </w:r>
      <w:r w:rsidRPr="00880F87">
        <w:rPr>
          <w:rFonts w:ascii="Times New Roman" w:hAnsi="Times New Roman" w:cs="Times New Roman"/>
          <w:sz w:val="24"/>
          <w:szCs w:val="24"/>
        </w:rPr>
        <w:t xml:space="preserve">non-immersive VR </w:t>
      </w:r>
      <w:r w:rsidR="00832202" w:rsidRPr="00880F87">
        <w:rPr>
          <w:rFonts w:ascii="Times New Roman" w:hAnsi="Times New Roman" w:cs="Times New Roman"/>
          <w:sz w:val="24"/>
          <w:szCs w:val="24"/>
        </w:rPr>
        <w:t>(</w:t>
      </w:r>
      <w:bookmarkStart w:id="15" w:name="_Hlk77666663"/>
      <w:proofErr w:type="spellStart"/>
      <w:r w:rsidR="00832202" w:rsidRPr="00880F87">
        <w:rPr>
          <w:rFonts w:ascii="Times New Roman" w:hAnsi="Times New Roman" w:cs="Times New Roman"/>
          <w:sz w:val="24"/>
          <w:szCs w:val="24"/>
        </w:rPr>
        <w:t>Radianti</w:t>
      </w:r>
      <w:proofErr w:type="spellEnd"/>
      <w:r w:rsidR="00832202" w:rsidRPr="00880F87">
        <w:rPr>
          <w:rFonts w:ascii="Times New Roman" w:hAnsi="Times New Roman" w:cs="Times New Roman"/>
          <w:sz w:val="24"/>
          <w:szCs w:val="24"/>
        </w:rPr>
        <w:t xml:space="preserve"> et al., 2020</w:t>
      </w:r>
      <w:bookmarkEnd w:id="15"/>
      <w:r w:rsidR="00832202" w:rsidRPr="00880F87">
        <w:rPr>
          <w:rFonts w:ascii="Times New Roman" w:hAnsi="Times New Roman" w:cs="Times New Roman"/>
          <w:sz w:val="24"/>
          <w:szCs w:val="24"/>
        </w:rPr>
        <w:t xml:space="preserve">). </w:t>
      </w:r>
      <w:r w:rsidRPr="00880F87">
        <w:rPr>
          <w:rFonts w:ascii="Times New Roman" w:hAnsi="Times New Roman" w:cs="Times New Roman"/>
          <w:sz w:val="24"/>
          <w:szCs w:val="24"/>
        </w:rPr>
        <w:t>This work has highlighted the need for all fields to</w:t>
      </w:r>
      <w:r w:rsidR="00126A1B" w:rsidRPr="00880F87">
        <w:rPr>
          <w:rFonts w:ascii="Times New Roman" w:hAnsi="Times New Roman" w:cs="Times New Roman"/>
          <w:sz w:val="24"/>
          <w:szCs w:val="24"/>
        </w:rPr>
        <w:t xml:space="preserve"> consistently use these terms </w:t>
      </w:r>
      <w:proofErr w:type="gramStart"/>
      <w:r w:rsidR="00126A1B" w:rsidRPr="00880F87">
        <w:rPr>
          <w:rFonts w:ascii="Times New Roman" w:hAnsi="Times New Roman" w:cs="Times New Roman"/>
          <w:sz w:val="24"/>
          <w:szCs w:val="24"/>
        </w:rPr>
        <w:t>in order to</w:t>
      </w:r>
      <w:proofErr w:type="gramEnd"/>
      <w:r w:rsidR="00126A1B" w:rsidRPr="00880F87">
        <w:rPr>
          <w:rFonts w:ascii="Times New Roman" w:hAnsi="Times New Roman" w:cs="Times New Roman"/>
          <w:sz w:val="24"/>
          <w:szCs w:val="24"/>
        </w:rPr>
        <w:t xml:space="preserve"> fully understand how this technology can be appropriately applied. A</w:t>
      </w:r>
      <w:r w:rsidR="00F52362" w:rsidRPr="00880F87">
        <w:rPr>
          <w:rFonts w:ascii="Times New Roman" w:hAnsi="Times New Roman" w:cs="Times New Roman"/>
          <w:sz w:val="24"/>
          <w:szCs w:val="24"/>
        </w:rPr>
        <w:t>cross the research</w:t>
      </w:r>
      <w:r w:rsidR="00832202" w:rsidRPr="00880F87">
        <w:rPr>
          <w:rFonts w:ascii="Times New Roman" w:hAnsi="Times New Roman" w:cs="Times New Roman"/>
          <w:sz w:val="24"/>
          <w:szCs w:val="24"/>
        </w:rPr>
        <w:t>, there are three primary characteristics involved with VR technologies</w:t>
      </w:r>
      <w:r w:rsidR="00B7494C" w:rsidRPr="00880F87">
        <w:rPr>
          <w:rFonts w:ascii="Times New Roman" w:hAnsi="Times New Roman" w:cs="Times New Roman"/>
          <w:sz w:val="24"/>
          <w:szCs w:val="24"/>
        </w:rPr>
        <w:t>, those are</w:t>
      </w:r>
      <w:r w:rsidR="00832202" w:rsidRPr="00880F87">
        <w:rPr>
          <w:rFonts w:ascii="Times New Roman" w:hAnsi="Times New Roman" w:cs="Times New Roman"/>
          <w:sz w:val="24"/>
          <w:szCs w:val="24"/>
        </w:rPr>
        <w:t>: immersion</w:t>
      </w:r>
      <w:r w:rsidR="006319B1" w:rsidRPr="00880F87">
        <w:rPr>
          <w:rFonts w:ascii="Times New Roman" w:hAnsi="Times New Roman" w:cs="Times New Roman"/>
          <w:sz w:val="24"/>
          <w:szCs w:val="24"/>
        </w:rPr>
        <w:t>,</w:t>
      </w:r>
      <w:r w:rsidR="00832202" w:rsidRPr="00880F87">
        <w:rPr>
          <w:rFonts w:ascii="Times New Roman" w:hAnsi="Times New Roman" w:cs="Times New Roman"/>
          <w:sz w:val="24"/>
          <w:szCs w:val="24"/>
        </w:rPr>
        <w:t xml:space="preserve"> presence</w:t>
      </w:r>
      <w:r w:rsidR="006319B1" w:rsidRPr="00880F87">
        <w:rPr>
          <w:rFonts w:ascii="Times New Roman" w:hAnsi="Times New Roman" w:cs="Times New Roman"/>
          <w:sz w:val="24"/>
          <w:szCs w:val="24"/>
        </w:rPr>
        <w:t>, and</w:t>
      </w:r>
      <w:r w:rsidR="00832202" w:rsidRPr="00880F87">
        <w:rPr>
          <w:rFonts w:ascii="Times New Roman" w:hAnsi="Times New Roman" w:cs="Times New Roman"/>
          <w:sz w:val="24"/>
          <w:szCs w:val="24"/>
        </w:rPr>
        <w:t xml:space="preserve"> interactivity (</w:t>
      </w:r>
      <w:bookmarkStart w:id="16" w:name="_Hlk77666675"/>
      <w:r w:rsidR="00832202" w:rsidRPr="00880F87">
        <w:rPr>
          <w:rFonts w:ascii="Times New Roman" w:hAnsi="Times New Roman" w:cs="Times New Roman"/>
          <w:sz w:val="24"/>
          <w:szCs w:val="24"/>
        </w:rPr>
        <w:t>Ryan, 2015; Walsh &amp; Pawlowski, 2002</w:t>
      </w:r>
      <w:bookmarkEnd w:id="16"/>
      <w:r w:rsidR="00832202" w:rsidRPr="00880F87">
        <w:rPr>
          <w:rFonts w:ascii="Times New Roman" w:hAnsi="Times New Roman" w:cs="Times New Roman"/>
          <w:sz w:val="24"/>
          <w:szCs w:val="24"/>
        </w:rPr>
        <w:t xml:space="preserve">). </w:t>
      </w:r>
      <w:r w:rsidR="00361EDE" w:rsidRPr="00880F87">
        <w:rPr>
          <w:rFonts w:ascii="Times New Roman" w:hAnsi="Times New Roman" w:cs="Times New Roman"/>
          <w:b/>
          <w:bCs/>
          <w:sz w:val="24"/>
          <w:szCs w:val="24"/>
        </w:rPr>
        <w:t>Interactivity</w:t>
      </w:r>
      <w:r w:rsidR="00361EDE" w:rsidRPr="00880F87">
        <w:rPr>
          <w:rFonts w:ascii="Times New Roman" w:hAnsi="Times New Roman" w:cs="Times New Roman"/>
          <w:sz w:val="24"/>
          <w:szCs w:val="24"/>
        </w:rPr>
        <w:t xml:space="preserve"> </w:t>
      </w:r>
      <w:r w:rsidR="00FB7BB4" w:rsidRPr="00880F87">
        <w:rPr>
          <w:rFonts w:ascii="Times New Roman" w:hAnsi="Times New Roman" w:cs="Times New Roman"/>
          <w:sz w:val="24"/>
          <w:szCs w:val="24"/>
        </w:rPr>
        <w:t>is</w:t>
      </w:r>
      <w:r w:rsidR="00361EDE" w:rsidRPr="00880F87">
        <w:rPr>
          <w:rFonts w:ascii="Times New Roman" w:hAnsi="Times New Roman" w:cs="Times New Roman"/>
          <w:sz w:val="24"/>
          <w:szCs w:val="24"/>
        </w:rPr>
        <w:t xml:space="preserve"> the degree to which users can modify </w:t>
      </w:r>
      <w:r w:rsidR="006319B1" w:rsidRPr="00880F87">
        <w:rPr>
          <w:rFonts w:ascii="Times New Roman" w:hAnsi="Times New Roman" w:cs="Times New Roman"/>
          <w:sz w:val="24"/>
          <w:szCs w:val="24"/>
        </w:rPr>
        <w:t xml:space="preserve">the </w:t>
      </w:r>
      <w:r w:rsidR="00361EDE" w:rsidRPr="00880F87">
        <w:rPr>
          <w:rFonts w:ascii="Times New Roman" w:hAnsi="Times New Roman" w:cs="Times New Roman"/>
          <w:sz w:val="24"/>
          <w:szCs w:val="24"/>
        </w:rPr>
        <w:t>virtual environment in real time (</w:t>
      </w:r>
      <w:bookmarkStart w:id="17" w:name="_Hlk77666713"/>
      <w:proofErr w:type="spellStart"/>
      <w:r w:rsidR="00361EDE" w:rsidRPr="00880F87">
        <w:rPr>
          <w:rFonts w:ascii="Times New Roman" w:hAnsi="Times New Roman" w:cs="Times New Roman"/>
          <w:sz w:val="24"/>
          <w:szCs w:val="24"/>
        </w:rPr>
        <w:t>Steuer</w:t>
      </w:r>
      <w:proofErr w:type="spellEnd"/>
      <w:r w:rsidR="00361EDE" w:rsidRPr="00880F87">
        <w:rPr>
          <w:rFonts w:ascii="Times New Roman" w:hAnsi="Times New Roman" w:cs="Times New Roman"/>
          <w:sz w:val="24"/>
          <w:szCs w:val="24"/>
        </w:rPr>
        <w:t>, 1995</w:t>
      </w:r>
      <w:bookmarkEnd w:id="17"/>
      <w:r w:rsidR="00361EDE" w:rsidRPr="00880F87">
        <w:rPr>
          <w:rFonts w:ascii="Times New Roman" w:hAnsi="Times New Roman" w:cs="Times New Roman"/>
          <w:sz w:val="24"/>
          <w:szCs w:val="24"/>
        </w:rPr>
        <w:t xml:space="preserve">). </w:t>
      </w:r>
      <w:r w:rsidR="006319B1" w:rsidRPr="00880F87">
        <w:rPr>
          <w:rFonts w:ascii="Times New Roman" w:hAnsi="Times New Roman" w:cs="Times New Roman"/>
          <w:b/>
          <w:bCs/>
          <w:sz w:val="24"/>
          <w:szCs w:val="24"/>
        </w:rPr>
        <w:t>P</w:t>
      </w:r>
      <w:r w:rsidR="00361EDE" w:rsidRPr="00880F87">
        <w:rPr>
          <w:rFonts w:ascii="Times New Roman" w:hAnsi="Times New Roman" w:cs="Times New Roman"/>
          <w:b/>
          <w:bCs/>
          <w:sz w:val="24"/>
          <w:szCs w:val="24"/>
        </w:rPr>
        <w:t>resence</w:t>
      </w:r>
      <w:r w:rsidR="00361EDE" w:rsidRPr="00880F87">
        <w:rPr>
          <w:rFonts w:ascii="Times New Roman" w:hAnsi="Times New Roman" w:cs="Times New Roman"/>
          <w:sz w:val="24"/>
          <w:szCs w:val="24"/>
        </w:rPr>
        <w:t xml:space="preserve"> is described</w:t>
      </w:r>
      <w:r w:rsidR="006319B1" w:rsidRPr="00880F87">
        <w:rPr>
          <w:rFonts w:ascii="Times New Roman" w:hAnsi="Times New Roman" w:cs="Times New Roman"/>
          <w:sz w:val="24"/>
          <w:szCs w:val="24"/>
        </w:rPr>
        <w:t xml:space="preserve"> as</w:t>
      </w:r>
      <w:r w:rsidR="00361EDE" w:rsidRPr="00880F87">
        <w:rPr>
          <w:rFonts w:ascii="Times New Roman" w:hAnsi="Times New Roman" w:cs="Times New Roman"/>
          <w:sz w:val="24"/>
          <w:szCs w:val="24"/>
        </w:rPr>
        <w:t xml:space="preserve"> the subjective feeling of being in the virtual environment (</w:t>
      </w:r>
      <w:bookmarkStart w:id="18" w:name="_Hlk77666737"/>
      <w:r w:rsidR="00361EDE" w:rsidRPr="00880F87">
        <w:rPr>
          <w:rFonts w:ascii="Times New Roman" w:hAnsi="Times New Roman" w:cs="Times New Roman"/>
          <w:sz w:val="24"/>
          <w:szCs w:val="24"/>
        </w:rPr>
        <w:t>Parsons et al., 2017</w:t>
      </w:r>
      <w:r w:rsidR="006319B1" w:rsidRPr="00880F87">
        <w:rPr>
          <w:rFonts w:ascii="Times New Roman" w:hAnsi="Times New Roman" w:cs="Times New Roman"/>
          <w:sz w:val="24"/>
          <w:szCs w:val="24"/>
        </w:rPr>
        <w:t>; Witmer &amp; Singer, 1998</w:t>
      </w:r>
      <w:r w:rsidR="00361EDE" w:rsidRPr="00880F87">
        <w:rPr>
          <w:rFonts w:ascii="Times New Roman" w:hAnsi="Times New Roman" w:cs="Times New Roman"/>
          <w:sz w:val="24"/>
          <w:szCs w:val="24"/>
        </w:rPr>
        <w:t>).</w:t>
      </w:r>
      <w:r w:rsidR="009F0476" w:rsidRPr="00880F87">
        <w:rPr>
          <w:rFonts w:ascii="Times New Roman" w:hAnsi="Times New Roman" w:cs="Times New Roman"/>
          <w:sz w:val="24"/>
          <w:szCs w:val="24"/>
        </w:rPr>
        <w:t xml:space="preserve"> Slater (2009) and Salter and Sanchez-Vives (2016</w:t>
      </w:r>
      <w:bookmarkEnd w:id="18"/>
      <w:r w:rsidR="009F0476" w:rsidRPr="00880F87">
        <w:rPr>
          <w:rFonts w:ascii="Times New Roman" w:hAnsi="Times New Roman" w:cs="Times New Roman"/>
          <w:sz w:val="24"/>
          <w:szCs w:val="24"/>
        </w:rPr>
        <w:t xml:space="preserve">) propose two important characteristics to consider </w:t>
      </w:r>
      <w:r w:rsidR="00FB7BB4" w:rsidRPr="00880F87">
        <w:rPr>
          <w:rFonts w:ascii="Times New Roman" w:hAnsi="Times New Roman" w:cs="Times New Roman"/>
          <w:sz w:val="24"/>
          <w:szCs w:val="24"/>
        </w:rPr>
        <w:t>experiencing</w:t>
      </w:r>
      <w:r w:rsidR="009F0476" w:rsidRPr="00880F87">
        <w:rPr>
          <w:rFonts w:ascii="Times New Roman" w:hAnsi="Times New Roman" w:cs="Times New Roman"/>
          <w:sz w:val="24"/>
          <w:szCs w:val="24"/>
        </w:rPr>
        <w:t xml:space="preserve"> presence. That is, plausibility, which is the understanding that the scenario is </w:t>
      </w:r>
      <w:proofErr w:type="gramStart"/>
      <w:r w:rsidR="009F0476" w:rsidRPr="00880F87">
        <w:rPr>
          <w:rFonts w:ascii="Times New Roman" w:hAnsi="Times New Roman" w:cs="Times New Roman"/>
          <w:sz w:val="24"/>
          <w:szCs w:val="24"/>
        </w:rPr>
        <w:lastRenderedPageBreak/>
        <w:t>actually occurring</w:t>
      </w:r>
      <w:proofErr w:type="gramEnd"/>
      <w:r w:rsidR="009F0476" w:rsidRPr="00880F87">
        <w:rPr>
          <w:rFonts w:ascii="Times New Roman" w:hAnsi="Times New Roman" w:cs="Times New Roman"/>
          <w:sz w:val="24"/>
          <w:szCs w:val="24"/>
        </w:rPr>
        <w:t>, and place illusion, which is the illusion of “being there”</w:t>
      </w:r>
      <w:r w:rsidR="00361EDE" w:rsidRPr="00880F87">
        <w:rPr>
          <w:rFonts w:ascii="Times New Roman" w:hAnsi="Times New Roman" w:cs="Times New Roman"/>
          <w:sz w:val="24"/>
          <w:szCs w:val="24"/>
        </w:rPr>
        <w:t xml:space="preserve"> </w:t>
      </w:r>
      <w:r w:rsidR="009F0476" w:rsidRPr="00880F87">
        <w:rPr>
          <w:rFonts w:ascii="Times New Roman" w:hAnsi="Times New Roman" w:cs="Times New Roman"/>
          <w:sz w:val="24"/>
          <w:szCs w:val="24"/>
        </w:rPr>
        <w:t xml:space="preserve">within the virtual environment. </w:t>
      </w:r>
      <w:r w:rsidR="006319B1" w:rsidRPr="00880F87">
        <w:rPr>
          <w:rFonts w:ascii="Times New Roman" w:hAnsi="Times New Roman" w:cs="Times New Roman"/>
          <w:sz w:val="24"/>
          <w:szCs w:val="24"/>
        </w:rPr>
        <w:t>Researchers have defined and used interactivity and presence</w:t>
      </w:r>
      <w:r w:rsidR="00361EDE" w:rsidRPr="00880F87">
        <w:rPr>
          <w:rFonts w:ascii="Times New Roman" w:hAnsi="Times New Roman" w:cs="Times New Roman"/>
          <w:sz w:val="24"/>
          <w:szCs w:val="24"/>
        </w:rPr>
        <w:t xml:space="preserve"> </w:t>
      </w:r>
      <w:r w:rsidR="006319B1" w:rsidRPr="00880F87">
        <w:rPr>
          <w:rFonts w:ascii="Times New Roman" w:hAnsi="Times New Roman" w:cs="Times New Roman"/>
          <w:sz w:val="24"/>
          <w:szCs w:val="24"/>
        </w:rPr>
        <w:t>similarly across research</w:t>
      </w:r>
      <w:r w:rsidR="00740B0E" w:rsidRPr="00880F87">
        <w:rPr>
          <w:rFonts w:ascii="Times New Roman" w:hAnsi="Times New Roman" w:cs="Times New Roman"/>
          <w:sz w:val="24"/>
          <w:szCs w:val="24"/>
        </w:rPr>
        <w:t>;</w:t>
      </w:r>
      <w:r w:rsidR="006319B1" w:rsidRPr="00880F87">
        <w:rPr>
          <w:rFonts w:ascii="Times New Roman" w:hAnsi="Times New Roman" w:cs="Times New Roman"/>
          <w:sz w:val="24"/>
          <w:szCs w:val="24"/>
        </w:rPr>
        <w:t xml:space="preserve"> however,</w:t>
      </w:r>
      <w:r w:rsidR="00361EDE" w:rsidRPr="00880F87">
        <w:rPr>
          <w:rFonts w:ascii="Times New Roman" w:hAnsi="Times New Roman" w:cs="Times New Roman"/>
          <w:sz w:val="24"/>
          <w:szCs w:val="24"/>
        </w:rPr>
        <w:t xml:space="preserve"> differing perspectives of immersion exist (</w:t>
      </w:r>
      <w:proofErr w:type="spellStart"/>
      <w:r w:rsidR="00361EDE" w:rsidRPr="00880F87">
        <w:rPr>
          <w:rFonts w:ascii="Times New Roman" w:hAnsi="Times New Roman" w:cs="Times New Roman"/>
          <w:sz w:val="24"/>
          <w:szCs w:val="24"/>
        </w:rPr>
        <w:t>Radianti</w:t>
      </w:r>
      <w:proofErr w:type="spellEnd"/>
      <w:r w:rsidR="00361EDE" w:rsidRPr="00880F87">
        <w:rPr>
          <w:rFonts w:ascii="Times New Roman" w:hAnsi="Times New Roman" w:cs="Times New Roman"/>
          <w:sz w:val="24"/>
          <w:szCs w:val="24"/>
        </w:rPr>
        <w:t xml:space="preserve"> et al., 2020). These </w:t>
      </w:r>
      <w:r w:rsidR="006319B1" w:rsidRPr="00880F87">
        <w:rPr>
          <w:rFonts w:ascii="Times New Roman" w:hAnsi="Times New Roman" w:cs="Times New Roman"/>
          <w:sz w:val="24"/>
          <w:szCs w:val="24"/>
        </w:rPr>
        <w:t xml:space="preserve">multiple </w:t>
      </w:r>
      <w:r w:rsidR="00361EDE" w:rsidRPr="00880F87">
        <w:rPr>
          <w:rFonts w:ascii="Times New Roman" w:hAnsi="Times New Roman" w:cs="Times New Roman"/>
          <w:sz w:val="24"/>
          <w:szCs w:val="24"/>
        </w:rPr>
        <w:t xml:space="preserve">perspectives can be broken </w:t>
      </w:r>
      <w:r w:rsidR="00FF6AB5" w:rsidRPr="00880F87">
        <w:rPr>
          <w:rFonts w:ascii="Times New Roman" w:hAnsi="Times New Roman" w:cs="Times New Roman"/>
          <w:sz w:val="24"/>
          <w:szCs w:val="24"/>
        </w:rPr>
        <w:t xml:space="preserve">down into a technological </w:t>
      </w:r>
      <w:r w:rsidR="00B7494C" w:rsidRPr="00880F87">
        <w:rPr>
          <w:rFonts w:ascii="Times New Roman" w:hAnsi="Times New Roman" w:cs="Times New Roman"/>
          <w:sz w:val="24"/>
          <w:szCs w:val="24"/>
        </w:rPr>
        <w:t>or</w:t>
      </w:r>
      <w:r w:rsidR="00FF6AB5" w:rsidRPr="00880F87">
        <w:rPr>
          <w:rFonts w:ascii="Times New Roman" w:hAnsi="Times New Roman" w:cs="Times New Roman"/>
          <w:sz w:val="24"/>
          <w:szCs w:val="24"/>
        </w:rPr>
        <w:t xml:space="preserve"> psychological </w:t>
      </w:r>
      <w:r w:rsidR="00B7494C" w:rsidRPr="00880F87">
        <w:rPr>
          <w:rFonts w:ascii="Times New Roman" w:hAnsi="Times New Roman" w:cs="Times New Roman"/>
          <w:sz w:val="24"/>
          <w:szCs w:val="24"/>
        </w:rPr>
        <w:t>basis</w:t>
      </w:r>
      <w:r w:rsidR="00FF6AB5" w:rsidRPr="00880F87">
        <w:rPr>
          <w:rFonts w:ascii="Times New Roman" w:hAnsi="Times New Roman" w:cs="Times New Roman"/>
          <w:sz w:val="24"/>
          <w:szCs w:val="24"/>
        </w:rPr>
        <w:t>. The technological perspective considers immersion as</w:t>
      </w:r>
      <w:r w:rsidR="00EF524F" w:rsidRPr="00880F87">
        <w:rPr>
          <w:rFonts w:ascii="Times New Roman" w:hAnsi="Times New Roman" w:cs="Times New Roman"/>
          <w:sz w:val="24"/>
          <w:szCs w:val="24"/>
        </w:rPr>
        <w:t xml:space="preserve"> the </w:t>
      </w:r>
      <w:r w:rsidR="002C7F5C" w:rsidRPr="00880F87">
        <w:rPr>
          <w:rFonts w:ascii="Times New Roman" w:hAnsi="Times New Roman" w:cs="Times New Roman"/>
          <w:sz w:val="24"/>
          <w:szCs w:val="24"/>
        </w:rPr>
        <w:t>system’s technical capability that allows a user to perceive the virtual environment and carry out actions based upon the perceived stimuli</w:t>
      </w:r>
      <w:r w:rsidR="00FF6AB5" w:rsidRPr="00880F87">
        <w:rPr>
          <w:rFonts w:ascii="Times New Roman" w:hAnsi="Times New Roman" w:cs="Times New Roman"/>
          <w:sz w:val="24"/>
          <w:szCs w:val="24"/>
        </w:rPr>
        <w:t xml:space="preserve"> (Salter &amp; Wilbur, </w:t>
      </w:r>
      <w:r w:rsidR="009F0476" w:rsidRPr="00880F87">
        <w:rPr>
          <w:rFonts w:ascii="Times New Roman" w:hAnsi="Times New Roman" w:cs="Times New Roman"/>
          <w:sz w:val="24"/>
          <w:szCs w:val="24"/>
        </w:rPr>
        <w:t>2016</w:t>
      </w:r>
      <w:r w:rsidR="00FF6AB5" w:rsidRPr="00880F87">
        <w:rPr>
          <w:rFonts w:ascii="Times New Roman" w:hAnsi="Times New Roman" w:cs="Times New Roman"/>
          <w:sz w:val="24"/>
          <w:szCs w:val="24"/>
        </w:rPr>
        <w:t xml:space="preserve">). This includes the degree </w:t>
      </w:r>
      <w:r w:rsidR="006319B1" w:rsidRPr="00880F87">
        <w:rPr>
          <w:rFonts w:ascii="Times New Roman" w:hAnsi="Times New Roman" w:cs="Times New Roman"/>
          <w:sz w:val="24"/>
          <w:szCs w:val="24"/>
        </w:rPr>
        <w:t>of</w:t>
      </w:r>
      <w:r w:rsidR="00FF6AB5" w:rsidRPr="00880F87">
        <w:rPr>
          <w:rFonts w:ascii="Times New Roman" w:hAnsi="Times New Roman" w:cs="Times New Roman"/>
          <w:sz w:val="24"/>
          <w:szCs w:val="24"/>
        </w:rPr>
        <w:t xml:space="preserve"> </w:t>
      </w:r>
      <w:r w:rsidR="00F74DF0" w:rsidRPr="00880F87">
        <w:rPr>
          <w:rFonts w:ascii="Times New Roman" w:hAnsi="Times New Roman" w:cs="Times New Roman"/>
          <w:sz w:val="24"/>
          <w:szCs w:val="24"/>
        </w:rPr>
        <w:t>field of regard</w:t>
      </w:r>
      <w:r w:rsidR="00FF6AB5" w:rsidRPr="00880F87">
        <w:rPr>
          <w:rFonts w:ascii="Times New Roman" w:hAnsi="Times New Roman" w:cs="Times New Roman"/>
          <w:sz w:val="24"/>
          <w:szCs w:val="24"/>
        </w:rPr>
        <w:t>, the display resolution and accuracy, the range of sensory modalities</w:t>
      </w:r>
      <w:r w:rsidR="002C7F5C" w:rsidRPr="00880F87">
        <w:rPr>
          <w:rFonts w:ascii="Times New Roman" w:hAnsi="Times New Roman" w:cs="Times New Roman"/>
          <w:sz w:val="24"/>
          <w:szCs w:val="24"/>
        </w:rPr>
        <w:t xml:space="preserve"> (e.g., visual, auditory, haptic, etc.)</w:t>
      </w:r>
      <w:r w:rsidR="006319B1" w:rsidRPr="00880F87">
        <w:rPr>
          <w:rFonts w:ascii="Times New Roman" w:hAnsi="Times New Roman" w:cs="Times New Roman"/>
          <w:sz w:val="24"/>
          <w:szCs w:val="24"/>
        </w:rPr>
        <w:t>,</w:t>
      </w:r>
      <w:r w:rsidR="00FF6AB5" w:rsidRPr="00880F87">
        <w:rPr>
          <w:rFonts w:ascii="Times New Roman" w:hAnsi="Times New Roman" w:cs="Times New Roman"/>
          <w:sz w:val="24"/>
          <w:szCs w:val="24"/>
        </w:rPr>
        <w:t xml:space="preserve"> </w:t>
      </w:r>
      <w:r w:rsidR="006319B1" w:rsidRPr="00880F87">
        <w:rPr>
          <w:rFonts w:ascii="Times New Roman" w:hAnsi="Times New Roman" w:cs="Times New Roman"/>
          <w:sz w:val="24"/>
          <w:szCs w:val="24"/>
        </w:rPr>
        <w:t>and</w:t>
      </w:r>
      <w:r w:rsidR="00FF6AB5" w:rsidRPr="00880F87">
        <w:rPr>
          <w:rFonts w:ascii="Times New Roman" w:hAnsi="Times New Roman" w:cs="Times New Roman"/>
          <w:sz w:val="24"/>
          <w:szCs w:val="24"/>
        </w:rPr>
        <w:t xml:space="preserve"> the </w:t>
      </w:r>
      <w:r w:rsidR="00F74DF0" w:rsidRPr="00880F87">
        <w:rPr>
          <w:rFonts w:ascii="Times New Roman" w:hAnsi="Times New Roman" w:cs="Times New Roman"/>
          <w:sz w:val="24"/>
          <w:szCs w:val="24"/>
        </w:rPr>
        <w:t>field of view</w:t>
      </w:r>
      <w:r w:rsidR="002C7F5C" w:rsidRPr="00880F87">
        <w:rPr>
          <w:rFonts w:ascii="Times New Roman" w:hAnsi="Times New Roman" w:cs="Times New Roman"/>
          <w:sz w:val="24"/>
          <w:szCs w:val="24"/>
        </w:rPr>
        <w:t xml:space="preserve"> within </w:t>
      </w:r>
      <w:r w:rsidR="00FF6AB5" w:rsidRPr="00880F87">
        <w:rPr>
          <w:rFonts w:ascii="Times New Roman" w:hAnsi="Times New Roman" w:cs="Times New Roman"/>
          <w:sz w:val="24"/>
          <w:szCs w:val="24"/>
        </w:rPr>
        <w:t xml:space="preserve">the surrounding environment (Slater &amp; Wilbur, </w:t>
      </w:r>
      <w:r w:rsidR="009F0476" w:rsidRPr="00880F87">
        <w:rPr>
          <w:rFonts w:ascii="Times New Roman" w:hAnsi="Times New Roman" w:cs="Times New Roman"/>
          <w:sz w:val="24"/>
          <w:szCs w:val="24"/>
        </w:rPr>
        <w:t>2016</w:t>
      </w:r>
      <w:r w:rsidR="00FF6AB5" w:rsidRPr="00880F87">
        <w:rPr>
          <w:rFonts w:ascii="Times New Roman" w:hAnsi="Times New Roman" w:cs="Times New Roman"/>
          <w:sz w:val="24"/>
          <w:szCs w:val="24"/>
        </w:rPr>
        <w:t xml:space="preserve">). </w:t>
      </w:r>
      <w:r w:rsidR="006319B1" w:rsidRPr="00880F87">
        <w:rPr>
          <w:rFonts w:ascii="Times New Roman" w:hAnsi="Times New Roman" w:cs="Times New Roman"/>
          <w:sz w:val="24"/>
          <w:szCs w:val="24"/>
        </w:rPr>
        <w:t>In comparison</w:t>
      </w:r>
      <w:r w:rsidR="00FF6AB5" w:rsidRPr="00880F87">
        <w:rPr>
          <w:rFonts w:ascii="Times New Roman" w:hAnsi="Times New Roman" w:cs="Times New Roman"/>
          <w:sz w:val="24"/>
          <w:szCs w:val="24"/>
        </w:rPr>
        <w:t xml:space="preserve">, the psychological perspective considers </w:t>
      </w:r>
      <w:r w:rsidR="00FF6AB5" w:rsidRPr="00880F87">
        <w:rPr>
          <w:rFonts w:ascii="Times New Roman" w:hAnsi="Times New Roman" w:cs="Times New Roman"/>
          <w:b/>
          <w:bCs/>
          <w:sz w:val="24"/>
          <w:szCs w:val="24"/>
        </w:rPr>
        <w:t>immersion</w:t>
      </w:r>
      <w:r w:rsidR="00FF6AB5" w:rsidRPr="00880F87">
        <w:rPr>
          <w:rFonts w:ascii="Times New Roman" w:hAnsi="Times New Roman" w:cs="Times New Roman"/>
          <w:sz w:val="24"/>
          <w:szCs w:val="24"/>
        </w:rPr>
        <w:t xml:space="preserve"> to be a psychological state in which the user perceives “an isolation of the senses from the real world” (Witmer &amp; Singer, 1998). </w:t>
      </w:r>
      <w:r w:rsidR="002C7F5C" w:rsidRPr="00880F87">
        <w:rPr>
          <w:rFonts w:ascii="Times New Roman" w:hAnsi="Times New Roman" w:cs="Times New Roman"/>
          <w:sz w:val="24"/>
          <w:szCs w:val="24"/>
        </w:rPr>
        <w:t xml:space="preserve">That is, the amount the user feels insulated from the stimuli </w:t>
      </w:r>
      <w:r w:rsidR="008D1C00" w:rsidRPr="00880F87">
        <w:rPr>
          <w:rFonts w:ascii="Times New Roman" w:hAnsi="Times New Roman" w:cs="Times New Roman"/>
          <w:sz w:val="24"/>
          <w:szCs w:val="24"/>
        </w:rPr>
        <w:t>of</w:t>
      </w:r>
      <w:r w:rsidR="002C7F5C" w:rsidRPr="00880F87">
        <w:rPr>
          <w:rFonts w:ascii="Times New Roman" w:hAnsi="Times New Roman" w:cs="Times New Roman"/>
          <w:sz w:val="24"/>
          <w:szCs w:val="24"/>
        </w:rPr>
        <w:t xml:space="preserve"> the physical environment and </w:t>
      </w:r>
      <w:r w:rsidR="002E1995" w:rsidRPr="00880F87">
        <w:rPr>
          <w:rFonts w:ascii="Times New Roman" w:hAnsi="Times New Roman" w:cs="Times New Roman"/>
          <w:sz w:val="24"/>
          <w:szCs w:val="24"/>
        </w:rPr>
        <w:t xml:space="preserve">submerged within the virtual environment. </w:t>
      </w:r>
      <w:r w:rsidR="00FF6AB5" w:rsidRPr="00880F87">
        <w:rPr>
          <w:rFonts w:ascii="Times New Roman" w:hAnsi="Times New Roman" w:cs="Times New Roman"/>
          <w:sz w:val="24"/>
          <w:szCs w:val="24"/>
        </w:rPr>
        <w:t xml:space="preserve">Given the </w:t>
      </w:r>
      <w:r w:rsidR="002E1995" w:rsidRPr="00880F87">
        <w:rPr>
          <w:rFonts w:ascii="Times New Roman" w:hAnsi="Times New Roman" w:cs="Times New Roman"/>
          <w:sz w:val="24"/>
          <w:szCs w:val="24"/>
        </w:rPr>
        <w:t xml:space="preserve">similarities between the subjective </w:t>
      </w:r>
      <w:r w:rsidR="00FF6AB5" w:rsidRPr="00880F87">
        <w:rPr>
          <w:rFonts w:ascii="Times New Roman" w:hAnsi="Times New Roman" w:cs="Times New Roman"/>
          <w:sz w:val="24"/>
          <w:szCs w:val="24"/>
        </w:rPr>
        <w:t xml:space="preserve">view of immersion </w:t>
      </w:r>
      <w:r w:rsidR="002E1995" w:rsidRPr="00880F87">
        <w:rPr>
          <w:rFonts w:ascii="Times New Roman" w:hAnsi="Times New Roman" w:cs="Times New Roman"/>
          <w:sz w:val="24"/>
          <w:szCs w:val="24"/>
        </w:rPr>
        <w:t>and the current</w:t>
      </w:r>
      <w:r w:rsidR="00FF6AB5" w:rsidRPr="00880F87">
        <w:rPr>
          <w:rFonts w:ascii="Times New Roman" w:hAnsi="Times New Roman" w:cs="Times New Roman"/>
          <w:sz w:val="24"/>
          <w:szCs w:val="24"/>
        </w:rPr>
        <w:t xml:space="preserve"> </w:t>
      </w:r>
      <w:r w:rsidR="003235EC" w:rsidRPr="00880F87">
        <w:rPr>
          <w:rFonts w:ascii="Times New Roman" w:hAnsi="Times New Roman" w:cs="Times New Roman"/>
          <w:sz w:val="24"/>
          <w:szCs w:val="24"/>
        </w:rPr>
        <w:t xml:space="preserve">definition of </w:t>
      </w:r>
      <w:r w:rsidR="00FF6AB5" w:rsidRPr="00880F87">
        <w:rPr>
          <w:rFonts w:ascii="Times New Roman" w:hAnsi="Times New Roman" w:cs="Times New Roman"/>
          <w:sz w:val="24"/>
          <w:szCs w:val="24"/>
        </w:rPr>
        <w:t xml:space="preserve">presence, </w:t>
      </w:r>
      <w:r w:rsidR="00132601" w:rsidRPr="00880F87">
        <w:rPr>
          <w:rFonts w:ascii="Times New Roman" w:hAnsi="Times New Roman" w:cs="Times New Roman"/>
          <w:sz w:val="24"/>
          <w:szCs w:val="24"/>
        </w:rPr>
        <w:t>the technological definition of immersion</w:t>
      </w:r>
      <w:r w:rsidR="002E1995" w:rsidRPr="00880F87">
        <w:rPr>
          <w:rFonts w:ascii="Times New Roman" w:hAnsi="Times New Roman" w:cs="Times New Roman"/>
          <w:sz w:val="24"/>
          <w:szCs w:val="24"/>
        </w:rPr>
        <w:t xml:space="preserve"> will be used</w:t>
      </w:r>
      <w:r w:rsidR="00132601" w:rsidRPr="00880F87">
        <w:rPr>
          <w:rFonts w:ascii="Times New Roman" w:hAnsi="Times New Roman" w:cs="Times New Roman"/>
          <w:sz w:val="24"/>
          <w:szCs w:val="24"/>
        </w:rPr>
        <w:t xml:space="preserve"> for th</w:t>
      </w:r>
      <w:r w:rsidR="002E1995" w:rsidRPr="00880F87">
        <w:rPr>
          <w:rFonts w:ascii="Times New Roman" w:hAnsi="Times New Roman" w:cs="Times New Roman"/>
          <w:sz w:val="24"/>
          <w:szCs w:val="24"/>
        </w:rPr>
        <w:t xml:space="preserve">e purposes of this </w:t>
      </w:r>
      <w:r w:rsidR="00CB4128" w:rsidRPr="00880F87">
        <w:rPr>
          <w:rFonts w:ascii="Times New Roman" w:hAnsi="Times New Roman" w:cs="Times New Roman"/>
          <w:sz w:val="24"/>
          <w:szCs w:val="24"/>
        </w:rPr>
        <w:t>manuscript</w:t>
      </w:r>
      <w:r w:rsidR="00132601" w:rsidRPr="00880F87">
        <w:rPr>
          <w:rFonts w:ascii="Times New Roman" w:hAnsi="Times New Roman" w:cs="Times New Roman"/>
          <w:sz w:val="24"/>
          <w:szCs w:val="24"/>
        </w:rPr>
        <w:t>.</w:t>
      </w:r>
      <w:r w:rsidR="002E1995" w:rsidRPr="00880F87">
        <w:rPr>
          <w:rFonts w:ascii="Times New Roman" w:hAnsi="Times New Roman" w:cs="Times New Roman"/>
          <w:sz w:val="24"/>
          <w:szCs w:val="24"/>
        </w:rPr>
        <w:t xml:space="preserve"> </w:t>
      </w:r>
      <w:r w:rsidR="00EA42FD" w:rsidRPr="00880F87">
        <w:rPr>
          <w:rFonts w:ascii="Times New Roman" w:hAnsi="Times New Roman" w:cs="Times New Roman"/>
          <w:sz w:val="24"/>
          <w:szCs w:val="24"/>
        </w:rPr>
        <w:t>Namely</w:t>
      </w:r>
      <w:r w:rsidR="008D1C00" w:rsidRPr="00880F87">
        <w:rPr>
          <w:rFonts w:ascii="Times New Roman" w:hAnsi="Times New Roman" w:cs="Times New Roman"/>
          <w:sz w:val="24"/>
          <w:szCs w:val="24"/>
        </w:rPr>
        <w:t>, defining VR system’s level of immersion</w:t>
      </w:r>
      <w:r w:rsidR="005D2F27" w:rsidRPr="00880F87">
        <w:rPr>
          <w:rFonts w:ascii="Times New Roman" w:hAnsi="Times New Roman" w:cs="Times New Roman"/>
          <w:sz w:val="24"/>
          <w:szCs w:val="24"/>
        </w:rPr>
        <w:t xml:space="preserve"> objectively,</w:t>
      </w:r>
      <w:r w:rsidR="008D1C00" w:rsidRPr="00880F87">
        <w:rPr>
          <w:rFonts w:ascii="Times New Roman" w:hAnsi="Times New Roman" w:cs="Times New Roman"/>
          <w:sz w:val="24"/>
          <w:szCs w:val="24"/>
        </w:rPr>
        <w:t xml:space="preserve"> based on the </w:t>
      </w:r>
      <w:r w:rsidR="005D2F27" w:rsidRPr="00880F87">
        <w:rPr>
          <w:rFonts w:ascii="Times New Roman" w:hAnsi="Times New Roman" w:cs="Times New Roman"/>
          <w:sz w:val="24"/>
          <w:szCs w:val="24"/>
        </w:rPr>
        <w:t xml:space="preserve">degrees of </w:t>
      </w:r>
      <w:r w:rsidR="00F74DF0" w:rsidRPr="00880F87">
        <w:rPr>
          <w:rFonts w:ascii="Times New Roman" w:hAnsi="Times New Roman" w:cs="Times New Roman"/>
          <w:sz w:val="24"/>
          <w:szCs w:val="24"/>
        </w:rPr>
        <w:t>field of regard</w:t>
      </w:r>
      <w:r w:rsidR="005D2F27" w:rsidRPr="00880F87">
        <w:rPr>
          <w:rFonts w:ascii="Times New Roman" w:hAnsi="Times New Roman" w:cs="Times New Roman"/>
          <w:sz w:val="24"/>
          <w:szCs w:val="24"/>
        </w:rPr>
        <w:t xml:space="preserve"> provided by the system. Given the recent development of </w:t>
      </w:r>
      <w:r w:rsidR="008734A4" w:rsidRPr="00880F87">
        <w:rPr>
          <w:rFonts w:ascii="Times New Roman" w:hAnsi="Times New Roman" w:cs="Times New Roman"/>
          <w:sz w:val="24"/>
          <w:szCs w:val="24"/>
        </w:rPr>
        <w:t xml:space="preserve">VR technology that has led to a rise in popularity of commercially available systems as well as an increase in research, </w:t>
      </w:r>
      <w:r w:rsidR="00133DE5" w:rsidRPr="00880F87">
        <w:rPr>
          <w:rFonts w:ascii="Times New Roman" w:hAnsi="Times New Roman" w:cs="Times New Roman"/>
          <w:sz w:val="24"/>
          <w:szCs w:val="24"/>
        </w:rPr>
        <w:t>consistently defining</w:t>
      </w:r>
      <w:r w:rsidR="008734A4" w:rsidRPr="00880F87">
        <w:rPr>
          <w:rFonts w:ascii="Times New Roman" w:hAnsi="Times New Roman" w:cs="Times New Roman"/>
          <w:sz w:val="24"/>
          <w:szCs w:val="24"/>
        </w:rPr>
        <w:t xml:space="preserve"> VR systems based on the primary characteristics can be a useful way to </w:t>
      </w:r>
      <w:r w:rsidR="00133DE5" w:rsidRPr="00880F87">
        <w:rPr>
          <w:rFonts w:ascii="Times New Roman" w:hAnsi="Times New Roman" w:cs="Times New Roman"/>
          <w:sz w:val="24"/>
          <w:szCs w:val="24"/>
        </w:rPr>
        <w:t xml:space="preserve">maintain similar </w:t>
      </w:r>
      <w:r w:rsidR="008734A4" w:rsidRPr="00880F87">
        <w:rPr>
          <w:rFonts w:ascii="Times New Roman" w:hAnsi="Times New Roman" w:cs="Times New Roman"/>
          <w:sz w:val="24"/>
          <w:szCs w:val="24"/>
        </w:rPr>
        <w:t xml:space="preserve">usage of the terms within the scientific literature. </w:t>
      </w:r>
    </w:p>
    <w:p w14:paraId="49108E36" w14:textId="4F5B1DA1" w:rsidR="007E4471" w:rsidRPr="00880F87" w:rsidRDefault="00104118"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To</w:t>
      </w:r>
      <w:r w:rsidR="008734A4" w:rsidRPr="00880F87">
        <w:rPr>
          <w:rFonts w:ascii="Times New Roman" w:hAnsi="Times New Roman" w:cs="Times New Roman"/>
          <w:sz w:val="24"/>
          <w:szCs w:val="24"/>
        </w:rPr>
        <w:t xml:space="preserve"> remain consistent</w:t>
      </w:r>
      <w:r w:rsidR="00132601" w:rsidRPr="00880F87">
        <w:rPr>
          <w:rFonts w:ascii="Times New Roman" w:hAnsi="Times New Roman" w:cs="Times New Roman"/>
          <w:sz w:val="24"/>
          <w:szCs w:val="24"/>
        </w:rPr>
        <w:t xml:space="preserve">, a similar VR </w:t>
      </w:r>
      <w:r w:rsidR="00970C0D" w:rsidRPr="00880F87">
        <w:rPr>
          <w:rFonts w:ascii="Times New Roman" w:hAnsi="Times New Roman" w:cs="Times New Roman"/>
          <w:sz w:val="24"/>
          <w:szCs w:val="24"/>
        </w:rPr>
        <w:t>criterion</w:t>
      </w:r>
      <w:r w:rsidR="00132601" w:rsidRPr="00880F87">
        <w:rPr>
          <w:rFonts w:ascii="Times New Roman" w:hAnsi="Times New Roman" w:cs="Times New Roman"/>
          <w:sz w:val="24"/>
          <w:szCs w:val="24"/>
        </w:rPr>
        <w:t xml:space="preserve"> as </w:t>
      </w:r>
      <w:proofErr w:type="spellStart"/>
      <w:r w:rsidR="00132601" w:rsidRPr="00880F87">
        <w:rPr>
          <w:rFonts w:ascii="Times New Roman" w:hAnsi="Times New Roman" w:cs="Times New Roman"/>
          <w:sz w:val="24"/>
          <w:szCs w:val="24"/>
        </w:rPr>
        <w:t>Radianti</w:t>
      </w:r>
      <w:proofErr w:type="spellEnd"/>
      <w:r w:rsidR="00132601" w:rsidRPr="00880F87">
        <w:rPr>
          <w:rFonts w:ascii="Times New Roman" w:hAnsi="Times New Roman" w:cs="Times New Roman"/>
          <w:sz w:val="24"/>
          <w:szCs w:val="24"/>
        </w:rPr>
        <w:t xml:space="preserve"> </w:t>
      </w:r>
      <w:r w:rsidR="00970C0D" w:rsidRPr="00880F87">
        <w:rPr>
          <w:rFonts w:ascii="Times New Roman" w:hAnsi="Times New Roman" w:cs="Times New Roman"/>
          <w:sz w:val="24"/>
          <w:szCs w:val="24"/>
        </w:rPr>
        <w:t xml:space="preserve">et al. (2020) </w:t>
      </w:r>
      <w:r w:rsidRPr="00880F87">
        <w:rPr>
          <w:rFonts w:ascii="Times New Roman" w:hAnsi="Times New Roman" w:cs="Times New Roman"/>
          <w:sz w:val="24"/>
          <w:szCs w:val="24"/>
        </w:rPr>
        <w:t xml:space="preserve">was followed </w:t>
      </w:r>
      <w:r w:rsidR="00970C0D" w:rsidRPr="00880F87">
        <w:rPr>
          <w:rFonts w:ascii="Times New Roman" w:hAnsi="Times New Roman" w:cs="Times New Roman"/>
          <w:sz w:val="24"/>
          <w:szCs w:val="24"/>
        </w:rPr>
        <w:t>by defining types of VR as immersive or non-immersive based on their technological attributes. Immersive virtual reality systems are categorized as those that allow the user to be fully immersed into the virtual environment</w:t>
      </w:r>
      <w:r w:rsidR="006319B1" w:rsidRPr="00880F87">
        <w:rPr>
          <w:rFonts w:ascii="Times New Roman" w:hAnsi="Times New Roman" w:cs="Times New Roman"/>
          <w:sz w:val="24"/>
          <w:szCs w:val="24"/>
        </w:rPr>
        <w:t xml:space="preserve"> meaning </w:t>
      </w:r>
      <w:r w:rsidR="00500D59" w:rsidRPr="00880F87">
        <w:rPr>
          <w:rFonts w:ascii="Times New Roman" w:hAnsi="Times New Roman" w:cs="Times New Roman"/>
          <w:sz w:val="24"/>
          <w:szCs w:val="24"/>
        </w:rPr>
        <w:t xml:space="preserve">the </w:t>
      </w:r>
      <w:r w:rsidR="00F74DF0" w:rsidRPr="00880F87">
        <w:rPr>
          <w:rFonts w:ascii="Times New Roman" w:hAnsi="Times New Roman" w:cs="Times New Roman"/>
          <w:sz w:val="24"/>
          <w:szCs w:val="24"/>
        </w:rPr>
        <w:t>field of regard</w:t>
      </w:r>
      <w:r w:rsidR="00500D59" w:rsidRPr="00880F87">
        <w:rPr>
          <w:rFonts w:ascii="Times New Roman" w:hAnsi="Times New Roman" w:cs="Times New Roman"/>
          <w:sz w:val="24"/>
          <w:szCs w:val="24"/>
        </w:rPr>
        <w:t xml:space="preserve"> is 360 degrees. </w:t>
      </w:r>
      <w:r w:rsidR="00970C0D" w:rsidRPr="00880F87">
        <w:rPr>
          <w:rFonts w:ascii="Times New Roman" w:hAnsi="Times New Roman" w:cs="Times New Roman"/>
          <w:sz w:val="24"/>
          <w:szCs w:val="24"/>
        </w:rPr>
        <w:t xml:space="preserve">These </w:t>
      </w:r>
      <w:r w:rsidR="00456F40" w:rsidRPr="00880F87">
        <w:rPr>
          <w:rFonts w:ascii="Times New Roman" w:hAnsi="Times New Roman" w:cs="Times New Roman"/>
          <w:sz w:val="24"/>
          <w:szCs w:val="24"/>
        </w:rPr>
        <w:lastRenderedPageBreak/>
        <w:t xml:space="preserve">commercially available </w:t>
      </w:r>
      <w:r w:rsidR="00970C0D" w:rsidRPr="00880F87">
        <w:rPr>
          <w:rFonts w:ascii="Times New Roman" w:hAnsi="Times New Roman" w:cs="Times New Roman"/>
          <w:sz w:val="24"/>
          <w:szCs w:val="24"/>
        </w:rPr>
        <w:t>systems include</w:t>
      </w:r>
      <w:r w:rsidR="00456F40" w:rsidRPr="00880F87">
        <w:rPr>
          <w:rFonts w:ascii="Times New Roman" w:hAnsi="Times New Roman" w:cs="Times New Roman"/>
          <w:sz w:val="24"/>
          <w:szCs w:val="24"/>
        </w:rPr>
        <w:t xml:space="preserve"> low-quality</w:t>
      </w:r>
      <w:r w:rsidR="00970C0D" w:rsidRPr="00880F87">
        <w:rPr>
          <w:rFonts w:ascii="Times New Roman" w:hAnsi="Times New Roman" w:cs="Times New Roman"/>
          <w:sz w:val="24"/>
          <w:szCs w:val="24"/>
        </w:rPr>
        <w:t xml:space="preserve"> </w:t>
      </w:r>
      <w:r w:rsidR="008D1C00" w:rsidRPr="00880F87">
        <w:rPr>
          <w:rFonts w:ascii="Times New Roman" w:hAnsi="Times New Roman" w:cs="Times New Roman"/>
          <w:sz w:val="24"/>
          <w:szCs w:val="24"/>
        </w:rPr>
        <w:t>HMDs</w:t>
      </w:r>
      <w:r w:rsidR="00F00445" w:rsidRPr="00880F87">
        <w:rPr>
          <w:rFonts w:ascii="Times New Roman" w:hAnsi="Times New Roman" w:cs="Times New Roman"/>
          <w:sz w:val="24"/>
          <w:szCs w:val="24"/>
        </w:rPr>
        <w:t>,</w:t>
      </w:r>
      <w:r w:rsidR="00970C0D" w:rsidRPr="00880F87">
        <w:rPr>
          <w:rFonts w:ascii="Times New Roman" w:hAnsi="Times New Roman" w:cs="Times New Roman"/>
          <w:sz w:val="24"/>
          <w:szCs w:val="24"/>
        </w:rPr>
        <w:t xml:space="preserve"> </w:t>
      </w:r>
      <w:r w:rsidR="00F00445" w:rsidRPr="00880F87">
        <w:rPr>
          <w:rFonts w:ascii="Times New Roman" w:hAnsi="Times New Roman" w:cs="Times New Roman"/>
          <w:sz w:val="24"/>
          <w:szCs w:val="24"/>
        </w:rPr>
        <w:t xml:space="preserve">which use a mobile phone as the technology source </w:t>
      </w:r>
      <w:r w:rsidR="00970C0D" w:rsidRPr="00880F87">
        <w:rPr>
          <w:rFonts w:ascii="Times New Roman" w:hAnsi="Times New Roman" w:cs="Times New Roman"/>
          <w:sz w:val="24"/>
          <w:szCs w:val="24"/>
        </w:rPr>
        <w:t>(e.g., Samsung Gear, Google Cardboard), high-</w:t>
      </w:r>
      <w:r w:rsidR="00456F40" w:rsidRPr="00880F87">
        <w:rPr>
          <w:rFonts w:ascii="Times New Roman" w:hAnsi="Times New Roman" w:cs="Times New Roman"/>
          <w:sz w:val="24"/>
          <w:szCs w:val="24"/>
        </w:rPr>
        <w:t>quality</w:t>
      </w:r>
      <w:r w:rsidR="00970C0D" w:rsidRPr="00880F87">
        <w:rPr>
          <w:rFonts w:ascii="Times New Roman" w:hAnsi="Times New Roman" w:cs="Times New Roman"/>
          <w:sz w:val="24"/>
          <w:szCs w:val="24"/>
        </w:rPr>
        <w:t xml:space="preserve"> </w:t>
      </w:r>
      <w:r w:rsidR="008D1C00" w:rsidRPr="00880F87">
        <w:rPr>
          <w:rFonts w:ascii="Times New Roman" w:hAnsi="Times New Roman" w:cs="Times New Roman"/>
          <w:sz w:val="24"/>
          <w:szCs w:val="24"/>
        </w:rPr>
        <w:t xml:space="preserve">HMDs </w:t>
      </w:r>
      <w:r w:rsidR="00970C0D" w:rsidRPr="00880F87">
        <w:rPr>
          <w:rFonts w:ascii="Times New Roman" w:hAnsi="Times New Roman" w:cs="Times New Roman"/>
          <w:sz w:val="24"/>
          <w:szCs w:val="24"/>
        </w:rPr>
        <w:t>(HTC Vive, Oculus Rift, Oculus Quest 2), and enhanced VR (a combination of head mount displays with gloves or bodysuits</w:t>
      </w:r>
      <w:r w:rsidR="00EA42FD"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see </w:t>
      </w:r>
      <w:r w:rsidR="00F87536" w:rsidRPr="00880F87">
        <w:rPr>
          <w:rFonts w:ascii="Times New Roman" w:hAnsi="Times New Roman" w:cs="Times New Roman"/>
          <w:sz w:val="24"/>
          <w:szCs w:val="24"/>
        </w:rPr>
        <w:t>figure</w:t>
      </w:r>
      <w:r w:rsidRPr="00880F87">
        <w:rPr>
          <w:rFonts w:ascii="Times New Roman" w:hAnsi="Times New Roman" w:cs="Times New Roman"/>
          <w:sz w:val="24"/>
          <w:szCs w:val="24"/>
        </w:rPr>
        <w:t xml:space="preserve"> 1)</w:t>
      </w:r>
      <w:r w:rsidR="00970C0D" w:rsidRPr="00880F87">
        <w:rPr>
          <w:rFonts w:ascii="Times New Roman" w:hAnsi="Times New Roman" w:cs="Times New Roman"/>
          <w:sz w:val="24"/>
          <w:szCs w:val="24"/>
        </w:rPr>
        <w:t xml:space="preserve">. </w:t>
      </w:r>
      <w:r w:rsidR="00352C95" w:rsidRPr="00880F87">
        <w:rPr>
          <w:rFonts w:ascii="Times New Roman" w:hAnsi="Times New Roman" w:cs="Times New Roman"/>
          <w:sz w:val="24"/>
          <w:szCs w:val="24"/>
        </w:rPr>
        <w:t>Enhanced VR, which has also been termed embodied VR</w:t>
      </w:r>
      <w:r w:rsidR="00F00445" w:rsidRPr="00880F87">
        <w:rPr>
          <w:rFonts w:ascii="Times New Roman" w:hAnsi="Times New Roman" w:cs="Times New Roman"/>
          <w:sz w:val="24"/>
          <w:szCs w:val="24"/>
        </w:rPr>
        <w:t>,</w:t>
      </w:r>
      <w:r w:rsidR="00352C95" w:rsidRPr="00880F87">
        <w:rPr>
          <w:rFonts w:ascii="Times New Roman" w:hAnsi="Times New Roman" w:cs="Times New Roman"/>
          <w:sz w:val="24"/>
          <w:szCs w:val="24"/>
        </w:rPr>
        <w:t xml:space="preserve"> uses gloves or bodysuits in addition to the HMD to provide sensorimotor feedback to the user (</w:t>
      </w:r>
      <w:bookmarkStart w:id="19" w:name="_Hlk77667022"/>
      <w:proofErr w:type="spellStart"/>
      <w:r w:rsidR="00352C95" w:rsidRPr="00880F87">
        <w:rPr>
          <w:rFonts w:ascii="Times New Roman" w:hAnsi="Times New Roman" w:cs="Times New Roman"/>
          <w:sz w:val="24"/>
          <w:szCs w:val="24"/>
        </w:rPr>
        <w:t>Haar</w:t>
      </w:r>
      <w:proofErr w:type="spellEnd"/>
      <w:r w:rsidR="00352C95" w:rsidRPr="00880F87">
        <w:rPr>
          <w:rFonts w:ascii="Times New Roman" w:hAnsi="Times New Roman" w:cs="Times New Roman"/>
          <w:sz w:val="24"/>
          <w:szCs w:val="24"/>
        </w:rPr>
        <w:t xml:space="preserve"> et al., 2021</w:t>
      </w:r>
      <w:bookmarkEnd w:id="19"/>
      <w:r w:rsidR="00352C95" w:rsidRPr="00880F87">
        <w:rPr>
          <w:rFonts w:ascii="Times New Roman" w:hAnsi="Times New Roman" w:cs="Times New Roman"/>
          <w:sz w:val="24"/>
          <w:szCs w:val="24"/>
        </w:rPr>
        <w:t xml:space="preserve">). </w:t>
      </w:r>
      <w:r w:rsidR="00F00445" w:rsidRPr="00880F87">
        <w:rPr>
          <w:rFonts w:ascii="Times New Roman" w:hAnsi="Times New Roman" w:cs="Times New Roman"/>
          <w:sz w:val="24"/>
          <w:szCs w:val="24"/>
        </w:rPr>
        <w:t>On the contrary, n</w:t>
      </w:r>
      <w:r w:rsidR="00352C95" w:rsidRPr="00880F87">
        <w:rPr>
          <w:rFonts w:ascii="Times New Roman" w:hAnsi="Times New Roman" w:cs="Times New Roman"/>
          <w:sz w:val="24"/>
          <w:szCs w:val="24"/>
        </w:rPr>
        <w:t>on-immersive</w:t>
      </w:r>
      <w:r w:rsidR="00970C0D" w:rsidRPr="00880F87">
        <w:rPr>
          <w:rFonts w:ascii="Times New Roman" w:hAnsi="Times New Roman" w:cs="Times New Roman"/>
          <w:sz w:val="24"/>
          <w:szCs w:val="24"/>
        </w:rPr>
        <w:t xml:space="preserve"> virtual reality systems are those in which the user can still recognize the screen or conventional graphics workstation</w:t>
      </w:r>
      <w:r w:rsidR="00500D59" w:rsidRPr="00880F87">
        <w:rPr>
          <w:rFonts w:ascii="Times New Roman" w:hAnsi="Times New Roman" w:cs="Times New Roman"/>
          <w:sz w:val="24"/>
          <w:szCs w:val="24"/>
        </w:rPr>
        <w:t xml:space="preserve">, or less than a </w:t>
      </w:r>
      <w:r w:rsidR="00640D2C" w:rsidRPr="00880F87">
        <w:rPr>
          <w:rFonts w:ascii="Times New Roman" w:hAnsi="Times New Roman" w:cs="Times New Roman"/>
          <w:sz w:val="24"/>
          <w:szCs w:val="24"/>
        </w:rPr>
        <w:t>360-degree</w:t>
      </w:r>
      <w:r w:rsidR="00500D59" w:rsidRPr="00880F87">
        <w:rPr>
          <w:rFonts w:ascii="Times New Roman" w:hAnsi="Times New Roman" w:cs="Times New Roman"/>
          <w:sz w:val="24"/>
          <w:szCs w:val="24"/>
        </w:rPr>
        <w:t xml:space="preserve"> </w:t>
      </w:r>
      <w:r w:rsidR="00F74DF0" w:rsidRPr="00880F87">
        <w:rPr>
          <w:rFonts w:ascii="Times New Roman" w:hAnsi="Times New Roman" w:cs="Times New Roman"/>
          <w:sz w:val="24"/>
          <w:szCs w:val="24"/>
        </w:rPr>
        <w:t>field of regard</w:t>
      </w:r>
      <w:r w:rsidR="00500D59" w:rsidRPr="00880F87">
        <w:rPr>
          <w:rFonts w:ascii="Times New Roman" w:hAnsi="Times New Roman" w:cs="Times New Roman"/>
          <w:sz w:val="24"/>
          <w:szCs w:val="24"/>
        </w:rPr>
        <w:t>.</w:t>
      </w:r>
      <w:r w:rsidR="00970C0D" w:rsidRPr="00880F87">
        <w:rPr>
          <w:rFonts w:ascii="Times New Roman" w:hAnsi="Times New Roman" w:cs="Times New Roman"/>
          <w:sz w:val="24"/>
          <w:szCs w:val="24"/>
        </w:rPr>
        <w:t xml:space="preserve"> </w:t>
      </w:r>
      <w:r w:rsidR="001E487D" w:rsidRPr="00880F87">
        <w:rPr>
          <w:rFonts w:ascii="Times New Roman" w:hAnsi="Times New Roman" w:cs="Times New Roman"/>
          <w:sz w:val="24"/>
          <w:szCs w:val="24"/>
        </w:rPr>
        <w:t xml:space="preserve">Non-immersive VR </w:t>
      </w:r>
      <w:r w:rsidR="00970C0D" w:rsidRPr="00880F87">
        <w:rPr>
          <w:rFonts w:ascii="Times New Roman" w:hAnsi="Times New Roman" w:cs="Times New Roman"/>
          <w:sz w:val="24"/>
          <w:szCs w:val="24"/>
        </w:rPr>
        <w:t>include</w:t>
      </w:r>
      <w:r w:rsidR="00F00445" w:rsidRPr="00880F87">
        <w:rPr>
          <w:rFonts w:ascii="Times New Roman" w:hAnsi="Times New Roman" w:cs="Times New Roman"/>
          <w:sz w:val="24"/>
          <w:szCs w:val="24"/>
        </w:rPr>
        <w:t xml:space="preserve"> systems such as a d</w:t>
      </w:r>
      <w:r w:rsidR="00970C0D" w:rsidRPr="00880F87">
        <w:rPr>
          <w:rFonts w:ascii="Times New Roman" w:hAnsi="Times New Roman" w:cs="Times New Roman"/>
          <w:sz w:val="24"/>
          <w:szCs w:val="24"/>
        </w:rPr>
        <w:t xml:space="preserve">esktop and </w:t>
      </w:r>
      <w:r w:rsidR="00F00445" w:rsidRPr="00880F87">
        <w:rPr>
          <w:rFonts w:ascii="Times New Roman" w:hAnsi="Times New Roman" w:cs="Times New Roman"/>
          <w:sz w:val="24"/>
          <w:szCs w:val="24"/>
        </w:rPr>
        <w:t xml:space="preserve">a </w:t>
      </w:r>
      <w:r w:rsidR="00970C0D" w:rsidRPr="00880F87">
        <w:rPr>
          <w:rFonts w:ascii="Times New Roman" w:hAnsi="Times New Roman" w:cs="Times New Roman"/>
          <w:sz w:val="24"/>
          <w:szCs w:val="24"/>
        </w:rPr>
        <w:t>Cave Automatic Virtual Environment (CAVE</w:t>
      </w:r>
      <w:r w:rsidR="004057F6"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see </w:t>
      </w:r>
      <w:r w:rsidR="00F87536" w:rsidRPr="00880F87">
        <w:rPr>
          <w:rFonts w:ascii="Times New Roman" w:hAnsi="Times New Roman" w:cs="Times New Roman"/>
          <w:sz w:val="24"/>
          <w:szCs w:val="24"/>
        </w:rPr>
        <w:t>figure</w:t>
      </w:r>
      <w:r w:rsidRPr="00880F87">
        <w:rPr>
          <w:rFonts w:ascii="Times New Roman" w:hAnsi="Times New Roman" w:cs="Times New Roman"/>
          <w:sz w:val="24"/>
          <w:szCs w:val="24"/>
        </w:rPr>
        <w:t xml:space="preserve"> 2)</w:t>
      </w:r>
      <w:r w:rsidR="00970C0D" w:rsidRPr="00880F87">
        <w:rPr>
          <w:rFonts w:ascii="Times New Roman" w:hAnsi="Times New Roman" w:cs="Times New Roman"/>
          <w:sz w:val="24"/>
          <w:szCs w:val="24"/>
        </w:rPr>
        <w:t>.</w:t>
      </w:r>
      <w:r w:rsidR="00F00445" w:rsidRPr="00880F87">
        <w:rPr>
          <w:rFonts w:ascii="Times New Roman" w:hAnsi="Times New Roman" w:cs="Times New Roman"/>
          <w:sz w:val="24"/>
          <w:szCs w:val="24"/>
        </w:rPr>
        <w:t xml:space="preserve"> Given the differences in the level of immersion between </w:t>
      </w:r>
      <w:r w:rsidR="001E487D" w:rsidRPr="00880F87">
        <w:rPr>
          <w:rFonts w:ascii="Times New Roman" w:hAnsi="Times New Roman" w:cs="Times New Roman"/>
          <w:sz w:val="24"/>
          <w:szCs w:val="24"/>
        </w:rPr>
        <w:t>immersive VR</w:t>
      </w:r>
      <w:r w:rsidR="00F00445" w:rsidRPr="00880F87">
        <w:rPr>
          <w:rFonts w:ascii="Times New Roman" w:hAnsi="Times New Roman" w:cs="Times New Roman"/>
          <w:sz w:val="24"/>
          <w:szCs w:val="24"/>
        </w:rPr>
        <w:t xml:space="preserve"> and </w:t>
      </w:r>
      <w:r w:rsidR="001E487D" w:rsidRPr="00880F87">
        <w:rPr>
          <w:rFonts w:ascii="Times New Roman" w:hAnsi="Times New Roman" w:cs="Times New Roman"/>
          <w:sz w:val="24"/>
          <w:szCs w:val="24"/>
        </w:rPr>
        <w:t>non-immersive VR</w:t>
      </w:r>
      <w:r w:rsidR="00F00445" w:rsidRPr="00880F87">
        <w:rPr>
          <w:rFonts w:ascii="Times New Roman" w:hAnsi="Times New Roman" w:cs="Times New Roman"/>
          <w:sz w:val="24"/>
          <w:szCs w:val="24"/>
        </w:rPr>
        <w:t xml:space="preserve"> systems, this separation allows for a more detailed examination between VR systems. </w:t>
      </w:r>
    </w:p>
    <w:p w14:paraId="14572BBD" w14:textId="77777777" w:rsidR="000D515C" w:rsidRPr="00880F87" w:rsidRDefault="000D515C" w:rsidP="000D515C">
      <w:pPr>
        <w:pStyle w:val="Heading2"/>
        <w:rPr>
          <w:rFonts w:cs="Times New Roman"/>
          <w:b w:val="0"/>
          <w:bCs/>
          <w:color w:val="auto"/>
          <w:szCs w:val="24"/>
        </w:rPr>
      </w:pPr>
      <w:bookmarkStart w:id="20" w:name="_Toc133055984"/>
      <w:bookmarkStart w:id="21" w:name="_Toc134437384"/>
      <w:r w:rsidRPr="00880F87">
        <w:rPr>
          <w:rFonts w:cs="Times New Roman"/>
          <w:bCs/>
          <w:color w:val="auto"/>
          <w:szCs w:val="24"/>
        </w:rPr>
        <w:t>Transfer of Learning</w:t>
      </w:r>
      <w:bookmarkEnd w:id="20"/>
      <w:bookmarkEnd w:id="21"/>
    </w:p>
    <w:p w14:paraId="7EC2E8A9" w14:textId="17298120" w:rsidR="000D515C" w:rsidRPr="00880F87" w:rsidRDefault="00714945" w:rsidP="000D515C">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Transfer of learning (</w:t>
      </w:r>
      <w:r w:rsidR="00F843DA" w:rsidRPr="00880F87">
        <w:rPr>
          <w:rFonts w:ascii="Times New Roman" w:hAnsi="Times New Roman" w:cs="Times New Roman"/>
          <w:sz w:val="24"/>
          <w:szCs w:val="24"/>
        </w:rPr>
        <w:t>sometimes</w:t>
      </w:r>
      <w:r w:rsidRPr="00880F87">
        <w:rPr>
          <w:rFonts w:ascii="Times New Roman" w:hAnsi="Times New Roman" w:cs="Times New Roman"/>
          <w:sz w:val="24"/>
          <w:szCs w:val="24"/>
        </w:rPr>
        <w:t xml:space="preserve"> called transfer of training) is prevalent </w:t>
      </w:r>
      <w:r w:rsidR="00F843DA" w:rsidRPr="00880F87">
        <w:rPr>
          <w:rFonts w:ascii="Times New Roman" w:hAnsi="Times New Roman" w:cs="Times New Roman"/>
          <w:sz w:val="24"/>
          <w:szCs w:val="24"/>
        </w:rPr>
        <w:t>in</w:t>
      </w:r>
      <w:r w:rsidRPr="00880F87">
        <w:rPr>
          <w:rFonts w:ascii="Times New Roman" w:hAnsi="Times New Roman" w:cs="Times New Roman"/>
          <w:sz w:val="24"/>
          <w:szCs w:val="24"/>
        </w:rPr>
        <w:t xml:space="preserve"> everyday life. Transfer occurs whenever </w:t>
      </w:r>
      <w:r w:rsidR="00F843DA" w:rsidRPr="00880F87">
        <w:rPr>
          <w:rFonts w:ascii="Times New Roman" w:hAnsi="Times New Roman" w:cs="Times New Roman"/>
          <w:sz w:val="24"/>
          <w:szCs w:val="24"/>
        </w:rPr>
        <w:t xml:space="preserve">previous acquired </w:t>
      </w:r>
      <w:r w:rsidRPr="00880F87">
        <w:rPr>
          <w:rFonts w:ascii="Times New Roman" w:hAnsi="Times New Roman" w:cs="Times New Roman"/>
          <w:sz w:val="24"/>
          <w:szCs w:val="24"/>
        </w:rPr>
        <w:t>knowledge, abilities, or skills influence the learning of a new task. Specifically, t</w:t>
      </w:r>
      <w:r w:rsidR="005527CC" w:rsidRPr="00880F87">
        <w:rPr>
          <w:rFonts w:ascii="Times New Roman" w:hAnsi="Times New Roman" w:cs="Times New Roman"/>
          <w:sz w:val="24"/>
          <w:szCs w:val="24"/>
        </w:rPr>
        <w:t xml:space="preserve">ransfer of learning has been generally defined by researchers as </w:t>
      </w:r>
      <w:r w:rsidRPr="00880F87">
        <w:rPr>
          <w:rFonts w:ascii="Times New Roman" w:hAnsi="Times New Roman" w:cs="Times New Roman"/>
          <w:sz w:val="24"/>
          <w:szCs w:val="24"/>
        </w:rPr>
        <w:t>the</w:t>
      </w:r>
      <w:r w:rsidR="005527CC" w:rsidRPr="00880F87">
        <w:rPr>
          <w:rFonts w:ascii="Times New Roman" w:hAnsi="Times New Roman" w:cs="Times New Roman"/>
          <w:sz w:val="24"/>
          <w:szCs w:val="24"/>
        </w:rPr>
        <w:t xml:space="preserve"> “influence of prior learning on the learning of a new skill or the performance of a skill in a new context” (Magill &amp; Anderson, 2021, p. 307). </w:t>
      </w:r>
      <w:r w:rsidRPr="00880F87">
        <w:rPr>
          <w:rFonts w:ascii="Times New Roman" w:hAnsi="Times New Roman" w:cs="Times New Roman"/>
          <w:sz w:val="24"/>
          <w:szCs w:val="24"/>
        </w:rPr>
        <w:t xml:space="preserve">Ultimately, the test of effective training or practice of a skill in VR is the degree to which that skill learned in VR can be applied in a real environment. </w:t>
      </w:r>
      <w:r w:rsidR="005527CC" w:rsidRPr="00880F87">
        <w:rPr>
          <w:rFonts w:ascii="Times New Roman" w:hAnsi="Times New Roman" w:cs="Times New Roman"/>
          <w:sz w:val="24"/>
          <w:szCs w:val="24"/>
        </w:rPr>
        <w:t>Three primary characteristics are important to consider for transfer of learning: direction</w:t>
      </w:r>
      <w:r w:rsidR="006319B1" w:rsidRPr="00880F87">
        <w:rPr>
          <w:rFonts w:ascii="Times New Roman" w:hAnsi="Times New Roman" w:cs="Times New Roman"/>
          <w:sz w:val="24"/>
          <w:szCs w:val="24"/>
        </w:rPr>
        <w:t>,</w:t>
      </w:r>
      <w:r w:rsidR="005527CC" w:rsidRPr="00880F87">
        <w:rPr>
          <w:rFonts w:ascii="Times New Roman" w:hAnsi="Times New Roman" w:cs="Times New Roman"/>
          <w:sz w:val="24"/>
          <w:szCs w:val="24"/>
        </w:rPr>
        <w:t xml:space="preserve"> magnitude</w:t>
      </w:r>
      <w:r w:rsidR="006319B1" w:rsidRPr="00880F87">
        <w:rPr>
          <w:rFonts w:ascii="Times New Roman" w:hAnsi="Times New Roman" w:cs="Times New Roman"/>
          <w:sz w:val="24"/>
          <w:szCs w:val="24"/>
        </w:rPr>
        <w:t>, and</w:t>
      </w:r>
      <w:r w:rsidR="005527CC" w:rsidRPr="00880F87">
        <w:rPr>
          <w:rFonts w:ascii="Times New Roman" w:hAnsi="Times New Roman" w:cs="Times New Roman"/>
          <w:sz w:val="24"/>
          <w:szCs w:val="24"/>
        </w:rPr>
        <w:t xml:space="preserve"> distance (</w:t>
      </w:r>
      <w:r w:rsidR="00985B14" w:rsidRPr="00880F87">
        <w:rPr>
          <w:rFonts w:ascii="Times New Roman" w:hAnsi="Times New Roman" w:cs="Times New Roman"/>
          <w:sz w:val="24"/>
          <w:szCs w:val="24"/>
        </w:rPr>
        <w:t>Gray, 2020; Magill &amp; Anderson, 2021</w:t>
      </w:r>
      <w:r w:rsidR="005527CC" w:rsidRPr="00880F87">
        <w:rPr>
          <w:rFonts w:ascii="Times New Roman" w:hAnsi="Times New Roman" w:cs="Times New Roman"/>
          <w:sz w:val="24"/>
          <w:szCs w:val="24"/>
        </w:rPr>
        <w:t xml:space="preserve">). </w:t>
      </w:r>
      <w:r w:rsidR="006319B1" w:rsidRPr="00880F87">
        <w:rPr>
          <w:rFonts w:ascii="Times New Roman" w:hAnsi="Times New Roman" w:cs="Times New Roman"/>
          <w:sz w:val="24"/>
          <w:szCs w:val="24"/>
        </w:rPr>
        <w:t>First, t</w:t>
      </w:r>
      <w:r w:rsidR="005527CC" w:rsidRPr="00880F87">
        <w:rPr>
          <w:rFonts w:ascii="Times New Roman" w:hAnsi="Times New Roman" w:cs="Times New Roman"/>
          <w:sz w:val="24"/>
          <w:szCs w:val="24"/>
        </w:rPr>
        <w:t xml:space="preserve">he direction of transfer can be positive, negative, or </w:t>
      </w:r>
      <w:r w:rsidR="005A1E97" w:rsidRPr="00880F87">
        <w:rPr>
          <w:rFonts w:ascii="Times New Roman" w:hAnsi="Times New Roman" w:cs="Times New Roman"/>
          <w:sz w:val="24"/>
          <w:szCs w:val="24"/>
        </w:rPr>
        <w:t>zero</w:t>
      </w:r>
      <w:r w:rsidR="005527CC" w:rsidRPr="00880F87">
        <w:rPr>
          <w:rFonts w:ascii="Times New Roman" w:hAnsi="Times New Roman" w:cs="Times New Roman"/>
          <w:sz w:val="24"/>
          <w:szCs w:val="24"/>
        </w:rPr>
        <w:t xml:space="preserve">. Positive transfer occurs when </w:t>
      </w:r>
      <w:r w:rsidR="007F62D0" w:rsidRPr="00880F87">
        <w:rPr>
          <w:rFonts w:ascii="Times New Roman" w:hAnsi="Times New Roman" w:cs="Times New Roman"/>
          <w:sz w:val="24"/>
          <w:szCs w:val="24"/>
        </w:rPr>
        <w:t>the prior experience improves the performance of a skill in a different context or facilitates</w:t>
      </w:r>
      <w:r w:rsidR="005527CC" w:rsidRPr="00880F87">
        <w:rPr>
          <w:rFonts w:ascii="Times New Roman" w:hAnsi="Times New Roman" w:cs="Times New Roman"/>
          <w:sz w:val="24"/>
          <w:szCs w:val="24"/>
        </w:rPr>
        <w:t xml:space="preserve"> learning </w:t>
      </w:r>
      <w:r w:rsidR="007F62D0" w:rsidRPr="00880F87">
        <w:rPr>
          <w:rFonts w:ascii="Times New Roman" w:hAnsi="Times New Roman" w:cs="Times New Roman"/>
          <w:sz w:val="24"/>
          <w:szCs w:val="24"/>
        </w:rPr>
        <w:t xml:space="preserve">of a new skill. </w:t>
      </w:r>
      <w:r w:rsidR="000D515C" w:rsidRPr="00880F87">
        <w:rPr>
          <w:rFonts w:ascii="Times New Roman" w:hAnsi="Times New Roman" w:cs="Times New Roman"/>
          <w:sz w:val="24"/>
          <w:szCs w:val="24"/>
        </w:rPr>
        <w:t xml:space="preserve">Negative transfer occurs when previous experience interferes or leads to the </w:t>
      </w:r>
    </w:p>
    <w:p w14:paraId="6F165A36" w14:textId="77777777" w:rsidR="00BA2275" w:rsidRPr="00880F87" w:rsidRDefault="00BA2275" w:rsidP="00BA2275">
      <w:pPr>
        <w:keepNext/>
        <w:spacing w:line="480" w:lineRule="auto"/>
      </w:pPr>
      <w:r w:rsidRPr="00880F87">
        <w:rPr>
          <w:noProof/>
        </w:rPr>
        <w:lastRenderedPageBreak/>
        <w:drawing>
          <wp:inline distT="0" distB="0" distL="0" distR="0" wp14:anchorId="28BC5DEE" wp14:editId="72FAF200">
            <wp:extent cx="5943600" cy="2008505"/>
            <wp:effectExtent l="0" t="0" r="0" b="0"/>
            <wp:docPr id="392115705"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15705" name="Picture 1" descr="Graphical user interface, application, Teams&#10;&#10;Description automatically generated"/>
                    <pic:cNvPicPr/>
                  </pic:nvPicPr>
                  <pic:blipFill>
                    <a:blip r:embed="rId20"/>
                    <a:stretch>
                      <a:fillRect/>
                    </a:stretch>
                  </pic:blipFill>
                  <pic:spPr>
                    <a:xfrm>
                      <a:off x="0" y="0"/>
                      <a:ext cx="5943600" cy="2008505"/>
                    </a:xfrm>
                    <a:prstGeom prst="rect">
                      <a:avLst/>
                    </a:prstGeom>
                  </pic:spPr>
                </pic:pic>
              </a:graphicData>
            </a:graphic>
          </wp:inline>
        </w:drawing>
      </w:r>
    </w:p>
    <w:p w14:paraId="478FB511" w14:textId="7F11C7AA" w:rsidR="00BA2275" w:rsidRPr="00880F87" w:rsidRDefault="00BA2275" w:rsidP="00BA2275">
      <w:pPr>
        <w:rPr>
          <w:rFonts w:ascii="Times New Roman" w:hAnsi="Times New Roman" w:cs="Times New Roman"/>
          <w:sz w:val="24"/>
          <w:szCs w:val="24"/>
        </w:rPr>
      </w:pPr>
      <w:bookmarkStart w:id="22" w:name="_Toc134507612"/>
      <w:r w:rsidRPr="00880F87">
        <w:rPr>
          <w:rFonts w:ascii="Times New Roman" w:hAnsi="Times New Roman" w:cs="Times New Roman"/>
          <w:sz w:val="24"/>
          <w:szCs w:val="24"/>
        </w:rPr>
        <w:t xml:space="preserve">Figure </w:t>
      </w:r>
      <w:r w:rsidRPr="00880F87">
        <w:rPr>
          <w:rFonts w:ascii="Times New Roman" w:hAnsi="Times New Roman" w:cs="Times New Roman"/>
          <w:sz w:val="24"/>
          <w:szCs w:val="24"/>
        </w:rPr>
        <w:fldChar w:fldCharType="begin"/>
      </w:r>
      <w:r w:rsidRPr="00880F87">
        <w:rPr>
          <w:rFonts w:ascii="Times New Roman" w:hAnsi="Times New Roman" w:cs="Times New Roman"/>
          <w:sz w:val="24"/>
          <w:szCs w:val="24"/>
        </w:rPr>
        <w:instrText xml:space="preserve"> SEQ Figure \* ARABIC </w:instrText>
      </w:r>
      <w:r w:rsidRPr="00880F87">
        <w:rPr>
          <w:rFonts w:ascii="Times New Roman" w:hAnsi="Times New Roman" w:cs="Times New Roman"/>
          <w:sz w:val="24"/>
          <w:szCs w:val="24"/>
        </w:rPr>
        <w:fldChar w:fldCharType="separate"/>
      </w:r>
      <w:r w:rsidR="009763A7" w:rsidRPr="00880F87">
        <w:rPr>
          <w:rFonts w:ascii="Times New Roman" w:hAnsi="Times New Roman" w:cs="Times New Roman"/>
          <w:noProof/>
          <w:sz w:val="24"/>
          <w:szCs w:val="24"/>
        </w:rPr>
        <w:t>1</w:t>
      </w:r>
      <w:r w:rsidRPr="00880F87">
        <w:rPr>
          <w:rFonts w:ascii="Times New Roman" w:hAnsi="Times New Roman" w:cs="Times New Roman"/>
          <w:sz w:val="24"/>
          <w:szCs w:val="24"/>
        </w:rPr>
        <w:fldChar w:fldCharType="end"/>
      </w:r>
      <w:r w:rsidRPr="00880F87">
        <w:rPr>
          <w:rFonts w:ascii="Times New Roman" w:hAnsi="Times New Roman" w:cs="Times New Roman"/>
          <w:sz w:val="24"/>
          <w:szCs w:val="24"/>
        </w:rPr>
        <w:t>. Immersive Virtual Reality Systems.</w:t>
      </w:r>
      <w:bookmarkEnd w:id="22"/>
    </w:p>
    <w:p w14:paraId="2A93CA87" w14:textId="77777777" w:rsidR="00BA2275" w:rsidRPr="00880F87" w:rsidRDefault="00BA2275" w:rsidP="00BA2275">
      <w:pPr>
        <w:spacing w:line="480" w:lineRule="auto"/>
        <w:rPr>
          <w:rFonts w:ascii="Times New Roman" w:hAnsi="Times New Roman" w:cs="Times New Roman"/>
          <w:sz w:val="24"/>
          <w:szCs w:val="24"/>
        </w:rPr>
      </w:pPr>
    </w:p>
    <w:p w14:paraId="3F60AEB1" w14:textId="77777777" w:rsidR="00BA2275" w:rsidRPr="00880F87" w:rsidRDefault="00BA2275" w:rsidP="00BA2275">
      <w:pPr>
        <w:keepNext/>
        <w:spacing w:line="480" w:lineRule="auto"/>
      </w:pPr>
      <w:r w:rsidRPr="00880F87">
        <w:rPr>
          <w:noProof/>
        </w:rPr>
        <w:drawing>
          <wp:inline distT="0" distB="0" distL="0" distR="0" wp14:anchorId="14CA2965" wp14:editId="0573DD91">
            <wp:extent cx="5943600" cy="2192020"/>
            <wp:effectExtent l="0" t="0" r="0" b="0"/>
            <wp:docPr id="1764788468"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88468" name="Picture 1" descr="Graphical user interface, application&#10;&#10;Description automatically generated"/>
                    <pic:cNvPicPr/>
                  </pic:nvPicPr>
                  <pic:blipFill>
                    <a:blip r:embed="rId21"/>
                    <a:stretch>
                      <a:fillRect/>
                    </a:stretch>
                  </pic:blipFill>
                  <pic:spPr>
                    <a:xfrm>
                      <a:off x="0" y="0"/>
                      <a:ext cx="5943600" cy="2192020"/>
                    </a:xfrm>
                    <a:prstGeom prst="rect">
                      <a:avLst/>
                    </a:prstGeom>
                  </pic:spPr>
                </pic:pic>
              </a:graphicData>
            </a:graphic>
          </wp:inline>
        </w:drawing>
      </w:r>
    </w:p>
    <w:p w14:paraId="5B3EF3FE" w14:textId="0A2B73FA" w:rsidR="00BA2275" w:rsidRPr="00880F87" w:rsidRDefault="00BA2275" w:rsidP="00BA2275">
      <w:pPr>
        <w:rPr>
          <w:rFonts w:ascii="Times New Roman" w:hAnsi="Times New Roman" w:cs="Times New Roman"/>
          <w:sz w:val="24"/>
          <w:szCs w:val="24"/>
        </w:rPr>
      </w:pPr>
      <w:bookmarkStart w:id="23" w:name="_Toc134507613"/>
      <w:r w:rsidRPr="00880F87">
        <w:rPr>
          <w:rFonts w:ascii="Times New Roman" w:hAnsi="Times New Roman" w:cs="Times New Roman"/>
          <w:sz w:val="24"/>
          <w:szCs w:val="24"/>
        </w:rPr>
        <w:t xml:space="preserve">Figure </w:t>
      </w:r>
      <w:r w:rsidRPr="00880F87">
        <w:rPr>
          <w:rFonts w:ascii="Times New Roman" w:hAnsi="Times New Roman" w:cs="Times New Roman"/>
          <w:sz w:val="24"/>
          <w:szCs w:val="24"/>
        </w:rPr>
        <w:fldChar w:fldCharType="begin"/>
      </w:r>
      <w:r w:rsidRPr="00880F87">
        <w:rPr>
          <w:rFonts w:ascii="Times New Roman" w:hAnsi="Times New Roman" w:cs="Times New Roman"/>
          <w:sz w:val="24"/>
          <w:szCs w:val="24"/>
        </w:rPr>
        <w:instrText xml:space="preserve"> SEQ Figure \* ARABIC </w:instrText>
      </w:r>
      <w:r w:rsidRPr="00880F87">
        <w:rPr>
          <w:rFonts w:ascii="Times New Roman" w:hAnsi="Times New Roman" w:cs="Times New Roman"/>
          <w:sz w:val="24"/>
          <w:szCs w:val="24"/>
        </w:rPr>
        <w:fldChar w:fldCharType="separate"/>
      </w:r>
      <w:r w:rsidR="009763A7" w:rsidRPr="00880F87">
        <w:rPr>
          <w:rFonts w:ascii="Times New Roman" w:hAnsi="Times New Roman" w:cs="Times New Roman"/>
          <w:noProof/>
          <w:sz w:val="24"/>
          <w:szCs w:val="24"/>
        </w:rPr>
        <w:t>2</w:t>
      </w:r>
      <w:r w:rsidRPr="00880F87">
        <w:rPr>
          <w:rFonts w:ascii="Times New Roman" w:hAnsi="Times New Roman" w:cs="Times New Roman"/>
          <w:sz w:val="24"/>
          <w:szCs w:val="24"/>
        </w:rPr>
        <w:fldChar w:fldCharType="end"/>
      </w:r>
      <w:r w:rsidRPr="00880F87">
        <w:rPr>
          <w:rFonts w:ascii="Times New Roman" w:hAnsi="Times New Roman" w:cs="Times New Roman"/>
          <w:sz w:val="24"/>
          <w:szCs w:val="24"/>
        </w:rPr>
        <w:t>. Non-Immersive Virtual Reality Systems.</w:t>
      </w:r>
      <w:bookmarkEnd w:id="23"/>
    </w:p>
    <w:p w14:paraId="19297A76" w14:textId="77777777" w:rsidR="00F87536" w:rsidRPr="00880F87" w:rsidRDefault="00F87536">
      <w:pPr>
        <w:rPr>
          <w:rFonts w:ascii="Times New Roman" w:eastAsiaTheme="majorEastAsia" w:hAnsi="Times New Roman" w:cs="Times New Roman"/>
          <w:b/>
          <w:bCs/>
          <w:sz w:val="24"/>
          <w:szCs w:val="24"/>
        </w:rPr>
      </w:pPr>
      <w:r w:rsidRPr="00880F87">
        <w:rPr>
          <w:rFonts w:ascii="Times New Roman" w:hAnsi="Times New Roman" w:cs="Times New Roman"/>
          <w:b/>
          <w:bCs/>
          <w:sz w:val="24"/>
          <w:szCs w:val="24"/>
        </w:rPr>
        <w:br w:type="page"/>
      </w:r>
    </w:p>
    <w:p w14:paraId="5A97C64D" w14:textId="02301D0B" w:rsidR="005527CC" w:rsidRPr="00880F87" w:rsidRDefault="007F62D0"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lastRenderedPageBreak/>
        <w:t xml:space="preserve">deterioration of the performance of a skill in a different context or </w:t>
      </w:r>
      <w:r w:rsidR="00305D19" w:rsidRPr="00880F87">
        <w:rPr>
          <w:rFonts w:ascii="Times New Roman" w:hAnsi="Times New Roman" w:cs="Times New Roman"/>
          <w:sz w:val="24"/>
          <w:szCs w:val="24"/>
        </w:rPr>
        <w:t xml:space="preserve">the learning </w:t>
      </w:r>
      <w:r w:rsidRPr="00880F87">
        <w:rPr>
          <w:rFonts w:ascii="Times New Roman" w:hAnsi="Times New Roman" w:cs="Times New Roman"/>
          <w:sz w:val="24"/>
          <w:szCs w:val="24"/>
        </w:rPr>
        <w:t>of a new skill</w:t>
      </w:r>
      <w:r w:rsidR="005A1E97"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005A1E97" w:rsidRPr="00880F87">
        <w:rPr>
          <w:rFonts w:ascii="Times New Roman" w:hAnsi="Times New Roman" w:cs="Times New Roman"/>
          <w:sz w:val="24"/>
          <w:szCs w:val="24"/>
        </w:rPr>
        <w:t xml:space="preserve">Zero transfer occurs when previous experience does not </w:t>
      </w:r>
      <w:proofErr w:type="gramStart"/>
      <w:r w:rsidR="005A1E97" w:rsidRPr="00880F87">
        <w:rPr>
          <w:rFonts w:ascii="Times New Roman" w:hAnsi="Times New Roman" w:cs="Times New Roman"/>
          <w:sz w:val="24"/>
          <w:szCs w:val="24"/>
        </w:rPr>
        <w:t>have an effect on</w:t>
      </w:r>
      <w:proofErr w:type="gramEnd"/>
      <w:r w:rsidR="005A1E97" w:rsidRPr="00880F87">
        <w:rPr>
          <w:rFonts w:ascii="Times New Roman" w:hAnsi="Times New Roman" w:cs="Times New Roman"/>
          <w:sz w:val="24"/>
          <w:szCs w:val="24"/>
        </w:rPr>
        <w:t xml:space="preserve"> the facilitation of a new skill or the performance of a skill in a new context </w:t>
      </w:r>
      <w:r w:rsidRPr="00880F87">
        <w:rPr>
          <w:rFonts w:ascii="Times New Roman" w:hAnsi="Times New Roman" w:cs="Times New Roman"/>
          <w:sz w:val="24"/>
          <w:szCs w:val="24"/>
        </w:rPr>
        <w:t xml:space="preserve">(Magill &amp; Anderson, 2021). </w:t>
      </w:r>
      <w:r w:rsidR="006319B1" w:rsidRPr="00880F87">
        <w:rPr>
          <w:rFonts w:ascii="Times New Roman" w:hAnsi="Times New Roman" w:cs="Times New Roman"/>
          <w:sz w:val="24"/>
          <w:szCs w:val="24"/>
        </w:rPr>
        <w:t>Second, m</w:t>
      </w:r>
      <w:r w:rsidRPr="00880F87">
        <w:rPr>
          <w:rFonts w:ascii="Times New Roman" w:hAnsi="Times New Roman" w:cs="Times New Roman"/>
          <w:sz w:val="24"/>
          <w:szCs w:val="24"/>
        </w:rPr>
        <w:t xml:space="preserve">agnitude refers </w:t>
      </w:r>
      <w:r w:rsidR="00B329A7" w:rsidRPr="00880F87">
        <w:rPr>
          <w:rFonts w:ascii="Times New Roman" w:hAnsi="Times New Roman" w:cs="Times New Roman"/>
          <w:sz w:val="24"/>
          <w:szCs w:val="24"/>
        </w:rPr>
        <w:t xml:space="preserve">to the size of the prior experience effect, which can </w:t>
      </w:r>
      <w:r w:rsidR="00305D19" w:rsidRPr="00880F87">
        <w:rPr>
          <w:rFonts w:ascii="Times New Roman" w:hAnsi="Times New Roman" w:cs="Times New Roman"/>
          <w:sz w:val="24"/>
          <w:szCs w:val="24"/>
        </w:rPr>
        <w:t>range from</w:t>
      </w:r>
      <w:r w:rsidR="00B329A7" w:rsidRPr="00880F87">
        <w:rPr>
          <w:rFonts w:ascii="Times New Roman" w:hAnsi="Times New Roman" w:cs="Times New Roman"/>
          <w:sz w:val="24"/>
          <w:szCs w:val="24"/>
        </w:rPr>
        <w:t xml:space="preserve"> small </w:t>
      </w:r>
      <w:r w:rsidR="00305D19" w:rsidRPr="00880F87">
        <w:rPr>
          <w:rFonts w:ascii="Times New Roman" w:hAnsi="Times New Roman" w:cs="Times New Roman"/>
          <w:sz w:val="24"/>
          <w:szCs w:val="24"/>
        </w:rPr>
        <w:t>to</w:t>
      </w:r>
      <w:r w:rsidR="00B329A7" w:rsidRPr="00880F87">
        <w:rPr>
          <w:rFonts w:ascii="Times New Roman" w:hAnsi="Times New Roman" w:cs="Times New Roman"/>
          <w:sz w:val="24"/>
          <w:szCs w:val="24"/>
        </w:rPr>
        <w:t xml:space="preserve"> large (Gray, </w:t>
      </w:r>
      <w:r w:rsidR="001E487D" w:rsidRPr="00880F87">
        <w:rPr>
          <w:rFonts w:ascii="Times New Roman" w:hAnsi="Times New Roman" w:cs="Times New Roman"/>
          <w:sz w:val="24"/>
          <w:szCs w:val="24"/>
        </w:rPr>
        <w:t>2020</w:t>
      </w:r>
      <w:r w:rsidR="00B329A7" w:rsidRPr="00880F87">
        <w:rPr>
          <w:rFonts w:ascii="Times New Roman" w:hAnsi="Times New Roman" w:cs="Times New Roman"/>
          <w:sz w:val="24"/>
          <w:szCs w:val="24"/>
        </w:rPr>
        <w:t xml:space="preserve">). </w:t>
      </w:r>
      <w:r w:rsidR="006319B1" w:rsidRPr="00880F87">
        <w:rPr>
          <w:rFonts w:ascii="Times New Roman" w:hAnsi="Times New Roman" w:cs="Times New Roman"/>
          <w:sz w:val="24"/>
          <w:szCs w:val="24"/>
        </w:rPr>
        <w:t>Third</w:t>
      </w:r>
      <w:r w:rsidR="00B329A7" w:rsidRPr="00880F87">
        <w:rPr>
          <w:rFonts w:ascii="Times New Roman" w:hAnsi="Times New Roman" w:cs="Times New Roman"/>
          <w:sz w:val="24"/>
          <w:szCs w:val="24"/>
        </w:rPr>
        <w:t xml:space="preserve">, distance refers to separation between the original task and the transfer task </w:t>
      </w:r>
      <w:proofErr w:type="gramStart"/>
      <w:r w:rsidR="00B329A7" w:rsidRPr="00880F87">
        <w:rPr>
          <w:rFonts w:ascii="Times New Roman" w:hAnsi="Times New Roman" w:cs="Times New Roman"/>
          <w:sz w:val="24"/>
          <w:szCs w:val="24"/>
        </w:rPr>
        <w:t>in regard to</w:t>
      </w:r>
      <w:proofErr w:type="gramEnd"/>
      <w:r w:rsidR="00B329A7" w:rsidRPr="00880F87">
        <w:rPr>
          <w:rFonts w:ascii="Times New Roman" w:hAnsi="Times New Roman" w:cs="Times New Roman"/>
          <w:sz w:val="24"/>
          <w:szCs w:val="24"/>
        </w:rPr>
        <w:t xml:space="preserve"> the psychological and physical demands (Gray, </w:t>
      </w:r>
      <w:r w:rsidR="001E487D" w:rsidRPr="00880F87">
        <w:rPr>
          <w:rFonts w:ascii="Times New Roman" w:hAnsi="Times New Roman" w:cs="Times New Roman"/>
          <w:sz w:val="24"/>
          <w:szCs w:val="24"/>
        </w:rPr>
        <w:t>2020</w:t>
      </w:r>
      <w:r w:rsidR="00B329A7" w:rsidRPr="00880F87">
        <w:rPr>
          <w:rFonts w:ascii="Times New Roman" w:hAnsi="Times New Roman" w:cs="Times New Roman"/>
          <w:sz w:val="24"/>
          <w:szCs w:val="24"/>
        </w:rPr>
        <w:t xml:space="preserve">). A </w:t>
      </w:r>
      <w:r w:rsidR="00305D19" w:rsidRPr="00880F87">
        <w:rPr>
          <w:rFonts w:ascii="Times New Roman" w:hAnsi="Times New Roman" w:cs="Times New Roman"/>
          <w:sz w:val="24"/>
          <w:szCs w:val="24"/>
        </w:rPr>
        <w:t xml:space="preserve">task that is to be practiced in the future which is </w:t>
      </w:r>
      <w:r w:rsidR="00B329A7" w:rsidRPr="00880F87">
        <w:rPr>
          <w:rFonts w:ascii="Times New Roman" w:hAnsi="Times New Roman" w:cs="Times New Roman"/>
          <w:sz w:val="24"/>
          <w:szCs w:val="24"/>
        </w:rPr>
        <w:t xml:space="preserve">similar or nearly identical to </w:t>
      </w:r>
      <w:r w:rsidR="00305D19" w:rsidRPr="00880F87">
        <w:rPr>
          <w:rFonts w:ascii="Times New Roman" w:hAnsi="Times New Roman" w:cs="Times New Roman"/>
          <w:sz w:val="24"/>
          <w:szCs w:val="24"/>
        </w:rPr>
        <w:t>a previous</w:t>
      </w:r>
      <w:r w:rsidR="00F843DA" w:rsidRPr="00880F87">
        <w:rPr>
          <w:rFonts w:ascii="Times New Roman" w:hAnsi="Times New Roman" w:cs="Times New Roman"/>
          <w:sz w:val="24"/>
          <w:szCs w:val="24"/>
        </w:rPr>
        <w:t>ly</w:t>
      </w:r>
      <w:r w:rsidR="00305D19" w:rsidRPr="00880F87">
        <w:rPr>
          <w:rFonts w:ascii="Times New Roman" w:hAnsi="Times New Roman" w:cs="Times New Roman"/>
          <w:sz w:val="24"/>
          <w:szCs w:val="24"/>
        </w:rPr>
        <w:t xml:space="preserve"> practiced</w:t>
      </w:r>
      <w:r w:rsidR="00B329A7" w:rsidRPr="00880F87">
        <w:rPr>
          <w:rFonts w:ascii="Times New Roman" w:hAnsi="Times New Roman" w:cs="Times New Roman"/>
          <w:sz w:val="24"/>
          <w:szCs w:val="24"/>
        </w:rPr>
        <w:t xml:space="preserve"> task </w:t>
      </w:r>
      <w:r w:rsidR="003D29E2" w:rsidRPr="00880F87">
        <w:rPr>
          <w:rFonts w:ascii="Times New Roman" w:hAnsi="Times New Roman" w:cs="Times New Roman"/>
          <w:sz w:val="24"/>
          <w:szCs w:val="24"/>
        </w:rPr>
        <w:t>regarding</w:t>
      </w:r>
      <w:r w:rsidR="00B329A7" w:rsidRPr="00880F87">
        <w:rPr>
          <w:rFonts w:ascii="Times New Roman" w:hAnsi="Times New Roman" w:cs="Times New Roman"/>
          <w:sz w:val="24"/>
          <w:szCs w:val="24"/>
        </w:rPr>
        <w:t xml:space="preserve"> the cognitive and motor skills required would be considered near transfer. On the contrary, a transfer task that is relatively dissimilar</w:t>
      </w:r>
      <w:r w:rsidR="00305D19" w:rsidRPr="00880F87">
        <w:rPr>
          <w:rFonts w:ascii="Times New Roman" w:hAnsi="Times New Roman" w:cs="Times New Roman"/>
          <w:sz w:val="24"/>
          <w:szCs w:val="24"/>
        </w:rPr>
        <w:t xml:space="preserve">, psychologically or </w:t>
      </w:r>
      <w:r w:rsidR="00985B14" w:rsidRPr="00880F87">
        <w:rPr>
          <w:rFonts w:ascii="Times New Roman" w:hAnsi="Times New Roman" w:cs="Times New Roman"/>
          <w:sz w:val="24"/>
          <w:szCs w:val="24"/>
        </w:rPr>
        <w:t>during the</w:t>
      </w:r>
      <w:r w:rsidR="00305D19" w:rsidRPr="00880F87">
        <w:rPr>
          <w:rFonts w:ascii="Times New Roman" w:hAnsi="Times New Roman" w:cs="Times New Roman"/>
          <w:sz w:val="24"/>
          <w:szCs w:val="24"/>
        </w:rPr>
        <w:t xml:space="preserve"> movement production,</w:t>
      </w:r>
      <w:r w:rsidR="00B329A7" w:rsidRPr="00880F87">
        <w:rPr>
          <w:rFonts w:ascii="Times New Roman" w:hAnsi="Times New Roman" w:cs="Times New Roman"/>
          <w:sz w:val="24"/>
          <w:szCs w:val="24"/>
        </w:rPr>
        <w:t xml:space="preserve"> </w:t>
      </w:r>
      <w:r w:rsidR="0025787A" w:rsidRPr="00880F87">
        <w:rPr>
          <w:rFonts w:ascii="Times New Roman" w:hAnsi="Times New Roman" w:cs="Times New Roman"/>
          <w:sz w:val="24"/>
          <w:szCs w:val="24"/>
        </w:rPr>
        <w:t xml:space="preserve">would be considered far transfer. </w:t>
      </w:r>
      <w:r w:rsidR="004850C6" w:rsidRPr="00880F87">
        <w:rPr>
          <w:rFonts w:ascii="Times New Roman" w:hAnsi="Times New Roman" w:cs="Times New Roman"/>
          <w:sz w:val="24"/>
          <w:szCs w:val="24"/>
        </w:rPr>
        <w:t xml:space="preserve">Thus, when using VR as a form of practice or training, the ideal outcome for the performance of the task in the real environment would be a positive transfer of learning with a large magnitude. </w:t>
      </w:r>
    </w:p>
    <w:p w14:paraId="490D817B" w14:textId="1D1A5092" w:rsidR="00676B99" w:rsidRPr="00880F87" w:rsidRDefault="00676B99"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As an example of the distance of transfer, consider a</w:t>
      </w:r>
      <w:r w:rsidR="00184F87" w:rsidRPr="00880F87">
        <w:rPr>
          <w:rFonts w:ascii="Times New Roman" w:hAnsi="Times New Roman" w:cs="Times New Roman"/>
          <w:sz w:val="24"/>
          <w:szCs w:val="24"/>
        </w:rPr>
        <w:t xml:space="preserve"> smart</w:t>
      </w:r>
      <w:r w:rsidRPr="00880F87">
        <w:rPr>
          <w:rFonts w:ascii="Times New Roman" w:hAnsi="Times New Roman" w:cs="Times New Roman"/>
          <w:sz w:val="24"/>
          <w:szCs w:val="24"/>
        </w:rPr>
        <w:t xml:space="preserve"> phone application </w:t>
      </w:r>
      <w:r w:rsidR="00184F87" w:rsidRPr="00880F87">
        <w:rPr>
          <w:rFonts w:ascii="Times New Roman" w:hAnsi="Times New Roman" w:cs="Times New Roman"/>
          <w:sz w:val="24"/>
          <w:szCs w:val="24"/>
        </w:rPr>
        <w:t xml:space="preserve">developed </w:t>
      </w:r>
      <w:r w:rsidRPr="00880F87">
        <w:rPr>
          <w:rFonts w:ascii="Times New Roman" w:hAnsi="Times New Roman" w:cs="Times New Roman"/>
          <w:sz w:val="24"/>
          <w:szCs w:val="24"/>
        </w:rPr>
        <w:t xml:space="preserve">to improve a baseball player’s </w:t>
      </w:r>
      <w:r w:rsidR="00185CDB" w:rsidRPr="00880F87">
        <w:rPr>
          <w:rFonts w:ascii="Times New Roman" w:hAnsi="Times New Roman" w:cs="Times New Roman"/>
          <w:sz w:val="24"/>
          <w:szCs w:val="24"/>
        </w:rPr>
        <w:t xml:space="preserve">baseball </w:t>
      </w:r>
      <w:r w:rsidRPr="00880F87">
        <w:rPr>
          <w:rFonts w:ascii="Times New Roman" w:hAnsi="Times New Roman" w:cs="Times New Roman"/>
          <w:sz w:val="24"/>
          <w:szCs w:val="24"/>
        </w:rPr>
        <w:t xml:space="preserve">pitch recognition </w:t>
      </w:r>
      <w:r w:rsidR="005D7275" w:rsidRPr="00880F87">
        <w:rPr>
          <w:rFonts w:ascii="Times New Roman" w:hAnsi="Times New Roman" w:cs="Times New Roman"/>
          <w:sz w:val="24"/>
          <w:szCs w:val="24"/>
        </w:rPr>
        <w:t>capability</w:t>
      </w:r>
      <w:r w:rsidRPr="00880F87">
        <w:rPr>
          <w:rFonts w:ascii="Times New Roman" w:hAnsi="Times New Roman" w:cs="Times New Roman"/>
          <w:sz w:val="24"/>
          <w:szCs w:val="24"/>
        </w:rPr>
        <w:t xml:space="preserve">. </w:t>
      </w:r>
      <w:r w:rsidR="00184F87" w:rsidRPr="00880F87">
        <w:rPr>
          <w:rFonts w:ascii="Times New Roman" w:hAnsi="Times New Roman" w:cs="Times New Roman"/>
          <w:sz w:val="24"/>
          <w:szCs w:val="24"/>
        </w:rPr>
        <w:t xml:space="preserve">The baseball player watches different pitches within the application and quickly and accurately selects that pitch type. To measure pitch recognition performance, the number of correct answers can be assessed before and after pitch recognition practice using the </w:t>
      </w:r>
      <w:r w:rsidR="00714945" w:rsidRPr="00880F87">
        <w:rPr>
          <w:rFonts w:ascii="Times New Roman" w:hAnsi="Times New Roman" w:cs="Times New Roman"/>
          <w:sz w:val="24"/>
          <w:szCs w:val="24"/>
        </w:rPr>
        <w:t xml:space="preserve">same exact </w:t>
      </w:r>
      <w:r w:rsidR="00184F87" w:rsidRPr="00880F87">
        <w:rPr>
          <w:rFonts w:ascii="Times New Roman" w:hAnsi="Times New Roman" w:cs="Times New Roman"/>
          <w:sz w:val="24"/>
          <w:szCs w:val="24"/>
        </w:rPr>
        <w:t>application. This illustrates near transfer because the evaluation task is very similar (or identical</w:t>
      </w:r>
      <w:r w:rsidR="00B129FD" w:rsidRPr="00880F87">
        <w:rPr>
          <w:rFonts w:ascii="Times New Roman" w:hAnsi="Times New Roman" w:cs="Times New Roman"/>
          <w:sz w:val="24"/>
          <w:szCs w:val="24"/>
        </w:rPr>
        <w:t xml:space="preserve"> in this case</w:t>
      </w:r>
      <w:r w:rsidR="00184F87" w:rsidRPr="00880F87">
        <w:rPr>
          <w:rFonts w:ascii="Times New Roman" w:hAnsi="Times New Roman" w:cs="Times New Roman"/>
          <w:sz w:val="24"/>
          <w:szCs w:val="24"/>
        </w:rPr>
        <w:t xml:space="preserve">), </w:t>
      </w:r>
      <w:r w:rsidR="001E487D" w:rsidRPr="00880F87">
        <w:rPr>
          <w:rFonts w:ascii="Times New Roman" w:hAnsi="Times New Roman" w:cs="Times New Roman"/>
          <w:sz w:val="24"/>
          <w:szCs w:val="24"/>
        </w:rPr>
        <w:t xml:space="preserve">with respect </w:t>
      </w:r>
      <w:r w:rsidR="003D29E2" w:rsidRPr="00880F87">
        <w:rPr>
          <w:rFonts w:ascii="Times New Roman" w:hAnsi="Times New Roman" w:cs="Times New Roman"/>
          <w:sz w:val="24"/>
          <w:szCs w:val="24"/>
        </w:rPr>
        <w:t>to</w:t>
      </w:r>
      <w:r w:rsidR="00184F87" w:rsidRPr="00880F87">
        <w:rPr>
          <w:rFonts w:ascii="Times New Roman" w:hAnsi="Times New Roman" w:cs="Times New Roman"/>
          <w:sz w:val="24"/>
          <w:szCs w:val="24"/>
        </w:rPr>
        <w:t xml:space="preserve"> the cognitive and motor demands, to </w:t>
      </w:r>
      <w:r w:rsidR="00743D58" w:rsidRPr="00880F87">
        <w:rPr>
          <w:rFonts w:ascii="Times New Roman" w:hAnsi="Times New Roman" w:cs="Times New Roman"/>
          <w:sz w:val="24"/>
          <w:szCs w:val="24"/>
        </w:rPr>
        <w:t>t</w:t>
      </w:r>
      <w:r w:rsidR="00184F87" w:rsidRPr="00880F87">
        <w:rPr>
          <w:rFonts w:ascii="Times New Roman" w:hAnsi="Times New Roman" w:cs="Times New Roman"/>
          <w:sz w:val="24"/>
          <w:szCs w:val="24"/>
        </w:rPr>
        <w:t xml:space="preserve">he task performed during the pitch recognition practice. </w:t>
      </w:r>
      <w:r w:rsidR="00743D58" w:rsidRPr="00880F87">
        <w:rPr>
          <w:rFonts w:ascii="Times New Roman" w:hAnsi="Times New Roman" w:cs="Times New Roman"/>
          <w:sz w:val="24"/>
          <w:szCs w:val="24"/>
        </w:rPr>
        <w:t>When the practiced task is very similar to the transfer task, a significant improvement is typically observed</w:t>
      </w:r>
      <w:r w:rsidR="0049696C" w:rsidRPr="00880F87">
        <w:rPr>
          <w:rFonts w:ascii="Times New Roman" w:hAnsi="Times New Roman" w:cs="Times New Roman"/>
          <w:sz w:val="24"/>
          <w:szCs w:val="24"/>
        </w:rPr>
        <w:t xml:space="preserve"> (Abernathy &amp; Wood, 2001)</w:t>
      </w:r>
      <w:r w:rsidR="00743D58" w:rsidRPr="00880F87">
        <w:rPr>
          <w:rFonts w:ascii="Times New Roman" w:hAnsi="Times New Roman" w:cs="Times New Roman"/>
          <w:sz w:val="24"/>
          <w:szCs w:val="24"/>
        </w:rPr>
        <w:t xml:space="preserve">. </w:t>
      </w:r>
      <w:r w:rsidR="00184F87" w:rsidRPr="00880F87">
        <w:rPr>
          <w:rFonts w:ascii="Times New Roman" w:hAnsi="Times New Roman" w:cs="Times New Roman"/>
          <w:sz w:val="24"/>
          <w:szCs w:val="24"/>
        </w:rPr>
        <w:t xml:space="preserve">Research examining transfer of learning has shown that near transfer is </w:t>
      </w:r>
      <w:r w:rsidR="006319B1" w:rsidRPr="00880F87">
        <w:rPr>
          <w:rFonts w:ascii="Times New Roman" w:hAnsi="Times New Roman" w:cs="Times New Roman"/>
          <w:sz w:val="24"/>
          <w:szCs w:val="24"/>
        </w:rPr>
        <w:t xml:space="preserve">almost </w:t>
      </w:r>
      <w:r w:rsidR="00184F87" w:rsidRPr="00880F87">
        <w:rPr>
          <w:rFonts w:ascii="Times New Roman" w:hAnsi="Times New Roman" w:cs="Times New Roman"/>
          <w:sz w:val="24"/>
          <w:szCs w:val="24"/>
        </w:rPr>
        <w:t xml:space="preserve">always positive </w:t>
      </w:r>
      <w:r w:rsidR="006319B1" w:rsidRPr="00880F87">
        <w:rPr>
          <w:rFonts w:ascii="Times New Roman" w:hAnsi="Times New Roman" w:cs="Times New Roman"/>
          <w:sz w:val="24"/>
          <w:szCs w:val="24"/>
        </w:rPr>
        <w:t xml:space="preserve">in </w:t>
      </w:r>
      <w:r w:rsidR="00743D58" w:rsidRPr="00880F87">
        <w:rPr>
          <w:rFonts w:ascii="Times New Roman" w:hAnsi="Times New Roman" w:cs="Times New Roman"/>
          <w:sz w:val="24"/>
          <w:szCs w:val="24"/>
        </w:rPr>
        <w:t xml:space="preserve">direction </w:t>
      </w:r>
      <w:r w:rsidR="00184F87" w:rsidRPr="00880F87">
        <w:rPr>
          <w:rFonts w:ascii="Times New Roman" w:hAnsi="Times New Roman" w:cs="Times New Roman"/>
          <w:sz w:val="24"/>
          <w:szCs w:val="24"/>
        </w:rPr>
        <w:t xml:space="preserve">and </w:t>
      </w:r>
      <w:r w:rsidR="00B92567" w:rsidRPr="00880F87">
        <w:rPr>
          <w:rFonts w:ascii="Times New Roman" w:hAnsi="Times New Roman" w:cs="Times New Roman"/>
          <w:sz w:val="24"/>
          <w:szCs w:val="24"/>
        </w:rPr>
        <w:t xml:space="preserve">results in a </w:t>
      </w:r>
      <w:r w:rsidR="00743D58" w:rsidRPr="00880F87">
        <w:rPr>
          <w:rFonts w:ascii="Times New Roman" w:hAnsi="Times New Roman" w:cs="Times New Roman"/>
          <w:sz w:val="24"/>
          <w:szCs w:val="24"/>
        </w:rPr>
        <w:t>large magnitude (</w:t>
      </w:r>
      <w:bookmarkStart w:id="24" w:name="_Hlk77667430"/>
      <w:r w:rsidR="00743D58" w:rsidRPr="00880F87">
        <w:rPr>
          <w:rFonts w:ascii="Times New Roman" w:hAnsi="Times New Roman" w:cs="Times New Roman"/>
          <w:sz w:val="24"/>
          <w:szCs w:val="24"/>
        </w:rPr>
        <w:t>Schmidt &amp; Lee, 1982</w:t>
      </w:r>
      <w:bookmarkEnd w:id="24"/>
      <w:r w:rsidR="00743D58" w:rsidRPr="00880F87">
        <w:rPr>
          <w:rFonts w:ascii="Times New Roman" w:hAnsi="Times New Roman" w:cs="Times New Roman"/>
          <w:sz w:val="24"/>
          <w:szCs w:val="24"/>
        </w:rPr>
        <w:t xml:space="preserve">). </w:t>
      </w:r>
      <w:r w:rsidR="004850C6" w:rsidRPr="00880F87">
        <w:rPr>
          <w:rFonts w:ascii="Times New Roman" w:hAnsi="Times New Roman" w:cs="Times New Roman"/>
          <w:sz w:val="24"/>
          <w:szCs w:val="24"/>
        </w:rPr>
        <w:t xml:space="preserve">Therefore, the effectiveness of using VR technology to improve skills within a real </w:t>
      </w:r>
      <w:r w:rsidR="004850C6" w:rsidRPr="00880F87">
        <w:rPr>
          <w:rFonts w:ascii="Times New Roman" w:hAnsi="Times New Roman" w:cs="Times New Roman"/>
          <w:sz w:val="24"/>
          <w:szCs w:val="24"/>
        </w:rPr>
        <w:lastRenderedPageBreak/>
        <w:t>environment should be determined based on a demonstration of positive, far transfer of learning</w:t>
      </w:r>
      <w:r w:rsidR="00EF2513" w:rsidRPr="00880F87">
        <w:rPr>
          <w:rFonts w:ascii="Times New Roman" w:hAnsi="Times New Roman" w:cs="Times New Roman"/>
          <w:sz w:val="24"/>
          <w:szCs w:val="24"/>
        </w:rPr>
        <w:t>.</w:t>
      </w:r>
      <w:r w:rsidR="003D29E2" w:rsidRPr="00880F87">
        <w:rPr>
          <w:rFonts w:ascii="Times New Roman" w:hAnsi="Times New Roman" w:cs="Times New Roman"/>
          <w:sz w:val="24"/>
          <w:szCs w:val="24"/>
        </w:rPr>
        <w:t xml:space="preserve"> In the pitch recognition example, evaluating far transfer of learning could be done by assessing the player’s pitch recognition </w:t>
      </w:r>
      <w:r w:rsidR="005D7275" w:rsidRPr="00880F87">
        <w:rPr>
          <w:rFonts w:ascii="Times New Roman" w:hAnsi="Times New Roman" w:cs="Times New Roman"/>
          <w:sz w:val="24"/>
          <w:szCs w:val="24"/>
        </w:rPr>
        <w:t xml:space="preserve">capability </w:t>
      </w:r>
      <w:r w:rsidR="003D29E2" w:rsidRPr="00880F87">
        <w:rPr>
          <w:rFonts w:ascii="Times New Roman" w:hAnsi="Times New Roman" w:cs="Times New Roman"/>
          <w:sz w:val="24"/>
          <w:szCs w:val="24"/>
        </w:rPr>
        <w:t xml:space="preserve">during live batting practice before and after the intervention with the pitch recognition application. </w:t>
      </w:r>
    </w:p>
    <w:p w14:paraId="266AD052" w14:textId="3D77ABA0" w:rsidR="00743D58" w:rsidRPr="00880F87" w:rsidRDefault="00D05AC9" w:rsidP="00E2375A">
      <w:pPr>
        <w:pStyle w:val="Heading3"/>
        <w:rPr>
          <w:b w:val="0"/>
          <w:i w:val="0"/>
        </w:rPr>
      </w:pPr>
      <w:bookmarkStart w:id="25" w:name="_Toc101426940"/>
      <w:bookmarkStart w:id="26" w:name="_Toc133055985"/>
      <w:bookmarkStart w:id="27" w:name="_Toc134437385"/>
      <w:r w:rsidRPr="00880F87">
        <w:t>Transfer of Learning Explanations</w:t>
      </w:r>
      <w:bookmarkEnd w:id="25"/>
      <w:bookmarkEnd w:id="26"/>
      <w:bookmarkEnd w:id="27"/>
    </w:p>
    <w:p w14:paraId="6DF8D394" w14:textId="47B142C2" w:rsidR="00E368DC" w:rsidRPr="00880F87" w:rsidRDefault="00A06912" w:rsidP="00A32C13">
      <w:pPr>
        <w:spacing w:line="480" w:lineRule="auto"/>
        <w:ind w:firstLine="720"/>
        <w:rPr>
          <w:rFonts w:ascii="Times New Roman" w:hAnsi="Times New Roman"/>
          <w:b/>
          <w:sz w:val="24"/>
        </w:rPr>
      </w:pPr>
      <w:bookmarkStart w:id="28" w:name="_Toc101426941"/>
      <w:r w:rsidRPr="00880F87">
        <w:rPr>
          <w:rFonts w:ascii="Times New Roman" w:hAnsi="Times New Roman"/>
          <w:b/>
          <w:sz w:val="24"/>
        </w:rPr>
        <w:t>Ecological Psychology</w:t>
      </w:r>
      <w:bookmarkEnd w:id="28"/>
      <w:r w:rsidR="00901800" w:rsidRPr="00880F87">
        <w:rPr>
          <w:rFonts w:ascii="Times New Roman" w:hAnsi="Times New Roman" w:cs="Times New Roman"/>
          <w:b/>
          <w:bCs/>
          <w:sz w:val="24"/>
          <w:szCs w:val="24"/>
        </w:rPr>
        <w:t xml:space="preserve">. </w:t>
      </w:r>
      <w:r w:rsidR="00B94BFA" w:rsidRPr="00880F87">
        <w:rPr>
          <w:rFonts w:ascii="Times New Roman" w:hAnsi="Times New Roman" w:cs="Times New Roman"/>
          <w:sz w:val="24"/>
          <w:szCs w:val="24"/>
        </w:rPr>
        <w:t xml:space="preserve">Although </w:t>
      </w:r>
      <w:r w:rsidR="00D05AC9" w:rsidRPr="00880F87">
        <w:rPr>
          <w:rFonts w:ascii="Times New Roman" w:hAnsi="Times New Roman" w:cs="Times New Roman"/>
          <w:sz w:val="24"/>
          <w:szCs w:val="24"/>
        </w:rPr>
        <w:t xml:space="preserve">several </w:t>
      </w:r>
      <w:r w:rsidR="00B94BFA" w:rsidRPr="00880F87">
        <w:rPr>
          <w:rFonts w:ascii="Times New Roman" w:hAnsi="Times New Roman" w:cs="Times New Roman"/>
          <w:sz w:val="24"/>
          <w:szCs w:val="24"/>
        </w:rPr>
        <w:t>explanations have been</w:t>
      </w:r>
      <w:r w:rsidR="00D05AC9" w:rsidRPr="00880F87">
        <w:rPr>
          <w:rFonts w:ascii="Times New Roman" w:hAnsi="Times New Roman" w:cs="Times New Roman"/>
          <w:sz w:val="24"/>
          <w:szCs w:val="24"/>
        </w:rPr>
        <w:t xml:space="preserve"> proposed over the years for</w:t>
      </w:r>
      <w:r w:rsidR="00D0427E" w:rsidRPr="00880F87">
        <w:rPr>
          <w:rFonts w:ascii="Times New Roman" w:hAnsi="Times New Roman" w:cs="Times New Roman"/>
          <w:sz w:val="24"/>
          <w:szCs w:val="24"/>
        </w:rPr>
        <w:t xml:space="preserve"> the</w:t>
      </w:r>
      <w:r w:rsidR="00D05AC9" w:rsidRPr="00880F87">
        <w:rPr>
          <w:rFonts w:ascii="Times New Roman" w:hAnsi="Times New Roman" w:cs="Times New Roman"/>
          <w:sz w:val="24"/>
          <w:szCs w:val="24"/>
        </w:rPr>
        <w:t xml:space="preserve"> positive transfer of learning</w:t>
      </w:r>
      <w:r w:rsidR="00D0427E" w:rsidRPr="00880F87">
        <w:rPr>
          <w:rFonts w:ascii="Times New Roman" w:hAnsi="Times New Roman" w:cs="Times New Roman"/>
          <w:sz w:val="24"/>
          <w:szCs w:val="24"/>
        </w:rPr>
        <w:t xml:space="preserve"> effect</w:t>
      </w:r>
      <w:r w:rsidR="00D05AC9" w:rsidRPr="00880F87">
        <w:rPr>
          <w:rFonts w:ascii="Times New Roman" w:hAnsi="Times New Roman" w:cs="Times New Roman"/>
          <w:sz w:val="24"/>
          <w:szCs w:val="24"/>
        </w:rPr>
        <w:t>,</w:t>
      </w:r>
      <w:r w:rsidR="00E368DC" w:rsidRPr="00880F87">
        <w:rPr>
          <w:rFonts w:ascii="Times New Roman" w:hAnsi="Times New Roman" w:cs="Times New Roman"/>
          <w:sz w:val="24"/>
          <w:szCs w:val="24"/>
        </w:rPr>
        <w:t xml:space="preserve"> the transfer effect in a VR context has primarily been explained through an ecological psychology perspective. Through this lens, </w:t>
      </w:r>
      <w:r w:rsidR="00F614E8" w:rsidRPr="00880F87">
        <w:rPr>
          <w:rFonts w:ascii="Times New Roman" w:hAnsi="Times New Roman" w:cs="Times New Roman"/>
          <w:sz w:val="24"/>
          <w:szCs w:val="24"/>
        </w:rPr>
        <w:t xml:space="preserve">the </w:t>
      </w:r>
      <w:r w:rsidR="00E368DC" w:rsidRPr="00880F87">
        <w:rPr>
          <w:rFonts w:ascii="Times New Roman" w:hAnsi="Times New Roman" w:cs="Times New Roman"/>
          <w:sz w:val="24"/>
          <w:szCs w:val="24"/>
        </w:rPr>
        <w:t>behavior</w:t>
      </w:r>
      <w:r w:rsidR="00FE012C" w:rsidRPr="00880F87">
        <w:rPr>
          <w:rFonts w:ascii="Times New Roman" w:hAnsi="Times New Roman" w:cs="Times New Roman"/>
          <w:sz w:val="24"/>
          <w:szCs w:val="24"/>
        </w:rPr>
        <w:t xml:space="preserve"> between the performer and the environment </w:t>
      </w:r>
      <w:r w:rsidR="00E368DC" w:rsidRPr="00880F87">
        <w:rPr>
          <w:rFonts w:ascii="Times New Roman" w:hAnsi="Times New Roman" w:cs="Times New Roman"/>
          <w:sz w:val="24"/>
          <w:szCs w:val="24"/>
        </w:rPr>
        <w:t xml:space="preserve">is viewed </w:t>
      </w:r>
      <w:r w:rsidR="00FE012C" w:rsidRPr="00880F87">
        <w:rPr>
          <w:rFonts w:ascii="Times New Roman" w:hAnsi="Times New Roman" w:cs="Times New Roman"/>
          <w:sz w:val="24"/>
          <w:szCs w:val="24"/>
        </w:rPr>
        <w:t>as a complex system</w:t>
      </w:r>
      <w:r w:rsidR="009757CE" w:rsidRPr="00880F87">
        <w:rPr>
          <w:rFonts w:ascii="Times New Roman" w:hAnsi="Times New Roman" w:cs="Times New Roman"/>
          <w:sz w:val="24"/>
          <w:szCs w:val="24"/>
        </w:rPr>
        <w:t>. In general, the control of an action is thought to depend on the</w:t>
      </w:r>
      <w:r w:rsidR="00FE012C" w:rsidRPr="00880F87">
        <w:rPr>
          <w:rFonts w:ascii="Times New Roman" w:hAnsi="Times New Roman" w:cs="Times New Roman"/>
          <w:sz w:val="24"/>
          <w:szCs w:val="24"/>
        </w:rPr>
        <w:t xml:space="preserve"> continuous interaction</w:t>
      </w:r>
      <w:r w:rsidR="006C6B11" w:rsidRPr="00880F87">
        <w:rPr>
          <w:rFonts w:ascii="Times New Roman" w:hAnsi="Times New Roman" w:cs="Times New Roman"/>
          <w:sz w:val="24"/>
          <w:szCs w:val="24"/>
        </w:rPr>
        <w:t xml:space="preserve"> and the constraints imposed by</w:t>
      </w:r>
      <w:r w:rsidR="00FE012C" w:rsidRPr="00880F87">
        <w:rPr>
          <w:rFonts w:ascii="Times New Roman" w:hAnsi="Times New Roman" w:cs="Times New Roman"/>
          <w:sz w:val="24"/>
          <w:szCs w:val="24"/>
        </w:rPr>
        <w:t xml:space="preserve"> the individual</w:t>
      </w:r>
      <w:r w:rsidR="006C6B11" w:rsidRPr="00880F87">
        <w:rPr>
          <w:rFonts w:ascii="Times New Roman" w:hAnsi="Times New Roman" w:cs="Times New Roman"/>
          <w:sz w:val="24"/>
          <w:szCs w:val="24"/>
        </w:rPr>
        <w:t xml:space="preserve"> (e.g., </w:t>
      </w:r>
      <w:proofErr w:type="gramStart"/>
      <w:r w:rsidR="006C6B11" w:rsidRPr="00880F87">
        <w:rPr>
          <w:rFonts w:ascii="Times New Roman" w:hAnsi="Times New Roman" w:cs="Times New Roman"/>
          <w:sz w:val="24"/>
          <w:szCs w:val="24"/>
        </w:rPr>
        <w:t>physical</w:t>
      </w:r>
      <w:proofErr w:type="gramEnd"/>
      <w:r w:rsidR="006C6B11" w:rsidRPr="00880F87">
        <w:rPr>
          <w:rFonts w:ascii="Times New Roman" w:hAnsi="Times New Roman" w:cs="Times New Roman"/>
          <w:sz w:val="24"/>
          <w:szCs w:val="24"/>
        </w:rPr>
        <w:t xml:space="preserve"> and psychological characteristics)</w:t>
      </w:r>
      <w:r w:rsidR="00FE012C" w:rsidRPr="00880F87">
        <w:rPr>
          <w:rFonts w:ascii="Times New Roman" w:hAnsi="Times New Roman" w:cs="Times New Roman"/>
          <w:sz w:val="24"/>
          <w:szCs w:val="24"/>
        </w:rPr>
        <w:t>, task</w:t>
      </w:r>
      <w:r w:rsidR="006C6B11" w:rsidRPr="00880F87">
        <w:rPr>
          <w:rFonts w:ascii="Times New Roman" w:hAnsi="Times New Roman" w:cs="Times New Roman"/>
          <w:sz w:val="24"/>
          <w:szCs w:val="24"/>
        </w:rPr>
        <w:t xml:space="preserve"> (e.g., rules and equipment),</w:t>
      </w:r>
      <w:r w:rsidR="00FE012C" w:rsidRPr="00880F87">
        <w:rPr>
          <w:rFonts w:ascii="Times New Roman" w:hAnsi="Times New Roman" w:cs="Times New Roman"/>
          <w:sz w:val="24"/>
          <w:szCs w:val="24"/>
        </w:rPr>
        <w:t xml:space="preserve"> and environment </w:t>
      </w:r>
      <w:r w:rsidR="006C6B11" w:rsidRPr="00880F87">
        <w:rPr>
          <w:rFonts w:ascii="Times New Roman" w:hAnsi="Times New Roman" w:cs="Times New Roman"/>
          <w:sz w:val="24"/>
          <w:szCs w:val="24"/>
        </w:rPr>
        <w:t>(e.g., socio-cultural, weather, light</w:t>
      </w:r>
      <w:r w:rsidR="00CA43D1" w:rsidRPr="00880F87">
        <w:rPr>
          <w:rFonts w:ascii="Times New Roman" w:hAnsi="Times New Roman" w:cs="Times New Roman"/>
          <w:sz w:val="24"/>
          <w:szCs w:val="24"/>
        </w:rPr>
        <w:t>;</w:t>
      </w:r>
      <w:r w:rsidR="006C6B11" w:rsidRPr="00880F87">
        <w:rPr>
          <w:rFonts w:ascii="Times New Roman" w:hAnsi="Times New Roman" w:cs="Times New Roman"/>
          <w:sz w:val="24"/>
          <w:szCs w:val="24"/>
        </w:rPr>
        <w:t xml:space="preserve"> </w:t>
      </w:r>
      <w:r w:rsidR="00FE012C" w:rsidRPr="00880F87">
        <w:rPr>
          <w:rFonts w:ascii="Times New Roman" w:hAnsi="Times New Roman" w:cs="Times New Roman"/>
          <w:sz w:val="24"/>
          <w:szCs w:val="24"/>
        </w:rPr>
        <w:t>Chow et al., 2011</w:t>
      </w:r>
      <w:r w:rsidR="006C6B11" w:rsidRPr="00880F87">
        <w:rPr>
          <w:rFonts w:ascii="Times New Roman" w:hAnsi="Times New Roman" w:cs="Times New Roman"/>
          <w:sz w:val="24"/>
          <w:szCs w:val="24"/>
        </w:rPr>
        <w:t>; Newell, 1986</w:t>
      </w:r>
      <w:r w:rsidR="00FE012C" w:rsidRPr="00880F87">
        <w:rPr>
          <w:rFonts w:ascii="Times New Roman" w:hAnsi="Times New Roman" w:cs="Times New Roman"/>
          <w:sz w:val="24"/>
          <w:szCs w:val="24"/>
        </w:rPr>
        <w:t xml:space="preserve">). </w:t>
      </w:r>
      <w:r w:rsidR="006C6B11" w:rsidRPr="00880F87">
        <w:rPr>
          <w:rFonts w:ascii="Times New Roman" w:hAnsi="Times New Roman" w:cs="Times New Roman"/>
          <w:sz w:val="24"/>
          <w:szCs w:val="24"/>
        </w:rPr>
        <w:t xml:space="preserve">Subsequently, to achieve optimal learning conditions, effective training conditions need to include these constraints to allow performers to discover </w:t>
      </w:r>
      <w:r w:rsidR="00A471D0" w:rsidRPr="00880F87">
        <w:rPr>
          <w:rFonts w:ascii="Times New Roman" w:hAnsi="Times New Roman" w:cs="Times New Roman"/>
          <w:sz w:val="24"/>
          <w:szCs w:val="24"/>
        </w:rPr>
        <w:t xml:space="preserve">a solution to solve the movement problem (Araujo &amp; </w:t>
      </w:r>
      <w:proofErr w:type="spellStart"/>
      <w:r w:rsidR="00A471D0" w:rsidRPr="00880F87">
        <w:rPr>
          <w:rFonts w:ascii="Times New Roman" w:hAnsi="Times New Roman" w:cs="Times New Roman"/>
          <w:sz w:val="24"/>
          <w:szCs w:val="24"/>
        </w:rPr>
        <w:t>Davids</w:t>
      </w:r>
      <w:proofErr w:type="spellEnd"/>
      <w:r w:rsidR="00A471D0" w:rsidRPr="00880F87">
        <w:rPr>
          <w:rFonts w:ascii="Times New Roman" w:hAnsi="Times New Roman" w:cs="Times New Roman"/>
          <w:sz w:val="24"/>
          <w:szCs w:val="24"/>
        </w:rPr>
        <w:t>, 2011).</w:t>
      </w:r>
      <w:r w:rsidR="00EF6AD0" w:rsidRPr="00880F87">
        <w:rPr>
          <w:rFonts w:ascii="Times New Roman" w:hAnsi="Times New Roman" w:cs="Times New Roman"/>
          <w:sz w:val="24"/>
          <w:szCs w:val="24"/>
        </w:rPr>
        <w:t xml:space="preserve"> Representative learning design (RLD) is a method that been proposed to highlight these important constraints to help guide effective practice design and maximize transfer of learning (</w:t>
      </w:r>
      <w:proofErr w:type="spellStart"/>
      <w:r w:rsidR="001F2C87" w:rsidRPr="00880F87">
        <w:rPr>
          <w:rFonts w:ascii="Times New Roman" w:hAnsi="Times New Roman" w:cs="Times New Roman"/>
          <w:sz w:val="24"/>
          <w:szCs w:val="24"/>
        </w:rPr>
        <w:t>Brunswik</w:t>
      </w:r>
      <w:proofErr w:type="spellEnd"/>
      <w:r w:rsidR="001F2C87" w:rsidRPr="00880F87">
        <w:rPr>
          <w:rFonts w:ascii="Times New Roman" w:hAnsi="Times New Roman" w:cs="Times New Roman"/>
          <w:sz w:val="24"/>
          <w:szCs w:val="24"/>
        </w:rPr>
        <w:t xml:space="preserve">, 1956; </w:t>
      </w:r>
      <w:r w:rsidR="00EF6AD0" w:rsidRPr="00880F87">
        <w:rPr>
          <w:rFonts w:ascii="Times New Roman" w:hAnsi="Times New Roman" w:cs="Times New Roman"/>
          <w:sz w:val="24"/>
          <w:szCs w:val="24"/>
        </w:rPr>
        <w:t xml:space="preserve">Pinder et al., 2011; </w:t>
      </w:r>
      <w:proofErr w:type="spellStart"/>
      <w:r w:rsidR="001F2C87" w:rsidRPr="00880F87">
        <w:rPr>
          <w:rFonts w:ascii="Times New Roman" w:hAnsi="Times New Roman" w:cs="Times New Roman"/>
          <w:sz w:val="24"/>
          <w:szCs w:val="24"/>
        </w:rPr>
        <w:t>Vilar</w:t>
      </w:r>
      <w:proofErr w:type="spellEnd"/>
      <w:r w:rsidR="001F2C87" w:rsidRPr="00880F87">
        <w:rPr>
          <w:rFonts w:ascii="Times New Roman" w:hAnsi="Times New Roman" w:cs="Times New Roman"/>
          <w:sz w:val="24"/>
          <w:szCs w:val="24"/>
        </w:rPr>
        <w:t xml:space="preserve"> et al., 2010)</w:t>
      </w:r>
      <w:r w:rsidR="00060F39" w:rsidRPr="00880F87">
        <w:rPr>
          <w:rFonts w:ascii="Times New Roman" w:hAnsi="Times New Roman" w:cs="Times New Roman"/>
          <w:sz w:val="24"/>
          <w:szCs w:val="24"/>
        </w:rPr>
        <w:t xml:space="preserve">. RLD suggests that </w:t>
      </w:r>
      <w:r w:rsidR="00060F39" w:rsidRPr="00880F87">
        <w:rPr>
          <w:rFonts w:ascii="Times New Roman" w:hAnsi="Times New Roman" w:cs="Times New Roman"/>
          <w:i/>
          <w:iCs/>
          <w:sz w:val="24"/>
          <w:szCs w:val="24"/>
        </w:rPr>
        <w:t>action fidelity</w:t>
      </w:r>
      <w:r w:rsidR="00060F39" w:rsidRPr="00880F87">
        <w:rPr>
          <w:rFonts w:ascii="Times New Roman" w:hAnsi="Times New Roman" w:cs="Times New Roman"/>
          <w:sz w:val="24"/>
          <w:szCs w:val="24"/>
        </w:rPr>
        <w:t xml:space="preserve"> and </w:t>
      </w:r>
      <w:r w:rsidR="00060F39" w:rsidRPr="00880F87">
        <w:rPr>
          <w:rFonts w:ascii="Times New Roman" w:hAnsi="Times New Roman" w:cs="Times New Roman"/>
          <w:i/>
          <w:iCs/>
          <w:sz w:val="24"/>
          <w:szCs w:val="24"/>
        </w:rPr>
        <w:t>functionality</w:t>
      </w:r>
      <w:r w:rsidR="00060F39" w:rsidRPr="00880F87">
        <w:rPr>
          <w:rFonts w:ascii="Times New Roman" w:hAnsi="Times New Roman" w:cs="Times New Roman"/>
          <w:sz w:val="24"/>
          <w:szCs w:val="24"/>
        </w:rPr>
        <w:t xml:space="preserve"> are critical to maximize transfer from one environment to another (Pinder et al., 2011). Action fidelity refers to </w:t>
      </w:r>
      <w:r w:rsidR="00BC1DDC" w:rsidRPr="00880F87">
        <w:rPr>
          <w:rFonts w:ascii="Times New Roman" w:hAnsi="Times New Roman" w:cs="Times New Roman"/>
          <w:sz w:val="24"/>
          <w:szCs w:val="24"/>
        </w:rPr>
        <w:t>similarities</w:t>
      </w:r>
      <w:r w:rsidR="00060F39" w:rsidRPr="00880F87">
        <w:rPr>
          <w:rFonts w:ascii="Times New Roman" w:hAnsi="Times New Roman" w:cs="Times New Roman"/>
          <w:sz w:val="24"/>
          <w:szCs w:val="24"/>
        </w:rPr>
        <w:t xml:space="preserve"> that exist between the individual’s actions or behaviors between the </w:t>
      </w:r>
      <w:r w:rsidR="00BC1DDC" w:rsidRPr="00880F87">
        <w:rPr>
          <w:rFonts w:ascii="Times New Roman" w:hAnsi="Times New Roman" w:cs="Times New Roman"/>
          <w:sz w:val="24"/>
          <w:szCs w:val="24"/>
        </w:rPr>
        <w:t xml:space="preserve">practice and </w:t>
      </w:r>
      <w:r w:rsidR="009E0127" w:rsidRPr="00880F87">
        <w:rPr>
          <w:rFonts w:ascii="Times New Roman" w:hAnsi="Times New Roman" w:cs="Times New Roman"/>
          <w:sz w:val="24"/>
          <w:szCs w:val="24"/>
        </w:rPr>
        <w:t xml:space="preserve">test </w:t>
      </w:r>
      <w:r w:rsidR="00BC1DDC" w:rsidRPr="00880F87">
        <w:rPr>
          <w:rFonts w:ascii="Times New Roman" w:hAnsi="Times New Roman" w:cs="Times New Roman"/>
          <w:sz w:val="24"/>
          <w:szCs w:val="24"/>
        </w:rPr>
        <w:t>environment (Araujo et a</w:t>
      </w:r>
      <w:r w:rsidR="00CA43D1" w:rsidRPr="00880F87">
        <w:rPr>
          <w:rFonts w:ascii="Times New Roman" w:hAnsi="Times New Roman" w:cs="Times New Roman"/>
          <w:sz w:val="24"/>
          <w:szCs w:val="24"/>
        </w:rPr>
        <w:t>l</w:t>
      </w:r>
      <w:r w:rsidR="00BC1DDC" w:rsidRPr="00880F87">
        <w:rPr>
          <w:rFonts w:ascii="Times New Roman" w:hAnsi="Times New Roman" w:cs="Times New Roman"/>
          <w:sz w:val="24"/>
          <w:szCs w:val="24"/>
        </w:rPr>
        <w:t>., 2007; Stoffregen et al., 2003)</w:t>
      </w:r>
      <w:r w:rsidR="00CA43D1" w:rsidRPr="00880F87">
        <w:rPr>
          <w:rFonts w:ascii="Times New Roman" w:hAnsi="Times New Roman" w:cs="Times New Roman"/>
          <w:sz w:val="24"/>
          <w:szCs w:val="24"/>
        </w:rPr>
        <w:t xml:space="preserve"> w</w:t>
      </w:r>
      <w:r w:rsidR="00BC1DDC" w:rsidRPr="00880F87">
        <w:rPr>
          <w:rFonts w:ascii="Times New Roman" w:hAnsi="Times New Roman" w:cs="Times New Roman"/>
          <w:sz w:val="24"/>
          <w:szCs w:val="24"/>
        </w:rPr>
        <w:t>hereas functionality refers</w:t>
      </w:r>
      <w:r w:rsidR="00CA43D1" w:rsidRPr="00880F87">
        <w:rPr>
          <w:rFonts w:ascii="Times New Roman" w:hAnsi="Times New Roman" w:cs="Times New Roman"/>
          <w:sz w:val="24"/>
          <w:szCs w:val="24"/>
        </w:rPr>
        <w:t xml:space="preserve"> to</w:t>
      </w:r>
      <w:r w:rsidR="00BC1DDC" w:rsidRPr="00880F87">
        <w:rPr>
          <w:rFonts w:ascii="Times New Roman" w:hAnsi="Times New Roman" w:cs="Times New Roman"/>
          <w:sz w:val="24"/>
          <w:szCs w:val="24"/>
        </w:rPr>
        <w:t xml:space="preserve"> the similarities of the information between the environments </w:t>
      </w:r>
      <w:r w:rsidR="009123F7" w:rsidRPr="00880F87">
        <w:rPr>
          <w:rFonts w:ascii="Times New Roman" w:hAnsi="Times New Roman" w:cs="Times New Roman"/>
          <w:sz w:val="24"/>
          <w:szCs w:val="24"/>
        </w:rPr>
        <w:t>in</w:t>
      </w:r>
      <w:r w:rsidR="00BC1DDC" w:rsidRPr="00880F87">
        <w:rPr>
          <w:rFonts w:ascii="Times New Roman" w:hAnsi="Times New Roman" w:cs="Times New Roman"/>
          <w:sz w:val="24"/>
          <w:szCs w:val="24"/>
        </w:rPr>
        <w:t xml:space="preserve"> which individuals base their decision making and actions (Pinder et al., 2011). </w:t>
      </w:r>
      <w:r w:rsidR="00BF7376" w:rsidRPr="00880F87">
        <w:rPr>
          <w:rFonts w:ascii="Times New Roman" w:hAnsi="Times New Roman" w:cs="Times New Roman"/>
          <w:sz w:val="24"/>
          <w:szCs w:val="24"/>
        </w:rPr>
        <w:t xml:space="preserve">Taken together, maximizing the functionality and action fidelity </w:t>
      </w:r>
      <w:r w:rsidR="00BF7376" w:rsidRPr="00880F87">
        <w:rPr>
          <w:rFonts w:ascii="Times New Roman" w:hAnsi="Times New Roman" w:cs="Times New Roman"/>
          <w:sz w:val="24"/>
          <w:szCs w:val="24"/>
        </w:rPr>
        <w:lastRenderedPageBreak/>
        <w:t xml:space="preserve">enhances the representativeness of a learning environment and thus </w:t>
      </w:r>
      <w:r w:rsidR="009123F7" w:rsidRPr="00880F87">
        <w:rPr>
          <w:rFonts w:ascii="Times New Roman" w:hAnsi="Times New Roman" w:cs="Times New Roman"/>
          <w:sz w:val="24"/>
          <w:szCs w:val="24"/>
        </w:rPr>
        <w:t xml:space="preserve">it </w:t>
      </w:r>
      <w:r w:rsidR="00BF7376" w:rsidRPr="00880F87">
        <w:rPr>
          <w:rFonts w:ascii="Times New Roman" w:hAnsi="Times New Roman" w:cs="Times New Roman"/>
          <w:sz w:val="24"/>
          <w:szCs w:val="24"/>
        </w:rPr>
        <w:t>is predicted to lead to greater transfer of learning (Araujo et a</w:t>
      </w:r>
      <w:r w:rsidR="00CA43D1" w:rsidRPr="00880F87">
        <w:rPr>
          <w:rFonts w:ascii="Times New Roman" w:hAnsi="Times New Roman" w:cs="Times New Roman"/>
          <w:sz w:val="24"/>
          <w:szCs w:val="24"/>
        </w:rPr>
        <w:t>l</w:t>
      </w:r>
      <w:r w:rsidR="00BF7376" w:rsidRPr="00880F87">
        <w:rPr>
          <w:rFonts w:ascii="Times New Roman" w:hAnsi="Times New Roman" w:cs="Times New Roman"/>
          <w:sz w:val="24"/>
          <w:szCs w:val="24"/>
        </w:rPr>
        <w:t xml:space="preserve">., 2007; Pinder et al., 2011; Stoffregen et al., 2003). </w:t>
      </w:r>
    </w:p>
    <w:p w14:paraId="057CB74D" w14:textId="4707FD69" w:rsidR="00D05AC9" w:rsidRPr="00880F87" w:rsidRDefault="00A06912" w:rsidP="00A32C13">
      <w:pPr>
        <w:spacing w:line="480" w:lineRule="auto"/>
        <w:ind w:firstLine="720"/>
        <w:rPr>
          <w:rFonts w:ascii="Times New Roman" w:hAnsi="Times New Roman"/>
          <w:b/>
          <w:sz w:val="24"/>
        </w:rPr>
      </w:pPr>
      <w:bookmarkStart w:id="29" w:name="_Toc101426942"/>
      <w:r w:rsidRPr="00880F87">
        <w:rPr>
          <w:rFonts w:ascii="Times New Roman" w:hAnsi="Times New Roman"/>
          <w:b/>
          <w:sz w:val="24"/>
        </w:rPr>
        <w:t>Information Processing</w:t>
      </w:r>
      <w:bookmarkEnd w:id="29"/>
      <w:r w:rsidR="00901800" w:rsidRPr="00880F87">
        <w:rPr>
          <w:rFonts w:ascii="Times New Roman" w:hAnsi="Times New Roman" w:cs="Times New Roman"/>
          <w:b/>
          <w:bCs/>
          <w:sz w:val="24"/>
          <w:szCs w:val="24"/>
        </w:rPr>
        <w:t xml:space="preserve">. </w:t>
      </w:r>
      <w:r w:rsidR="00C1680E" w:rsidRPr="00880F87">
        <w:rPr>
          <w:rFonts w:ascii="Times New Roman" w:hAnsi="Times New Roman" w:cs="Times New Roman"/>
          <w:sz w:val="24"/>
          <w:szCs w:val="24"/>
        </w:rPr>
        <w:t xml:space="preserve">In addition to explaining transfer of learning through ecological psychology approach, transfer has also been explained through </w:t>
      </w:r>
      <w:r w:rsidR="00F35C61" w:rsidRPr="00880F87">
        <w:rPr>
          <w:rFonts w:ascii="Times New Roman" w:hAnsi="Times New Roman" w:cs="Times New Roman"/>
          <w:sz w:val="24"/>
          <w:szCs w:val="24"/>
        </w:rPr>
        <w:t xml:space="preserve">a </w:t>
      </w:r>
      <w:r w:rsidR="00BF7376" w:rsidRPr="00880F87">
        <w:rPr>
          <w:rFonts w:ascii="Times New Roman" w:hAnsi="Times New Roman" w:cs="Times New Roman"/>
          <w:sz w:val="24"/>
          <w:szCs w:val="24"/>
        </w:rPr>
        <w:t>cognitive psychology</w:t>
      </w:r>
      <w:r w:rsidR="00C1680E" w:rsidRPr="00880F87">
        <w:rPr>
          <w:rFonts w:ascii="Times New Roman" w:hAnsi="Times New Roman" w:cs="Times New Roman"/>
          <w:sz w:val="24"/>
          <w:szCs w:val="24"/>
        </w:rPr>
        <w:t xml:space="preserve"> perspective</w:t>
      </w:r>
      <w:r w:rsidR="00BF7376" w:rsidRPr="00880F87">
        <w:rPr>
          <w:rFonts w:ascii="Times New Roman" w:hAnsi="Times New Roman" w:cs="Times New Roman"/>
          <w:sz w:val="24"/>
          <w:szCs w:val="24"/>
        </w:rPr>
        <w:t xml:space="preserve"> for over a century</w:t>
      </w:r>
      <w:r w:rsidR="00C1680E" w:rsidRPr="00880F87">
        <w:rPr>
          <w:rFonts w:ascii="Times New Roman" w:hAnsi="Times New Roman" w:cs="Times New Roman"/>
          <w:sz w:val="24"/>
          <w:szCs w:val="24"/>
        </w:rPr>
        <w:t xml:space="preserve">. </w:t>
      </w:r>
      <w:r w:rsidR="00BF7376" w:rsidRPr="00880F87">
        <w:rPr>
          <w:rFonts w:ascii="Times New Roman" w:hAnsi="Times New Roman" w:cs="Times New Roman"/>
          <w:sz w:val="24"/>
          <w:szCs w:val="24"/>
        </w:rPr>
        <w:t>Through</w:t>
      </w:r>
      <w:r w:rsidR="00C1680E" w:rsidRPr="00880F87">
        <w:rPr>
          <w:rFonts w:ascii="Times New Roman" w:hAnsi="Times New Roman" w:cs="Times New Roman"/>
          <w:sz w:val="24"/>
          <w:szCs w:val="24"/>
        </w:rPr>
        <w:t xml:space="preserve"> </w:t>
      </w:r>
      <w:r w:rsidR="00BF7376" w:rsidRPr="00880F87">
        <w:rPr>
          <w:rFonts w:ascii="Times New Roman" w:hAnsi="Times New Roman" w:cs="Times New Roman"/>
          <w:sz w:val="24"/>
          <w:szCs w:val="24"/>
        </w:rPr>
        <w:t>a</w:t>
      </w:r>
      <w:r w:rsidR="00C1680E" w:rsidRPr="00880F87">
        <w:rPr>
          <w:rFonts w:ascii="Times New Roman" w:hAnsi="Times New Roman" w:cs="Times New Roman"/>
          <w:sz w:val="24"/>
          <w:szCs w:val="24"/>
        </w:rPr>
        <w:t xml:space="preserve"> traditional</w:t>
      </w:r>
      <w:r w:rsidR="00BF7376" w:rsidRPr="00880F87">
        <w:rPr>
          <w:rFonts w:ascii="Times New Roman" w:hAnsi="Times New Roman" w:cs="Times New Roman"/>
          <w:sz w:val="24"/>
          <w:szCs w:val="24"/>
        </w:rPr>
        <w:t xml:space="preserve"> information processing</w:t>
      </w:r>
      <w:r w:rsidR="00C1680E" w:rsidRPr="00880F87">
        <w:rPr>
          <w:rFonts w:ascii="Times New Roman" w:hAnsi="Times New Roman" w:cs="Times New Roman"/>
          <w:sz w:val="24"/>
          <w:szCs w:val="24"/>
        </w:rPr>
        <w:t xml:space="preserve"> lens, there</w:t>
      </w:r>
      <w:r w:rsidR="00B94BFA" w:rsidRPr="00880F87">
        <w:rPr>
          <w:rFonts w:ascii="Times New Roman" w:hAnsi="Times New Roman" w:cs="Times New Roman"/>
          <w:sz w:val="24"/>
          <w:szCs w:val="24"/>
        </w:rPr>
        <w:t xml:space="preserve"> </w:t>
      </w:r>
      <w:r w:rsidR="009123F7" w:rsidRPr="00880F87">
        <w:rPr>
          <w:rFonts w:ascii="Times New Roman" w:hAnsi="Times New Roman" w:cs="Times New Roman"/>
          <w:sz w:val="24"/>
          <w:szCs w:val="24"/>
        </w:rPr>
        <w:t xml:space="preserve">have </w:t>
      </w:r>
      <w:r w:rsidR="00B94BFA" w:rsidRPr="00880F87">
        <w:rPr>
          <w:rFonts w:ascii="Times New Roman" w:hAnsi="Times New Roman" w:cs="Times New Roman"/>
          <w:sz w:val="24"/>
          <w:szCs w:val="24"/>
        </w:rPr>
        <w:t>been</w:t>
      </w:r>
      <w:r w:rsidR="00D05AC9" w:rsidRPr="00880F87">
        <w:rPr>
          <w:rFonts w:ascii="Times New Roman" w:hAnsi="Times New Roman" w:cs="Times New Roman"/>
          <w:sz w:val="24"/>
          <w:szCs w:val="24"/>
        </w:rPr>
        <w:t xml:space="preserve"> two </w:t>
      </w:r>
      <w:r w:rsidR="002C30A6" w:rsidRPr="00880F87">
        <w:rPr>
          <w:rFonts w:ascii="Times New Roman" w:hAnsi="Times New Roman" w:cs="Times New Roman"/>
          <w:sz w:val="24"/>
          <w:szCs w:val="24"/>
        </w:rPr>
        <w:t xml:space="preserve">theories </w:t>
      </w:r>
      <w:r w:rsidR="00B94BFA" w:rsidRPr="00880F87">
        <w:rPr>
          <w:rFonts w:ascii="Times New Roman" w:hAnsi="Times New Roman" w:cs="Times New Roman"/>
          <w:sz w:val="24"/>
          <w:szCs w:val="24"/>
        </w:rPr>
        <w:t>that dominate the literature</w:t>
      </w:r>
      <w:r w:rsidR="00BF7376" w:rsidRPr="00880F87">
        <w:rPr>
          <w:rFonts w:ascii="Times New Roman" w:hAnsi="Times New Roman" w:cs="Times New Roman"/>
          <w:sz w:val="24"/>
          <w:szCs w:val="24"/>
        </w:rPr>
        <w:t>:</w:t>
      </w:r>
      <w:r w:rsidR="00B94BFA" w:rsidRPr="00880F87">
        <w:rPr>
          <w:rFonts w:ascii="Times New Roman" w:hAnsi="Times New Roman" w:cs="Times New Roman"/>
          <w:sz w:val="24"/>
          <w:szCs w:val="24"/>
        </w:rPr>
        <w:t xml:space="preserve"> the elements theory</w:t>
      </w:r>
      <w:r w:rsidR="00CA43D1" w:rsidRPr="00880F87">
        <w:rPr>
          <w:rFonts w:ascii="Times New Roman" w:hAnsi="Times New Roman" w:cs="Times New Roman"/>
          <w:sz w:val="24"/>
          <w:szCs w:val="24"/>
        </w:rPr>
        <w:t xml:space="preserve"> (Thorndike, 1914)</w:t>
      </w:r>
      <w:r w:rsidR="00B94BFA" w:rsidRPr="00880F87">
        <w:rPr>
          <w:rFonts w:ascii="Times New Roman" w:hAnsi="Times New Roman" w:cs="Times New Roman"/>
          <w:sz w:val="24"/>
          <w:szCs w:val="24"/>
        </w:rPr>
        <w:t xml:space="preserve"> and the transfer-appropriate processing theory</w:t>
      </w:r>
      <w:r w:rsidR="00CA43D1" w:rsidRPr="00880F87">
        <w:rPr>
          <w:rFonts w:ascii="Times New Roman" w:hAnsi="Times New Roman" w:cs="Times New Roman"/>
          <w:sz w:val="24"/>
          <w:szCs w:val="24"/>
        </w:rPr>
        <w:t xml:space="preserve"> (Lee, 1988)</w:t>
      </w:r>
      <w:r w:rsidR="00D05AC9" w:rsidRPr="00880F87">
        <w:rPr>
          <w:rFonts w:ascii="Times New Roman" w:hAnsi="Times New Roman" w:cs="Times New Roman"/>
          <w:sz w:val="24"/>
          <w:szCs w:val="24"/>
        </w:rPr>
        <w:t xml:space="preserve">. Both </w:t>
      </w:r>
      <w:r w:rsidR="002C30A6" w:rsidRPr="00880F87">
        <w:rPr>
          <w:rFonts w:ascii="Times New Roman" w:hAnsi="Times New Roman" w:cs="Times New Roman"/>
          <w:sz w:val="24"/>
          <w:szCs w:val="24"/>
        </w:rPr>
        <w:t xml:space="preserve">theories </w:t>
      </w:r>
      <w:r w:rsidR="00D05AC9" w:rsidRPr="00880F87">
        <w:rPr>
          <w:rFonts w:ascii="Times New Roman" w:hAnsi="Times New Roman" w:cs="Times New Roman"/>
          <w:sz w:val="24"/>
          <w:szCs w:val="24"/>
        </w:rPr>
        <w:t>recognize</w:t>
      </w:r>
      <w:r w:rsidR="00B94BFA" w:rsidRPr="00880F87">
        <w:rPr>
          <w:rFonts w:ascii="Times New Roman" w:hAnsi="Times New Roman" w:cs="Times New Roman"/>
          <w:sz w:val="24"/>
          <w:szCs w:val="24"/>
        </w:rPr>
        <w:t xml:space="preserve"> that to observe positive transfer of learning</w:t>
      </w:r>
      <w:r w:rsidR="00D05AC9" w:rsidRPr="00880F87">
        <w:rPr>
          <w:rFonts w:ascii="Times New Roman" w:hAnsi="Times New Roman" w:cs="Times New Roman"/>
          <w:sz w:val="24"/>
          <w:szCs w:val="24"/>
        </w:rPr>
        <w:t xml:space="preserve"> </w:t>
      </w:r>
      <w:r w:rsidR="00B94BFA" w:rsidRPr="00880F87">
        <w:rPr>
          <w:rFonts w:ascii="Times New Roman" w:hAnsi="Times New Roman" w:cs="Times New Roman"/>
          <w:sz w:val="24"/>
          <w:szCs w:val="24"/>
        </w:rPr>
        <w:t xml:space="preserve">there must be </w:t>
      </w:r>
      <w:r w:rsidR="00D05AC9" w:rsidRPr="00880F87">
        <w:rPr>
          <w:rFonts w:ascii="Times New Roman" w:hAnsi="Times New Roman" w:cs="Times New Roman"/>
          <w:sz w:val="24"/>
          <w:szCs w:val="24"/>
        </w:rPr>
        <w:t xml:space="preserve">similarities between </w:t>
      </w:r>
      <w:r w:rsidR="00B94BFA" w:rsidRPr="00880F87">
        <w:rPr>
          <w:rFonts w:ascii="Times New Roman" w:hAnsi="Times New Roman" w:cs="Times New Roman"/>
          <w:sz w:val="24"/>
          <w:szCs w:val="24"/>
        </w:rPr>
        <w:t xml:space="preserve">the </w:t>
      </w:r>
      <w:r w:rsidR="00D05AC9" w:rsidRPr="00880F87">
        <w:rPr>
          <w:rFonts w:ascii="Times New Roman" w:hAnsi="Times New Roman" w:cs="Times New Roman"/>
          <w:sz w:val="24"/>
          <w:szCs w:val="24"/>
        </w:rPr>
        <w:t>two situations</w:t>
      </w:r>
      <w:r w:rsidR="00881DB0" w:rsidRPr="00880F87">
        <w:rPr>
          <w:rFonts w:ascii="Times New Roman" w:hAnsi="Times New Roman" w:cs="Times New Roman"/>
          <w:sz w:val="24"/>
          <w:szCs w:val="24"/>
        </w:rPr>
        <w:t>, such as overlap between the skills or the context in which the skills are performed</w:t>
      </w:r>
      <w:r w:rsidR="00D05AC9" w:rsidRPr="00880F87">
        <w:rPr>
          <w:rFonts w:ascii="Times New Roman" w:hAnsi="Times New Roman" w:cs="Times New Roman"/>
          <w:sz w:val="24"/>
          <w:szCs w:val="24"/>
        </w:rPr>
        <w:t xml:space="preserve">. However, </w:t>
      </w:r>
      <w:r w:rsidR="00B94BFA" w:rsidRPr="00880F87">
        <w:rPr>
          <w:rFonts w:ascii="Times New Roman" w:hAnsi="Times New Roman" w:cs="Times New Roman"/>
          <w:sz w:val="24"/>
          <w:szCs w:val="24"/>
        </w:rPr>
        <w:t>the elements theory</w:t>
      </w:r>
      <w:r w:rsidR="00D05AC9" w:rsidRPr="00880F87">
        <w:rPr>
          <w:rFonts w:ascii="Times New Roman" w:hAnsi="Times New Roman" w:cs="Times New Roman"/>
          <w:sz w:val="24"/>
          <w:szCs w:val="24"/>
        </w:rPr>
        <w:t xml:space="preserve"> propose</w:t>
      </w:r>
      <w:r w:rsidR="00B94BFA" w:rsidRPr="00880F87">
        <w:rPr>
          <w:rFonts w:ascii="Times New Roman" w:hAnsi="Times New Roman" w:cs="Times New Roman"/>
          <w:sz w:val="24"/>
          <w:szCs w:val="24"/>
        </w:rPr>
        <w:t>s</w:t>
      </w:r>
      <w:r w:rsidR="00D05AC9" w:rsidRPr="00880F87">
        <w:rPr>
          <w:rFonts w:ascii="Times New Roman" w:hAnsi="Times New Roman" w:cs="Times New Roman"/>
          <w:sz w:val="24"/>
          <w:szCs w:val="24"/>
        </w:rPr>
        <w:t xml:space="preserve"> that a positive transfer occurs due to the similarities between the</w:t>
      </w:r>
      <w:r w:rsidR="00EE7F6B" w:rsidRPr="00880F87">
        <w:rPr>
          <w:rFonts w:ascii="Times New Roman" w:hAnsi="Times New Roman" w:cs="Times New Roman"/>
          <w:sz w:val="24"/>
          <w:szCs w:val="24"/>
        </w:rPr>
        <w:t xml:space="preserve"> movement</w:t>
      </w:r>
      <w:r w:rsidR="00D05AC9" w:rsidRPr="00880F87">
        <w:rPr>
          <w:rFonts w:ascii="Times New Roman" w:hAnsi="Times New Roman" w:cs="Times New Roman"/>
          <w:sz w:val="24"/>
          <w:szCs w:val="24"/>
        </w:rPr>
        <w:t xml:space="preserve"> components of the skill</w:t>
      </w:r>
      <w:r w:rsidR="00EE7F6B" w:rsidRPr="00880F87">
        <w:rPr>
          <w:rFonts w:ascii="Times New Roman" w:hAnsi="Times New Roman" w:cs="Times New Roman"/>
          <w:sz w:val="24"/>
          <w:szCs w:val="24"/>
        </w:rPr>
        <w:t>, such as the swing of a leg during a kick,</w:t>
      </w:r>
      <w:r w:rsidR="00D05AC9" w:rsidRPr="00880F87">
        <w:rPr>
          <w:rFonts w:ascii="Times New Roman" w:hAnsi="Times New Roman" w:cs="Times New Roman"/>
          <w:sz w:val="24"/>
          <w:szCs w:val="24"/>
        </w:rPr>
        <w:t xml:space="preserve"> and/or the </w:t>
      </w:r>
      <w:r w:rsidR="00A45F10" w:rsidRPr="00880F87">
        <w:rPr>
          <w:rFonts w:ascii="Times New Roman" w:hAnsi="Times New Roman" w:cs="Times New Roman"/>
          <w:sz w:val="24"/>
          <w:szCs w:val="24"/>
        </w:rPr>
        <w:t xml:space="preserve">environmental </w:t>
      </w:r>
      <w:r w:rsidR="00D05AC9" w:rsidRPr="00880F87">
        <w:rPr>
          <w:rFonts w:ascii="Times New Roman" w:hAnsi="Times New Roman" w:cs="Times New Roman"/>
          <w:sz w:val="24"/>
          <w:szCs w:val="24"/>
        </w:rPr>
        <w:t>context in which the skill is performed</w:t>
      </w:r>
      <w:r w:rsidR="00881DB0" w:rsidRPr="00880F87">
        <w:rPr>
          <w:rFonts w:ascii="Times New Roman" w:hAnsi="Times New Roman" w:cs="Times New Roman"/>
          <w:sz w:val="24"/>
          <w:szCs w:val="24"/>
        </w:rPr>
        <w:t xml:space="preserve"> (</w:t>
      </w:r>
      <w:bookmarkStart w:id="30" w:name="_Hlk77667496"/>
      <w:r w:rsidR="00881DB0" w:rsidRPr="00880F87">
        <w:rPr>
          <w:rFonts w:ascii="Times New Roman" w:hAnsi="Times New Roman" w:cs="Times New Roman"/>
          <w:sz w:val="24"/>
          <w:szCs w:val="24"/>
        </w:rPr>
        <w:t>Thorndike, 1914</w:t>
      </w:r>
      <w:bookmarkEnd w:id="30"/>
      <w:r w:rsidR="00881DB0" w:rsidRPr="00880F87">
        <w:rPr>
          <w:rFonts w:ascii="Times New Roman" w:hAnsi="Times New Roman" w:cs="Times New Roman"/>
          <w:sz w:val="24"/>
          <w:szCs w:val="24"/>
        </w:rPr>
        <w:t>)</w:t>
      </w:r>
      <w:r w:rsidR="00D05AC9" w:rsidRPr="00880F87">
        <w:rPr>
          <w:rFonts w:ascii="Times New Roman" w:hAnsi="Times New Roman" w:cs="Times New Roman"/>
          <w:sz w:val="24"/>
          <w:szCs w:val="24"/>
        </w:rPr>
        <w:t xml:space="preserve">. The </w:t>
      </w:r>
      <w:r w:rsidR="00B94BFA" w:rsidRPr="00880F87">
        <w:rPr>
          <w:rFonts w:ascii="Times New Roman" w:hAnsi="Times New Roman" w:cs="Times New Roman"/>
          <w:sz w:val="24"/>
          <w:szCs w:val="24"/>
        </w:rPr>
        <w:t xml:space="preserve">transfer-appropriate processing theory </w:t>
      </w:r>
      <w:r w:rsidR="00D05AC9" w:rsidRPr="00880F87">
        <w:rPr>
          <w:rFonts w:ascii="Times New Roman" w:hAnsi="Times New Roman" w:cs="Times New Roman"/>
          <w:sz w:val="24"/>
          <w:szCs w:val="24"/>
        </w:rPr>
        <w:t>proposes that similarities between the types o</w:t>
      </w:r>
      <w:r w:rsidR="00264EE3" w:rsidRPr="00880F87">
        <w:rPr>
          <w:rFonts w:ascii="Times New Roman" w:hAnsi="Times New Roman" w:cs="Times New Roman"/>
          <w:sz w:val="24"/>
          <w:szCs w:val="24"/>
        </w:rPr>
        <w:t>f</w:t>
      </w:r>
      <w:r w:rsidR="00D05AC9" w:rsidRPr="00880F87">
        <w:rPr>
          <w:rFonts w:ascii="Times New Roman" w:hAnsi="Times New Roman" w:cs="Times New Roman"/>
          <w:sz w:val="24"/>
          <w:szCs w:val="24"/>
        </w:rPr>
        <w:t xml:space="preserve"> learning process</w:t>
      </w:r>
      <w:r w:rsidR="00264EE3" w:rsidRPr="00880F87">
        <w:rPr>
          <w:rFonts w:ascii="Times New Roman" w:hAnsi="Times New Roman" w:cs="Times New Roman"/>
          <w:sz w:val="24"/>
          <w:szCs w:val="24"/>
        </w:rPr>
        <w:t>es</w:t>
      </w:r>
      <w:r w:rsidR="00D05AC9" w:rsidRPr="00880F87">
        <w:rPr>
          <w:rFonts w:ascii="Times New Roman" w:hAnsi="Times New Roman" w:cs="Times New Roman"/>
          <w:sz w:val="24"/>
          <w:szCs w:val="24"/>
        </w:rPr>
        <w:t xml:space="preserve"> required </w:t>
      </w:r>
      <w:r w:rsidR="00B94BFA" w:rsidRPr="00880F87">
        <w:rPr>
          <w:rFonts w:ascii="Times New Roman" w:hAnsi="Times New Roman" w:cs="Times New Roman"/>
          <w:sz w:val="24"/>
          <w:szCs w:val="24"/>
        </w:rPr>
        <w:t>is the reason for a</w:t>
      </w:r>
      <w:r w:rsidR="00D05AC9" w:rsidRPr="00880F87">
        <w:rPr>
          <w:rFonts w:ascii="Times New Roman" w:hAnsi="Times New Roman" w:cs="Times New Roman"/>
          <w:sz w:val="24"/>
          <w:szCs w:val="24"/>
        </w:rPr>
        <w:t xml:space="preserve"> positive transfer of learning</w:t>
      </w:r>
      <w:r w:rsidR="00264EE3" w:rsidRPr="00880F87">
        <w:rPr>
          <w:rFonts w:ascii="Times New Roman" w:hAnsi="Times New Roman" w:cs="Times New Roman"/>
          <w:sz w:val="24"/>
          <w:szCs w:val="24"/>
        </w:rPr>
        <w:t xml:space="preserve"> (</w:t>
      </w:r>
      <w:bookmarkStart w:id="31" w:name="_Hlk77667539"/>
      <w:r w:rsidR="00881DB0" w:rsidRPr="00880F87">
        <w:rPr>
          <w:rFonts w:ascii="Times New Roman" w:hAnsi="Times New Roman" w:cs="Times New Roman"/>
          <w:sz w:val="24"/>
          <w:szCs w:val="24"/>
        </w:rPr>
        <w:t>Lee, 1988</w:t>
      </w:r>
      <w:bookmarkEnd w:id="31"/>
      <w:r w:rsidR="00264EE3" w:rsidRPr="00880F87">
        <w:rPr>
          <w:rFonts w:ascii="Times New Roman" w:hAnsi="Times New Roman" w:cs="Times New Roman"/>
          <w:sz w:val="24"/>
          <w:szCs w:val="24"/>
        </w:rPr>
        <w:t>)</w:t>
      </w:r>
      <w:r w:rsidR="00D05AC9" w:rsidRPr="00880F87">
        <w:rPr>
          <w:rFonts w:ascii="Times New Roman" w:hAnsi="Times New Roman" w:cs="Times New Roman"/>
          <w:sz w:val="24"/>
          <w:szCs w:val="24"/>
        </w:rPr>
        <w:t xml:space="preserve">.   </w:t>
      </w:r>
    </w:p>
    <w:p w14:paraId="57BE3245" w14:textId="098F5D49" w:rsidR="00264EE3" w:rsidRPr="00880F87" w:rsidRDefault="00264EE3"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r>
      <w:r w:rsidR="00EC7C40" w:rsidRPr="00880F87">
        <w:rPr>
          <w:rFonts w:ascii="Times New Roman" w:hAnsi="Times New Roman" w:cs="Times New Roman"/>
          <w:sz w:val="24"/>
          <w:szCs w:val="24"/>
        </w:rPr>
        <w:t>Thorndike (1914) proposed the identical elements theory</w:t>
      </w:r>
      <w:r w:rsidR="00B94BFA" w:rsidRPr="00880F87">
        <w:rPr>
          <w:rFonts w:ascii="Times New Roman" w:hAnsi="Times New Roman" w:cs="Times New Roman"/>
          <w:sz w:val="24"/>
          <w:szCs w:val="24"/>
        </w:rPr>
        <w:t>,</w:t>
      </w:r>
      <w:r w:rsidR="007D71EE" w:rsidRPr="00880F87">
        <w:rPr>
          <w:rFonts w:ascii="Times New Roman" w:hAnsi="Times New Roman" w:cs="Times New Roman"/>
          <w:sz w:val="24"/>
          <w:szCs w:val="24"/>
        </w:rPr>
        <w:t xml:space="preserve"> </w:t>
      </w:r>
      <w:r w:rsidR="00EE7F6B" w:rsidRPr="00880F87">
        <w:rPr>
          <w:rFonts w:ascii="Times New Roman" w:hAnsi="Times New Roman" w:cs="Times New Roman"/>
          <w:sz w:val="24"/>
          <w:szCs w:val="24"/>
        </w:rPr>
        <w:t xml:space="preserve">later </w:t>
      </w:r>
      <w:r w:rsidR="007D71EE" w:rsidRPr="00880F87">
        <w:rPr>
          <w:rFonts w:ascii="Times New Roman" w:hAnsi="Times New Roman" w:cs="Times New Roman"/>
          <w:sz w:val="24"/>
          <w:szCs w:val="24"/>
        </w:rPr>
        <w:t xml:space="preserve">developed into </w:t>
      </w:r>
      <w:bookmarkStart w:id="32" w:name="_Hlk77667552"/>
      <w:proofErr w:type="spellStart"/>
      <w:r w:rsidR="007D71EE" w:rsidRPr="00880F87">
        <w:rPr>
          <w:rFonts w:ascii="Times New Roman" w:hAnsi="Times New Roman" w:cs="Times New Roman"/>
          <w:sz w:val="24"/>
          <w:szCs w:val="24"/>
        </w:rPr>
        <w:t>Singley</w:t>
      </w:r>
      <w:proofErr w:type="spellEnd"/>
      <w:r w:rsidR="007D71EE" w:rsidRPr="00880F87">
        <w:rPr>
          <w:rFonts w:ascii="Times New Roman" w:hAnsi="Times New Roman" w:cs="Times New Roman"/>
          <w:sz w:val="24"/>
          <w:szCs w:val="24"/>
        </w:rPr>
        <w:t xml:space="preserve"> and Anderson’s (1989</w:t>
      </w:r>
      <w:bookmarkEnd w:id="32"/>
      <w:r w:rsidR="007D71EE" w:rsidRPr="00880F87">
        <w:rPr>
          <w:rFonts w:ascii="Times New Roman" w:hAnsi="Times New Roman" w:cs="Times New Roman"/>
          <w:sz w:val="24"/>
          <w:szCs w:val="24"/>
        </w:rPr>
        <w:t>) identical productions model,</w:t>
      </w:r>
      <w:r w:rsidR="00B94BFA" w:rsidRPr="00880F87">
        <w:rPr>
          <w:rFonts w:ascii="Times New Roman" w:hAnsi="Times New Roman" w:cs="Times New Roman"/>
          <w:sz w:val="24"/>
          <w:szCs w:val="24"/>
        </w:rPr>
        <w:t xml:space="preserve"> which has roots in some of the earliest motor learning research</w:t>
      </w:r>
      <w:r w:rsidR="00EC7C40" w:rsidRPr="00880F87">
        <w:rPr>
          <w:rFonts w:ascii="Times New Roman" w:hAnsi="Times New Roman" w:cs="Times New Roman"/>
          <w:sz w:val="24"/>
          <w:szCs w:val="24"/>
        </w:rPr>
        <w:t>. The “elements” are the general characteristics of a skill or the context characteristics in which a skill is performed</w:t>
      </w:r>
      <w:r w:rsidR="00B94BFA" w:rsidRPr="00880F87">
        <w:rPr>
          <w:rFonts w:ascii="Times New Roman" w:hAnsi="Times New Roman" w:cs="Times New Roman"/>
          <w:sz w:val="24"/>
          <w:szCs w:val="24"/>
        </w:rPr>
        <w:t xml:space="preserve"> (e.g.,</w:t>
      </w:r>
      <w:r w:rsidR="00EC7C40" w:rsidRPr="00880F87">
        <w:rPr>
          <w:rFonts w:ascii="Times New Roman" w:hAnsi="Times New Roman" w:cs="Times New Roman"/>
          <w:sz w:val="24"/>
          <w:szCs w:val="24"/>
        </w:rPr>
        <w:t xml:space="preserve"> purpose of the skill</w:t>
      </w:r>
      <w:r w:rsidR="00B94BFA" w:rsidRPr="00880F87">
        <w:rPr>
          <w:rFonts w:ascii="Times New Roman" w:hAnsi="Times New Roman" w:cs="Times New Roman"/>
          <w:sz w:val="24"/>
          <w:szCs w:val="24"/>
        </w:rPr>
        <w:t>),</w:t>
      </w:r>
      <w:r w:rsidR="00EC7C40" w:rsidRPr="00880F87">
        <w:rPr>
          <w:rFonts w:ascii="Times New Roman" w:hAnsi="Times New Roman" w:cs="Times New Roman"/>
          <w:sz w:val="24"/>
          <w:szCs w:val="24"/>
        </w:rPr>
        <w:t xml:space="preserve"> or the specific skill characteristics</w:t>
      </w:r>
      <w:r w:rsidR="00B94BFA" w:rsidRPr="00880F87">
        <w:rPr>
          <w:rFonts w:ascii="Times New Roman" w:hAnsi="Times New Roman" w:cs="Times New Roman"/>
          <w:sz w:val="24"/>
          <w:szCs w:val="24"/>
        </w:rPr>
        <w:t xml:space="preserve"> (e.g., </w:t>
      </w:r>
      <w:r w:rsidR="00EE7F6B" w:rsidRPr="00880F87">
        <w:rPr>
          <w:rFonts w:ascii="Times New Roman" w:hAnsi="Times New Roman" w:cs="Times New Roman"/>
          <w:sz w:val="24"/>
          <w:szCs w:val="24"/>
        </w:rPr>
        <w:t xml:space="preserve">movement </w:t>
      </w:r>
      <w:r w:rsidR="00EC7C40" w:rsidRPr="00880F87">
        <w:rPr>
          <w:rFonts w:ascii="Times New Roman" w:hAnsi="Times New Roman" w:cs="Times New Roman"/>
          <w:sz w:val="24"/>
          <w:szCs w:val="24"/>
        </w:rPr>
        <w:t>components of the skill</w:t>
      </w:r>
      <w:r w:rsidR="00B94BFA" w:rsidRPr="00880F87">
        <w:rPr>
          <w:rFonts w:ascii="Times New Roman" w:hAnsi="Times New Roman" w:cs="Times New Roman"/>
          <w:sz w:val="24"/>
          <w:szCs w:val="24"/>
        </w:rPr>
        <w:t>)</w:t>
      </w:r>
      <w:r w:rsidR="00EC7C40" w:rsidRPr="00880F87">
        <w:rPr>
          <w:rFonts w:ascii="Times New Roman" w:hAnsi="Times New Roman" w:cs="Times New Roman"/>
          <w:sz w:val="24"/>
          <w:szCs w:val="24"/>
        </w:rPr>
        <w:t>. This more traditional view of positive transfer suggests tha</w:t>
      </w:r>
      <w:r w:rsidR="002C30A6" w:rsidRPr="00880F87">
        <w:rPr>
          <w:rFonts w:ascii="Times New Roman" w:hAnsi="Times New Roman" w:cs="Times New Roman"/>
          <w:sz w:val="24"/>
          <w:szCs w:val="24"/>
        </w:rPr>
        <w:t>t</w:t>
      </w:r>
      <w:r w:rsidR="00602D55" w:rsidRPr="00880F87">
        <w:rPr>
          <w:rFonts w:ascii="Times New Roman" w:hAnsi="Times New Roman" w:cs="Times New Roman"/>
          <w:sz w:val="24"/>
          <w:szCs w:val="24"/>
        </w:rPr>
        <w:t xml:space="preserve"> </w:t>
      </w:r>
      <w:r w:rsidR="00EC7C40" w:rsidRPr="00880F87">
        <w:rPr>
          <w:rFonts w:ascii="Times New Roman" w:hAnsi="Times New Roman" w:cs="Times New Roman"/>
          <w:sz w:val="24"/>
          <w:szCs w:val="24"/>
        </w:rPr>
        <w:t>positive transfer of learning is based on the similarit</w:t>
      </w:r>
      <w:r w:rsidR="001E487D" w:rsidRPr="00880F87">
        <w:rPr>
          <w:rFonts w:ascii="Times New Roman" w:hAnsi="Times New Roman" w:cs="Times New Roman"/>
          <w:sz w:val="24"/>
          <w:szCs w:val="24"/>
        </w:rPr>
        <w:t>ies</w:t>
      </w:r>
      <w:r w:rsidR="00EC7C40" w:rsidRPr="00880F87">
        <w:rPr>
          <w:rFonts w:ascii="Times New Roman" w:hAnsi="Times New Roman" w:cs="Times New Roman"/>
          <w:sz w:val="24"/>
          <w:szCs w:val="24"/>
        </w:rPr>
        <w:t xml:space="preserve"> between the component characteristics or parts of two skills or the contexts of</w:t>
      </w:r>
      <w:r w:rsidR="00602D55" w:rsidRPr="00880F87">
        <w:rPr>
          <w:rFonts w:ascii="Times New Roman" w:hAnsi="Times New Roman" w:cs="Times New Roman"/>
          <w:sz w:val="24"/>
          <w:szCs w:val="24"/>
        </w:rPr>
        <w:t xml:space="preserve"> the</w:t>
      </w:r>
      <w:r w:rsidR="00EC7C40" w:rsidRPr="00880F87">
        <w:rPr>
          <w:rFonts w:ascii="Times New Roman" w:hAnsi="Times New Roman" w:cs="Times New Roman"/>
          <w:sz w:val="24"/>
          <w:szCs w:val="24"/>
        </w:rPr>
        <w:t xml:space="preserve"> performance. In this perspective, </w:t>
      </w:r>
      <w:r w:rsidR="00EA373B" w:rsidRPr="00880F87">
        <w:rPr>
          <w:rFonts w:ascii="Times New Roman" w:hAnsi="Times New Roman" w:cs="Times New Roman"/>
          <w:sz w:val="24"/>
          <w:szCs w:val="24"/>
        </w:rPr>
        <w:t>when two motor skills share common movement characteristics there will be greater positive transfer of learning between those skills</w:t>
      </w:r>
      <w:r w:rsidR="00EC7C40" w:rsidRPr="00880F87">
        <w:rPr>
          <w:rFonts w:ascii="Times New Roman" w:hAnsi="Times New Roman" w:cs="Times New Roman"/>
          <w:sz w:val="24"/>
          <w:szCs w:val="24"/>
        </w:rPr>
        <w:t xml:space="preserve"> (</w:t>
      </w:r>
      <w:r w:rsidR="00EE7F6B" w:rsidRPr="00880F87">
        <w:rPr>
          <w:rFonts w:ascii="Times New Roman" w:hAnsi="Times New Roman" w:cs="Times New Roman"/>
          <w:sz w:val="24"/>
          <w:szCs w:val="24"/>
        </w:rPr>
        <w:t>Thorndike, 1914</w:t>
      </w:r>
      <w:r w:rsidR="00EC7C40" w:rsidRPr="00880F87">
        <w:rPr>
          <w:rFonts w:ascii="Times New Roman" w:hAnsi="Times New Roman" w:cs="Times New Roman"/>
          <w:sz w:val="24"/>
          <w:szCs w:val="24"/>
        </w:rPr>
        <w:t>).</w:t>
      </w:r>
      <w:r w:rsidR="00EE7F6B" w:rsidRPr="00880F87">
        <w:rPr>
          <w:rFonts w:ascii="Times New Roman" w:hAnsi="Times New Roman" w:cs="Times New Roman"/>
          <w:sz w:val="24"/>
          <w:szCs w:val="24"/>
        </w:rPr>
        <w:t xml:space="preserve"> For example, predictions </w:t>
      </w:r>
      <w:r w:rsidR="00EE7F6B" w:rsidRPr="00880F87">
        <w:rPr>
          <w:rFonts w:ascii="Times New Roman" w:hAnsi="Times New Roman" w:cs="Times New Roman"/>
          <w:sz w:val="24"/>
          <w:szCs w:val="24"/>
        </w:rPr>
        <w:lastRenderedPageBreak/>
        <w:t>based on this theory would suggest a greater amount of transfer between a</w:t>
      </w:r>
      <w:r w:rsidR="008F315A" w:rsidRPr="00880F87">
        <w:rPr>
          <w:rFonts w:ascii="Times New Roman" w:hAnsi="Times New Roman" w:cs="Times New Roman"/>
          <w:sz w:val="24"/>
          <w:szCs w:val="24"/>
        </w:rPr>
        <w:t>n</w:t>
      </w:r>
      <w:r w:rsidR="00EE7F6B" w:rsidRPr="00880F87">
        <w:rPr>
          <w:rFonts w:ascii="Times New Roman" w:hAnsi="Times New Roman" w:cs="Times New Roman"/>
          <w:sz w:val="24"/>
          <w:szCs w:val="24"/>
        </w:rPr>
        <w:t xml:space="preserve"> </w:t>
      </w:r>
      <w:r w:rsidR="008F315A" w:rsidRPr="00880F87">
        <w:rPr>
          <w:rFonts w:ascii="Times New Roman" w:hAnsi="Times New Roman" w:cs="Times New Roman"/>
          <w:sz w:val="24"/>
          <w:szCs w:val="24"/>
        </w:rPr>
        <w:t xml:space="preserve">overhead </w:t>
      </w:r>
      <w:r w:rsidR="00EE7F6B" w:rsidRPr="00880F87">
        <w:rPr>
          <w:rFonts w:ascii="Times New Roman" w:hAnsi="Times New Roman" w:cs="Times New Roman"/>
          <w:sz w:val="24"/>
          <w:szCs w:val="24"/>
        </w:rPr>
        <w:t>tennis serve and a</w:t>
      </w:r>
      <w:r w:rsidR="008F315A" w:rsidRPr="00880F87">
        <w:rPr>
          <w:rFonts w:ascii="Times New Roman" w:hAnsi="Times New Roman" w:cs="Times New Roman"/>
          <w:sz w:val="24"/>
          <w:szCs w:val="24"/>
        </w:rPr>
        <w:t>n</w:t>
      </w:r>
      <w:r w:rsidR="00EE7F6B" w:rsidRPr="00880F87">
        <w:rPr>
          <w:rFonts w:ascii="Times New Roman" w:hAnsi="Times New Roman" w:cs="Times New Roman"/>
          <w:sz w:val="24"/>
          <w:szCs w:val="24"/>
        </w:rPr>
        <w:t xml:space="preserve"> </w:t>
      </w:r>
      <w:r w:rsidR="008F315A" w:rsidRPr="00880F87">
        <w:rPr>
          <w:rFonts w:ascii="Times New Roman" w:hAnsi="Times New Roman" w:cs="Times New Roman"/>
          <w:sz w:val="24"/>
          <w:szCs w:val="24"/>
        </w:rPr>
        <w:t xml:space="preserve">overhead </w:t>
      </w:r>
      <w:r w:rsidR="00EE7F6B" w:rsidRPr="00880F87">
        <w:rPr>
          <w:rFonts w:ascii="Times New Roman" w:hAnsi="Times New Roman" w:cs="Times New Roman"/>
          <w:sz w:val="24"/>
          <w:szCs w:val="24"/>
        </w:rPr>
        <w:t>volleyball serve compared to a</w:t>
      </w:r>
      <w:r w:rsidR="008F315A" w:rsidRPr="00880F87">
        <w:rPr>
          <w:rFonts w:ascii="Times New Roman" w:hAnsi="Times New Roman" w:cs="Times New Roman"/>
          <w:sz w:val="24"/>
          <w:szCs w:val="24"/>
        </w:rPr>
        <w:t>n overhead</w:t>
      </w:r>
      <w:r w:rsidR="00EE7F6B" w:rsidRPr="00880F87">
        <w:rPr>
          <w:rFonts w:ascii="Times New Roman" w:hAnsi="Times New Roman" w:cs="Times New Roman"/>
          <w:sz w:val="24"/>
          <w:szCs w:val="24"/>
        </w:rPr>
        <w:t xml:space="preserve"> tennis serve and a</w:t>
      </w:r>
      <w:r w:rsidR="008F315A" w:rsidRPr="00880F87">
        <w:rPr>
          <w:rFonts w:ascii="Times New Roman" w:hAnsi="Times New Roman" w:cs="Times New Roman"/>
          <w:sz w:val="24"/>
          <w:szCs w:val="24"/>
        </w:rPr>
        <w:t>n underhand</w:t>
      </w:r>
      <w:r w:rsidR="00EE7F6B" w:rsidRPr="00880F87">
        <w:rPr>
          <w:rFonts w:ascii="Times New Roman" w:hAnsi="Times New Roman" w:cs="Times New Roman"/>
          <w:sz w:val="24"/>
          <w:szCs w:val="24"/>
        </w:rPr>
        <w:t xml:space="preserve"> racquetball serve due to the shared similarities between the movement characteristics of a</w:t>
      </w:r>
      <w:r w:rsidR="008F315A" w:rsidRPr="00880F87">
        <w:rPr>
          <w:rFonts w:ascii="Times New Roman" w:hAnsi="Times New Roman" w:cs="Times New Roman"/>
          <w:sz w:val="24"/>
          <w:szCs w:val="24"/>
        </w:rPr>
        <w:t>n</w:t>
      </w:r>
      <w:r w:rsidR="00EE7F6B" w:rsidRPr="00880F87">
        <w:rPr>
          <w:rFonts w:ascii="Times New Roman" w:hAnsi="Times New Roman" w:cs="Times New Roman"/>
          <w:sz w:val="24"/>
          <w:szCs w:val="24"/>
        </w:rPr>
        <w:t xml:space="preserve"> </w:t>
      </w:r>
      <w:r w:rsidR="008F315A" w:rsidRPr="00880F87">
        <w:rPr>
          <w:rFonts w:ascii="Times New Roman" w:hAnsi="Times New Roman" w:cs="Times New Roman"/>
          <w:sz w:val="24"/>
          <w:szCs w:val="24"/>
        </w:rPr>
        <w:t xml:space="preserve">overhead </w:t>
      </w:r>
      <w:r w:rsidR="00EE7F6B" w:rsidRPr="00880F87">
        <w:rPr>
          <w:rFonts w:ascii="Times New Roman" w:hAnsi="Times New Roman" w:cs="Times New Roman"/>
          <w:sz w:val="24"/>
          <w:szCs w:val="24"/>
        </w:rPr>
        <w:t xml:space="preserve">tennis and </w:t>
      </w:r>
      <w:r w:rsidR="008F315A" w:rsidRPr="00880F87">
        <w:rPr>
          <w:rFonts w:ascii="Times New Roman" w:hAnsi="Times New Roman" w:cs="Times New Roman"/>
          <w:sz w:val="24"/>
          <w:szCs w:val="24"/>
        </w:rPr>
        <w:t xml:space="preserve">overhead </w:t>
      </w:r>
      <w:r w:rsidR="00EE7F6B" w:rsidRPr="00880F87">
        <w:rPr>
          <w:rFonts w:ascii="Times New Roman" w:hAnsi="Times New Roman" w:cs="Times New Roman"/>
          <w:sz w:val="24"/>
          <w:szCs w:val="24"/>
        </w:rPr>
        <w:t xml:space="preserve">volleyball serve. </w:t>
      </w:r>
    </w:p>
    <w:p w14:paraId="1FC89AA5" w14:textId="5108B375" w:rsidR="00EA373B" w:rsidRPr="00880F87" w:rsidRDefault="00EA373B"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The second hypothesis</w:t>
      </w:r>
      <w:r w:rsidR="00B94BFA" w:rsidRPr="00880F87">
        <w:rPr>
          <w:rFonts w:ascii="Times New Roman" w:hAnsi="Times New Roman" w:cs="Times New Roman"/>
          <w:sz w:val="24"/>
          <w:szCs w:val="24"/>
        </w:rPr>
        <w:t>, Lee’s (1988) transfer-appropriate processing theory,</w:t>
      </w:r>
      <w:r w:rsidRPr="00880F87">
        <w:rPr>
          <w:rFonts w:ascii="Times New Roman" w:hAnsi="Times New Roman" w:cs="Times New Roman"/>
          <w:sz w:val="24"/>
          <w:szCs w:val="24"/>
        </w:rPr>
        <w:t xml:space="preserve"> proposes that positive transfer of learning occurs due to the </w:t>
      </w:r>
      <w:r w:rsidR="00676B5E" w:rsidRPr="00880F87">
        <w:rPr>
          <w:rFonts w:ascii="Times New Roman" w:hAnsi="Times New Roman" w:cs="Times New Roman"/>
          <w:sz w:val="24"/>
          <w:szCs w:val="24"/>
        </w:rPr>
        <w:t xml:space="preserve">cognitive process </w:t>
      </w:r>
      <w:r w:rsidRPr="00880F87">
        <w:rPr>
          <w:rFonts w:ascii="Times New Roman" w:hAnsi="Times New Roman" w:cs="Times New Roman"/>
          <w:sz w:val="24"/>
          <w:szCs w:val="24"/>
        </w:rPr>
        <w:t xml:space="preserve">similarities that exists between </w:t>
      </w:r>
      <w:r w:rsidR="00676B5E" w:rsidRPr="00880F87">
        <w:rPr>
          <w:rFonts w:ascii="Times New Roman" w:hAnsi="Times New Roman" w:cs="Times New Roman"/>
          <w:sz w:val="24"/>
          <w:szCs w:val="24"/>
        </w:rPr>
        <w:t>two skills or performance scenarios</w:t>
      </w:r>
      <w:r w:rsidRPr="00880F87">
        <w:rPr>
          <w:rFonts w:ascii="Times New Roman" w:hAnsi="Times New Roman" w:cs="Times New Roman"/>
          <w:sz w:val="24"/>
          <w:szCs w:val="24"/>
        </w:rPr>
        <w:t xml:space="preserve">. </w:t>
      </w:r>
      <w:r w:rsidR="00B94BFA" w:rsidRPr="00880F87">
        <w:rPr>
          <w:rFonts w:ascii="Times New Roman" w:hAnsi="Times New Roman" w:cs="Times New Roman"/>
          <w:sz w:val="24"/>
          <w:szCs w:val="24"/>
        </w:rPr>
        <w:t xml:space="preserve">This </w:t>
      </w:r>
      <w:r w:rsidRPr="00880F87">
        <w:rPr>
          <w:rFonts w:ascii="Times New Roman" w:hAnsi="Times New Roman" w:cs="Times New Roman"/>
          <w:sz w:val="24"/>
          <w:szCs w:val="24"/>
        </w:rPr>
        <w:t>suggests</w:t>
      </w:r>
      <w:r w:rsidR="00B94BFA" w:rsidRPr="00880F87">
        <w:rPr>
          <w:rFonts w:ascii="Times New Roman" w:hAnsi="Times New Roman" w:cs="Times New Roman"/>
          <w:sz w:val="24"/>
          <w:szCs w:val="24"/>
        </w:rPr>
        <w:t xml:space="preserve"> that</w:t>
      </w:r>
      <w:r w:rsidRPr="00880F87">
        <w:rPr>
          <w:rFonts w:ascii="Times New Roman" w:hAnsi="Times New Roman" w:cs="Times New Roman"/>
          <w:sz w:val="24"/>
          <w:szCs w:val="24"/>
        </w:rPr>
        <w:t xml:space="preserve"> while similarities between the components of the skill and context contributes</w:t>
      </w:r>
      <w:r w:rsidR="00676B5E" w:rsidRPr="00880F87">
        <w:rPr>
          <w:rFonts w:ascii="Times New Roman" w:hAnsi="Times New Roman" w:cs="Times New Roman"/>
          <w:sz w:val="24"/>
          <w:szCs w:val="24"/>
        </w:rPr>
        <w:t xml:space="preserve"> to</w:t>
      </w:r>
      <w:r w:rsidRPr="00880F87">
        <w:rPr>
          <w:rFonts w:ascii="Times New Roman" w:hAnsi="Times New Roman" w:cs="Times New Roman"/>
          <w:sz w:val="24"/>
          <w:szCs w:val="24"/>
        </w:rPr>
        <w:t xml:space="preserve"> the transfer effect, this does not account for the full effect. Rather, </w:t>
      </w:r>
      <w:r w:rsidR="00D456FB" w:rsidRPr="00880F87">
        <w:rPr>
          <w:rFonts w:ascii="Times New Roman" w:hAnsi="Times New Roman" w:cs="Times New Roman"/>
          <w:sz w:val="24"/>
          <w:szCs w:val="24"/>
        </w:rPr>
        <w:t xml:space="preserve">the cognitive processing characteristics that are shared between two motor skills or performance </w:t>
      </w:r>
      <w:r w:rsidR="00676B5E" w:rsidRPr="00880F87">
        <w:rPr>
          <w:rFonts w:ascii="Times New Roman" w:hAnsi="Times New Roman" w:cs="Times New Roman"/>
          <w:sz w:val="24"/>
          <w:szCs w:val="24"/>
        </w:rPr>
        <w:t xml:space="preserve">situations </w:t>
      </w:r>
      <w:r w:rsidR="00D456FB" w:rsidRPr="00880F87">
        <w:rPr>
          <w:rFonts w:ascii="Times New Roman" w:hAnsi="Times New Roman" w:cs="Times New Roman"/>
          <w:sz w:val="24"/>
          <w:szCs w:val="24"/>
        </w:rPr>
        <w:t xml:space="preserve">influence the transfer of learning (Lee, 1988). </w:t>
      </w:r>
      <w:r w:rsidR="00971BC8" w:rsidRPr="00880F87">
        <w:rPr>
          <w:rFonts w:ascii="Times New Roman" w:hAnsi="Times New Roman" w:cs="Times New Roman"/>
          <w:sz w:val="24"/>
          <w:szCs w:val="24"/>
        </w:rPr>
        <w:t xml:space="preserve">It can be expected that the amount of learning transfer is related </w:t>
      </w:r>
      <w:r w:rsidR="006A1261" w:rsidRPr="00880F87">
        <w:rPr>
          <w:rFonts w:ascii="Times New Roman" w:hAnsi="Times New Roman" w:cs="Times New Roman"/>
          <w:sz w:val="24"/>
          <w:szCs w:val="24"/>
        </w:rPr>
        <w:t xml:space="preserve">to </w:t>
      </w:r>
      <w:r w:rsidR="00971BC8" w:rsidRPr="00880F87">
        <w:rPr>
          <w:rFonts w:ascii="Times New Roman" w:hAnsi="Times New Roman" w:cs="Times New Roman"/>
          <w:sz w:val="24"/>
          <w:szCs w:val="24"/>
        </w:rPr>
        <w:t>the degree of similarity that exists between two skills and performance contexts in addition to the cognitive processes required. For example,</w:t>
      </w:r>
      <w:r w:rsidR="00B129FD" w:rsidRPr="00880F87">
        <w:rPr>
          <w:rFonts w:ascii="Times New Roman" w:hAnsi="Times New Roman" w:cs="Times New Roman"/>
          <w:sz w:val="24"/>
          <w:szCs w:val="24"/>
        </w:rPr>
        <w:t xml:space="preserve"> </w:t>
      </w:r>
      <w:r w:rsidR="00971BC8" w:rsidRPr="00880F87">
        <w:rPr>
          <w:rFonts w:ascii="Times New Roman" w:hAnsi="Times New Roman" w:cs="Times New Roman"/>
          <w:sz w:val="24"/>
          <w:szCs w:val="24"/>
        </w:rPr>
        <w:t xml:space="preserve">shooting </w:t>
      </w:r>
      <w:r w:rsidR="00B129FD" w:rsidRPr="00880F87">
        <w:rPr>
          <w:rFonts w:ascii="Times New Roman" w:hAnsi="Times New Roman" w:cs="Times New Roman"/>
          <w:sz w:val="24"/>
          <w:szCs w:val="24"/>
        </w:rPr>
        <w:t xml:space="preserve">a </w:t>
      </w:r>
      <w:r w:rsidR="00971BC8" w:rsidRPr="00880F87">
        <w:rPr>
          <w:rFonts w:ascii="Times New Roman" w:hAnsi="Times New Roman" w:cs="Times New Roman"/>
          <w:sz w:val="24"/>
          <w:szCs w:val="24"/>
        </w:rPr>
        <w:t xml:space="preserve">basketball free throw inside an arena without any spectators creating psychological pressure, </w:t>
      </w:r>
      <w:r w:rsidR="003915F0" w:rsidRPr="00880F87">
        <w:rPr>
          <w:rFonts w:ascii="Times New Roman" w:hAnsi="Times New Roman" w:cs="Times New Roman"/>
          <w:sz w:val="24"/>
          <w:szCs w:val="24"/>
        </w:rPr>
        <w:t>has</w:t>
      </w:r>
      <w:r w:rsidR="00971BC8" w:rsidRPr="00880F87">
        <w:rPr>
          <w:rFonts w:ascii="Times New Roman" w:hAnsi="Times New Roman" w:cs="Times New Roman"/>
          <w:sz w:val="24"/>
          <w:szCs w:val="24"/>
        </w:rPr>
        <w:t xml:space="preserve"> different cognitive processing characteristics compared to a scenario shooting a free throw during a basketball game inside an arena filled with thousands of fans. It would be expected that a basketball free throw practice environment that can elicit the psychological pressure from noise, via spectators or fake crowd noise, would facilitate a greater positive transfer to the game environment compared to an empty, noiseless arena</w:t>
      </w:r>
      <w:r w:rsidR="00A02F29" w:rsidRPr="00880F87">
        <w:rPr>
          <w:rFonts w:ascii="Times New Roman" w:hAnsi="Times New Roman" w:cs="Times New Roman"/>
          <w:sz w:val="24"/>
          <w:szCs w:val="24"/>
        </w:rPr>
        <w:t xml:space="preserve"> (Markwell et a</w:t>
      </w:r>
      <w:r w:rsidR="006A1261" w:rsidRPr="00880F87">
        <w:rPr>
          <w:rFonts w:ascii="Times New Roman" w:hAnsi="Times New Roman" w:cs="Times New Roman"/>
          <w:sz w:val="24"/>
          <w:szCs w:val="24"/>
        </w:rPr>
        <w:t>l</w:t>
      </w:r>
      <w:r w:rsidR="00A02F29" w:rsidRPr="00880F87">
        <w:rPr>
          <w:rFonts w:ascii="Times New Roman" w:hAnsi="Times New Roman" w:cs="Times New Roman"/>
          <w:sz w:val="24"/>
          <w:szCs w:val="24"/>
        </w:rPr>
        <w:t>., 2022)</w:t>
      </w:r>
      <w:r w:rsidR="00971BC8" w:rsidRPr="00880F87">
        <w:rPr>
          <w:rFonts w:ascii="Times New Roman" w:hAnsi="Times New Roman" w:cs="Times New Roman"/>
          <w:sz w:val="24"/>
          <w:szCs w:val="24"/>
        </w:rPr>
        <w:t xml:space="preserve">. </w:t>
      </w:r>
      <w:r w:rsidR="001B49C7" w:rsidRPr="00880F87">
        <w:rPr>
          <w:rFonts w:ascii="Times New Roman" w:hAnsi="Times New Roman" w:cs="Times New Roman"/>
          <w:sz w:val="24"/>
          <w:szCs w:val="24"/>
        </w:rPr>
        <w:t xml:space="preserve">Evidence from testing </w:t>
      </w:r>
      <w:r w:rsidR="00B129FD" w:rsidRPr="00880F87">
        <w:rPr>
          <w:rFonts w:ascii="Times New Roman" w:hAnsi="Times New Roman" w:cs="Times New Roman"/>
          <w:sz w:val="24"/>
          <w:szCs w:val="24"/>
        </w:rPr>
        <w:t xml:space="preserve">the </w:t>
      </w:r>
      <w:r w:rsidR="001B49C7" w:rsidRPr="00880F87">
        <w:rPr>
          <w:rFonts w:ascii="Times New Roman" w:hAnsi="Times New Roman" w:cs="Times New Roman"/>
          <w:sz w:val="24"/>
          <w:szCs w:val="24"/>
        </w:rPr>
        <w:t xml:space="preserve">transfer-appropriate processing hypothesis and the identical elements theory suggest that there is merit to both (Lee, 1988; Thorndike, 1914). Thus, it can be expected that the amount of positive transfer of learning between two skills or environments is related to the shared similarities of the skill characteristics, environmental context, and cognitive processes. </w:t>
      </w:r>
      <w:r w:rsidR="00A45F10" w:rsidRPr="00880F87">
        <w:rPr>
          <w:rFonts w:ascii="Times New Roman" w:hAnsi="Times New Roman" w:cs="Times New Roman"/>
          <w:sz w:val="24"/>
          <w:szCs w:val="24"/>
        </w:rPr>
        <w:t xml:space="preserve">Taken together, both theories propose that to achieve positive transfer of learning, similarities </w:t>
      </w:r>
      <w:r w:rsidR="00A45F10" w:rsidRPr="00880F87">
        <w:rPr>
          <w:rFonts w:ascii="Times New Roman" w:hAnsi="Times New Roman" w:cs="Times New Roman"/>
          <w:sz w:val="24"/>
          <w:szCs w:val="24"/>
        </w:rPr>
        <w:lastRenderedPageBreak/>
        <w:t xml:space="preserve">must exist between the practice and transfer conditions (e.g., practice specificity; Proteau, 1992; Proteau et al., 1992). </w:t>
      </w:r>
    </w:p>
    <w:p w14:paraId="5B607B0D" w14:textId="55D971CF" w:rsidR="00A45F10" w:rsidRPr="00880F87" w:rsidRDefault="00A45F10"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r>
      <w:r w:rsidR="002004F3" w:rsidRPr="00880F87">
        <w:rPr>
          <w:rFonts w:ascii="Times New Roman" w:hAnsi="Times New Roman" w:cs="Times New Roman"/>
          <w:sz w:val="24"/>
          <w:szCs w:val="24"/>
        </w:rPr>
        <w:t>In sum, r</w:t>
      </w:r>
      <w:r w:rsidRPr="00880F87">
        <w:rPr>
          <w:rFonts w:ascii="Times New Roman" w:hAnsi="Times New Roman" w:cs="Times New Roman"/>
          <w:sz w:val="24"/>
          <w:szCs w:val="24"/>
        </w:rPr>
        <w:t>egardless of</w:t>
      </w:r>
      <w:r w:rsidR="00E901EC" w:rsidRPr="00880F87">
        <w:rPr>
          <w:rFonts w:ascii="Times New Roman" w:hAnsi="Times New Roman" w:cs="Times New Roman"/>
          <w:sz w:val="24"/>
          <w:szCs w:val="24"/>
        </w:rPr>
        <w:t xml:space="preserve"> whether transfer of learning is viewed through an ecological or cognitive psychological perspective, it is clear that both frameworks posit that </w:t>
      </w:r>
      <w:r w:rsidR="00F35C61" w:rsidRPr="00880F87">
        <w:rPr>
          <w:rFonts w:ascii="Times New Roman" w:hAnsi="Times New Roman" w:cs="Times New Roman"/>
          <w:sz w:val="24"/>
          <w:szCs w:val="24"/>
        </w:rPr>
        <w:t xml:space="preserve">by </w:t>
      </w:r>
      <w:r w:rsidR="00E901EC" w:rsidRPr="00880F87">
        <w:rPr>
          <w:rFonts w:ascii="Times New Roman" w:hAnsi="Times New Roman" w:cs="Times New Roman"/>
          <w:sz w:val="24"/>
          <w:szCs w:val="24"/>
        </w:rPr>
        <w:t xml:space="preserve">increasing the similarities between the </w:t>
      </w:r>
      <w:r w:rsidR="006A1261" w:rsidRPr="00880F87">
        <w:rPr>
          <w:rFonts w:ascii="Times New Roman" w:hAnsi="Times New Roman" w:cs="Times New Roman"/>
          <w:sz w:val="24"/>
          <w:szCs w:val="24"/>
        </w:rPr>
        <w:t xml:space="preserve">performed </w:t>
      </w:r>
      <w:r w:rsidR="00E901EC" w:rsidRPr="00880F87">
        <w:rPr>
          <w:rFonts w:ascii="Times New Roman" w:hAnsi="Times New Roman" w:cs="Times New Roman"/>
          <w:sz w:val="24"/>
          <w:szCs w:val="24"/>
        </w:rPr>
        <w:t xml:space="preserve">task, the environment in which the task is learned, and the </w:t>
      </w:r>
      <w:r w:rsidR="00052059" w:rsidRPr="00880F87">
        <w:rPr>
          <w:rFonts w:ascii="Times New Roman" w:hAnsi="Times New Roman" w:cs="Times New Roman"/>
          <w:sz w:val="24"/>
          <w:szCs w:val="24"/>
        </w:rPr>
        <w:t xml:space="preserve">available </w:t>
      </w:r>
      <w:r w:rsidR="00E901EC" w:rsidRPr="00880F87">
        <w:rPr>
          <w:rFonts w:ascii="Times New Roman" w:hAnsi="Times New Roman" w:cs="Times New Roman"/>
          <w:sz w:val="24"/>
          <w:szCs w:val="24"/>
        </w:rPr>
        <w:t>information, transfer</w:t>
      </w:r>
      <w:r w:rsidR="00052059" w:rsidRPr="00880F87">
        <w:rPr>
          <w:rFonts w:ascii="Times New Roman" w:hAnsi="Times New Roman" w:cs="Times New Roman"/>
          <w:sz w:val="24"/>
          <w:szCs w:val="24"/>
        </w:rPr>
        <w:t xml:space="preserve"> is enhanced</w:t>
      </w:r>
      <w:r w:rsidR="00E901EC" w:rsidRPr="00880F87">
        <w:rPr>
          <w:rFonts w:ascii="Times New Roman" w:hAnsi="Times New Roman" w:cs="Times New Roman"/>
          <w:sz w:val="24"/>
          <w:szCs w:val="24"/>
        </w:rPr>
        <w:t xml:space="preserve"> from one environment to another (</w:t>
      </w:r>
      <w:r w:rsidR="004A7268" w:rsidRPr="00880F87">
        <w:rPr>
          <w:rFonts w:ascii="Times New Roman" w:hAnsi="Times New Roman" w:cs="Times New Roman"/>
          <w:sz w:val="24"/>
          <w:szCs w:val="24"/>
        </w:rPr>
        <w:t>Araujo et a</w:t>
      </w:r>
      <w:r w:rsidR="00564DA1" w:rsidRPr="00880F87">
        <w:rPr>
          <w:rFonts w:ascii="Times New Roman" w:hAnsi="Times New Roman" w:cs="Times New Roman"/>
          <w:sz w:val="24"/>
          <w:szCs w:val="24"/>
        </w:rPr>
        <w:t>l</w:t>
      </w:r>
      <w:r w:rsidR="004A7268" w:rsidRPr="00880F87">
        <w:rPr>
          <w:rFonts w:ascii="Times New Roman" w:hAnsi="Times New Roman" w:cs="Times New Roman"/>
          <w:sz w:val="24"/>
          <w:szCs w:val="24"/>
        </w:rPr>
        <w:t xml:space="preserve">., 2007; </w:t>
      </w:r>
      <w:r w:rsidR="00E901EC" w:rsidRPr="00880F87">
        <w:rPr>
          <w:rFonts w:ascii="Times New Roman" w:hAnsi="Times New Roman" w:cs="Times New Roman"/>
          <w:sz w:val="24"/>
          <w:szCs w:val="24"/>
        </w:rPr>
        <w:t xml:space="preserve">Lee, 1988; </w:t>
      </w:r>
      <w:r w:rsidR="004A7268" w:rsidRPr="00880F87">
        <w:rPr>
          <w:rFonts w:ascii="Times New Roman" w:hAnsi="Times New Roman" w:cs="Times New Roman"/>
          <w:sz w:val="24"/>
          <w:szCs w:val="24"/>
        </w:rPr>
        <w:t xml:space="preserve">Pinder et al., 2011; </w:t>
      </w:r>
      <w:r w:rsidR="00E901EC" w:rsidRPr="00880F87">
        <w:rPr>
          <w:rFonts w:ascii="Times New Roman" w:hAnsi="Times New Roman" w:cs="Times New Roman"/>
          <w:sz w:val="24"/>
          <w:szCs w:val="24"/>
        </w:rPr>
        <w:t xml:space="preserve">Proteau, 1992; </w:t>
      </w:r>
      <w:r w:rsidR="004A7268" w:rsidRPr="00880F87">
        <w:rPr>
          <w:rFonts w:ascii="Times New Roman" w:hAnsi="Times New Roman" w:cs="Times New Roman"/>
          <w:sz w:val="24"/>
          <w:szCs w:val="24"/>
        </w:rPr>
        <w:t xml:space="preserve">Stoffregen et al., 2003; </w:t>
      </w:r>
      <w:r w:rsidR="00E901EC" w:rsidRPr="00880F87">
        <w:rPr>
          <w:rFonts w:ascii="Times New Roman" w:hAnsi="Times New Roman" w:cs="Times New Roman"/>
          <w:sz w:val="24"/>
          <w:szCs w:val="24"/>
        </w:rPr>
        <w:t>Thorndike, 1914</w:t>
      </w:r>
      <w:r w:rsidR="004A7268" w:rsidRPr="00880F87">
        <w:rPr>
          <w:rFonts w:ascii="Times New Roman" w:hAnsi="Times New Roman" w:cs="Times New Roman"/>
          <w:sz w:val="24"/>
          <w:szCs w:val="24"/>
        </w:rPr>
        <w:t>)</w:t>
      </w:r>
      <w:r w:rsidR="00E901EC" w:rsidRPr="00880F87">
        <w:rPr>
          <w:rFonts w:ascii="Times New Roman" w:hAnsi="Times New Roman" w:cs="Times New Roman"/>
          <w:sz w:val="24"/>
          <w:szCs w:val="24"/>
        </w:rPr>
        <w:t>.</w:t>
      </w:r>
      <w:r w:rsidR="00B4166E" w:rsidRPr="00880F87">
        <w:rPr>
          <w:rFonts w:ascii="Times New Roman" w:hAnsi="Times New Roman" w:cs="Times New Roman"/>
          <w:sz w:val="24"/>
          <w:szCs w:val="24"/>
        </w:rPr>
        <w:t xml:space="preserve"> Thus, if</w:t>
      </w:r>
      <w:r w:rsidR="004A7268" w:rsidRPr="00880F87">
        <w:rPr>
          <w:rFonts w:ascii="Times New Roman" w:hAnsi="Times New Roman" w:cs="Times New Roman"/>
          <w:sz w:val="24"/>
          <w:szCs w:val="24"/>
        </w:rPr>
        <w:t xml:space="preserve"> such conditions are met within a VR context, it would be expected to observe transfer from a virtual to physical environment. </w:t>
      </w:r>
    </w:p>
    <w:p w14:paraId="193F4AC9" w14:textId="3D17D11A" w:rsidR="00F70EE9" w:rsidRPr="00880F87" w:rsidRDefault="00F70EE9" w:rsidP="004763D8">
      <w:pPr>
        <w:pStyle w:val="Heading2"/>
        <w:rPr>
          <w:color w:val="auto"/>
        </w:rPr>
      </w:pPr>
      <w:bookmarkStart w:id="33" w:name="_Toc101426943"/>
      <w:bookmarkStart w:id="34" w:name="_Toc133055986"/>
      <w:bookmarkStart w:id="35" w:name="_Toc134437386"/>
      <w:r w:rsidRPr="00880F87">
        <w:rPr>
          <w:color w:val="auto"/>
        </w:rPr>
        <w:t>Fidelity</w:t>
      </w:r>
      <w:bookmarkEnd w:id="33"/>
      <w:bookmarkEnd w:id="34"/>
      <w:bookmarkEnd w:id="35"/>
    </w:p>
    <w:p w14:paraId="70EBBC08" w14:textId="3434C83D" w:rsidR="00F70EE9" w:rsidRPr="00880F87" w:rsidRDefault="000C2047"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When understanding effective transfer, fidelity is an important consideration, at least to the </w:t>
      </w:r>
      <w:r w:rsidR="00864BD8" w:rsidRPr="00880F87">
        <w:rPr>
          <w:rFonts w:ascii="Times New Roman" w:hAnsi="Times New Roman" w:cs="Times New Roman"/>
          <w:sz w:val="24"/>
          <w:szCs w:val="24"/>
        </w:rPr>
        <w:t>level</w:t>
      </w:r>
      <w:r w:rsidRPr="00880F87">
        <w:rPr>
          <w:rFonts w:ascii="Times New Roman" w:hAnsi="Times New Roman" w:cs="Times New Roman"/>
          <w:sz w:val="24"/>
          <w:szCs w:val="24"/>
        </w:rPr>
        <w:t xml:space="preserve"> that it aids in positive </w:t>
      </w:r>
      <w:r w:rsidR="003C1780" w:rsidRPr="00880F87">
        <w:rPr>
          <w:rFonts w:ascii="Times New Roman" w:hAnsi="Times New Roman" w:cs="Times New Roman"/>
          <w:sz w:val="24"/>
          <w:szCs w:val="24"/>
        </w:rPr>
        <w:t xml:space="preserve">transfer </w:t>
      </w:r>
      <w:r w:rsidRPr="00880F87">
        <w:rPr>
          <w:rFonts w:ascii="Times New Roman" w:hAnsi="Times New Roman" w:cs="Times New Roman"/>
          <w:sz w:val="24"/>
          <w:szCs w:val="24"/>
        </w:rPr>
        <w:t>of learning (</w:t>
      </w:r>
      <w:bookmarkStart w:id="36" w:name="_Hlk77670905"/>
      <w:r w:rsidRPr="00880F87">
        <w:rPr>
          <w:rFonts w:ascii="Times New Roman" w:hAnsi="Times New Roman" w:cs="Times New Roman"/>
          <w:sz w:val="24"/>
          <w:szCs w:val="24"/>
        </w:rPr>
        <w:t>Gray, 2019; Harris et al., 2020a</w:t>
      </w:r>
      <w:bookmarkEnd w:id="36"/>
      <w:r w:rsidRPr="00880F87">
        <w:rPr>
          <w:rFonts w:ascii="Times New Roman" w:hAnsi="Times New Roman" w:cs="Times New Roman"/>
          <w:sz w:val="24"/>
          <w:szCs w:val="24"/>
        </w:rPr>
        <w:t>). Fidelity is the extent to which a</w:t>
      </w:r>
      <w:r w:rsidR="003C1780" w:rsidRPr="00880F87">
        <w:rPr>
          <w:rFonts w:ascii="Times New Roman" w:hAnsi="Times New Roman" w:cs="Times New Roman"/>
          <w:sz w:val="24"/>
          <w:szCs w:val="24"/>
        </w:rPr>
        <w:t xml:space="preserve"> real world (RW)</w:t>
      </w:r>
      <w:r w:rsidR="00BC7323"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scenario is recreated in a simulation, in terms of appearance in addition to the </w:t>
      </w:r>
      <w:r w:rsidR="00DE399E" w:rsidRPr="00880F87">
        <w:rPr>
          <w:rFonts w:ascii="Times New Roman" w:hAnsi="Times New Roman" w:cs="Times New Roman"/>
          <w:sz w:val="24"/>
          <w:szCs w:val="24"/>
        </w:rPr>
        <w:t>behavioral</w:t>
      </w:r>
      <w:r w:rsidRPr="00880F87">
        <w:rPr>
          <w:rFonts w:ascii="Times New Roman" w:hAnsi="Times New Roman" w:cs="Times New Roman"/>
          <w:sz w:val="24"/>
          <w:szCs w:val="24"/>
        </w:rPr>
        <w:t xml:space="preserve">, cognitive, or affective states it elicits (Gray, 2019). </w:t>
      </w:r>
      <w:r w:rsidR="003A7A64" w:rsidRPr="00880F87">
        <w:rPr>
          <w:rFonts w:ascii="Times New Roman" w:hAnsi="Times New Roman" w:cs="Times New Roman"/>
          <w:sz w:val="24"/>
          <w:szCs w:val="24"/>
        </w:rPr>
        <w:t>While</w:t>
      </w:r>
      <w:r w:rsidR="00864BD8" w:rsidRPr="00880F87">
        <w:rPr>
          <w:rFonts w:ascii="Times New Roman" w:hAnsi="Times New Roman" w:cs="Times New Roman"/>
          <w:sz w:val="24"/>
          <w:szCs w:val="24"/>
        </w:rPr>
        <w:t xml:space="preserve"> a sufficient level</w:t>
      </w:r>
      <w:r w:rsidR="003A7A64" w:rsidRPr="00880F87">
        <w:rPr>
          <w:rFonts w:ascii="Times New Roman" w:hAnsi="Times New Roman" w:cs="Times New Roman"/>
          <w:sz w:val="24"/>
          <w:szCs w:val="24"/>
        </w:rPr>
        <w:t xml:space="preserve"> </w:t>
      </w:r>
      <w:r w:rsidR="00864BD8" w:rsidRPr="00880F87">
        <w:rPr>
          <w:rFonts w:ascii="Times New Roman" w:hAnsi="Times New Roman" w:cs="Times New Roman"/>
          <w:sz w:val="24"/>
          <w:szCs w:val="24"/>
        </w:rPr>
        <w:t xml:space="preserve">of fidelity is necessary to facilitate </w:t>
      </w:r>
      <w:r w:rsidR="003A7A64" w:rsidRPr="00880F87">
        <w:rPr>
          <w:rFonts w:ascii="Times New Roman" w:hAnsi="Times New Roman" w:cs="Times New Roman"/>
          <w:sz w:val="24"/>
          <w:szCs w:val="24"/>
        </w:rPr>
        <w:t>effective transfer of learnin</w:t>
      </w:r>
      <w:r w:rsidR="00864BD8" w:rsidRPr="00880F87">
        <w:rPr>
          <w:rFonts w:ascii="Times New Roman" w:hAnsi="Times New Roman" w:cs="Times New Roman"/>
          <w:sz w:val="24"/>
          <w:szCs w:val="24"/>
        </w:rPr>
        <w:t xml:space="preserve">g, the fidelity of </w:t>
      </w:r>
      <w:r w:rsidR="00EE6BC5" w:rsidRPr="00880F87">
        <w:rPr>
          <w:rFonts w:ascii="Times New Roman" w:hAnsi="Times New Roman" w:cs="Times New Roman"/>
          <w:sz w:val="24"/>
          <w:szCs w:val="24"/>
        </w:rPr>
        <w:t>VR</w:t>
      </w:r>
      <w:r w:rsidR="00864BD8" w:rsidRPr="00880F87">
        <w:rPr>
          <w:rFonts w:ascii="Times New Roman" w:hAnsi="Times New Roman" w:cs="Times New Roman"/>
          <w:sz w:val="24"/>
          <w:szCs w:val="24"/>
        </w:rPr>
        <w:t xml:space="preserve"> should be assessed in relationship to the goal (</w:t>
      </w:r>
      <w:bookmarkStart w:id="37" w:name="_Hlk77671072"/>
      <w:r w:rsidR="00864BD8" w:rsidRPr="00880F87">
        <w:rPr>
          <w:rFonts w:ascii="Times New Roman" w:hAnsi="Times New Roman" w:cs="Times New Roman"/>
          <w:sz w:val="24"/>
          <w:szCs w:val="24"/>
        </w:rPr>
        <w:t>Gray, 2002</w:t>
      </w:r>
      <w:bookmarkEnd w:id="37"/>
      <w:r w:rsidR="00864BD8" w:rsidRPr="00880F87">
        <w:rPr>
          <w:rFonts w:ascii="Times New Roman" w:hAnsi="Times New Roman" w:cs="Times New Roman"/>
          <w:sz w:val="24"/>
          <w:szCs w:val="24"/>
        </w:rPr>
        <w:t xml:space="preserve">). For example, a </w:t>
      </w:r>
      <w:r w:rsidR="00EE6BC5" w:rsidRPr="00880F87">
        <w:rPr>
          <w:rFonts w:ascii="Times New Roman" w:hAnsi="Times New Roman" w:cs="Times New Roman"/>
          <w:sz w:val="24"/>
          <w:szCs w:val="24"/>
        </w:rPr>
        <w:t>VR system</w:t>
      </w:r>
      <w:r w:rsidR="00864BD8" w:rsidRPr="00880F87">
        <w:rPr>
          <w:rFonts w:ascii="Times New Roman" w:hAnsi="Times New Roman" w:cs="Times New Roman"/>
          <w:sz w:val="24"/>
          <w:szCs w:val="24"/>
        </w:rPr>
        <w:t xml:space="preserve"> that is used to improve a motor skill (</w:t>
      </w:r>
      <w:r w:rsidR="009A06F4" w:rsidRPr="00880F87">
        <w:rPr>
          <w:rFonts w:ascii="Times New Roman" w:hAnsi="Times New Roman" w:cs="Times New Roman"/>
          <w:sz w:val="24"/>
          <w:szCs w:val="24"/>
        </w:rPr>
        <w:t>e.g</w:t>
      </w:r>
      <w:r w:rsidR="00864BD8" w:rsidRPr="00880F87">
        <w:rPr>
          <w:rFonts w:ascii="Times New Roman" w:hAnsi="Times New Roman" w:cs="Times New Roman"/>
          <w:sz w:val="24"/>
          <w:szCs w:val="24"/>
        </w:rPr>
        <w:t xml:space="preserve">., golf swing) would require the involvement of the realistic actions, however the realistic ergonomics might not be necessary for a </w:t>
      </w:r>
      <w:r w:rsidR="00EE6BC5" w:rsidRPr="00880F87">
        <w:rPr>
          <w:rFonts w:ascii="Times New Roman" w:hAnsi="Times New Roman" w:cs="Times New Roman"/>
          <w:sz w:val="24"/>
          <w:szCs w:val="24"/>
        </w:rPr>
        <w:t>VR system</w:t>
      </w:r>
      <w:r w:rsidR="00864BD8" w:rsidRPr="00880F87">
        <w:rPr>
          <w:rFonts w:ascii="Times New Roman" w:hAnsi="Times New Roman" w:cs="Times New Roman"/>
          <w:sz w:val="24"/>
          <w:szCs w:val="24"/>
        </w:rPr>
        <w:t xml:space="preserve"> that is designed to improve the performance of a cognitive task. </w:t>
      </w:r>
      <w:r w:rsidR="009A06F4" w:rsidRPr="00880F87">
        <w:rPr>
          <w:rFonts w:ascii="Times New Roman" w:hAnsi="Times New Roman" w:cs="Times New Roman"/>
          <w:sz w:val="24"/>
          <w:szCs w:val="24"/>
        </w:rPr>
        <w:t>To</w:t>
      </w:r>
      <w:r w:rsidR="00120EA2" w:rsidRPr="00880F87">
        <w:rPr>
          <w:rFonts w:ascii="Times New Roman" w:hAnsi="Times New Roman" w:cs="Times New Roman"/>
          <w:sz w:val="24"/>
          <w:szCs w:val="24"/>
        </w:rPr>
        <w:t xml:space="preserve"> better understand and test fidelity within virtual environments, Harris et al</w:t>
      </w:r>
      <w:r w:rsidR="007A4AD5" w:rsidRPr="00880F87">
        <w:rPr>
          <w:rFonts w:ascii="Times New Roman" w:hAnsi="Times New Roman" w:cs="Times New Roman"/>
          <w:sz w:val="24"/>
          <w:szCs w:val="24"/>
        </w:rPr>
        <w:t>.</w:t>
      </w:r>
      <w:r w:rsidR="00120EA2" w:rsidRPr="00880F87">
        <w:rPr>
          <w:rFonts w:ascii="Times New Roman" w:hAnsi="Times New Roman" w:cs="Times New Roman"/>
          <w:sz w:val="24"/>
          <w:szCs w:val="24"/>
        </w:rPr>
        <w:t xml:space="preserve"> (2020a) outlined a framework that highlights four types of fidelity to consider: physical, psychological, affective/emotional, </w:t>
      </w:r>
      <w:r w:rsidR="009A06F4" w:rsidRPr="00880F87">
        <w:rPr>
          <w:rFonts w:ascii="Times New Roman" w:hAnsi="Times New Roman" w:cs="Times New Roman"/>
          <w:sz w:val="24"/>
          <w:szCs w:val="24"/>
        </w:rPr>
        <w:t xml:space="preserve">and </w:t>
      </w:r>
      <w:r w:rsidR="00120EA2" w:rsidRPr="00880F87">
        <w:rPr>
          <w:rFonts w:ascii="Times New Roman" w:hAnsi="Times New Roman" w:cs="Times New Roman"/>
          <w:sz w:val="24"/>
          <w:szCs w:val="24"/>
        </w:rPr>
        <w:t xml:space="preserve">ergonomic/biomechanical. </w:t>
      </w:r>
    </w:p>
    <w:p w14:paraId="3BBF80B0" w14:textId="34CB8CD9" w:rsidR="00A06912" w:rsidRPr="00880F87" w:rsidRDefault="00A06912" w:rsidP="00893153">
      <w:pPr>
        <w:pStyle w:val="Heading3"/>
        <w:rPr>
          <w:b w:val="0"/>
          <w:i w:val="0"/>
        </w:rPr>
      </w:pPr>
      <w:bookmarkStart w:id="38" w:name="_Toc101426944"/>
      <w:bookmarkStart w:id="39" w:name="_Toc133055987"/>
      <w:bookmarkStart w:id="40" w:name="_Toc134437387"/>
      <w:r w:rsidRPr="00880F87">
        <w:lastRenderedPageBreak/>
        <w:t xml:space="preserve">Physical </w:t>
      </w:r>
      <w:r w:rsidR="00FA1362" w:rsidRPr="00880F87">
        <w:t>F</w:t>
      </w:r>
      <w:r w:rsidRPr="00880F87">
        <w:t>idelity</w:t>
      </w:r>
      <w:bookmarkEnd w:id="38"/>
      <w:bookmarkEnd w:id="39"/>
      <w:bookmarkEnd w:id="40"/>
    </w:p>
    <w:p w14:paraId="53F69EB3" w14:textId="33B851A0" w:rsidR="007C343C" w:rsidRPr="00880F87" w:rsidRDefault="003C756D" w:rsidP="00A32C13">
      <w:pPr>
        <w:spacing w:line="480" w:lineRule="auto"/>
        <w:ind w:firstLine="720"/>
        <w:rPr>
          <w:rFonts w:ascii="Times New Roman" w:hAnsi="Times New Roman"/>
          <w:b/>
          <w:sz w:val="24"/>
        </w:rPr>
      </w:pPr>
      <w:r w:rsidRPr="00880F87">
        <w:rPr>
          <w:rFonts w:ascii="Times New Roman" w:hAnsi="Times New Roman" w:cs="Times New Roman"/>
          <w:sz w:val="24"/>
          <w:szCs w:val="24"/>
        </w:rPr>
        <w:t xml:space="preserve">Physical fidelity is the extent to which the level of realism of the </w:t>
      </w:r>
      <w:r w:rsidR="00927CEE" w:rsidRPr="00880F87">
        <w:rPr>
          <w:rFonts w:ascii="Times New Roman" w:hAnsi="Times New Roman" w:cs="Times New Roman"/>
          <w:sz w:val="24"/>
          <w:szCs w:val="24"/>
        </w:rPr>
        <w:t>physical elements within the virtual environment</w:t>
      </w:r>
      <w:r w:rsidRPr="00880F87">
        <w:rPr>
          <w:rFonts w:ascii="Times New Roman" w:hAnsi="Times New Roman" w:cs="Times New Roman"/>
          <w:sz w:val="24"/>
          <w:szCs w:val="24"/>
        </w:rPr>
        <w:t xml:space="preserve"> is provided by </w:t>
      </w:r>
      <w:r w:rsidR="00EE6BC5" w:rsidRPr="00880F87">
        <w:rPr>
          <w:rFonts w:ascii="Times New Roman" w:hAnsi="Times New Roman" w:cs="Times New Roman"/>
          <w:sz w:val="24"/>
          <w:szCs w:val="24"/>
        </w:rPr>
        <w:t xml:space="preserve">VR </w:t>
      </w:r>
      <w:r w:rsidR="00927CEE" w:rsidRPr="00880F87">
        <w:rPr>
          <w:rFonts w:ascii="Times New Roman" w:hAnsi="Times New Roman" w:cs="Times New Roman"/>
          <w:sz w:val="24"/>
          <w:szCs w:val="24"/>
        </w:rPr>
        <w:t>(Gray, 2019; Harris et al., 2020a)</w:t>
      </w:r>
      <w:r w:rsidRPr="00880F87">
        <w:rPr>
          <w:rFonts w:ascii="Times New Roman" w:hAnsi="Times New Roman" w:cs="Times New Roman"/>
          <w:sz w:val="24"/>
          <w:szCs w:val="24"/>
        </w:rPr>
        <w:t xml:space="preserve">. </w:t>
      </w:r>
      <w:r w:rsidR="00927CEE" w:rsidRPr="00880F87">
        <w:rPr>
          <w:rFonts w:ascii="Times New Roman" w:hAnsi="Times New Roman" w:cs="Times New Roman"/>
          <w:sz w:val="24"/>
          <w:szCs w:val="24"/>
        </w:rPr>
        <w:t>These physical elements primarily include visual information, includ</w:t>
      </w:r>
      <w:r w:rsidR="00E9475B" w:rsidRPr="00880F87">
        <w:rPr>
          <w:rFonts w:ascii="Times New Roman" w:hAnsi="Times New Roman" w:cs="Times New Roman"/>
          <w:sz w:val="24"/>
          <w:szCs w:val="24"/>
        </w:rPr>
        <w:t>ing</w:t>
      </w:r>
      <w:r w:rsidR="00927CEE" w:rsidRPr="00880F87">
        <w:rPr>
          <w:rFonts w:ascii="Times New Roman" w:hAnsi="Times New Roman" w:cs="Times New Roman"/>
          <w:sz w:val="24"/>
          <w:szCs w:val="24"/>
        </w:rPr>
        <w:t xml:space="preserve"> the field of view, </w:t>
      </w:r>
      <w:r w:rsidR="009A06F4" w:rsidRPr="00880F87">
        <w:rPr>
          <w:rFonts w:ascii="Times New Roman" w:hAnsi="Times New Roman" w:cs="Times New Roman"/>
          <w:sz w:val="24"/>
          <w:szCs w:val="24"/>
        </w:rPr>
        <w:t>and</w:t>
      </w:r>
      <w:r w:rsidR="00927CEE" w:rsidRPr="00880F87">
        <w:rPr>
          <w:rFonts w:ascii="Times New Roman" w:hAnsi="Times New Roman" w:cs="Times New Roman"/>
          <w:sz w:val="24"/>
          <w:szCs w:val="24"/>
        </w:rPr>
        <w:t xml:space="preserve"> the realistic behaviors of the elements, such as adherence to the laws of physics and level of functionality. </w:t>
      </w:r>
      <w:r w:rsidR="00E9475B" w:rsidRPr="00880F87">
        <w:rPr>
          <w:rFonts w:ascii="Times New Roman" w:hAnsi="Times New Roman" w:cs="Times New Roman"/>
          <w:sz w:val="24"/>
          <w:szCs w:val="24"/>
        </w:rPr>
        <w:t xml:space="preserve">The physical fidelity is likely an important contributor to the feeling of presence (Slater, 2009), and will depend on the level of immersion. </w:t>
      </w:r>
      <w:r w:rsidR="00085776" w:rsidRPr="00880F87">
        <w:rPr>
          <w:rFonts w:ascii="Times New Roman" w:hAnsi="Times New Roman" w:cs="Times New Roman"/>
          <w:sz w:val="24"/>
          <w:szCs w:val="24"/>
        </w:rPr>
        <w:t>Although</w:t>
      </w:r>
      <w:r w:rsidR="00E9475B" w:rsidRPr="00880F87">
        <w:rPr>
          <w:rFonts w:ascii="Times New Roman" w:hAnsi="Times New Roman" w:cs="Times New Roman"/>
          <w:sz w:val="24"/>
          <w:szCs w:val="24"/>
        </w:rPr>
        <w:t xml:space="preserve"> the term “high fidelity” might be used to describe a high level of detail within the virtual environment (e.g., the texture of the ground, the emotional expression of avatars, the colors of objects within the environment), the level of physical detail is only one of the elements.</w:t>
      </w:r>
      <w:r w:rsidR="00085776" w:rsidRPr="00880F87">
        <w:rPr>
          <w:rFonts w:ascii="Times New Roman" w:hAnsi="Times New Roman" w:cs="Times New Roman"/>
          <w:sz w:val="24"/>
          <w:szCs w:val="24"/>
        </w:rPr>
        <w:t xml:space="preserve"> It is important to also consider how realistic the environment is.</w:t>
      </w:r>
      <w:r w:rsidR="00E9475B" w:rsidRPr="00880F87">
        <w:rPr>
          <w:rFonts w:ascii="Times New Roman" w:hAnsi="Times New Roman" w:cs="Times New Roman"/>
          <w:sz w:val="24"/>
          <w:szCs w:val="24"/>
        </w:rPr>
        <w:t xml:space="preserve"> For instance, if the user </w:t>
      </w:r>
      <w:proofErr w:type="gramStart"/>
      <w:r w:rsidR="00E9475B" w:rsidRPr="00880F87">
        <w:rPr>
          <w:rFonts w:ascii="Times New Roman" w:hAnsi="Times New Roman" w:cs="Times New Roman"/>
          <w:sz w:val="24"/>
          <w:szCs w:val="24"/>
        </w:rPr>
        <w:t>is able to</w:t>
      </w:r>
      <w:proofErr w:type="gramEnd"/>
      <w:r w:rsidR="00E9475B" w:rsidRPr="00880F87">
        <w:rPr>
          <w:rFonts w:ascii="Times New Roman" w:hAnsi="Times New Roman" w:cs="Times New Roman"/>
          <w:sz w:val="24"/>
          <w:szCs w:val="24"/>
        </w:rPr>
        <w:t xml:space="preserve"> walk through the wall of a building</w:t>
      </w:r>
      <w:r w:rsidR="00085776" w:rsidRPr="00880F87">
        <w:rPr>
          <w:rFonts w:ascii="Times New Roman" w:hAnsi="Times New Roman" w:cs="Times New Roman"/>
          <w:sz w:val="24"/>
          <w:szCs w:val="24"/>
        </w:rPr>
        <w:t xml:space="preserve"> in VR</w:t>
      </w:r>
      <w:r w:rsidR="00E9475B" w:rsidRPr="00880F87">
        <w:rPr>
          <w:rFonts w:ascii="Times New Roman" w:hAnsi="Times New Roman" w:cs="Times New Roman"/>
          <w:sz w:val="24"/>
          <w:szCs w:val="24"/>
        </w:rPr>
        <w:t xml:space="preserve">, the realism is reduced. </w:t>
      </w:r>
      <w:r w:rsidR="00E505DA" w:rsidRPr="00880F87">
        <w:rPr>
          <w:rFonts w:ascii="Times New Roman" w:hAnsi="Times New Roman" w:cs="Times New Roman"/>
          <w:sz w:val="24"/>
          <w:szCs w:val="24"/>
        </w:rPr>
        <w:t xml:space="preserve">Thus, a certain level of physical fidelity is needed for effective transfer, </w:t>
      </w:r>
      <w:r w:rsidR="009A06F4" w:rsidRPr="00880F87">
        <w:rPr>
          <w:rFonts w:ascii="Times New Roman" w:hAnsi="Times New Roman" w:cs="Times New Roman"/>
          <w:sz w:val="24"/>
          <w:szCs w:val="24"/>
        </w:rPr>
        <w:t xml:space="preserve">but </w:t>
      </w:r>
      <w:r w:rsidR="00E505DA" w:rsidRPr="00880F87">
        <w:rPr>
          <w:rFonts w:ascii="Times New Roman" w:hAnsi="Times New Roman" w:cs="Times New Roman"/>
          <w:sz w:val="24"/>
          <w:szCs w:val="24"/>
        </w:rPr>
        <w:t xml:space="preserve">there is likely a limit to how much physical fidelity is necessary. </w:t>
      </w:r>
      <w:r w:rsidR="002C3B3F" w:rsidRPr="00880F87">
        <w:rPr>
          <w:rFonts w:ascii="Times New Roman" w:hAnsi="Times New Roman" w:cs="Times New Roman"/>
          <w:sz w:val="24"/>
          <w:szCs w:val="24"/>
        </w:rPr>
        <w:t>Given that only a subset of information is used during an action (</w:t>
      </w:r>
      <w:bookmarkStart w:id="41" w:name="_Hlk77671216"/>
      <w:proofErr w:type="spellStart"/>
      <w:r w:rsidR="002C3B3F" w:rsidRPr="00880F87">
        <w:rPr>
          <w:rFonts w:ascii="Times New Roman" w:hAnsi="Times New Roman" w:cs="Times New Roman"/>
          <w:sz w:val="24"/>
          <w:szCs w:val="24"/>
        </w:rPr>
        <w:t>Davids</w:t>
      </w:r>
      <w:proofErr w:type="spellEnd"/>
      <w:r w:rsidR="002C3B3F" w:rsidRPr="00880F87">
        <w:rPr>
          <w:rFonts w:ascii="Times New Roman" w:hAnsi="Times New Roman" w:cs="Times New Roman"/>
          <w:sz w:val="24"/>
          <w:szCs w:val="24"/>
        </w:rPr>
        <w:t xml:space="preserve"> et al., 2005; Williams et al., 1999</w:t>
      </w:r>
      <w:bookmarkEnd w:id="41"/>
      <w:r w:rsidR="002C3B3F" w:rsidRPr="00880F87">
        <w:rPr>
          <w:rFonts w:ascii="Times New Roman" w:hAnsi="Times New Roman" w:cs="Times New Roman"/>
          <w:sz w:val="24"/>
          <w:szCs w:val="24"/>
        </w:rPr>
        <w:t>), the inclusion of high</w:t>
      </w:r>
      <w:r w:rsidR="00190DCC" w:rsidRPr="00880F87">
        <w:rPr>
          <w:rFonts w:ascii="Times New Roman" w:hAnsi="Times New Roman" w:cs="Times New Roman"/>
          <w:sz w:val="24"/>
          <w:szCs w:val="24"/>
        </w:rPr>
        <w:t>ly</w:t>
      </w:r>
      <w:r w:rsidR="002C3B3F" w:rsidRPr="00880F87">
        <w:rPr>
          <w:rFonts w:ascii="Times New Roman" w:hAnsi="Times New Roman" w:cs="Times New Roman"/>
          <w:sz w:val="24"/>
          <w:szCs w:val="24"/>
        </w:rPr>
        <w:t xml:space="preserve"> detailed information is likely irrelevant in terms of its use in facilitating transfer of learning. There is also a potential downside to a high degree of physical fidelity </w:t>
      </w:r>
      <w:r w:rsidR="00DF10DA" w:rsidRPr="00880F87">
        <w:rPr>
          <w:rFonts w:ascii="Times New Roman" w:hAnsi="Times New Roman" w:cs="Times New Roman"/>
          <w:sz w:val="24"/>
          <w:szCs w:val="24"/>
        </w:rPr>
        <w:t xml:space="preserve">at the cost of potential lags in the </w:t>
      </w:r>
      <w:r w:rsidR="00EE6BC5" w:rsidRPr="00880F87">
        <w:rPr>
          <w:rFonts w:ascii="Times New Roman" w:hAnsi="Times New Roman" w:cs="Times New Roman"/>
          <w:sz w:val="24"/>
          <w:szCs w:val="24"/>
        </w:rPr>
        <w:t>VR system</w:t>
      </w:r>
      <w:r w:rsidR="00DF10DA" w:rsidRPr="00880F87">
        <w:rPr>
          <w:rFonts w:ascii="Times New Roman" w:hAnsi="Times New Roman" w:cs="Times New Roman"/>
          <w:sz w:val="24"/>
          <w:szCs w:val="24"/>
        </w:rPr>
        <w:t xml:space="preserve"> that might be introduced (</w:t>
      </w:r>
      <w:bookmarkStart w:id="42" w:name="_Hlk77671245"/>
      <w:r w:rsidR="00DF10DA" w:rsidRPr="00880F87">
        <w:rPr>
          <w:rFonts w:ascii="Times New Roman" w:hAnsi="Times New Roman" w:cs="Times New Roman"/>
          <w:sz w:val="24"/>
          <w:szCs w:val="24"/>
        </w:rPr>
        <w:t>Gray &amp; Regan, 1999</w:t>
      </w:r>
      <w:bookmarkEnd w:id="42"/>
      <w:r w:rsidR="00DF10DA" w:rsidRPr="00880F87">
        <w:rPr>
          <w:rFonts w:ascii="Times New Roman" w:hAnsi="Times New Roman" w:cs="Times New Roman"/>
          <w:sz w:val="24"/>
          <w:szCs w:val="24"/>
        </w:rPr>
        <w:t>). Thus, understanding the appropriate level of physical fidelity is important for effective transfer.</w:t>
      </w:r>
    </w:p>
    <w:p w14:paraId="1900DE2B" w14:textId="412039EC" w:rsidR="00120EA2" w:rsidRPr="00880F87" w:rsidRDefault="00DF10DA"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Measur</w:t>
      </w:r>
      <w:r w:rsidR="009D655C" w:rsidRPr="00880F87">
        <w:rPr>
          <w:rFonts w:ascii="Times New Roman" w:hAnsi="Times New Roman" w:cs="Times New Roman"/>
          <w:sz w:val="24"/>
          <w:szCs w:val="24"/>
        </w:rPr>
        <w:t xml:space="preserve">ing </w:t>
      </w:r>
      <w:r w:rsidRPr="00880F87">
        <w:rPr>
          <w:rFonts w:ascii="Times New Roman" w:hAnsi="Times New Roman" w:cs="Times New Roman"/>
          <w:sz w:val="24"/>
          <w:szCs w:val="24"/>
        </w:rPr>
        <w:t>presence is one method that has recently been used to determine a sufficient level of physical fidelity (</w:t>
      </w:r>
      <w:bookmarkStart w:id="43" w:name="_Hlk77671272"/>
      <w:r w:rsidRPr="00880F87">
        <w:rPr>
          <w:rFonts w:ascii="Times New Roman" w:hAnsi="Times New Roman" w:cs="Times New Roman"/>
          <w:sz w:val="24"/>
          <w:szCs w:val="24"/>
        </w:rPr>
        <w:t>Harris et al., 2020c</w:t>
      </w:r>
      <w:bookmarkEnd w:id="43"/>
      <w:r w:rsidRPr="00880F87">
        <w:rPr>
          <w:rFonts w:ascii="Times New Roman" w:hAnsi="Times New Roman" w:cs="Times New Roman"/>
          <w:sz w:val="24"/>
          <w:szCs w:val="24"/>
        </w:rPr>
        <w:t xml:space="preserve">). </w:t>
      </w:r>
      <w:r w:rsidR="00CF3E39" w:rsidRPr="00880F87">
        <w:rPr>
          <w:rFonts w:ascii="Times New Roman" w:hAnsi="Times New Roman" w:cs="Times New Roman"/>
          <w:sz w:val="24"/>
          <w:szCs w:val="24"/>
        </w:rPr>
        <w:t>While this is an indirect measure, high levels of presence would suggest that the virtual environment is believable (i.e., plausibility) and lead</w:t>
      </w:r>
      <w:r w:rsidR="00DE399E" w:rsidRPr="00880F87">
        <w:rPr>
          <w:rFonts w:ascii="Times New Roman" w:hAnsi="Times New Roman" w:cs="Times New Roman"/>
          <w:sz w:val="24"/>
          <w:szCs w:val="24"/>
        </w:rPr>
        <w:t>s</w:t>
      </w:r>
      <w:r w:rsidR="00CF3E39" w:rsidRPr="00880F87">
        <w:rPr>
          <w:rFonts w:ascii="Times New Roman" w:hAnsi="Times New Roman" w:cs="Times New Roman"/>
          <w:sz w:val="24"/>
          <w:szCs w:val="24"/>
        </w:rPr>
        <w:t xml:space="preserve"> to </w:t>
      </w:r>
      <w:r w:rsidR="009D655C" w:rsidRPr="00880F87">
        <w:rPr>
          <w:rFonts w:ascii="Times New Roman" w:hAnsi="Times New Roman" w:cs="Times New Roman"/>
          <w:sz w:val="24"/>
          <w:szCs w:val="24"/>
        </w:rPr>
        <w:t xml:space="preserve">the </w:t>
      </w:r>
      <w:r w:rsidR="00CF3E39" w:rsidRPr="00880F87">
        <w:rPr>
          <w:rFonts w:ascii="Times New Roman" w:hAnsi="Times New Roman" w:cs="Times New Roman"/>
          <w:sz w:val="24"/>
          <w:szCs w:val="24"/>
        </w:rPr>
        <w:t>feeling of “being there” (i.e., place illusion). Additionally, presence seems to influence</w:t>
      </w:r>
      <w:r w:rsidR="003915F0" w:rsidRPr="00880F87">
        <w:rPr>
          <w:rFonts w:ascii="Times New Roman" w:hAnsi="Times New Roman" w:cs="Times New Roman"/>
          <w:sz w:val="24"/>
          <w:szCs w:val="24"/>
        </w:rPr>
        <w:t xml:space="preserve"> the</w:t>
      </w:r>
      <w:r w:rsidR="00CF3E39" w:rsidRPr="00880F87">
        <w:rPr>
          <w:rFonts w:ascii="Times New Roman" w:hAnsi="Times New Roman" w:cs="Times New Roman"/>
          <w:sz w:val="24"/>
          <w:szCs w:val="24"/>
        </w:rPr>
        <w:t xml:space="preserve"> level of engagement during VR use as well and </w:t>
      </w:r>
      <w:r w:rsidR="006604A5" w:rsidRPr="00880F87">
        <w:rPr>
          <w:rFonts w:ascii="Times New Roman" w:hAnsi="Times New Roman" w:cs="Times New Roman"/>
          <w:sz w:val="24"/>
          <w:szCs w:val="24"/>
        </w:rPr>
        <w:t>has been</w:t>
      </w:r>
      <w:r w:rsidR="00CF3E39" w:rsidRPr="00880F87">
        <w:rPr>
          <w:rFonts w:ascii="Times New Roman" w:hAnsi="Times New Roman" w:cs="Times New Roman"/>
          <w:sz w:val="24"/>
          <w:szCs w:val="24"/>
        </w:rPr>
        <w:t xml:space="preserve"> measured by self-report (</w:t>
      </w:r>
      <w:bookmarkStart w:id="44" w:name="_Hlk77671315"/>
      <w:proofErr w:type="spellStart"/>
      <w:r w:rsidR="00CF3E39" w:rsidRPr="00880F87">
        <w:rPr>
          <w:rFonts w:ascii="Times New Roman" w:hAnsi="Times New Roman" w:cs="Times New Roman"/>
          <w:sz w:val="24"/>
          <w:szCs w:val="24"/>
        </w:rPr>
        <w:t>Usoh</w:t>
      </w:r>
      <w:proofErr w:type="spellEnd"/>
      <w:r w:rsidR="00CF3E39" w:rsidRPr="00880F87">
        <w:rPr>
          <w:rFonts w:ascii="Times New Roman" w:hAnsi="Times New Roman" w:cs="Times New Roman"/>
          <w:sz w:val="24"/>
          <w:szCs w:val="24"/>
        </w:rPr>
        <w:t xml:space="preserve"> et al., </w:t>
      </w:r>
      <w:r w:rsidR="00CF3E39" w:rsidRPr="00880F87">
        <w:rPr>
          <w:rFonts w:ascii="Times New Roman" w:hAnsi="Times New Roman" w:cs="Times New Roman"/>
          <w:sz w:val="24"/>
          <w:szCs w:val="24"/>
        </w:rPr>
        <w:lastRenderedPageBreak/>
        <w:t>2000</w:t>
      </w:r>
      <w:bookmarkEnd w:id="44"/>
      <w:r w:rsidR="00CF3E39" w:rsidRPr="00880F87">
        <w:rPr>
          <w:rFonts w:ascii="Times New Roman" w:hAnsi="Times New Roman" w:cs="Times New Roman"/>
          <w:sz w:val="24"/>
          <w:szCs w:val="24"/>
        </w:rPr>
        <w:t>), heart rate, eye-tracking, and electroencephalography (EEG) (</w:t>
      </w:r>
      <w:bookmarkStart w:id="45" w:name="_Hlk77671334"/>
      <w:proofErr w:type="spellStart"/>
      <w:r w:rsidR="00CF3E39" w:rsidRPr="00880F87">
        <w:rPr>
          <w:rFonts w:ascii="Times New Roman" w:hAnsi="Times New Roman" w:cs="Times New Roman"/>
          <w:sz w:val="24"/>
          <w:szCs w:val="24"/>
        </w:rPr>
        <w:t>Jennett</w:t>
      </w:r>
      <w:proofErr w:type="spellEnd"/>
      <w:r w:rsidR="00CF3E39" w:rsidRPr="00880F87">
        <w:rPr>
          <w:rFonts w:ascii="Times New Roman" w:hAnsi="Times New Roman" w:cs="Times New Roman"/>
          <w:sz w:val="24"/>
          <w:szCs w:val="24"/>
        </w:rPr>
        <w:t xml:space="preserve"> et al., 2008; </w:t>
      </w:r>
      <w:proofErr w:type="spellStart"/>
      <w:r w:rsidR="00CF3E39" w:rsidRPr="00880F87">
        <w:rPr>
          <w:rFonts w:ascii="Times New Roman" w:hAnsi="Times New Roman" w:cs="Times New Roman"/>
          <w:sz w:val="24"/>
          <w:szCs w:val="24"/>
        </w:rPr>
        <w:t>Nacke</w:t>
      </w:r>
      <w:proofErr w:type="spellEnd"/>
      <w:r w:rsidR="00CF3E39" w:rsidRPr="00880F87">
        <w:rPr>
          <w:rFonts w:ascii="Times New Roman" w:hAnsi="Times New Roman" w:cs="Times New Roman"/>
          <w:sz w:val="24"/>
          <w:szCs w:val="24"/>
        </w:rPr>
        <w:t xml:space="preserve"> &amp; Lindley, 2008</w:t>
      </w:r>
      <w:bookmarkEnd w:id="45"/>
      <w:r w:rsidR="00CF3E39" w:rsidRPr="00880F87">
        <w:rPr>
          <w:rFonts w:ascii="Times New Roman" w:hAnsi="Times New Roman" w:cs="Times New Roman"/>
          <w:sz w:val="24"/>
          <w:szCs w:val="24"/>
        </w:rPr>
        <w:t>). However, the influence of presence to benefit learning</w:t>
      </w:r>
      <w:r w:rsidR="003915F0" w:rsidRPr="00880F87">
        <w:rPr>
          <w:rFonts w:ascii="Times New Roman" w:hAnsi="Times New Roman" w:cs="Times New Roman"/>
          <w:sz w:val="24"/>
          <w:szCs w:val="24"/>
        </w:rPr>
        <w:t>,</w:t>
      </w:r>
      <w:r w:rsidR="00CF3E39" w:rsidRPr="00880F87">
        <w:rPr>
          <w:rFonts w:ascii="Times New Roman" w:hAnsi="Times New Roman" w:cs="Times New Roman"/>
          <w:sz w:val="24"/>
          <w:szCs w:val="24"/>
        </w:rPr>
        <w:t xml:space="preserve"> independent of the enhancement of engagement</w:t>
      </w:r>
      <w:r w:rsidR="003915F0" w:rsidRPr="00880F87">
        <w:rPr>
          <w:rFonts w:ascii="Times New Roman" w:hAnsi="Times New Roman" w:cs="Times New Roman"/>
          <w:sz w:val="24"/>
          <w:szCs w:val="24"/>
        </w:rPr>
        <w:t>,</w:t>
      </w:r>
      <w:r w:rsidR="00CF3E39" w:rsidRPr="00880F87">
        <w:rPr>
          <w:rFonts w:ascii="Times New Roman" w:hAnsi="Times New Roman" w:cs="Times New Roman"/>
          <w:sz w:val="24"/>
          <w:szCs w:val="24"/>
        </w:rPr>
        <w:t xml:space="preserve"> is yet to be determined (</w:t>
      </w:r>
      <w:bookmarkStart w:id="46" w:name="_Hlk77671353"/>
      <w:r w:rsidR="00CF3E39" w:rsidRPr="00880F87">
        <w:rPr>
          <w:rFonts w:ascii="Times New Roman" w:hAnsi="Times New Roman" w:cs="Times New Roman"/>
          <w:sz w:val="24"/>
          <w:szCs w:val="24"/>
        </w:rPr>
        <w:t>Fow</w:t>
      </w:r>
      <w:r w:rsidR="00B40AFA" w:rsidRPr="00880F87">
        <w:rPr>
          <w:rFonts w:ascii="Times New Roman" w:hAnsi="Times New Roman" w:cs="Times New Roman"/>
          <w:sz w:val="24"/>
          <w:szCs w:val="24"/>
        </w:rPr>
        <w:t>l</w:t>
      </w:r>
      <w:r w:rsidR="00CF3E39" w:rsidRPr="00880F87">
        <w:rPr>
          <w:rFonts w:ascii="Times New Roman" w:hAnsi="Times New Roman" w:cs="Times New Roman"/>
          <w:sz w:val="24"/>
          <w:szCs w:val="24"/>
        </w:rPr>
        <w:t>er, 2015; Gray, 2019)</w:t>
      </w:r>
      <w:bookmarkEnd w:id="46"/>
      <w:r w:rsidR="00CF3E39" w:rsidRPr="00880F87">
        <w:rPr>
          <w:rFonts w:ascii="Times New Roman" w:hAnsi="Times New Roman" w:cs="Times New Roman"/>
          <w:sz w:val="24"/>
          <w:szCs w:val="24"/>
        </w:rPr>
        <w:t xml:space="preserve">. </w:t>
      </w:r>
    </w:p>
    <w:p w14:paraId="025623AD" w14:textId="215B62DA" w:rsidR="00A06912" w:rsidRPr="00880F87" w:rsidRDefault="00A06912" w:rsidP="00893153">
      <w:pPr>
        <w:pStyle w:val="Heading3"/>
        <w:rPr>
          <w:b w:val="0"/>
          <w:i w:val="0"/>
        </w:rPr>
      </w:pPr>
      <w:bookmarkStart w:id="47" w:name="_Toc101426945"/>
      <w:bookmarkStart w:id="48" w:name="_Toc133055988"/>
      <w:bookmarkStart w:id="49" w:name="_Toc134437388"/>
      <w:r w:rsidRPr="00880F87">
        <w:t>Psychological Fidelity</w:t>
      </w:r>
      <w:bookmarkEnd w:id="47"/>
      <w:bookmarkEnd w:id="48"/>
      <w:bookmarkEnd w:id="49"/>
    </w:p>
    <w:p w14:paraId="74CE7385" w14:textId="2142EC78" w:rsidR="00EE6BC5" w:rsidRPr="00880F87" w:rsidRDefault="009D655C" w:rsidP="00A32C13">
      <w:pPr>
        <w:spacing w:line="480" w:lineRule="auto"/>
        <w:ind w:firstLine="720"/>
        <w:rPr>
          <w:rFonts w:ascii="Times New Roman" w:hAnsi="Times New Roman"/>
          <w:b/>
          <w:sz w:val="24"/>
        </w:rPr>
      </w:pPr>
      <w:r w:rsidRPr="00880F87">
        <w:rPr>
          <w:rFonts w:ascii="Times New Roman" w:hAnsi="Times New Roman" w:cs="Times New Roman"/>
          <w:sz w:val="24"/>
          <w:szCs w:val="24"/>
        </w:rPr>
        <w:t>Psychological fidelity, o</w:t>
      </w:r>
      <w:r w:rsidR="00EE6BC5" w:rsidRPr="00880F87">
        <w:rPr>
          <w:rFonts w:ascii="Times New Roman" w:hAnsi="Times New Roman" w:cs="Times New Roman"/>
          <w:sz w:val="24"/>
          <w:szCs w:val="24"/>
        </w:rPr>
        <w:t xml:space="preserve">n the other hand, is the extent to which VR replicates the </w:t>
      </w:r>
      <w:r w:rsidR="00190DCC" w:rsidRPr="00880F87">
        <w:rPr>
          <w:rFonts w:ascii="Times New Roman" w:hAnsi="Times New Roman" w:cs="Times New Roman"/>
          <w:sz w:val="24"/>
          <w:szCs w:val="24"/>
        </w:rPr>
        <w:t>perceptual-</w:t>
      </w:r>
      <w:r w:rsidR="00EE6BC5" w:rsidRPr="00880F87">
        <w:rPr>
          <w:rFonts w:ascii="Times New Roman" w:hAnsi="Times New Roman" w:cs="Times New Roman"/>
          <w:sz w:val="24"/>
          <w:szCs w:val="24"/>
        </w:rPr>
        <w:t>cognitive demands</w:t>
      </w:r>
      <w:r w:rsidR="00190DCC" w:rsidRPr="00880F87">
        <w:rPr>
          <w:rFonts w:ascii="Times New Roman" w:hAnsi="Times New Roman" w:cs="Times New Roman"/>
          <w:sz w:val="24"/>
          <w:szCs w:val="24"/>
        </w:rPr>
        <w:t xml:space="preserve"> of a</w:t>
      </w:r>
      <w:r w:rsidR="00EE6BC5" w:rsidRPr="00880F87">
        <w:rPr>
          <w:rFonts w:ascii="Times New Roman" w:hAnsi="Times New Roman" w:cs="Times New Roman"/>
          <w:sz w:val="24"/>
          <w:szCs w:val="24"/>
        </w:rPr>
        <w:t xml:space="preserve"> real task (i.e., the task performed in the real world) and leads to behaviors </w:t>
      </w:r>
      <w:r w:rsidR="006B2DD7" w:rsidRPr="00880F87">
        <w:rPr>
          <w:rFonts w:ascii="Times New Roman" w:hAnsi="Times New Roman" w:cs="Times New Roman"/>
          <w:sz w:val="24"/>
          <w:szCs w:val="24"/>
        </w:rPr>
        <w:t>like</w:t>
      </w:r>
      <w:r w:rsidR="00EE6BC5" w:rsidRPr="00880F87">
        <w:rPr>
          <w:rFonts w:ascii="Times New Roman" w:hAnsi="Times New Roman" w:cs="Times New Roman"/>
          <w:sz w:val="24"/>
          <w:szCs w:val="24"/>
        </w:rPr>
        <w:t xml:space="preserve"> those observed by the user in the real environment (</w:t>
      </w:r>
      <w:bookmarkStart w:id="50" w:name="_Hlk77671411"/>
      <w:r w:rsidR="00EE6BC5" w:rsidRPr="00880F87">
        <w:rPr>
          <w:rFonts w:ascii="Times New Roman" w:hAnsi="Times New Roman" w:cs="Times New Roman"/>
          <w:sz w:val="24"/>
          <w:szCs w:val="24"/>
        </w:rPr>
        <w:t>Gray, 2019; Miller, 1954</w:t>
      </w:r>
      <w:bookmarkEnd w:id="50"/>
      <w:r w:rsidR="00EE6BC5" w:rsidRPr="00880F87">
        <w:rPr>
          <w:rFonts w:ascii="Times New Roman" w:hAnsi="Times New Roman" w:cs="Times New Roman"/>
          <w:sz w:val="24"/>
          <w:szCs w:val="24"/>
        </w:rPr>
        <w:t xml:space="preserve">). </w:t>
      </w:r>
      <w:r w:rsidR="009932B4" w:rsidRPr="00880F87">
        <w:rPr>
          <w:rFonts w:ascii="Times New Roman" w:hAnsi="Times New Roman" w:cs="Times New Roman"/>
          <w:sz w:val="24"/>
          <w:szCs w:val="24"/>
        </w:rPr>
        <w:t xml:space="preserve">For example, a VR system simulating a surgical procedure with high psychological fidelity should result in similarities to the </w:t>
      </w:r>
      <w:r w:rsidR="00204E5F" w:rsidRPr="00880F87">
        <w:rPr>
          <w:rFonts w:ascii="Times New Roman" w:hAnsi="Times New Roman" w:cs="Times New Roman"/>
          <w:sz w:val="24"/>
          <w:szCs w:val="24"/>
        </w:rPr>
        <w:t>RW</w:t>
      </w:r>
      <w:r w:rsidR="003C1780" w:rsidRPr="00880F87">
        <w:rPr>
          <w:rFonts w:ascii="Times New Roman" w:hAnsi="Times New Roman" w:cs="Times New Roman"/>
          <w:sz w:val="24"/>
          <w:szCs w:val="24"/>
        </w:rPr>
        <w:t xml:space="preserve"> of</w:t>
      </w:r>
      <w:r w:rsidR="009932B4" w:rsidRPr="00880F87">
        <w:rPr>
          <w:rFonts w:ascii="Times New Roman" w:hAnsi="Times New Roman" w:cs="Times New Roman"/>
          <w:sz w:val="24"/>
          <w:szCs w:val="24"/>
        </w:rPr>
        <w:t xml:space="preserve"> the same procedure such as using the same perceptual information (</w:t>
      </w:r>
      <w:bookmarkStart w:id="51" w:name="_Hlk77671432"/>
      <w:proofErr w:type="spellStart"/>
      <w:r w:rsidR="009932B4" w:rsidRPr="00880F87">
        <w:rPr>
          <w:rFonts w:ascii="Times New Roman" w:hAnsi="Times New Roman" w:cs="Times New Roman"/>
          <w:sz w:val="24"/>
          <w:szCs w:val="24"/>
        </w:rPr>
        <w:t>Bideau</w:t>
      </w:r>
      <w:proofErr w:type="spellEnd"/>
      <w:r w:rsidR="009932B4" w:rsidRPr="00880F87">
        <w:rPr>
          <w:rFonts w:ascii="Times New Roman" w:hAnsi="Times New Roman" w:cs="Times New Roman"/>
          <w:sz w:val="24"/>
          <w:szCs w:val="24"/>
        </w:rPr>
        <w:t xml:space="preserve"> et al., 2010</w:t>
      </w:r>
      <w:bookmarkEnd w:id="51"/>
      <w:r w:rsidR="009932B4" w:rsidRPr="00880F87">
        <w:rPr>
          <w:rFonts w:ascii="Times New Roman" w:hAnsi="Times New Roman" w:cs="Times New Roman"/>
          <w:sz w:val="24"/>
          <w:szCs w:val="24"/>
        </w:rPr>
        <w:t>), the same gaze behavior (</w:t>
      </w:r>
      <w:bookmarkStart w:id="52" w:name="_Hlk77671441"/>
      <w:r w:rsidR="009932B4" w:rsidRPr="00880F87">
        <w:rPr>
          <w:rFonts w:ascii="Times New Roman" w:hAnsi="Times New Roman" w:cs="Times New Roman"/>
          <w:sz w:val="24"/>
          <w:szCs w:val="24"/>
        </w:rPr>
        <w:t>Vine et al., 2014),</w:t>
      </w:r>
      <w:bookmarkEnd w:id="52"/>
      <w:r w:rsidR="009932B4" w:rsidRPr="00880F87">
        <w:rPr>
          <w:rFonts w:ascii="Times New Roman" w:hAnsi="Times New Roman" w:cs="Times New Roman"/>
          <w:sz w:val="24"/>
          <w:szCs w:val="24"/>
        </w:rPr>
        <w:t xml:space="preserve"> and levels of cognitive demand (Harris et al., 2020c). </w:t>
      </w:r>
      <w:r w:rsidR="0066460B" w:rsidRPr="00880F87">
        <w:rPr>
          <w:rFonts w:ascii="Times New Roman" w:hAnsi="Times New Roman" w:cs="Times New Roman"/>
          <w:sz w:val="24"/>
          <w:szCs w:val="24"/>
        </w:rPr>
        <w:t xml:space="preserve">For domains </w:t>
      </w:r>
      <w:r w:rsidR="006B2DD7" w:rsidRPr="00880F87">
        <w:rPr>
          <w:rFonts w:ascii="Times New Roman" w:hAnsi="Times New Roman" w:cs="Times New Roman"/>
          <w:sz w:val="24"/>
          <w:szCs w:val="24"/>
        </w:rPr>
        <w:t xml:space="preserve">that place demands on perceptual-cognitive skills, </w:t>
      </w:r>
      <w:r w:rsidR="0066460B" w:rsidRPr="00880F87">
        <w:rPr>
          <w:rFonts w:ascii="Times New Roman" w:hAnsi="Times New Roman" w:cs="Times New Roman"/>
          <w:sz w:val="24"/>
          <w:szCs w:val="24"/>
        </w:rPr>
        <w:t>such as surgery, sport, and the military</w:t>
      </w:r>
      <w:r w:rsidR="00190DCC" w:rsidRPr="00880F87">
        <w:rPr>
          <w:rFonts w:ascii="Times New Roman" w:hAnsi="Times New Roman" w:cs="Times New Roman"/>
          <w:sz w:val="24"/>
          <w:szCs w:val="24"/>
        </w:rPr>
        <w:t>,</w:t>
      </w:r>
      <w:r w:rsidR="0066460B" w:rsidRPr="00880F87">
        <w:rPr>
          <w:rFonts w:ascii="Times New Roman" w:hAnsi="Times New Roman" w:cs="Times New Roman"/>
          <w:sz w:val="24"/>
          <w:szCs w:val="24"/>
        </w:rPr>
        <w:t xml:space="preserve"> psychological fidelity might be one of the most important factors to consider for effective transfer given the evidence for specificity of practice (e.g</w:t>
      </w:r>
      <w:bookmarkStart w:id="53" w:name="_Hlk77671474"/>
      <w:r w:rsidR="0066460B" w:rsidRPr="00880F87">
        <w:rPr>
          <w:rFonts w:ascii="Times New Roman" w:hAnsi="Times New Roman" w:cs="Times New Roman"/>
          <w:sz w:val="24"/>
          <w:szCs w:val="24"/>
        </w:rPr>
        <w:t>., Proteau, 1992</w:t>
      </w:r>
      <w:bookmarkEnd w:id="53"/>
      <w:r w:rsidR="0066460B" w:rsidRPr="00880F87">
        <w:rPr>
          <w:rFonts w:ascii="Times New Roman" w:hAnsi="Times New Roman" w:cs="Times New Roman"/>
          <w:sz w:val="24"/>
          <w:szCs w:val="24"/>
        </w:rPr>
        <w:t>). However, few studies have directly investigated the use of VR for perceptual-cognitive skill development, like anticipation or control of attention (</w:t>
      </w:r>
      <w:bookmarkStart w:id="54" w:name="_Hlk77671490"/>
      <w:r w:rsidR="0066460B" w:rsidRPr="00880F87">
        <w:rPr>
          <w:rFonts w:ascii="Times New Roman" w:hAnsi="Times New Roman" w:cs="Times New Roman"/>
          <w:sz w:val="24"/>
          <w:szCs w:val="24"/>
        </w:rPr>
        <w:t xml:space="preserve">Harris et al., 2020b; </w:t>
      </w:r>
      <w:proofErr w:type="spellStart"/>
      <w:r w:rsidR="0066460B" w:rsidRPr="00880F87">
        <w:rPr>
          <w:rFonts w:ascii="Times New Roman" w:hAnsi="Times New Roman" w:cs="Times New Roman"/>
          <w:sz w:val="24"/>
          <w:szCs w:val="24"/>
        </w:rPr>
        <w:t>Tirp</w:t>
      </w:r>
      <w:proofErr w:type="spellEnd"/>
      <w:r w:rsidR="0066460B" w:rsidRPr="00880F87">
        <w:rPr>
          <w:rFonts w:ascii="Times New Roman" w:hAnsi="Times New Roman" w:cs="Times New Roman"/>
          <w:sz w:val="24"/>
          <w:szCs w:val="24"/>
        </w:rPr>
        <w:t xml:space="preserve"> et al., 2015</w:t>
      </w:r>
      <w:bookmarkEnd w:id="54"/>
      <w:r w:rsidR="0066460B" w:rsidRPr="00880F87">
        <w:rPr>
          <w:rFonts w:ascii="Times New Roman" w:hAnsi="Times New Roman" w:cs="Times New Roman"/>
          <w:sz w:val="24"/>
          <w:szCs w:val="24"/>
        </w:rPr>
        <w:t xml:space="preserve">). </w:t>
      </w:r>
    </w:p>
    <w:p w14:paraId="408ABBCC" w14:textId="20603BE6" w:rsidR="00605624" w:rsidRPr="00880F87" w:rsidRDefault="00DF21DA"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Methods of testing psychological fidelity have included comparisons of mental effort and gaze behavior between VR and real environments. Vine et al. (2014) examined differences in gaze behavior between simulated and real surgical procedures. </w:t>
      </w:r>
      <w:bookmarkStart w:id="55" w:name="_Hlk77148888"/>
      <w:r w:rsidR="00DF4FE9" w:rsidRPr="00880F87">
        <w:rPr>
          <w:rFonts w:ascii="Times New Roman" w:hAnsi="Times New Roman" w:cs="Times New Roman"/>
          <w:sz w:val="24"/>
          <w:szCs w:val="24"/>
        </w:rPr>
        <w:t xml:space="preserve">They </w:t>
      </w:r>
      <w:bookmarkEnd w:id="55"/>
      <w:r w:rsidRPr="00880F87">
        <w:rPr>
          <w:rFonts w:ascii="Times New Roman" w:hAnsi="Times New Roman" w:cs="Times New Roman"/>
          <w:sz w:val="24"/>
          <w:szCs w:val="24"/>
        </w:rPr>
        <w:t xml:space="preserve">found that the expert surgeons made shorter duration and more frequent fixations in the real task compared to VR, suggesting less efficient visual control. The authors proposed that the stress of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operation, as well as the additional visual and auditory distractions contributed to the differences between tasks</w:t>
      </w:r>
      <w:r w:rsidR="00DF4FE9" w:rsidRPr="00880F87">
        <w:rPr>
          <w:rFonts w:ascii="Times New Roman" w:hAnsi="Times New Roman" w:cs="Times New Roman"/>
          <w:sz w:val="24"/>
          <w:szCs w:val="24"/>
        </w:rPr>
        <w:t xml:space="preserve"> (Vine et al., 2014)</w:t>
      </w:r>
      <w:r w:rsidRPr="00880F87">
        <w:rPr>
          <w:rFonts w:ascii="Times New Roman" w:hAnsi="Times New Roman" w:cs="Times New Roman"/>
          <w:sz w:val="24"/>
          <w:szCs w:val="24"/>
        </w:rPr>
        <w:t xml:space="preserve">. Comparisons of physical and mental demands between </w:t>
      </w:r>
      <w:r w:rsidR="00DF4FE9" w:rsidRPr="00880F87">
        <w:rPr>
          <w:rFonts w:ascii="Times New Roman" w:hAnsi="Times New Roman" w:cs="Times New Roman"/>
          <w:sz w:val="24"/>
          <w:szCs w:val="24"/>
        </w:rPr>
        <w:t xml:space="preserve">the </w:t>
      </w:r>
      <w:r w:rsidRPr="00880F87">
        <w:rPr>
          <w:rFonts w:ascii="Times New Roman" w:hAnsi="Times New Roman" w:cs="Times New Roman"/>
          <w:sz w:val="24"/>
          <w:szCs w:val="24"/>
        </w:rPr>
        <w:t xml:space="preserve">VR and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w:t>
      </w:r>
      <w:r w:rsidRPr="00880F87">
        <w:rPr>
          <w:rFonts w:ascii="Times New Roman" w:hAnsi="Times New Roman" w:cs="Times New Roman"/>
          <w:sz w:val="24"/>
          <w:szCs w:val="24"/>
        </w:rPr>
        <w:lastRenderedPageBreak/>
        <w:t xml:space="preserve">task have also been investigated to evaluate psychological fidelity. For example, </w:t>
      </w:r>
      <w:bookmarkStart w:id="56" w:name="_Hlk77671536"/>
      <w:r w:rsidRPr="00880F87">
        <w:rPr>
          <w:rFonts w:ascii="Times New Roman" w:hAnsi="Times New Roman" w:cs="Times New Roman"/>
          <w:sz w:val="24"/>
          <w:szCs w:val="24"/>
        </w:rPr>
        <w:t>Harris et al</w:t>
      </w:r>
      <w:r w:rsidR="007A4AD5" w:rsidRPr="00880F87">
        <w:rPr>
          <w:rFonts w:ascii="Times New Roman" w:hAnsi="Times New Roman" w:cs="Times New Roman"/>
          <w:sz w:val="24"/>
          <w:szCs w:val="24"/>
        </w:rPr>
        <w:t>.</w:t>
      </w:r>
      <w:r w:rsidRPr="00880F87">
        <w:rPr>
          <w:rFonts w:ascii="Times New Roman" w:hAnsi="Times New Roman" w:cs="Times New Roman"/>
          <w:sz w:val="24"/>
          <w:szCs w:val="24"/>
        </w:rPr>
        <w:t xml:space="preserve"> (2020</w:t>
      </w:r>
      <w:r w:rsidR="00981ABD" w:rsidRPr="00880F87">
        <w:rPr>
          <w:rFonts w:ascii="Times New Roman" w:hAnsi="Times New Roman" w:cs="Times New Roman"/>
          <w:sz w:val="24"/>
          <w:szCs w:val="24"/>
        </w:rPr>
        <w:t>c</w:t>
      </w:r>
      <w:r w:rsidRPr="00880F87">
        <w:rPr>
          <w:rFonts w:ascii="Times New Roman" w:hAnsi="Times New Roman" w:cs="Times New Roman"/>
          <w:sz w:val="24"/>
          <w:szCs w:val="24"/>
        </w:rPr>
        <w:t xml:space="preserve">) </w:t>
      </w:r>
      <w:bookmarkEnd w:id="56"/>
      <w:r w:rsidR="00BE76B7" w:rsidRPr="00880F87">
        <w:rPr>
          <w:rFonts w:ascii="Times New Roman" w:hAnsi="Times New Roman" w:cs="Times New Roman"/>
          <w:sz w:val="24"/>
          <w:szCs w:val="24"/>
        </w:rPr>
        <w:t xml:space="preserve">investigated cognitive demands between the same task in VR and the </w:t>
      </w:r>
      <w:r w:rsidR="0076376F" w:rsidRPr="00880F87">
        <w:rPr>
          <w:rFonts w:ascii="Times New Roman" w:hAnsi="Times New Roman" w:cs="Times New Roman"/>
          <w:sz w:val="24"/>
          <w:szCs w:val="24"/>
        </w:rPr>
        <w:t>RW</w:t>
      </w:r>
      <w:r w:rsidR="00BE76B7" w:rsidRPr="00880F87">
        <w:rPr>
          <w:rFonts w:ascii="Times New Roman" w:hAnsi="Times New Roman" w:cs="Times New Roman"/>
          <w:sz w:val="24"/>
          <w:szCs w:val="24"/>
        </w:rPr>
        <w:t>, using a self-reported measure, the simulation task load index (SIM-TLX)</w:t>
      </w:r>
      <w:r w:rsidR="00DF4FE9" w:rsidRPr="00880F87">
        <w:rPr>
          <w:rFonts w:ascii="Times New Roman" w:hAnsi="Times New Roman" w:cs="Times New Roman"/>
          <w:sz w:val="24"/>
          <w:szCs w:val="24"/>
        </w:rPr>
        <w:t>,</w:t>
      </w:r>
      <w:r w:rsidR="00BE76B7" w:rsidRPr="00880F87">
        <w:rPr>
          <w:rFonts w:ascii="Times New Roman" w:hAnsi="Times New Roman" w:cs="Times New Roman"/>
          <w:sz w:val="24"/>
          <w:szCs w:val="24"/>
        </w:rPr>
        <w:t xml:space="preserve"> to assess task load. These findings suggest that the cognitive demands were significantly higher in the virtual </w:t>
      </w:r>
      <w:r w:rsidR="00190DCC" w:rsidRPr="00880F87">
        <w:rPr>
          <w:rFonts w:ascii="Times New Roman" w:hAnsi="Times New Roman" w:cs="Times New Roman"/>
          <w:sz w:val="24"/>
          <w:szCs w:val="24"/>
        </w:rPr>
        <w:t xml:space="preserve">environment </w:t>
      </w:r>
      <w:r w:rsidR="00BE76B7" w:rsidRPr="00880F87">
        <w:rPr>
          <w:rFonts w:ascii="Times New Roman" w:hAnsi="Times New Roman" w:cs="Times New Roman"/>
          <w:sz w:val="24"/>
          <w:szCs w:val="24"/>
        </w:rPr>
        <w:t xml:space="preserve">compared to the </w:t>
      </w:r>
      <w:r w:rsidR="006604A5" w:rsidRPr="00880F87">
        <w:rPr>
          <w:rFonts w:ascii="Times New Roman" w:hAnsi="Times New Roman" w:cs="Times New Roman"/>
          <w:sz w:val="24"/>
          <w:szCs w:val="24"/>
        </w:rPr>
        <w:t xml:space="preserve">RW </w:t>
      </w:r>
      <w:r w:rsidR="00BE76B7" w:rsidRPr="00880F87">
        <w:rPr>
          <w:rFonts w:ascii="Times New Roman" w:hAnsi="Times New Roman" w:cs="Times New Roman"/>
          <w:sz w:val="24"/>
          <w:szCs w:val="24"/>
        </w:rPr>
        <w:t xml:space="preserve">environment. </w:t>
      </w:r>
      <w:r w:rsidR="009132D2" w:rsidRPr="00880F87">
        <w:rPr>
          <w:rFonts w:ascii="Times New Roman" w:hAnsi="Times New Roman" w:cs="Times New Roman"/>
          <w:sz w:val="24"/>
          <w:szCs w:val="24"/>
        </w:rPr>
        <w:t xml:space="preserve">Similar results have been shown in an experiment comparing cognitive load between immersive VR and non-immersive VR </w:t>
      </w:r>
      <w:bookmarkStart w:id="57" w:name="_Hlk77148906"/>
      <w:r w:rsidR="009132D2" w:rsidRPr="00880F87">
        <w:rPr>
          <w:rFonts w:ascii="Times New Roman" w:hAnsi="Times New Roman" w:cs="Times New Roman"/>
          <w:sz w:val="24"/>
          <w:szCs w:val="24"/>
        </w:rPr>
        <w:t>(</w:t>
      </w:r>
      <w:bookmarkStart w:id="58" w:name="_Hlk77671575"/>
      <w:r w:rsidR="009132D2" w:rsidRPr="00880F87">
        <w:rPr>
          <w:rFonts w:ascii="Times New Roman" w:hAnsi="Times New Roman" w:cs="Times New Roman"/>
          <w:sz w:val="24"/>
          <w:szCs w:val="24"/>
        </w:rPr>
        <w:t>Frederiksen et al., 2020</w:t>
      </w:r>
      <w:bookmarkEnd w:id="58"/>
      <w:r w:rsidR="009132D2" w:rsidRPr="00880F87">
        <w:rPr>
          <w:rFonts w:ascii="Times New Roman" w:hAnsi="Times New Roman" w:cs="Times New Roman"/>
          <w:sz w:val="24"/>
          <w:szCs w:val="24"/>
        </w:rPr>
        <w:t>)</w:t>
      </w:r>
      <w:bookmarkEnd w:id="57"/>
      <w:r w:rsidR="009132D2" w:rsidRPr="00880F87">
        <w:rPr>
          <w:rFonts w:ascii="Times New Roman" w:hAnsi="Times New Roman" w:cs="Times New Roman"/>
          <w:sz w:val="24"/>
          <w:szCs w:val="24"/>
        </w:rPr>
        <w:t xml:space="preserve">. Frederiksen </w:t>
      </w:r>
      <w:r w:rsidR="005115CF" w:rsidRPr="00880F87">
        <w:rPr>
          <w:rFonts w:ascii="Times New Roman" w:hAnsi="Times New Roman" w:cs="Times New Roman"/>
          <w:sz w:val="24"/>
          <w:szCs w:val="24"/>
        </w:rPr>
        <w:t xml:space="preserve">et al. </w:t>
      </w:r>
      <w:r w:rsidR="009132D2" w:rsidRPr="00880F87">
        <w:rPr>
          <w:rFonts w:ascii="Times New Roman" w:hAnsi="Times New Roman" w:cs="Times New Roman"/>
          <w:sz w:val="24"/>
          <w:szCs w:val="24"/>
        </w:rPr>
        <w:t xml:space="preserve">(2020) found cognitive load, evidenced by secondary task reaction time, to be significantly greater in the immersive condition compared to the non-immersive condition. The level of cognitive load plays an important role for optimal learning </w:t>
      </w:r>
      <w:r w:rsidR="006604A5" w:rsidRPr="00880F87">
        <w:rPr>
          <w:rFonts w:ascii="Times New Roman" w:hAnsi="Times New Roman" w:cs="Times New Roman"/>
          <w:sz w:val="24"/>
          <w:szCs w:val="24"/>
        </w:rPr>
        <w:t xml:space="preserve">as </w:t>
      </w:r>
      <w:r w:rsidR="009132D2" w:rsidRPr="00880F87">
        <w:rPr>
          <w:rFonts w:ascii="Times New Roman" w:hAnsi="Times New Roman" w:cs="Times New Roman"/>
          <w:sz w:val="24"/>
          <w:szCs w:val="24"/>
        </w:rPr>
        <w:t>too much cognitive load could reduce the potential for learning (</w:t>
      </w:r>
      <w:bookmarkStart w:id="59" w:name="_Hlk77671607"/>
      <w:proofErr w:type="spellStart"/>
      <w:r w:rsidR="009132D2" w:rsidRPr="00880F87">
        <w:rPr>
          <w:rFonts w:ascii="Times New Roman" w:hAnsi="Times New Roman" w:cs="Times New Roman"/>
          <w:sz w:val="24"/>
          <w:szCs w:val="24"/>
        </w:rPr>
        <w:t>Guadagnoli</w:t>
      </w:r>
      <w:proofErr w:type="spellEnd"/>
      <w:r w:rsidR="009132D2" w:rsidRPr="00880F87">
        <w:rPr>
          <w:rFonts w:ascii="Times New Roman" w:hAnsi="Times New Roman" w:cs="Times New Roman"/>
          <w:sz w:val="24"/>
          <w:szCs w:val="24"/>
        </w:rPr>
        <w:t xml:space="preserve"> &amp; Lee</w:t>
      </w:r>
      <w:r w:rsidR="00190DCC" w:rsidRPr="00880F87">
        <w:rPr>
          <w:rFonts w:ascii="Times New Roman" w:hAnsi="Times New Roman" w:cs="Times New Roman"/>
          <w:sz w:val="24"/>
          <w:szCs w:val="24"/>
        </w:rPr>
        <w:t>, 2004</w:t>
      </w:r>
      <w:r w:rsidR="009132D2" w:rsidRPr="00880F87">
        <w:rPr>
          <w:rFonts w:ascii="Times New Roman" w:hAnsi="Times New Roman" w:cs="Times New Roman"/>
          <w:sz w:val="24"/>
          <w:szCs w:val="24"/>
        </w:rPr>
        <w:t>; Kirschner, 2002</w:t>
      </w:r>
      <w:bookmarkEnd w:id="59"/>
      <w:r w:rsidR="009132D2" w:rsidRPr="00880F87">
        <w:rPr>
          <w:rFonts w:ascii="Times New Roman" w:hAnsi="Times New Roman" w:cs="Times New Roman"/>
          <w:sz w:val="24"/>
          <w:szCs w:val="24"/>
        </w:rPr>
        <w:t xml:space="preserve">). Thus, </w:t>
      </w:r>
      <w:r w:rsidR="00AA50A6" w:rsidRPr="00880F87">
        <w:rPr>
          <w:rFonts w:ascii="Times New Roman" w:hAnsi="Times New Roman" w:cs="Times New Roman"/>
          <w:sz w:val="24"/>
          <w:szCs w:val="24"/>
        </w:rPr>
        <w:t>investigating</w:t>
      </w:r>
      <w:r w:rsidR="009132D2" w:rsidRPr="00880F87">
        <w:rPr>
          <w:rFonts w:ascii="Times New Roman" w:hAnsi="Times New Roman" w:cs="Times New Roman"/>
          <w:sz w:val="24"/>
          <w:szCs w:val="24"/>
        </w:rPr>
        <w:t xml:space="preserve"> psychological fidelity </w:t>
      </w:r>
      <w:r w:rsidR="00205656" w:rsidRPr="00880F87">
        <w:rPr>
          <w:rFonts w:ascii="Times New Roman" w:hAnsi="Times New Roman" w:cs="Times New Roman"/>
          <w:sz w:val="24"/>
          <w:szCs w:val="24"/>
        </w:rPr>
        <w:t xml:space="preserve">may require a combination of assessments to understand </w:t>
      </w:r>
      <w:r w:rsidR="00DF4FE9" w:rsidRPr="00880F87">
        <w:rPr>
          <w:rFonts w:ascii="Times New Roman" w:hAnsi="Times New Roman" w:cs="Times New Roman"/>
          <w:sz w:val="24"/>
          <w:szCs w:val="24"/>
        </w:rPr>
        <w:t xml:space="preserve">its </w:t>
      </w:r>
      <w:r w:rsidR="00205656" w:rsidRPr="00880F87">
        <w:rPr>
          <w:rFonts w:ascii="Times New Roman" w:hAnsi="Times New Roman" w:cs="Times New Roman"/>
          <w:sz w:val="24"/>
          <w:szCs w:val="24"/>
        </w:rPr>
        <w:t xml:space="preserve">impact </w:t>
      </w:r>
      <w:r w:rsidR="00DF4FE9" w:rsidRPr="00880F87">
        <w:rPr>
          <w:rFonts w:ascii="Times New Roman" w:hAnsi="Times New Roman" w:cs="Times New Roman"/>
          <w:sz w:val="24"/>
          <w:szCs w:val="24"/>
        </w:rPr>
        <w:t xml:space="preserve">on </w:t>
      </w:r>
      <w:r w:rsidR="00205656" w:rsidRPr="00880F87">
        <w:rPr>
          <w:rFonts w:ascii="Times New Roman" w:hAnsi="Times New Roman" w:cs="Times New Roman"/>
          <w:sz w:val="24"/>
          <w:szCs w:val="24"/>
        </w:rPr>
        <w:t>positive transfer of leaning.</w:t>
      </w:r>
    </w:p>
    <w:p w14:paraId="0DEE74CC" w14:textId="6AD9DECD" w:rsidR="00A06912" w:rsidRPr="00880F87" w:rsidRDefault="00A06912" w:rsidP="00893153">
      <w:pPr>
        <w:pStyle w:val="Heading3"/>
        <w:rPr>
          <w:b w:val="0"/>
          <w:i w:val="0"/>
        </w:rPr>
      </w:pPr>
      <w:bookmarkStart w:id="60" w:name="_Toc101426946"/>
      <w:bookmarkStart w:id="61" w:name="_Toc133055989"/>
      <w:bookmarkStart w:id="62" w:name="_Toc134437389"/>
      <w:r w:rsidRPr="00880F87">
        <w:t>Affective Fidelity</w:t>
      </w:r>
      <w:bookmarkEnd w:id="60"/>
      <w:bookmarkEnd w:id="61"/>
      <w:bookmarkEnd w:id="62"/>
    </w:p>
    <w:p w14:paraId="6F437C4B" w14:textId="49857B7F" w:rsidR="007377F7" w:rsidRPr="00880F87" w:rsidRDefault="00605624" w:rsidP="00A32C13">
      <w:pPr>
        <w:spacing w:line="480" w:lineRule="auto"/>
        <w:ind w:firstLine="720"/>
        <w:rPr>
          <w:rFonts w:ascii="Times New Roman" w:hAnsi="Times New Roman"/>
          <w:b/>
          <w:sz w:val="24"/>
        </w:rPr>
      </w:pPr>
      <w:proofErr w:type="gramStart"/>
      <w:r w:rsidRPr="00880F87">
        <w:rPr>
          <w:rFonts w:ascii="Times New Roman" w:hAnsi="Times New Roman" w:cs="Times New Roman"/>
          <w:sz w:val="24"/>
          <w:szCs w:val="24"/>
        </w:rPr>
        <w:t>Similar to</w:t>
      </w:r>
      <w:proofErr w:type="gramEnd"/>
      <w:r w:rsidRPr="00880F87">
        <w:rPr>
          <w:rFonts w:ascii="Times New Roman" w:hAnsi="Times New Roman" w:cs="Times New Roman"/>
          <w:sz w:val="24"/>
          <w:szCs w:val="24"/>
        </w:rPr>
        <w:t xml:space="preserve"> psychological fidelity, affective fidelity elicits a realistic emotional response from the user such as excitement, stress, or fear (Harris et al., 2020c). For scenarios that are high risk to practice in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like flying a helicopter at night over enemy territory</w:t>
      </w:r>
      <w:r w:rsidR="00392235" w:rsidRPr="00880F87">
        <w:rPr>
          <w:rFonts w:ascii="Times New Roman" w:hAnsi="Times New Roman" w:cs="Times New Roman"/>
          <w:sz w:val="24"/>
          <w:szCs w:val="24"/>
        </w:rPr>
        <w:t xml:space="preserve"> or</w:t>
      </w:r>
      <w:r w:rsidRPr="00880F87">
        <w:rPr>
          <w:rFonts w:ascii="Times New Roman" w:hAnsi="Times New Roman" w:cs="Times New Roman"/>
          <w:sz w:val="24"/>
          <w:szCs w:val="24"/>
        </w:rPr>
        <w:t xml:space="preserve"> performing a </w:t>
      </w:r>
      <w:r w:rsidR="00190DCC" w:rsidRPr="00880F87">
        <w:rPr>
          <w:rFonts w:ascii="Times New Roman" w:hAnsi="Times New Roman" w:cs="Times New Roman"/>
          <w:sz w:val="24"/>
          <w:szCs w:val="24"/>
        </w:rPr>
        <w:t>life-threatening</w:t>
      </w:r>
      <w:r w:rsidRPr="00880F87">
        <w:rPr>
          <w:rFonts w:ascii="Times New Roman" w:hAnsi="Times New Roman" w:cs="Times New Roman"/>
          <w:sz w:val="24"/>
          <w:szCs w:val="24"/>
        </w:rPr>
        <w:t xml:space="preserve"> surgery</w:t>
      </w:r>
      <w:r w:rsidR="00392235" w:rsidRPr="00880F87">
        <w:rPr>
          <w:rFonts w:ascii="Times New Roman" w:hAnsi="Times New Roman" w:cs="Times New Roman"/>
          <w:sz w:val="24"/>
          <w:szCs w:val="24"/>
        </w:rPr>
        <w:t xml:space="preserve">, </w:t>
      </w:r>
      <w:r w:rsidRPr="00880F87">
        <w:rPr>
          <w:rFonts w:ascii="Times New Roman" w:hAnsi="Times New Roman" w:cs="Times New Roman"/>
          <w:sz w:val="24"/>
          <w:szCs w:val="24"/>
        </w:rPr>
        <w:t>a high level of affective fidelity is required (</w:t>
      </w:r>
      <w:bookmarkStart w:id="63" w:name="_Hlk77671642"/>
      <w:proofErr w:type="spellStart"/>
      <w:r w:rsidRPr="00880F87">
        <w:rPr>
          <w:rFonts w:ascii="Times New Roman" w:hAnsi="Times New Roman" w:cs="Times New Roman"/>
          <w:sz w:val="24"/>
          <w:szCs w:val="24"/>
        </w:rPr>
        <w:t>Moghimi</w:t>
      </w:r>
      <w:proofErr w:type="spellEnd"/>
      <w:r w:rsidRPr="00880F87">
        <w:rPr>
          <w:rFonts w:ascii="Times New Roman" w:hAnsi="Times New Roman" w:cs="Times New Roman"/>
          <w:sz w:val="24"/>
          <w:szCs w:val="24"/>
        </w:rPr>
        <w:t xml:space="preserve"> et al., 2016</w:t>
      </w:r>
      <w:bookmarkEnd w:id="63"/>
      <w:r w:rsidRPr="00880F87">
        <w:rPr>
          <w:rFonts w:ascii="Times New Roman" w:hAnsi="Times New Roman" w:cs="Times New Roman"/>
          <w:sz w:val="24"/>
          <w:szCs w:val="24"/>
        </w:rPr>
        <w:t xml:space="preserve">). </w:t>
      </w:r>
      <w:r w:rsidR="00DF4FE9" w:rsidRPr="00880F87">
        <w:rPr>
          <w:rFonts w:ascii="Times New Roman" w:hAnsi="Times New Roman" w:cs="Times New Roman"/>
          <w:sz w:val="24"/>
          <w:szCs w:val="24"/>
        </w:rPr>
        <w:t>For</w:t>
      </w:r>
      <w:r w:rsidRPr="00880F87">
        <w:rPr>
          <w:rFonts w:ascii="Times New Roman" w:hAnsi="Times New Roman" w:cs="Times New Roman"/>
          <w:sz w:val="24"/>
          <w:szCs w:val="24"/>
        </w:rPr>
        <w:t xml:space="preserve"> an emotional response to occur, this affective state relies on reaching the illusion of plausibility (Slater, 2009) as well as presence (</w:t>
      </w:r>
      <w:bookmarkStart w:id="64" w:name="_Hlk77671654"/>
      <w:r w:rsidRPr="00880F87">
        <w:rPr>
          <w:rFonts w:ascii="Times New Roman" w:hAnsi="Times New Roman" w:cs="Times New Roman"/>
          <w:sz w:val="24"/>
          <w:szCs w:val="24"/>
        </w:rPr>
        <w:t>Diemer et al., 2015</w:t>
      </w:r>
      <w:bookmarkEnd w:id="64"/>
      <w:r w:rsidRPr="00880F87">
        <w:rPr>
          <w:rFonts w:ascii="Times New Roman" w:hAnsi="Times New Roman" w:cs="Times New Roman"/>
          <w:sz w:val="24"/>
          <w:szCs w:val="24"/>
        </w:rPr>
        <w:t xml:space="preserve">). </w:t>
      </w:r>
      <w:r w:rsidR="00D12573" w:rsidRPr="00880F87">
        <w:rPr>
          <w:rFonts w:ascii="Times New Roman" w:hAnsi="Times New Roman" w:cs="Times New Roman"/>
          <w:sz w:val="24"/>
          <w:szCs w:val="24"/>
        </w:rPr>
        <w:t xml:space="preserve">Research has shown that VR scenarios have successfully elicited emotional states </w:t>
      </w:r>
      <w:proofErr w:type="gramStart"/>
      <w:r w:rsidR="00D12573" w:rsidRPr="00880F87">
        <w:rPr>
          <w:rFonts w:ascii="Times New Roman" w:hAnsi="Times New Roman" w:cs="Times New Roman"/>
          <w:sz w:val="24"/>
          <w:szCs w:val="24"/>
        </w:rPr>
        <w:t>similar to</w:t>
      </w:r>
      <w:proofErr w:type="gramEnd"/>
      <w:r w:rsidR="00D12573" w:rsidRPr="00880F87">
        <w:rPr>
          <w:rFonts w:ascii="Times New Roman" w:hAnsi="Times New Roman" w:cs="Times New Roman"/>
          <w:sz w:val="24"/>
          <w:szCs w:val="24"/>
        </w:rPr>
        <w:t xml:space="preserve"> the </w:t>
      </w:r>
      <w:r w:rsidR="00204E5F" w:rsidRPr="00880F87">
        <w:rPr>
          <w:rFonts w:ascii="Times New Roman" w:hAnsi="Times New Roman" w:cs="Times New Roman"/>
          <w:sz w:val="24"/>
          <w:szCs w:val="24"/>
        </w:rPr>
        <w:t>RW</w:t>
      </w:r>
      <w:r w:rsidR="00D12573" w:rsidRPr="00880F87">
        <w:rPr>
          <w:rFonts w:ascii="Times New Roman" w:hAnsi="Times New Roman" w:cs="Times New Roman"/>
          <w:sz w:val="24"/>
          <w:szCs w:val="24"/>
        </w:rPr>
        <w:t xml:space="preserve"> (</w:t>
      </w:r>
      <w:bookmarkStart w:id="65" w:name="_Hlk77671666"/>
      <w:r w:rsidR="00D12573" w:rsidRPr="00880F87">
        <w:rPr>
          <w:rFonts w:ascii="Times New Roman" w:hAnsi="Times New Roman" w:cs="Times New Roman"/>
          <w:sz w:val="24"/>
          <w:szCs w:val="24"/>
        </w:rPr>
        <w:t xml:space="preserve">Chirico &amp; </w:t>
      </w:r>
      <w:proofErr w:type="spellStart"/>
      <w:r w:rsidR="00D12573" w:rsidRPr="00880F87">
        <w:rPr>
          <w:rFonts w:ascii="Times New Roman" w:hAnsi="Times New Roman" w:cs="Times New Roman"/>
          <w:sz w:val="24"/>
          <w:szCs w:val="24"/>
        </w:rPr>
        <w:t>Gaggioli</w:t>
      </w:r>
      <w:proofErr w:type="spellEnd"/>
      <w:r w:rsidR="00D12573" w:rsidRPr="00880F87">
        <w:rPr>
          <w:rFonts w:ascii="Times New Roman" w:hAnsi="Times New Roman" w:cs="Times New Roman"/>
          <w:sz w:val="24"/>
          <w:szCs w:val="24"/>
        </w:rPr>
        <w:t>, 2019</w:t>
      </w:r>
      <w:bookmarkEnd w:id="65"/>
      <w:r w:rsidR="00D12573" w:rsidRPr="00880F87">
        <w:rPr>
          <w:rFonts w:ascii="Times New Roman" w:hAnsi="Times New Roman" w:cs="Times New Roman"/>
          <w:sz w:val="24"/>
          <w:szCs w:val="24"/>
        </w:rPr>
        <w:t>). Given that stress inoculation training has been shown to be an effective method to enhance performance under stress (</w:t>
      </w:r>
      <w:bookmarkStart w:id="66" w:name="_Hlk77671679"/>
      <w:r w:rsidR="00D12573" w:rsidRPr="00880F87">
        <w:rPr>
          <w:rFonts w:ascii="Times New Roman" w:hAnsi="Times New Roman" w:cs="Times New Roman"/>
          <w:sz w:val="24"/>
          <w:szCs w:val="24"/>
        </w:rPr>
        <w:t>Saunders et al., 1996</w:t>
      </w:r>
      <w:bookmarkEnd w:id="66"/>
      <w:r w:rsidR="00D12573" w:rsidRPr="00880F87">
        <w:rPr>
          <w:rFonts w:ascii="Times New Roman" w:hAnsi="Times New Roman" w:cs="Times New Roman"/>
          <w:sz w:val="24"/>
          <w:szCs w:val="24"/>
        </w:rPr>
        <w:t>), the use of VR to elicit scenario specific emotional responses may provide significant benefits for the individual (</w:t>
      </w:r>
      <w:bookmarkStart w:id="67" w:name="_Hlk77671691"/>
      <w:r w:rsidR="00D12573" w:rsidRPr="00880F87">
        <w:rPr>
          <w:rFonts w:ascii="Times New Roman" w:hAnsi="Times New Roman" w:cs="Times New Roman"/>
          <w:sz w:val="24"/>
          <w:szCs w:val="24"/>
        </w:rPr>
        <w:t>Pallavicini et al., 2016</w:t>
      </w:r>
      <w:bookmarkEnd w:id="67"/>
      <w:r w:rsidR="00D12573" w:rsidRPr="00880F87">
        <w:rPr>
          <w:rFonts w:ascii="Times New Roman" w:hAnsi="Times New Roman" w:cs="Times New Roman"/>
          <w:sz w:val="24"/>
          <w:szCs w:val="24"/>
        </w:rPr>
        <w:t xml:space="preserve">). </w:t>
      </w:r>
    </w:p>
    <w:p w14:paraId="7C5DFC7B" w14:textId="20DF9C3C" w:rsidR="00F736EC" w:rsidRPr="00880F87" w:rsidRDefault="00D12573"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Previous research to measure affective fidelity have used </w:t>
      </w:r>
      <w:r w:rsidR="00392235" w:rsidRPr="00880F87">
        <w:rPr>
          <w:rFonts w:ascii="Times New Roman" w:hAnsi="Times New Roman" w:cs="Times New Roman"/>
          <w:sz w:val="24"/>
          <w:szCs w:val="24"/>
        </w:rPr>
        <w:t>self-report</w:t>
      </w:r>
      <w:r w:rsidRPr="00880F87">
        <w:rPr>
          <w:rFonts w:ascii="Times New Roman" w:hAnsi="Times New Roman" w:cs="Times New Roman"/>
          <w:sz w:val="24"/>
          <w:szCs w:val="24"/>
        </w:rPr>
        <w:t xml:space="preserve"> psychophysiological measurements (</w:t>
      </w:r>
      <w:bookmarkStart w:id="68" w:name="_Hlk77671707"/>
      <w:r w:rsidRPr="00880F87">
        <w:rPr>
          <w:rFonts w:ascii="Times New Roman" w:hAnsi="Times New Roman" w:cs="Times New Roman"/>
          <w:sz w:val="24"/>
          <w:szCs w:val="24"/>
        </w:rPr>
        <w:t>Slater et al., 20</w:t>
      </w:r>
      <w:r w:rsidR="00207A73" w:rsidRPr="00880F87">
        <w:rPr>
          <w:rFonts w:ascii="Times New Roman" w:hAnsi="Times New Roman" w:cs="Times New Roman"/>
          <w:sz w:val="24"/>
          <w:szCs w:val="24"/>
        </w:rPr>
        <w:t>1</w:t>
      </w:r>
      <w:r w:rsidRPr="00880F87">
        <w:rPr>
          <w:rFonts w:ascii="Times New Roman" w:hAnsi="Times New Roman" w:cs="Times New Roman"/>
          <w:sz w:val="24"/>
          <w:szCs w:val="24"/>
        </w:rPr>
        <w:t>6</w:t>
      </w:r>
      <w:bookmarkEnd w:id="68"/>
      <w:r w:rsidRPr="00880F87">
        <w:rPr>
          <w:rFonts w:ascii="Times New Roman" w:hAnsi="Times New Roman" w:cs="Times New Roman"/>
          <w:sz w:val="24"/>
          <w:szCs w:val="24"/>
        </w:rPr>
        <w:t>), alpha power from an EEG (</w:t>
      </w:r>
      <w:bookmarkStart w:id="69" w:name="_Hlk77671715"/>
      <w:r w:rsidRPr="00880F87">
        <w:rPr>
          <w:rFonts w:ascii="Times New Roman" w:hAnsi="Times New Roman" w:cs="Times New Roman"/>
          <w:sz w:val="24"/>
          <w:szCs w:val="24"/>
        </w:rPr>
        <w:t>Brouwer et al., 2011</w:t>
      </w:r>
      <w:bookmarkEnd w:id="69"/>
      <w:r w:rsidRPr="00880F87">
        <w:rPr>
          <w:rFonts w:ascii="Times New Roman" w:hAnsi="Times New Roman" w:cs="Times New Roman"/>
          <w:sz w:val="24"/>
          <w:szCs w:val="24"/>
        </w:rPr>
        <w:t>), skin conductance (</w:t>
      </w:r>
      <w:bookmarkStart w:id="70" w:name="_Hlk77671722"/>
      <w:r w:rsidRPr="00880F87">
        <w:rPr>
          <w:rFonts w:ascii="Times New Roman" w:hAnsi="Times New Roman" w:cs="Times New Roman"/>
          <w:sz w:val="24"/>
          <w:szCs w:val="24"/>
        </w:rPr>
        <w:t>Meehan et al., 2002</w:t>
      </w:r>
      <w:bookmarkEnd w:id="70"/>
      <w:r w:rsidRPr="00880F87">
        <w:rPr>
          <w:rFonts w:ascii="Times New Roman" w:hAnsi="Times New Roman" w:cs="Times New Roman"/>
          <w:sz w:val="24"/>
          <w:szCs w:val="24"/>
        </w:rPr>
        <w:t>), cardiovascular activity (</w:t>
      </w:r>
      <w:bookmarkStart w:id="71" w:name="_Hlk77671729"/>
      <w:proofErr w:type="spellStart"/>
      <w:r w:rsidRPr="00880F87">
        <w:rPr>
          <w:rFonts w:ascii="Times New Roman" w:hAnsi="Times New Roman" w:cs="Times New Roman"/>
          <w:sz w:val="24"/>
          <w:szCs w:val="24"/>
        </w:rPr>
        <w:t>Cosic</w:t>
      </w:r>
      <w:proofErr w:type="spellEnd"/>
      <w:r w:rsidRPr="00880F87">
        <w:rPr>
          <w:rFonts w:ascii="Times New Roman" w:hAnsi="Times New Roman" w:cs="Times New Roman"/>
          <w:sz w:val="24"/>
          <w:szCs w:val="24"/>
        </w:rPr>
        <w:t xml:space="preserve"> et al., 2010</w:t>
      </w:r>
      <w:bookmarkEnd w:id="71"/>
      <w:r w:rsidRPr="00880F87">
        <w:rPr>
          <w:rFonts w:ascii="Times New Roman" w:hAnsi="Times New Roman" w:cs="Times New Roman"/>
          <w:sz w:val="24"/>
          <w:szCs w:val="24"/>
        </w:rPr>
        <w:t>)</w:t>
      </w:r>
      <w:r w:rsidR="00EC6F4B" w:rsidRPr="00880F87">
        <w:rPr>
          <w:rFonts w:ascii="Times New Roman" w:hAnsi="Times New Roman" w:cs="Times New Roman"/>
          <w:sz w:val="24"/>
          <w:szCs w:val="24"/>
        </w:rPr>
        <w:t>, and a combination of physiological measurement</w:t>
      </w:r>
      <w:r w:rsidR="00190DCC" w:rsidRPr="00880F87">
        <w:rPr>
          <w:rFonts w:ascii="Times New Roman" w:hAnsi="Times New Roman" w:cs="Times New Roman"/>
          <w:sz w:val="24"/>
          <w:szCs w:val="24"/>
        </w:rPr>
        <w:t>s</w:t>
      </w:r>
      <w:r w:rsidR="00EC6F4B" w:rsidRPr="00880F87">
        <w:rPr>
          <w:rFonts w:ascii="Times New Roman" w:hAnsi="Times New Roman" w:cs="Times New Roman"/>
          <w:sz w:val="24"/>
          <w:szCs w:val="24"/>
        </w:rPr>
        <w:t xml:space="preserve"> (i.e., EEG, skin conductance, heart rate</w:t>
      </w:r>
      <w:r w:rsidR="00DF4FE9" w:rsidRPr="00880F87">
        <w:rPr>
          <w:rFonts w:ascii="Times New Roman" w:hAnsi="Times New Roman" w:cs="Times New Roman"/>
          <w:sz w:val="24"/>
          <w:szCs w:val="24"/>
        </w:rPr>
        <w:t xml:space="preserve">; </w:t>
      </w:r>
      <w:bookmarkStart w:id="72" w:name="_Hlk77671741"/>
      <w:proofErr w:type="spellStart"/>
      <w:r w:rsidR="00EC6F4B" w:rsidRPr="00880F87">
        <w:rPr>
          <w:rFonts w:ascii="Times New Roman" w:hAnsi="Times New Roman" w:cs="Times New Roman"/>
          <w:sz w:val="24"/>
          <w:szCs w:val="24"/>
        </w:rPr>
        <w:t>Moghimi</w:t>
      </w:r>
      <w:proofErr w:type="spellEnd"/>
      <w:r w:rsidR="00EC6F4B" w:rsidRPr="00880F87">
        <w:rPr>
          <w:rFonts w:ascii="Times New Roman" w:hAnsi="Times New Roman" w:cs="Times New Roman"/>
          <w:sz w:val="24"/>
          <w:szCs w:val="24"/>
        </w:rPr>
        <w:t xml:space="preserve"> et al., 2020</w:t>
      </w:r>
      <w:bookmarkEnd w:id="72"/>
      <w:r w:rsidR="00EC6F4B"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00F736EC" w:rsidRPr="00880F87">
        <w:rPr>
          <w:rFonts w:ascii="Times New Roman" w:hAnsi="Times New Roman" w:cs="Times New Roman"/>
          <w:sz w:val="24"/>
          <w:szCs w:val="24"/>
        </w:rPr>
        <w:t>Although there is some</w:t>
      </w:r>
      <w:r w:rsidR="00EC6F4B" w:rsidRPr="00880F87">
        <w:rPr>
          <w:rFonts w:ascii="Times New Roman" w:hAnsi="Times New Roman" w:cs="Times New Roman"/>
          <w:sz w:val="24"/>
          <w:szCs w:val="24"/>
        </w:rPr>
        <w:t xml:space="preserve"> </w:t>
      </w:r>
      <w:r w:rsidR="00392235" w:rsidRPr="00880F87">
        <w:rPr>
          <w:rFonts w:ascii="Times New Roman" w:hAnsi="Times New Roman" w:cs="Times New Roman"/>
          <w:sz w:val="24"/>
          <w:szCs w:val="24"/>
        </w:rPr>
        <w:t>research examin</w:t>
      </w:r>
      <w:r w:rsidR="00EC6F4B" w:rsidRPr="00880F87">
        <w:rPr>
          <w:rFonts w:ascii="Times New Roman" w:hAnsi="Times New Roman" w:cs="Times New Roman"/>
          <w:sz w:val="24"/>
          <w:szCs w:val="24"/>
        </w:rPr>
        <w:t>ing</w:t>
      </w:r>
      <w:r w:rsidR="00392235" w:rsidRPr="00880F87">
        <w:rPr>
          <w:rFonts w:ascii="Times New Roman" w:hAnsi="Times New Roman" w:cs="Times New Roman"/>
          <w:sz w:val="24"/>
          <w:szCs w:val="24"/>
        </w:rPr>
        <w:t xml:space="preserve"> methods to measure affective </w:t>
      </w:r>
      <w:r w:rsidR="00F736EC" w:rsidRPr="00880F87">
        <w:rPr>
          <w:rFonts w:ascii="Times New Roman" w:hAnsi="Times New Roman" w:cs="Times New Roman"/>
          <w:sz w:val="24"/>
          <w:szCs w:val="24"/>
        </w:rPr>
        <w:t>fidelity (</w:t>
      </w:r>
      <w:r w:rsidR="00392235" w:rsidRPr="00880F87">
        <w:rPr>
          <w:rFonts w:ascii="Times New Roman" w:hAnsi="Times New Roman" w:cs="Times New Roman"/>
          <w:sz w:val="24"/>
          <w:szCs w:val="24"/>
        </w:rPr>
        <w:t xml:space="preserve">Brouwer et al., 2011; </w:t>
      </w:r>
      <w:proofErr w:type="spellStart"/>
      <w:r w:rsidR="00392235" w:rsidRPr="00880F87">
        <w:rPr>
          <w:rFonts w:ascii="Times New Roman" w:hAnsi="Times New Roman" w:cs="Times New Roman"/>
          <w:sz w:val="24"/>
          <w:szCs w:val="24"/>
        </w:rPr>
        <w:t>Cosic</w:t>
      </w:r>
      <w:proofErr w:type="spellEnd"/>
      <w:r w:rsidR="00392235" w:rsidRPr="00880F87">
        <w:rPr>
          <w:rFonts w:ascii="Times New Roman" w:hAnsi="Times New Roman" w:cs="Times New Roman"/>
          <w:sz w:val="24"/>
          <w:szCs w:val="24"/>
        </w:rPr>
        <w:t xml:space="preserve"> et al., 2010; Meehan et al., 2002; Slater et al., 2006) </w:t>
      </w:r>
      <w:r w:rsidR="00F736EC" w:rsidRPr="00880F87">
        <w:rPr>
          <w:rFonts w:ascii="Times New Roman" w:hAnsi="Times New Roman" w:cs="Times New Roman"/>
          <w:sz w:val="24"/>
          <w:szCs w:val="24"/>
        </w:rPr>
        <w:t>in addition to examining</w:t>
      </w:r>
      <w:r w:rsidR="00392235" w:rsidRPr="00880F87">
        <w:rPr>
          <w:rFonts w:ascii="Times New Roman" w:hAnsi="Times New Roman" w:cs="Times New Roman"/>
          <w:sz w:val="24"/>
          <w:szCs w:val="24"/>
        </w:rPr>
        <w:t xml:space="preserve"> </w:t>
      </w:r>
      <w:r w:rsidR="00027DD1" w:rsidRPr="00880F87">
        <w:rPr>
          <w:rFonts w:ascii="Times New Roman" w:hAnsi="Times New Roman" w:cs="Times New Roman"/>
          <w:sz w:val="24"/>
          <w:szCs w:val="24"/>
        </w:rPr>
        <w:t>how VR induces affective responses (</w:t>
      </w:r>
      <w:proofErr w:type="spellStart"/>
      <w:r w:rsidR="00027DD1" w:rsidRPr="00880F87">
        <w:rPr>
          <w:rFonts w:ascii="Times New Roman" w:hAnsi="Times New Roman" w:cs="Times New Roman"/>
          <w:sz w:val="24"/>
          <w:szCs w:val="24"/>
        </w:rPr>
        <w:t>Moghimi</w:t>
      </w:r>
      <w:proofErr w:type="spellEnd"/>
      <w:r w:rsidR="00027DD1" w:rsidRPr="00880F87">
        <w:rPr>
          <w:rFonts w:ascii="Times New Roman" w:hAnsi="Times New Roman" w:cs="Times New Roman"/>
          <w:sz w:val="24"/>
          <w:szCs w:val="24"/>
        </w:rPr>
        <w:t xml:space="preserve"> et al., 2016</w:t>
      </w:r>
      <w:r w:rsidR="00F736EC" w:rsidRPr="00880F87">
        <w:rPr>
          <w:rFonts w:ascii="Times New Roman" w:hAnsi="Times New Roman" w:cs="Times New Roman"/>
          <w:sz w:val="24"/>
          <w:szCs w:val="24"/>
        </w:rPr>
        <w:t xml:space="preserve">; </w:t>
      </w:r>
      <w:proofErr w:type="spellStart"/>
      <w:r w:rsidR="00F736EC" w:rsidRPr="00880F87">
        <w:rPr>
          <w:rFonts w:ascii="Times New Roman" w:hAnsi="Times New Roman" w:cs="Times New Roman"/>
          <w:sz w:val="24"/>
          <w:szCs w:val="24"/>
        </w:rPr>
        <w:t>Moghimi</w:t>
      </w:r>
      <w:proofErr w:type="spellEnd"/>
      <w:r w:rsidR="00F736EC" w:rsidRPr="00880F87">
        <w:rPr>
          <w:rFonts w:ascii="Times New Roman" w:hAnsi="Times New Roman" w:cs="Times New Roman"/>
          <w:sz w:val="24"/>
          <w:szCs w:val="24"/>
        </w:rPr>
        <w:t xml:space="preserve"> et al., 2020</w:t>
      </w:r>
      <w:r w:rsidR="00027DD1" w:rsidRPr="00880F87">
        <w:rPr>
          <w:rFonts w:ascii="Times New Roman" w:hAnsi="Times New Roman" w:cs="Times New Roman"/>
          <w:sz w:val="24"/>
          <w:szCs w:val="24"/>
        </w:rPr>
        <w:t xml:space="preserve">), little is currently known about how these VR-induced affective responses alter performance and learning (Harris et al., 2020c). </w:t>
      </w:r>
    </w:p>
    <w:p w14:paraId="076CB0B0" w14:textId="02AF978D" w:rsidR="00A06912" w:rsidRPr="00880F87" w:rsidRDefault="00A06912" w:rsidP="00893153">
      <w:pPr>
        <w:pStyle w:val="Heading3"/>
        <w:rPr>
          <w:b w:val="0"/>
          <w:i w:val="0"/>
        </w:rPr>
      </w:pPr>
      <w:bookmarkStart w:id="73" w:name="_Toc101426947"/>
      <w:bookmarkStart w:id="74" w:name="_Toc133055990"/>
      <w:bookmarkStart w:id="75" w:name="_Toc134437390"/>
      <w:r w:rsidRPr="00880F87">
        <w:t xml:space="preserve">Ergonomic/Biomechanical </w:t>
      </w:r>
      <w:r w:rsidR="00901800" w:rsidRPr="00880F87">
        <w:rPr>
          <w:rFonts w:cs="Times New Roman"/>
          <w:bCs/>
          <w:iCs/>
        </w:rPr>
        <w:t>F</w:t>
      </w:r>
      <w:r w:rsidRPr="00880F87">
        <w:rPr>
          <w:rFonts w:cs="Times New Roman"/>
          <w:bCs/>
          <w:iCs/>
        </w:rPr>
        <w:t>idelity</w:t>
      </w:r>
      <w:bookmarkEnd w:id="73"/>
      <w:bookmarkEnd w:id="74"/>
      <w:bookmarkEnd w:id="75"/>
    </w:p>
    <w:p w14:paraId="385B429F" w14:textId="4649C04D" w:rsidR="00AE5FFA" w:rsidRPr="00880F87" w:rsidRDefault="00316B62" w:rsidP="00A32C13">
      <w:pPr>
        <w:spacing w:line="480" w:lineRule="auto"/>
        <w:ind w:firstLine="720"/>
        <w:rPr>
          <w:rFonts w:ascii="Times New Roman" w:hAnsi="Times New Roman"/>
          <w:b/>
          <w:sz w:val="24"/>
        </w:rPr>
      </w:pPr>
      <w:r w:rsidRPr="00880F87">
        <w:rPr>
          <w:rFonts w:ascii="Times New Roman" w:hAnsi="Times New Roman" w:cs="Times New Roman"/>
          <w:sz w:val="24"/>
          <w:szCs w:val="24"/>
        </w:rPr>
        <w:t xml:space="preserve">Lastly, </w:t>
      </w:r>
      <w:proofErr w:type="gramStart"/>
      <w:r w:rsidR="00624672" w:rsidRPr="00880F87">
        <w:rPr>
          <w:rFonts w:ascii="Times New Roman" w:hAnsi="Times New Roman" w:cs="Times New Roman"/>
          <w:sz w:val="24"/>
          <w:szCs w:val="24"/>
        </w:rPr>
        <w:t>ergonomic</w:t>
      </w:r>
      <w:proofErr w:type="gramEnd"/>
      <w:r w:rsidR="00624672" w:rsidRPr="00880F87">
        <w:rPr>
          <w:rFonts w:ascii="Times New Roman" w:hAnsi="Times New Roman" w:cs="Times New Roman"/>
          <w:sz w:val="24"/>
          <w:szCs w:val="24"/>
        </w:rPr>
        <w:t xml:space="preserve"> and biomechanical fidelity </w:t>
      </w:r>
      <w:r w:rsidRPr="00880F87">
        <w:rPr>
          <w:rFonts w:ascii="Times New Roman" w:hAnsi="Times New Roman" w:cs="Times New Roman"/>
          <w:sz w:val="24"/>
          <w:szCs w:val="24"/>
        </w:rPr>
        <w:t>facilitates realistic movements patterns</w:t>
      </w:r>
      <w:r w:rsidR="00624672" w:rsidRPr="00880F87">
        <w:rPr>
          <w:rFonts w:ascii="Times New Roman" w:hAnsi="Times New Roman" w:cs="Times New Roman"/>
          <w:sz w:val="24"/>
          <w:szCs w:val="24"/>
        </w:rPr>
        <w:t xml:space="preserve"> in VR</w:t>
      </w:r>
      <w:r w:rsidRPr="00880F87">
        <w:rPr>
          <w:rFonts w:ascii="Times New Roman" w:hAnsi="Times New Roman" w:cs="Times New Roman"/>
          <w:sz w:val="24"/>
          <w:szCs w:val="24"/>
        </w:rPr>
        <w:t xml:space="preserve"> (Harris et al., 2020c). Although VR systems have significantly improved the level of haptic information provided to the user, </w:t>
      </w:r>
      <w:r w:rsidR="00AC0B29" w:rsidRPr="00880F87">
        <w:rPr>
          <w:rFonts w:ascii="Times New Roman" w:hAnsi="Times New Roman" w:cs="Times New Roman"/>
          <w:sz w:val="24"/>
          <w:szCs w:val="24"/>
        </w:rPr>
        <w:t>the challenge to provide realistic haptic information still exists (</w:t>
      </w:r>
      <w:bookmarkStart w:id="76" w:name="_Hlk77671815"/>
      <w:r w:rsidR="00AC0B29" w:rsidRPr="00880F87">
        <w:rPr>
          <w:rFonts w:ascii="Times New Roman" w:hAnsi="Times New Roman" w:cs="Times New Roman"/>
          <w:sz w:val="24"/>
          <w:szCs w:val="24"/>
        </w:rPr>
        <w:t>Lopes et al., 2017</w:t>
      </w:r>
      <w:bookmarkEnd w:id="76"/>
      <w:r w:rsidR="00AC0B29" w:rsidRPr="00880F87">
        <w:rPr>
          <w:rFonts w:ascii="Times New Roman" w:hAnsi="Times New Roman" w:cs="Times New Roman"/>
          <w:sz w:val="24"/>
          <w:szCs w:val="24"/>
        </w:rPr>
        <w:t xml:space="preserve">). </w:t>
      </w:r>
      <w:r w:rsidR="001215D0" w:rsidRPr="00880F87">
        <w:rPr>
          <w:rFonts w:ascii="Times New Roman" w:hAnsi="Times New Roman" w:cs="Times New Roman"/>
          <w:sz w:val="24"/>
          <w:szCs w:val="24"/>
        </w:rPr>
        <w:t>Furthermore</w:t>
      </w:r>
      <w:r w:rsidR="00CA1C81" w:rsidRPr="00880F87">
        <w:rPr>
          <w:rFonts w:ascii="Times New Roman" w:hAnsi="Times New Roman" w:cs="Times New Roman"/>
          <w:sz w:val="24"/>
          <w:szCs w:val="24"/>
        </w:rPr>
        <w:t xml:space="preserve">, a lack of haptic information has also been shown to be an issue, disrupting motor control. </w:t>
      </w:r>
      <w:r w:rsidR="00624672" w:rsidRPr="00880F87">
        <w:rPr>
          <w:rFonts w:ascii="Times New Roman" w:hAnsi="Times New Roman" w:cs="Times New Roman"/>
          <w:sz w:val="24"/>
          <w:szCs w:val="24"/>
        </w:rPr>
        <w:t>As d</w:t>
      </w:r>
      <w:r w:rsidR="00CA1C81" w:rsidRPr="00880F87">
        <w:rPr>
          <w:rFonts w:ascii="Times New Roman" w:hAnsi="Times New Roman" w:cs="Times New Roman"/>
          <w:sz w:val="24"/>
          <w:szCs w:val="24"/>
        </w:rPr>
        <w:t xml:space="preserve">escribed by </w:t>
      </w:r>
      <w:bookmarkStart w:id="77" w:name="_Hlk77671830"/>
      <w:r w:rsidR="00CA1C81" w:rsidRPr="00880F87">
        <w:rPr>
          <w:rFonts w:ascii="Times New Roman" w:hAnsi="Times New Roman" w:cs="Times New Roman"/>
          <w:sz w:val="24"/>
          <w:szCs w:val="24"/>
        </w:rPr>
        <w:t xml:space="preserve">Harris et al. (2019), </w:t>
      </w:r>
      <w:bookmarkEnd w:id="77"/>
      <w:r w:rsidR="00CA1C81" w:rsidRPr="00880F87">
        <w:rPr>
          <w:rFonts w:ascii="Times New Roman" w:hAnsi="Times New Roman" w:cs="Times New Roman"/>
          <w:sz w:val="24"/>
          <w:szCs w:val="24"/>
        </w:rPr>
        <w:t>a lack of haptic information (</w:t>
      </w:r>
      <w:bookmarkStart w:id="78" w:name="_Hlk77671847"/>
      <w:r w:rsidR="00CA1C81" w:rsidRPr="00880F87">
        <w:rPr>
          <w:rFonts w:ascii="Times New Roman" w:hAnsi="Times New Roman" w:cs="Times New Roman"/>
          <w:sz w:val="24"/>
          <w:szCs w:val="24"/>
        </w:rPr>
        <w:t xml:space="preserve">Whitwell et al., 2015; </w:t>
      </w:r>
      <w:proofErr w:type="spellStart"/>
      <w:r w:rsidR="00CA1C81" w:rsidRPr="00880F87">
        <w:rPr>
          <w:rFonts w:ascii="Times New Roman" w:hAnsi="Times New Roman" w:cs="Times New Roman"/>
          <w:sz w:val="24"/>
          <w:szCs w:val="24"/>
        </w:rPr>
        <w:t>Wijeyaratnam</w:t>
      </w:r>
      <w:proofErr w:type="spellEnd"/>
      <w:r w:rsidR="00CA1C81" w:rsidRPr="00880F87">
        <w:rPr>
          <w:rFonts w:ascii="Times New Roman" w:hAnsi="Times New Roman" w:cs="Times New Roman"/>
          <w:sz w:val="24"/>
          <w:szCs w:val="24"/>
        </w:rPr>
        <w:t xml:space="preserve"> et al., 2019</w:t>
      </w:r>
      <w:bookmarkEnd w:id="78"/>
      <w:r w:rsidR="00CA1C81" w:rsidRPr="00880F87">
        <w:rPr>
          <w:rFonts w:ascii="Times New Roman" w:hAnsi="Times New Roman" w:cs="Times New Roman"/>
          <w:sz w:val="24"/>
          <w:szCs w:val="24"/>
        </w:rPr>
        <w:t>) in addition to poor depth perception, due to the vergence-accommodation conflict (</w:t>
      </w:r>
      <w:bookmarkStart w:id="79" w:name="_Hlk77671861"/>
      <w:proofErr w:type="spellStart"/>
      <w:r w:rsidR="00CA1C81" w:rsidRPr="00880F87">
        <w:rPr>
          <w:rFonts w:ascii="Times New Roman" w:hAnsi="Times New Roman" w:cs="Times New Roman"/>
          <w:sz w:val="24"/>
          <w:szCs w:val="24"/>
        </w:rPr>
        <w:t>Kramida</w:t>
      </w:r>
      <w:proofErr w:type="spellEnd"/>
      <w:r w:rsidR="00CA1C81" w:rsidRPr="00880F87">
        <w:rPr>
          <w:rFonts w:ascii="Times New Roman" w:hAnsi="Times New Roman" w:cs="Times New Roman"/>
          <w:sz w:val="24"/>
          <w:szCs w:val="24"/>
        </w:rPr>
        <w:t>, 2016</w:t>
      </w:r>
      <w:bookmarkEnd w:id="79"/>
      <w:r w:rsidR="00CA1C81" w:rsidRPr="00880F87">
        <w:rPr>
          <w:rFonts w:ascii="Times New Roman" w:hAnsi="Times New Roman" w:cs="Times New Roman"/>
          <w:sz w:val="24"/>
          <w:szCs w:val="24"/>
        </w:rPr>
        <w:t>) may significantly alter the current action of the task</w:t>
      </w:r>
      <w:r w:rsidR="000F256B" w:rsidRPr="00880F87">
        <w:rPr>
          <w:rFonts w:ascii="Times New Roman" w:hAnsi="Times New Roman" w:cs="Times New Roman"/>
          <w:sz w:val="24"/>
          <w:szCs w:val="24"/>
        </w:rPr>
        <w:t>,</w:t>
      </w:r>
      <w:r w:rsidR="001215D0" w:rsidRPr="00880F87">
        <w:rPr>
          <w:rFonts w:ascii="Times New Roman" w:hAnsi="Times New Roman" w:cs="Times New Roman"/>
          <w:sz w:val="24"/>
          <w:szCs w:val="24"/>
        </w:rPr>
        <w:t xml:space="preserve"> potentially hindering transfer of learning</w:t>
      </w:r>
      <w:r w:rsidR="00CA1C81" w:rsidRPr="00880F87">
        <w:rPr>
          <w:rFonts w:ascii="Times New Roman" w:hAnsi="Times New Roman" w:cs="Times New Roman"/>
          <w:sz w:val="24"/>
          <w:szCs w:val="24"/>
        </w:rPr>
        <w:t>.</w:t>
      </w:r>
      <w:r w:rsidR="00AE5FFA" w:rsidRPr="00880F87">
        <w:rPr>
          <w:rFonts w:ascii="Times New Roman" w:hAnsi="Times New Roman" w:cs="Times New Roman"/>
          <w:sz w:val="24"/>
          <w:szCs w:val="24"/>
        </w:rPr>
        <w:t xml:space="preserve"> Depth perception has been one of the largest fidelity issues within VR (Gray, 2019). There has been consistent evidence of individuals underestimating the perceived distance (i.e., objects look closer than they really are) in non-immersive VR </w:t>
      </w:r>
      <w:bookmarkStart w:id="80" w:name="_Hlk77671901"/>
      <w:r w:rsidR="00AE5FFA" w:rsidRPr="00880F87">
        <w:rPr>
          <w:rFonts w:ascii="Times New Roman" w:hAnsi="Times New Roman" w:cs="Times New Roman"/>
          <w:sz w:val="24"/>
          <w:szCs w:val="24"/>
        </w:rPr>
        <w:t>(Loomis &amp; Knapp, 2003</w:t>
      </w:r>
      <w:bookmarkEnd w:id="80"/>
      <w:r w:rsidR="00AE5FFA" w:rsidRPr="00880F87">
        <w:rPr>
          <w:rFonts w:ascii="Times New Roman" w:hAnsi="Times New Roman" w:cs="Times New Roman"/>
          <w:sz w:val="24"/>
          <w:szCs w:val="24"/>
        </w:rPr>
        <w:t xml:space="preserve">). </w:t>
      </w:r>
      <w:r w:rsidR="00190DCC" w:rsidRPr="00880F87">
        <w:rPr>
          <w:rFonts w:ascii="Times New Roman" w:hAnsi="Times New Roman" w:cs="Times New Roman"/>
          <w:sz w:val="24"/>
          <w:szCs w:val="24"/>
        </w:rPr>
        <w:t>Furthermore</w:t>
      </w:r>
      <w:r w:rsidR="00AE5FFA" w:rsidRPr="00880F87">
        <w:rPr>
          <w:rFonts w:ascii="Times New Roman" w:hAnsi="Times New Roman" w:cs="Times New Roman"/>
          <w:sz w:val="24"/>
          <w:szCs w:val="24"/>
        </w:rPr>
        <w:t>, evidence has shown less accurate depth perception and distance estimation while walking as well as reaching and grasping while in immersive VR compared to the real environment (</w:t>
      </w:r>
      <w:bookmarkStart w:id="81" w:name="_Hlk77671940"/>
      <w:r w:rsidR="00AE5FFA" w:rsidRPr="00880F87">
        <w:rPr>
          <w:rFonts w:ascii="Times New Roman" w:hAnsi="Times New Roman" w:cs="Times New Roman"/>
          <w:sz w:val="24"/>
          <w:szCs w:val="24"/>
        </w:rPr>
        <w:t xml:space="preserve">Gonzalez-Franco et al., 2019; Mangalam et </w:t>
      </w:r>
      <w:r w:rsidR="00AE5FFA" w:rsidRPr="00880F87">
        <w:rPr>
          <w:rFonts w:ascii="Times New Roman" w:hAnsi="Times New Roman" w:cs="Times New Roman"/>
          <w:sz w:val="24"/>
          <w:szCs w:val="24"/>
        </w:rPr>
        <w:lastRenderedPageBreak/>
        <w:t>al., 2021</w:t>
      </w:r>
      <w:bookmarkEnd w:id="81"/>
      <w:r w:rsidR="00AE5FFA" w:rsidRPr="00880F87">
        <w:rPr>
          <w:rFonts w:ascii="Times New Roman" w:hAnsi="Times New Roman" w:cs="Times New Roman"/>
          <w:sz w:val="24"/>
          <w:szCs w:val="24"/>
        </w:rPr>
        <w:t xml:space="preserve">). The </w:t>
      </w:r>
      <w:r w:rsidR="00703ED3" w:rsidRPr="00880F87">
        <w:rPr>
          <w:rFonts w:ascii="Times New Roman" w:hAnsi="Times New Roman" w:cs="Times New Roman"/>
          <w:sz w:val="24"/>
          <w:szCs w:val="24"/>
        </w:rPr>
        <w:t>magnitude</w:t>
      </w:r>
      <w:r w:rsidR="00AE5FFA" w:rsidRPr="00880F87">
        <w:rPr>
          <w:rFonts w:ascii="Times New Roman" w:hAnsi="Times New Roman" w:cs="Times New Roman"/>
          <w:sz w:val="24"/>
          <w:szCs w:val="24"/>
        </w:rPr>
        <w:t xml:space="preserve"> of this effect has been shown to be quite large as well. Specifically, distance estimation errors in HMDs have been shown to be up to 50%</w:t>
      </w:r>
      <w:r w:rsidR="00624672" w:rsidRPr="00880F87">
        <w:rPr>
          <w:rFonts w:ascii="Times New Roman" w:hAnsi="Times New Roman" w:cs="Times New Roman"/>
          <w:sz w:val="24"/>
          <w:szCs w:val="24"/>
        </w:rPr>
        <w:t>.</w:t>
      </w:r>
      <w:r w:rsidR="00AE5FFA" w:rsidRPr="00880F87">
        <w:rPr>
          <w:rFonts w:ascii="Times New Roman" w:hAnsi="Times New Roman" w:cs="Times New Roman"/>
          <w:sz w:val="24"/>
          <w:szCs w:val="24"/>
        </w:rPr>
        <w:t xml:space="preserve"> </w:t>
      </w:r>
      <w:r w:rsidR="00624672" w:rsidRPr="00880F87">
        <w:rPr>
          <w:rFonts w:ascii="Times New Roman" w:hAnsi="Times New Roman" w:cs="Times New Roman"/>
          <w:sz w:val="24"/>
          <w:szCs w:val="24"/>
        </w:rPr>
        <w:t>T</w:t>
      </w:r>
      <w:r w:rsidR="00AE5FFA" w:rsidRPr="00880F87">
        <w:rPr>
          <w:rFonts w:ascii="Times New Roman" w:hAnsi="Times New Roman" w:cs="Times New Roman"/>
          <w:sz w:val="24"/>
          <w:szCs w:val="24"/>
        </w:rPr>
        <w:t xml:space="preserve">hat is, if an object is recreated at </w:t>
      </w:r>
      <w:proofErr w:type="gramStart"/>
      <w:r w:rsidR="00AE5FFA" w:rsidRPr="00880F87">
        <w:rPr>
          <w:rFonts w:ascii="Times New Roman" w:hAnsi="Times New Roman" w:cs="Times New Roman"/>
          <w:sz w:val="24"/>
          <w:szCs w:val="24"/>
        </w:rPr>
        <w:t>a distance of 30</w:t>
      </w:r>
      <w:proofErr w:type="gramEnd"/>
      <w:r w:rsidR="00AE5FFA" w:rsidRPr="00880F87">
        <w:rPr>
          <w:rFonts w:ascii="Times New Roman" w:hAnsi="Times New Roman" w:cs="Times New Roman"/>
          <w:sz w:val="24"/>
          <w:szCs w:val="24"/>
        </w:rPr>
        <w:t xml:space="preserve"> feet, the individual will see it as 15 feet. </w:t>
      </w:r>
      <w:r w:rsidR="00703ED3" w:rsidRPr="00880F87">
        <w:rPr>
          <w:rFonts w:ascii="Times New Roman" w:hAnsi="Times New Roman" w:cs="Times New Roman"/>
          <w:sz w:val="24"/>
          <w:szCs w:val="24"/>
        </w:rPr>
        <w:t>The vergence-accommodation conflict is a common explanation for this underestimation (</w:t>
      </w:r>
      <w:proofErr w:type="spellStart"/>
      <w:r w:rsidR="00703ED3" w:rsidRPr="00880F87">
        <w:rPr>
          <w:rFonts w:ascii="Times New Roman" w:hAnsi="Times New Roman" w:cs="Times New Roman"/>
          <w:sz w:val="24"/>
          <w:szCs w:val="24"/>
        </w:rPr>
        <w:t>Kramida</w:t>
      </w:r>
      <w:proofErr w:type="spellEnd"/>
      <w:r w:rsidR="00703ED3" w:rsidRPr="00880F87">
        <w:rPr>
          <w:rFonts w:ascii="Times New Roman" w:hAnsi="Times New Roman" w:cs="Times New Roman"/>
          <w:sz w:val="24"/>
          <w:szCs w:val="24"/>
        </w:rPr>
        <w:t>, 2016). Based on the perceived location of an object, the rotation of the eyes (i.e., vergence) is adjusted, while the shape of the lens is adjusted to maintain a clear image over distance (i.e., accommodation) depending on the location of the object (</w:t>
      </w:r>
      <w:bookmarkStart w:id="82" w:name="_Hlk77671973"/>
      <w:r w:rsidR="00703ED3" w:rsidRPr="00880F87">
        <w:rPr>
          <w:rFonts w:ascii="Times New Roman" w:hAnsi="Times New Roman" w:cs="Times New Roman"/>
          <w:sz w:val="24"/>
          <w:szCs w:val="24"/>
        </w:rPr>
        <w:t xml:space="preserve">Mon-Williams &amp; </w:t>
      </w:r>
      <w:proofErr w:type="spellStart"/>
      <w:r w:rsidR="00703ED3" w:rsidRPr="00880F87">
        <w:rPr>
          <w:rFonts w:ascii="Times New Roman" w:hAnsi="Times New Roman" w:cs="Times New Roman"/>
          <w:sz w:val="24"/>
          <w:szCs w:val="24"/>
        </w:rPr>
        <w:t>Tresilian</w:t>
      </w:r>
      <w:proofErr w:type="spellEnd"/>
      <w:r w:rsidR="00703ED3" w:rsidRPr="00880F87">
        <w:rPr>
          <w:rFonts w:ascii="Times New Roman" w:hAnsi="Times New Roman" w:cs="Times New Roman"/>
          <w:sz w:val="24"/>
          <w:szCs w:val="24"/>
        </w:rPr>
        <w:t>, 1999; Mon-Williams et al., 2001)</w:t>
      </w:r>
      <w:bookmarkEnd w:id="82"/>
      <w:r w:rsidR="00703ED3" w:rsidRPr="00880F87">
        <w:rPr>
          <w:rFonts w:ascii="Times New Roman" w:hAnsi="Times New Roman" w:cs="Times New Roman"/>
          <w:sz w:val="24"/>
          <w:szCs w:val="24"/>
        </w:rPr>
        <w:t xml:space="preserve">. </w:t>
      </w:r>
      <w:r w:rsidR="003B3172" w:rsidRPr="00880F87">
        <w:rPr>
          <w:rFonts w:ascii="Times New Roman" w:hAnsi="Times New Roman" w:cs="Times New Roman"/>
          <w:sz w:val="24"/>
          <w:szCs w:val="24"/>
        </w:rPr>
        <w:t xml:space="preserve">While accommodation and vergence synchronously work together in a </w:t>
      </w:r>
      <w:r w:rsidR="005A1128" w:rsidRPr="00880F87">
        <w:rPr>
          <w:rFonts w:ascii="Times New Roman" w:hAnsi="Times New Roman" w:cs="Times New Roman"/>
          <w:sz w:val="24"/>
          <w:szCs w:val="24"/>
        </w:rPr>
        <w:t xml:space="preserve">RW </w:t>
      </w:r>
      <w:r w:rsidR="003B3172" w:rsidRPr="00880F87">
        <w:rPr>
          <w:rFonts w:ascii="Times New Roman" w:hAnsi="Times New Roman" w:cs="Times New Roman"/>
          <w:sz w:val="24"/>
          <w:szCs w:val="24"/>
        </w:rPr>
        <w:t>environment, a conflict arises in a virtual environment due to</w:t>
      </w:r>
      <w:r w:rsidR="00624672" w:rsidRPr="00880F87">
        <w:rPr>
          <w:rFonts w:ascii="Times New Roman" w:hAnsi="Times New Roman" w:cs="Times New Roman"/>
          <w:sz w:val="24"/>
          <w:szCs w:val="24"/>
        </w:rPr>
        <w:t xml:space="preserve"> the</w:t>
      </w:r>
      <w:r w:rsidR="003B3172" w:rsidRPr="00880F87">
        <w:rPr>
          <w:rFonts w:ascii="Times New Roman" w:hAnsi="Times New Roman" w:cs="Times New Roman"/>
          <w:sz w:val="24"/>
          <w:szCs w:val="24"/>
        </w:rPr>
        <w:t xml:space="preserve"> object being </w:t>
      </w:r>
      <w:r w:rsidR="005A1128" w:rsidRPr="00880F87">
        <w:rPr>
          <w:rFonts w:ascii="Times New Roman" w:hAnsi="Times New Roman" w:cs="Times New Roman"/>
          <w:sz w:val="24"/>
          <w:szCs w:val="24"/>
        </w:rPr>
        <w:t xml:space="preserve">presented </w:t>
      </w:r>
      <w:r w:rsidR="003B3172" w:rsidRPr="00880F87">
        <w:rPr>
          <w:rFonts w:ascii="Times New Roman" w:hAnsi="Times New Roman" w:cs="Times New Roman"/>
          <w:sz w:val="24"/>
          <w:szCs w:val="24"/>
        </w:rPr>
        <w:t>at various depths while maintaining a fixed depth on a screen (</w:t>
      </w:r>
      <w:r w:rsidR="00624672" w:rsidRPr="00880F87">
        <w:rPr>
          <w:rFonts w:ascii="Times New Roman" w:hAnsi="Times New Roman" w:cs="Times New Roman"/>
          <w:sz w:val="24"/>
          <w:szCs w:val="24"/>
        </w:rPr>
        <w:t>e.g</w:t>
      </w:r>
      <w:r w:rsidR="003B3172" w:rsidRPr="00880F87">
        <w:rPr>
          <w:rFonts w:ascii="Times New Roman" w:hAnsi="Times New Roman" w:cs="Times New Roman"/>
          <w:sz w:val="24"/>
          <w:szCs w:val="24"/>
        </w:rPr>
        <w:t>., ~5cm for HMDs</w:t>
      </w:r>
      <w:r w:rsidR="00624672" w:rsidRPr="00880F87">
        <w:rPr>
          <w:rFonts w:ascii="Times New Roman" w:hAnsi="Times New Roman" w:cs="Times New Roman"/>
          <w:sz w:val="24"/>
          <w:szCs w:val="24"/>
        </w:rPr>
        <w:t xml:space="preserve">; </w:t>
      </w:r>
      <w:bookmarkStart w:id="83" w:name="_Hlk77672015"/>
      <w:r w:rsidR="003B3172" w:rsidRPr="00880F87">
        <w:rPr>
          <w:rFonts w:ascii="Times New Roman" w:hAnsi="Times New Roman" w:cs="Times New Roman"/>
          <w:sz w:val="24"/>
          <w:szCs w:val="24"/>
        </w:rPr>
        <w:t>Eadie et al</w:t>
      </w:r>
      <w:r w:rsidR="007A4AD5" w:rsidRPr="00880F87">
        <w:rPr>
          <w:rFonts w:ascii="Times New Roman" w:hAnsi="Times New Roman" w:cs="Times New Roman"/>
          <w:sz w:val="24"/>
          <w:szCs w:val="24"/>
        </w:rPr>
        <w:t>.</w:t>
      </w:r>
      <w:r w:rsidR="003B3172" w:rsidRPr="00880F87">
        <w:rPr>
          <w:rFonts w:ascii="Times New Roman" w:hAnsi="Times New Roman" w:cs="Times New Roman"/>
          <w:sz w:val="24"/>
          <w:szCs w:val="24"/>
        </w:rPr>
        <w:t>, 2000</w:t>
      </w:r>
      <w:bookmarkEnd w:id="83"/>
      <w:r w:rsidR="003B3172" w:rsidRPr="00880F87">
        <w:rPr>
          <w:rFonts w:ascii="Times New Roman" w:hAnsi="Times New Roman" w:cs="Times New Roman"/>
          <w:sz w:val="24"/>
          <w:szCs w:val="24"/>
        </w:rPr>
        <w:t>).</w:t>
      </w:r>
      <w:r w:rsidR="00703ED3" w:rsidRPr="00880F87">
        <w:rPr>
          <w:rFonts w:ascii="Times New Roman" w:hAnsi="Times New Roman" w:cs="Times New Roman"/>
          <w:sz w:val="24"/>
          <w:szCs w:val="24"/>
        </w:rPr>
        <w:t xml:space="preserve"> </w:t>
      </w:r>
      <w:r w:rsidR="003B3172" w:rsidRPr="00880F87">
        <w:rPr>
          <w:rFonts w:ascii="Times New Roman" w:hAnsi="Times New Roman" w:cs="Times New Roman"/>
          <w:sz w:val="24"/>
          <w:szCs w:val="24"/>
        </w:rPr>
        <w:t xml:space="preserve">Thus, given how this vergence-accommodation conflict can affect depth perception and ultimately behavior, biomechanical fidelity becomes an important consideration for how movement patterns are performed and </w:t>
      </w:r>
      <w:r w:rsidR="00AA50A6" w:rsidRPr="00880F87">
        <w:rPr>
          <w:rFonts w:ascii="Times New Roman" w:hAnsi="Times New Roman" w:cs="Times New Roman"/>
          <w:sz w:val="24"/>
          <w:szCs w:val="24"/>
        </w:rPr>
        <w:t>acquired</w:t>
      </w:r>
      <w:r w:rsidR="003B3172" w:rsidRPr="00880F87">
        <w:rPr>
          <w:rFonts w:ascii="Times New Roman" w:hAnsi="Times New Roman" w:cs="Times New Roman"/>
          <w:sz w:val="24"/>
          <w:szCs w:val="24"/>
        </w:rPr>
        <w:t xml:space="preserve"> in VR</w:t>
      </w:r>
      <w:r w:rsidR="007377F7" w:rsidRPr="00880F87">
        <w:rPr>
          <w:rFonts w:ascii="Times New Roman" w:hAnsi="Times New Roman" w:cs="Times New Roman"/>
          <w:sz w:val="24"/>
          <w:szCs w:val="24"/>
        </w:rPr>
        <w:t xml:space="preserve"> and transferred to a physical environment</w:t>
      </w:r>
      <w:r w:rsidR="003B3172" w:rsidRPr="00880F87">
        <w:rPr>
          <w:rFonts w:ascii="Times New Roman" w:hAnsi="Times New Roman" w:cs="Times New Roman"/>
          <w:sz w:val="24"/>
          <w:szCs w:val="24"/>
        </w:rPr>
        <w:t xml:space="preserve">. </w:t>
      </w:r>
    </w:p>
    <w:p w14:paraId="584B9909" w14:textId="33B7E885" w:rsidR="00587CB1" w:rsidRPr="00880F87" w:rsidRDefault="001215D0"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 Currently, </w:t>
      </w:r>
      <w:r w:rsidR="00AA50A6" w:rsidRPr="00880F87">
        <w:rPr>
          <w:rFonts w:ascii="Times New Roman" w:hAnsi="Times New Roman" w:cs="Times New Roman"/>
          <w:sz w:val="24"/>
          <w:szCs w:val="24"/>
        </w:rPr>
        <w:t>minimal</w:t>
      </w:r>
      <w:r w:rsidRPr="00880F87">
        <w:rPr>
          <w:rFonts w:ascii="Times New Roman" w:hAnsi="Times New Roman" w:cs="Times New Roman"/>
          <w:sz w:val="24"/>
          <w:szCs w:val="24"/>
        </w:rPr>
        <w:t xml:space="preserve"> research has investigated biomechanical fidelity</w:t>
      </w:r>
      <w:r w:rsidR="00624672"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00624672" w:rsidRPr="00880F87">
        <w:rPr>
          <w:rFonts w:ascii="Times New Roman" w:hAnsi="Times New Roman" w:cs="Times New Roman"/>
          <w:sz w:val="24"/>
          <w:szCs w:val="24"/>
        </w:rPr>
        <w:t>H</w:t>
      </w:r>
      <w:r w:rsidRPr="00880F87">
        <w:rPr>
          <w:rFonts w:ascii="Times New Roman" w:hAnsi="Times New Roman" w:cs="Times New Roman"/>
          <w:sz w:val="24"/>
          <w:szCs w:val="24"/>
        </w:rPr>
        <w:t>owever</w:t>
      </w:r>
      <w:r w:rsidR="003C1780" w:rsidRPr="00880F87">
        <w:rPr>
          <w:rFonts w:ascii="Times New Roman" w:hAnsi="Times New Roman" w:cs="Times New Roman"/>
          <w:sz w:val="24"/>
          <w:szCs w:val="24"/>
        </w:rPr>
        <w:t>,</w:t>
      </w:r>
      <w:r w:rsidRPr="00880F87">
        <w:rPr>
          <w:rFonts w:ascii="Times New Roman" w:hAnsi="Times New Roman" w:cs="Times New Roman"/>
          <w:sz w:val="24"/>
          <w:szCs w:val="24"/>
        </w:rPr>
        <w:t xml:space="preserve"> the work that has been done suggests that low levels of biomechanical fidelity m</w:t>
      </w:r>
      <w:r w:rsidR="00531DAC" w:rsidRPr="00880F87">
        <w:rPr>
          <w:rFonts w:ascii="Times New Roman" w:hAnsi="Times New Roman" w:cs="Times New Roman"/>
          <w:sz w:val="24"/>
          <w:szCs w:val="24"/>
        </w:rPr>
        <w:t>ay</w:t>
      </w:r>
      <w:r w:rsidRPr="00880F87">
        <w:rPr>
          <w:rFonts w:ascii="Times New Roman" w:hAnsi="Times New Roman" w:cs="Times New Roman"/>
          <w:sz w:val="24"/>
          <w:szCs w:val="24"/>
        </w:rPr>
        <w:t xml:space="preserve"> be disruptive if the motor patterns reinforced by the VR task are too dissimilar </w:t>
      </w:r>
      <w:r w:rsidR="00531DAC" w:rsidRPr="00880F87">
        <w:rPr>
          <w:rFonts w:ascii="Times New Roman" w:hAnsi="Times New Roman" w:cs="Times New Roman"/>
          <w:sz w:val="24"/>
          <w:szCs w:val="24"/>
        </w:rPr>
        <w:t xml:space="preserve">from those required in the RW </w:t>
      </w:r>
      <w:r w:rsidRPr="00880F87">
        <w:rPr>
          <w:rFonts w:ascii="Times New Roman" w:hAnsi="Times New Roman" w:cs="Times New Roman"/>
          <w:sz w:val="24"/>
          <w:szCs w:val="24"/>
        </w:rPr>
        <w:t xml:space="preserve">(Harris et al., 2020c). For example, </w:t>
      </w:r>
      <w:bookmarkStart w:id="84" w:name="_Hlk77148794"/>
      <w:proofErr w:type="spellStart"/>
      <w:r w:rsidRPr="00880F87">
        <w:rPr>
          <w:rFonts w:ascii="Times New Roman" w:hAnsi="Times New Roman" w:cs="Times New Roman"/>
          <w:sz w:val="24"/>
          <w:szCs w:val="24"/>
        </w:rPr>
        <w:t>Covaci</w:t>
      </w:r>
      <w:proofErr w:type="spellEnd"/>
      <w:r w:rsidRPr="00880F87">
        <w:rPr>
          <w:rFonts w:ascii="Times New Roman" w:hAnsi="Times New Roman" w:cs="Times New Roman"/>
          <w:sz w:val="24"/>
          <w:szCs w:val="24"/>
        </w:rPr>
        <w:t xml:space="preserve"> et al</w:t>
      </w:r>
      <w:r w:rsidR="00763D9D" w:rsidRPr="00880F87">
        <w:rPr>
          <w:rFonts w:ascii="Times New Roman" w:hAnsi="Times New Roman" w:cs="Times New Roman"/>
          <w:sz w:val="24"/>
          <w:szCs w:val="24"/>
        </w:rPr>
        <w:t>.</w:t>
      </w:r>
      <w:r w:rsidRPr="00880F87">
        <w:rPr>
          <w:rFonts w:ascii="Times New Roman" w:hAnsi="Times New Roman" w:cs="Times New Roman"/>
          <w:sz w:val="24"/>
          <w:szCs w:val="24"/>
        </w:rPr>
        <w:t xml:space="preserve"> (2015) </w:t>
      </w:r>
      <w:bookmarkEnd w:id="84"/>
      <w:r w:rsidRPr="00880F87">
        <w:rPr>
          <w:rFonts w:ascii="Times New Roman" w:hAnsi="Times New Roman" w:cs="Times New Roman"/>
          <w:sz w:val="24"/>
          <w:szCs w:val="24"/>
        </w:rPr>
        <w:t xml:space="preserve">compared real basketball shooting to basketball shooting in VR. </w:t>
      </w:r>
      <w:r w:rsidR="00FE688A" w:rsidRPr="00880F87">
        <w:rPr>
          <w:rFonts w:ascii="Times New Roman" w:hAnsi="Times New Roman" w:cs="Times New Roman"/>
          <w:sz w:val="24"/>
          <w:szCs w:val="24"/>
        </w:rPr>
        <w:t xml:space="preserve">Specifically, this study examined differences in </w:t>
      </w:r>
      <w:r w:rsidR="00531DAC" w:rsidRPr="00880F87">
        <w:rPr>
          <w:rFonts w:ascii="Times New Roman" w:hAnsi="Times New Roman" w:cs="Times New Roman"/>
          <w:sz w:val="24"/>
          <w:szCs w:val="24"/>
        </w:rPr>
        <w:t>ball flight</w:t>
      </w:r>
      <w:r w:rsidR="00FE688A" w:rsidRPr="00880F87">
        <w:rPr>
          <w:rFonts w:ascii="Times New Roman" w:hAnsi="Times New Roman" w:cs="Times New Roman"/>
          <w:sz w:val="24"/>
          <w:szCs w:val="24"/>
        </w:rPr>
        <w:t xml:space="preserve"> after the release in the </w:t>
      </w:r>
      <w:r w:rsidR="007605F2" w:rsidRPr="00880F87">
        <w:rPr>
          <w:rFonts w:ascii="Times New Roman" w:hAnsi="Times New Roman" w:cs="Times New Roman"/>
          <w:sz w:val="24"/>
          <w:szCs w:val="24"/>
        </w:rPr>
        <w:t xml:space="preserve">RW </w:t>
      </w:r>
      <w:r w:rsidR="00FE688A" w:rsidRPr="00880F87">
        <w:rPr>
          <w:rFonts w:ascii="Times New Roman" w:hAnsi="Times New Roman" w:cs="Times New Roman"/>
          <w:sz w:val="24"/>
          <w:szCs w:val="24"/>
        </w:rPr>
        <w:t xml:space="preserve">and </w:t>
      </w:r>
      <w:r w:rsidR="007605F2" w:rsidRPr="00880F87">
        <w:rPr>
          <w:rFonts w:ascii="Times New Roman" w:hAnsi="Times New Roman" w:cs="Times New Roman"/>
          <w:sz w:val="24"/>
          <w:szCs w:val="24"/>
        </w:rPr>
        <w:t xml:space="preserve">VR </w:t>
      </w:r>
      <w:r w:rsidR="00FE688A" w:rsidRPr="00880F87">
        <w:rPr>
          <w:rFonts w:ascii="Times New Roman" w:hAnsi="Times New Roman" w:cs="Times New Roman"/>
          <w:sz w:val="24"/>
          <w:szCs w:val="24"/>
        </w:rPr>
        <w:t xml:space="preserve">environment. Their results showed that the basketball shots made in VR had lower ball speed, higher height of ball release, and higher basket entry angle compared to the </w:t>
      </w:r>
      <w:r w:rsidR="00531DAC" w:rsidRPr="00880F87">
        <w:rPr>
          <w:rFonts w:ascii="Times New Roman" w:hAnsi="Times New Roman" w:cs="Times New Roman"/>
          <w:sz w:val="24"/>
          <w:szCs w:val="24"/>
        </w:rPr>
        <w:t xml:space="preserve">RW </w:t>
      </w:r>
      <w:r w:rsidR="00FE688A" w:rsidRPr="00880F87">
        <w:rPr>
          <w:rFonts w:ascii="Times New Roman" w:hAnsi="Times New Roman" w:cs="Times New Roman"/>
          <w:sz w:val="24"/>
          <w:szCs w:val="24"/>
        </w:rPr>
        <w:t>condition (</w:t>
      </w:r>
      <w:proofErr w:type="spellStart"/>
      <w:r w:rsidR="00FE688A" w:rsidRPr="00880F87">
        <w:rPr>
          <w:rFonts w:ascii="Times New Roman" w:hAnsi="Times New Roman" w:cs="Times New Roman"/>
          <w:sz w:val="24"/>
          <w:szCs w:val="24"/>
        </w:rPr>
        <w:t>Covaci</w:t>
      </w:r>
      <w:proofErr w:type="spellEnd"/>
      <w:r w:rsidR="00FE688A" w:rsidRPr="00880F87">
        <w:rPr>
          <w:rFonts w:ascii="Times New Roman" w:hAnsi="Times New Roman" w:cs="Times New Roman"/>
          <w:sz w:val="24"/>
          <w:szCs w:val="24"/>
        </w:rPr>
        <w:t xml:space="preserve"> et al., 2015), suggesting poor biomechanical fidelity. </w:t>
      </w:r>
      <w:bookmarkStart w:id="85" w:name="_Hlk77672084"/>
      <w:bookmarkStart w:id="86" w:name="_Hlk77148802"/>
      <w:proofErr w:type="spellStart"/>
      <w:r w:rsidR="00FE688A" w:rsidRPr="00880F87">
        <w:rPr>
          <w:rFonts w:ascii="Times New Roman" w:hAnsi="Times New Roman" w:cs="Times New Roman"/>
          <w:sz w:val="24"/>
          <w:szCs w:val="24"/>
        </w:rPr>
        <w:t>Bufton</w:t>
      </w:r>
      <w:proofErr w:type="spellEnd"/>
      <w:r w:rsidR="00FE688A" w:rsidRPr="00880F87">
        <w:rPr>
          <w:rFonts w:ascii="Times New Roman" w:hAnsi="Times New Roman" w:cs="Times New Roman"/>
          <w:sz w:val="24"/>
          <w:szCs w:val="24"/>
        </w:rPr>
        <w:t xml:space="preserve"> </w:t>
      </w:r>
      <w:r w:rsidR="00170C86" w:rsidRPr="00880F87">
        <w:rPr>
          <w:rFonts w:ascii="Times New Roman" w:hAnsi="Times New Roman" w:cs="Times New Roman"/>
          <w:sz w:val="24"/>
          <w:szCs w:val="24"/>
        </w:rPr>
        <w:t xml:space="preserve">et al. </w:t>
      </w:r>
      <w:r w:rsidR="00FE688A" w:rsidRPr="00880F87">
        <w:rPr>
          <w:rFonts w:ascii="Times New Roman" w:hAnsi="Times New Roman" w:cs="Times New Roman"/>
          <w:sz w:val="24"/>
          <w:szCs w:val="24"/>
        </w:rPr>
        <w:t>(2014)</w:t>
      </w:r>
      <w:bookmarkEnd w:id="85"/>
      <w:r w:rsidR="00FE688A" w:rsidRPr="00880F87">
        <w:rPr>
          <w:rFonts w:ascii="Times New Roman" w:hAnsi="Times New Roman" w:cs="Times New Roman"/>
          <w:sz w:val="24"/>
          <w:szCs w:val="24"/>
        </w:rPr>
        <w:t xml:space="preserve"> </w:t>
      </w:r>
      <w:bookmarkEnd w:id="86"/>
      <w:r w:rsidR="00FE688A" w:rsidRPr="00880F87">
        <w:rPr>
          <w:rFonts w:ascii="Times New Roman" w:hAnsi="Times New Roman" w:cs="Times New Roman"/>
          <w:sz w:val="24"/>
          <w:szCs w:val="24"/>
        </w:rPr>
        <w:t>compared three different VR table tennis games to table tennis i</w:t>
      </w:r>
      <w:r w:rsidR="00214096" w:rsidRPr="00880F87">
        <w:rPr>
          <w:rFonts w:ascii="Times New Roman" w:hAnsi="Times New Roman" w:cs="Times New Roman"/>
          <w:sz w:val="24"/>
          <w:szCs w:val="24"/>
        </w:rPr>
        <w:t>n</w:t>
      </w:r>
      <w:r w:rsidR="00FE688A" w:rsidRPr="00880F87">
        <w:rPr>
          <w:rFonts w:ascii="Times New Roman" w:hAnsi="Times New Roman" w:cs="Times New Roman"/>
          <w:sz w:val="24"/>
          <w:szCs w:val="24"/>
        </w:rPr>
        <w:t xml:space="preserve"> a </w:t>
      </w:r>
      <w:r w:rsidR="00DA5726" w:rsidRPr="00880F87">
        <w:rPr>
          <w:rFonts w:ascii="Times New Roman" w:hAnsi="Times New Roman" w:cs="Times New Roman"/>
          <w:sz w:val="24"/>
          <w:szCs w:val="24"/>
        </w:rPr>
        <w:t xml:space="preserve">RW </w:t>
      </w:r>
      <w:r w:rsidR="00FE688A" w:rsidRPr="00880F87">
        <w:rPr>
          <w:rFonts w:ascii="Times New Roman" w:hAnsi="Times New Roman" w:cs="Times New Roman"/>
          <w:sz w:val="24"/>
          <w:szCs w:val="24"/>
        </w:rPr>
        <w:t xml:space="preserve">environment. Their results showed that the VR table tennis groups produced faster and larger movements when </w:t>
      </w:r>
      <w:r w:rsidR="00FE688A" w:rsidRPr="00880F87">
        <w:rPr>
          <w:rFonts w:ascii="Times New Roman" w:hAnsi="Times New Roman" w:cs="Times New Roman"/>
          <w:sz w:val="24"/>
          <w:szCs w:val="24"/>
        </w:rPr>
        <w:lastRenderedPageBreak/>
        <w:t xml:space="preserve">hitting the ball compared to the </w:t>
      </w:r>
      <w:r w:rsidR="005A1128" w:rsidRPr="00880F87">
        <w:rPr>
          <w:rFonts w:ascii="Times New Roman" w:hAnsi="Times New Roman" w:cs="Times New Roman"/>
          <w:sz w:val="24"/>
          <w:szCs w:val="24"/>
        </w:rPr>
        <w:t xml:space="preserve">RW </w:t>
      </w:r>
      <w:r w:rsidR="00FE688A" w:rsidRPr="00880F87">
        <w:rPr>
          <w:rFonts w:ascii="Times New Roman" w:hAnsi="Times New Roman" w:cs="Times New Roman"/>
          <w:sz w:val="24"/>
          <w:szCs w:val="24"/>
        </w:rPr>
        <w:t xml:space="preserve">environment. Similarly, </w:t>
      </w:r>
      <w:bookmarkStart w:id="87" w:name="_Hlk77148808"/>
      <w:proofErr w:type="spellStart"/>
      <w:r w:rsidR="00FE688A" w:rsidRPr="00880F87">
        <w:rPr>
          <w:rFonts w:ascii="Times New Roman" w:hAnsi="Times New Roman" w:cs="Times New Roman"/>
          <w:sz w:val="24"/>
          <w:szCs w:val="24"/>
        </w:rPr>
        <w:t>Magdalon</w:t>
      </w:r>
      <w:proofErr w:type="spellEnd"/>
      <w:r w:rsidR="00FE688A" w:rsidRPr="00880F87">
        <w:rPr>
          <w:rFonts w:ascii="Times New Roman" w:hAnsi="Times New Roman" w:cs="Times New Roman"/>
          <w:sz w:val="24"/>
          <w:szCs w:val="24"/>
        </w:rPr>
        <w:t xml:space="preserve"> et al</w:t>
      </w:r>
      <w:r w:rsidR="00942FB9" w:rsidRPr="00880F87">
        <w:rPr>
          <w:rFonts w:ascii="Times New Roman" w:hAnsi="Times New Roman" w:cs="Times New Roman"/>
          <w:sz w:val="24"/>
          <w:szCs w:val="24"/>
        </w:rPr>
        <w:t>.</w:t>
      </w:r>
      <w:r w:rsidR="00FE688A" w:rsidRPr="00880F87">
        <w:rPr>
          <w:rFonts w:ascii="Times New Roman" w:hAnsi="Times New Roman" w:cs="Times New Roman"/>
          <w:sz w:val="24"/>
          <w:szCs w:val="24"/>
        </w:rPr>
        <w:t xml:space="preserve"> (2011) </w:t>
      </w:r>
      <w:bookmarkEnd w:id="87"/>
      <w:r w:rsidR="00FE688A" w:rsidRPr="00880F87">
        <w:rPr>
          <w:rFonts w:ascii="Times New Roman" w:hAnsi="Times New Roman" w:cs="Times New Roman"/>
          <w:sz w:val="24"/>
          <w:szCs w:val="24"/>
        </w:rPr>
        <w:t xml:space="preserve">compared reaching and grasping kinematics </w:t>
      </w:r>
      <w:r w:rsidR="000F0D0B" w:rsidRPr="00880F87">
        <w:rPr>
          <w:rFonts w:ascii="Times New Roman" w:hAnsi="Times New Roman" w:cs="Times New Roman"/>
          <w:sz w:val="24"/>
          <w:szCs w:val="24"/>
        </w:rPr>
        <w:t xml:space="preserve">when picking up an object in VR compared to a real environment. This study found movements in VR were slower, had longer deceleration times, and wider </w:t>
      </w:r>
      <w:r w:rsidR="007377F7" w:rsidRPr="00880F87">
        <w:rPr>
          <w:rFonts w:ascii="Times New Roman" w:hAnsi="Times New Roman" w:cs="Times New Roman"/>
          <w:sz w:val="24"/>
          <w:szCs w:val="24"/>
        </w:rPr>
        <w:t>g</w:t>
      </w:r>
      <w:r w:rsidR="000F0D0B" w:rsidRPr="00880F87">
        <w:rPr>
          <w:rFonts w:ascii="Times New Roman" w:hAnsi="Times New Roman" w:cs="Times New Roman"/>
          <w:sz w:val="24"/>
          <w:szCs w:val="24"/>
        </w:rPr>
        <w:t xml:space="preserve">rip apertures. </w:t>
      </w:r>
      <w:r w:rsidR="00882E45" w:rsidRPr="00880F87">
        <w:rPr>
          <w:rFonts w:ascii="Times New Roman" w:hAnsi="Times New Roman" w:cs="Times New Roman"/>
          <w:sz w:val="24"/>
          <w:szCs w:val="24"/>
        </w:rPr>
        <w:t xml:space="preserve">These studies provide evidence that there are indeed biomechanical differences while performing a task in VR compared to a real environment. </w:t>
      </w:r>
      <w:r w:rsidR="000F0D0B" w:rsidRPr="00880F87">
        <w:rPr>
          <w:rFonts w:ascii="Times New Roman" w:hAnsi="Times New Roman" w:cs="Times New Roman"/>
          <w:sz w:val="24"/>
          <w:szCs w:val="24"/>
        </w:rPr>
        <w:t xml:space="preserve">While these differences may lessen as the technology improve, further research is required to explore how these limitations </w:t>
      </w:r>
      <w:r w:rsidR="00FA1841" w:rsidRPr="00880F87">
        <w:rPr>
          <w:rFonts w:ascii="Times New Roman" w:hAnsi="Times New Roman" w:cs="Times New Roman"/>
          <w:sz w:val="24"/>
          <w:szCs w:val="24"/>
        </w:rPr>
        <w:t xml:space="preserve">impact </w:t>
      </w:r>
      <w:r w:rsidR="0076376F" w:rsidRPr="00880F87">
        <w:rPr>
          <w:rFonts w:ascii="Times New Roman" w:hAnsi="Times New Roman" w:cs="Times New Roman"/>
          <w:sz w:val="24"/>
          <w:szCs w:val="24"/>
        </w:rPr>
        <w:t>RW</w:t>
      </w:r>
      <w:r w:rsidR="007377F7" w:rsidRPr="00880F87">
        <w:rPr>
          <w:rFonts w:ascii="Times New Roman" w:hAnsi="Times New Roman" w:cs="Times New Roman"/>
          <w:sz w:val="24"/>
          <w:szCs w:val="24"/>
        </w:rPr>
        <w:t xml:space="preserve"> </w:t>
      </w:r>
      <w:r w:rsidR="00FA1841" w:rsidRPr="00880F87">
        <w:rPr>
          <w:rFonts w:ascii="Times New Roman" w:hAnsi="Times New Roman" w:cs="Times New Roman"/>
          <w:sz w:val="24"/>
          <w:szCs w:val="24"/>
        </w:rPr>
        <w:t xml:space="preserve">learning </w:t>
      </w:r>
      <w:r w:rsidR="004E11A5" w:rsidRPr="00880F87">
        <w:rPr>
          <w:rFonts w:ascii="Times New Roman" w:hAnsi="Times New Roman" w:cs="Times New Roman"/>
          <w:sz w:val="24"/>
          <w:szCs w:val="24"/>
        </w:rPr>
        <w:t>as a product of</w:t>
      </w:r>
      <w:r w:rsidR="007377F7" w:rsidRPr="00880F87">
        <w:rPr>
          <w:rFonts w:ascii="Times New Roman" w:hAnsi="Times New Roman" w:cs="Times New Roman"/>
          <w:sz w:val="24"/>
          <w:szCs w:val="24"/>
        </w:rPr>
        <w:t xml:space="preserve"> VR practice.</w:t>
      </w:r>
    </w:p>
    <w:p w14:paraId="5151F764" w14:textId="3CBC9D0F" w:rsidR="00F36B60" w:rsidRPr="00880F87" w:rsidRDefault="00F36B60" w:rsidP="00E2375A">
      <w:pPr>
        <w:pStyle w:val="Heading3"/>
        <w:rPr>
          <w:b w:val="0"/>
          <w:i w:val="0"/>
        </w:rPr>
      </w:pPr>
      <w:bookmarkStart w:id="88" w:name="_Toc101426948"/>
      <w:bookmarkStart w:id="89" w:name="_Toc133055991"/>
      <w:bookmarkStart w:id="90" w:name="_Toc134437391"/>
      <w:r w:rsidRPr="00880F87">
        <w:t>Cognitive Processes</w:t>
      </w:r>
      <w:bookmarkEnd w:id="88"/>
      <w:bookmarkEnd w:id="89"/>
      <w:bookmarkEnd w:id="90"/>
    </w:p>
    <w:p w14:paraId="55492AF5" w14:textId="1BB770D9" w:rsidR="00B053CC" w:rsidRPr="00880F87" w:rsidRDefault="005D2A57"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addition to the fidelity related aspects proposed by Harris et al</w:t>
      </w:r>
      <w:r w:rsidR="005A7223"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0089310B" w:rsidRPr="00880F87">
        <w:rPr>
          <w:rFonts w:ascii="Times New Roman" w:hAnsi="Times New Roman" w:cs="Times New Roman"/>
          <w:sz w:val="24"/>
          <w:szCs w:val="24"/>
        </w:rPr>
        <w:t>(</w:t>
      </w:r>
      <w:r w:rsidRPr="00880F87">
        <w:rPr>
          <w:rFonts w:ascii="Times New Roman" w:hAnsi="Times New Roman" w:cs="Times New Roman"/>
          <w:sz w:val="24"/>
          <w:szCs w:val="24"/>
        </w:rPr>
        <w:t>2020</w:t>
      </w:r>
      <w:r w:rsidR="000B7E95" w:rsidRPr="00880F87">
        <w:rPr>
          <w:rFonts w:ascii="Times New Roman" w:hAnsi="Times New Roman" w:cs="Times New Roman"/>
          <w:sz w:val="24"/>
          <w:szCs w:val="24"/>
        </w:rPr>
        <w:t>a</w:t>
      </w:r>
      <w:r w:rsidR="0089310B" w:rsidRPr="00880F87">
        <w:rPr>
          <w:rFonts w:ascii="Times New Roman" w:hAnsi="Times New Roman" w:cs="Times New Roman"/>
          <w:sz w:val="24"/>
          <w:szCs w:val="24"/>
        </w:rPr>
        <w:t>)</w:t>
      </w:r>
      <w:r w:rsidRPr="00880F87">
        <w:rPr>
          <w:rFonts w:ascii="Times New Roman" w:hAnsi="Times New Roman" w:cs="Times New Roman"/>
          <w:sz w:val="24"/>
          <w:szCs w:val="24"/>
        </w:rPr>
        <w:t xml:space="preserve">, differences </w:t>
      </w:r>
      <w:r w:rsidR="00E57A19" w:rsidRPr="00880F87">
        <w:rPr>
          <w:rFonts w:ascii="Times New Roman" w:hAnsi="Times New Roman" w:cs="Times New Roman"/>
          <w:sz w:val="24"/>
          <w:szCs w:val="24"/>
        </w:rPr>
        <w:t>in</w:t>
      </w:r>
      <w:r w:rsidR="00753752" w:rsidRPr="00880F87">
        <w:rPr>
          <w:rFonts w:ascii="Times New Roman" w:hAnsi="Times New Roman" w:cs="Times New Roman"/>
          <w:sz w:val="24"/>
          <w:szCs w:val="24"/>
        </w:rPr>
        <w:t xml:space="preserve"> the </w:t>
      </w:r>
      <w:r w:rsidRPr="00880F87">
        <w:rPr>
          <w:rFonts w:ascii="Times New Roman" w:hAnsi="Times New Roman" w:cs="Times New Roman"/>
          <w:sz w:val="24"/>
          <w:szCs w:val="24"/>
        </w:rPr>
        <w:t xml:space="preserve">cognitive processes </w:t>
      </w:r>
      <w:r w:rsidR="00753752" w:rsidRPr="00880F87">
        <w:rPr>
          <w:rFonts w:ascii="Times New Roman" w:hAnsi="Times New Roman" w:cs="Times New Roman"/>
          <w:sz w:val="24"/>
          <w:szCs w:val="24"/>
        </w:rPr>
        <w:t xml:space="preserve">between </w:t>
      </w:r>
      <w:r w:rsidR="0076376F" w:rsidRPr="00880F87">
        <w:rPr>
          <w:rFonts w:ascii="Times New Roman" w:hAnsi="Times New Roman" w:cs="Times New Roman"/>
          <w:sz w:val="24"/>
          <w:szCs w:val="24"/>
        </w:rPr>
        <w:t>RW</w:t>
      </w:r>
      <w:r w:rsidR="00753752" w:rsidRPr="00880F87">
        <w:rPr>
          <w:rFonts w:ascii="Times New Roman" w:hAnsi="Times New Roman" w:cs="Times New Roman"/>
          <w:sz w:val="24"/>
          <w:szCs w:val="24"/>
        </w:rPr>
        <w:t xml:space="preserve"> and </w:t>
      </w:r>
      <w:r w:rsidR="007605F2" w:rsidRPr="00880F87">
        <w:rPr>
          <w:rFonts w:ascii="Times New Roman" w:hAnsi="Times New Roman" w:cs="Times New Roman"/>
          <w:sz w:val="24"/>
          <w:szCs w:val="24"/>
        </w:rPr>
        <w:t xml:space="preserve">VR </w:t>
      </w:r>
      <w:r w:rsidR="00753752" w:rsidRPr="00880F87">
        <w:rPr>
          <w:rFonts w:ascii="Times New Roman" w:hAnsi="Times New Roman" w:cs="Times New Roman"/>
          <w:sz w:val="24"/>
          <w:szCs w:val="24"/>
        </w:rPr>
        <w:t xml:space="preserve">environments </w:t>
      </w:r>
      <w:r w:rsidRPr="00880F87">
        <w:rPr>
          <w:rFonts w:ascii="Times New Roman" w:hAnsi="Times New Roman" w:cs="Times New Roman"/>
          <w:sz w:val="24"/>
          <w:szCs w:val="24"/>
        </w:rPr>
        <w:t>have also been questioned</w:t>
      </w:r>
      <w:r w:rsidR="00E57A19" w:rsidRPr="00880F87">
        <w:rPr>
          <w:rFonts w:ascii="Times New Roman" w:hAnsi="Times New Roman" w:cs="Times New Roman"/>
          <w:sz w:val="24"/>
          <w:szCs w:val="24"/>
        </w:rPr>
        <w:t xml:space="preserve"> (Baumeister, et al., 2010; </w:t>
      </w:r>
      <w:proofErr w:type="spellStart"/>
      <w:r w:rsidR="00E57A19" w:rsidRPr="00880F87">
        <w:rPr>
          <w:rFonts w:ascii="Times New Roman" w:hAnsi="Times New Roman" w:cs="Times New Roman"/>
          <w:sz w:val="24"/>
          <w:szCs w:val="24"/>
        </w:rPr>
        <w:t>Kober</w:t>
      </w:r>
      <w:proofErr w:type="spellEnd"/>
      <w:r w:rsidR="00E57A19" w:rsidRPr="00880F87">
        <w:rPr>
          <w:rFonts w:ascii="Times New Roman" w:hAnsi="Times New Roman" w:cs="Times New Roman"/>
          <w:sz w:val="24"/>
          <w:szCs w:val="24"/>
        </w:rPr>
        <w:t xml:space="preserve"> et al., 2021; Wang et al., 2020)</w:t>
      </w:r>
      <w:r w:rsidRPr="00880F87">
        <w:rPr>
          <w:rFonts w:ascii="Times New Roman" w:hAnsi="Times New Roman" w:cs="Times New Roman"/>
          <w:sz w:val="24"/>
          <w:szCs w:val="24"/>
        </w:rPr>
        <w:t xml:space="preserve">. </w:t>
      </w:r>
      <w:r w:rsidR="00200D70" w:rsidRPr="00880F87">
        <w:rPr>
          <w:rFonts w:ascii="Times New Roman" w:hAnsi="Times New Roman" w:cs="Times New Roman"/>
          <w:sz w:val="24"/>
          <w:szCs w:val="24"/>
        </w:rPr>
        <w:t xml:space="preserve">However, few researchers have yet to </w:t>
      </w:r>
      <w:r w:rsidR="00AD3B74" w:rsidRPr="00880F87">
        <w:rPr>
          <w:rFonts w:ascii="Times New Roman" w:hAnsi="Times New Roman" w:cs="Times New Roman"/>
          <w:sz w:val="24"/>
          <w:szCs w:val="24"/>
        </w:rPr>
        <w:t>compare</w:t>
      </w:r>
      <w:r w:rsidR="00200D70" w:rsidRPr="00880F87">
        <w:rPr>
          <w:rFonts w:ascii="Times New Roman" w:hAnsi="Times New Roman" w:cs="Times New Roman"/>
          <w:sz w:val="24"/>
          <w:szCs w:val="24"/>
        </w:rPr>
        <w:t xml:space="preserve"> the brain activity involved in a </w:t>
      </w:r>
      <w:r w:rsidR="00AD3B74" w:rsidRPr="00880F87">
        <w:rPr>
          <w:rFonts w:ascii="Times New Roman" w:hAnsi="Times New Roman" w:cs="Times New Roman"/>
          <w:sz w:val="24"/>
          <w:szCs w:val="24"/>
        </w:rPr>
        <w:t>VR</w:t>
      </w:r>
      <w:r w:rsidR="00200D70" w:rsidRPr="00880F87">
        <w:rPr>
          <w:rFonts w:ascii="Times New Roman" w:hAnsi="Times New Roman" w:cs="Times New Roman"/>
          <w:sz w:val="24"/>
          <w:szCs w:val="24"/>
        </w:rPr>
        <w:t xml:space="preserve"> environment</w:t>
      </w:r>
      <w:r w:rsidR="00AD3B74" w:rsidRPr="00880F87">
        <w:rPr>
          <w:rFonts w:ascii="Times New Roman" w:hAnsi="Times New Roman" w:cs="Times New Roman"/>
          <w:sz w:val="24"/>
          <w:szCs w:val="24"/>
        </w:rPr>
        <w:t xml:space="preserve"> to a RW environment</w:t>
      </w:r>
      <w:r w:rsidR="00200D70" w:rsidRPr="00880F87">
        <w:rPr>
          <w:rFonts w:ascii="Times New Roman" w:hAnsi="Times New Roman" w:cs="Times New Roman"/>
          <w:sz w:val="24"/>
          <w:szCs w:val="24"/>
        </w:rPr>
        <w:t xml:space="preserve">. Among those who have, Baumeister </w:t>
      </w:r>
      <w:r w:rsidR="00AD3B74" w:rsidRPr="00880F87">
        <w:rPr>
          <w:rFonts w:ascii="Times New Roman" w:hAnsi="Times New Roman" w:cs="Times New Roman"/>
          <w:sz w:val="24"/>
          <w:szCs w:val="24"/>
        </w:rPr>
        <w:t xml:space="preserve">et al. </w:t>
      </w:r>
      <w:r w:rsidR="00200D70" w:rsidRPr="00880F87">
        <w:rPr>
          <w:rFonts w:ascii="Times New Roman" w:hAnsi="Times New Roman" w:cs="Times New Roman"/>
          <w:sz w:val="24"/>
          <w:szCs w:val="24"/>
        </w:rPr>
        <w:t xml:space="preserve">(2010) examined the cortical differences between a </w:t>
      </w:r>
      <w:r w:rsidR="005A1128" w:rsidRPr="00880F87">
        <w:rPr>
          <w:rFonts w:ascii="Times New Roman" w:hAnsi="Times New Roman" w:cs="Times New Roman"/>
          <w:sz w:val="24"/>
          <w:szCs w:val="24"/>
        </w:rPr>
        <w:t xml:space="preserve">RW </w:t>
      </w:r>
      <w:r w:rsidR="00200D70" w:rsidRPr="00880F87">
        <w:rPr>
          <w:rFonts w:ascii="Times New Roman" w:hAnsi="Times New Roman" w:cs="Times New Roman"/>
          <w:sz w:val="24"/>
          <w:szCs w:val="24"/>
        </w:rPr>
        <w:t xml:space="preserve">and </w:t>
      </w:r>
      <w:r w:rsidR="007605F2" w:rsidRPr="00880F87">
        <w:rPr>
          <w:rFonts w:ascii="Times New Roman" w:hAnsi="Times New Roman" w:cs="Times New Roman"/>
          <w:sz w:val="24"/>
          <w:szCs w:val="24"/>
        </w:rPr>
        <w:t xml:space="preserve">VR </w:t>
      </w:r>
      <w:r w:rsidR="00200D70" w:rsidRPr="00880F87">
        <w:rPr>
          <w:rFonts w:ascii="Times New Roman" w:hAnsi="Times New Roman" w:cs="Times New Roman"/>
          <w:sz w:val="24"/>
          <w:szCs w:val="24"/>
        </w:rPr>
        <w:t xml:space="preserve">environment while practicing golf putting using a Nintendo Wii. They found that putting in VR led to EEG differences compared to the </w:t>
      </w:r>
      <w:r w:rsidR="007605F2" w:rsidRPr="00880F87">
        <w:rPr>
          <w:rFonts w:ascii="Times New Roman" w:hAnsi="Times New Roman" w:cs="Times New Roman"/>
          <w:sz w:val="24"/>
          <w:szCs w:val="24"/>
        </w:rPr>
        <w:t xml:space="preserve">RW </w:t>
      </w:r>
      <w:r w:rsidR="00200D70" w:rsidRPr="00880F87">
        <w:rPr>
          <w:rFonts w:ascii="Times New Roman" w:hAnsi="Times New Roman" w:cs="Times New Roman"/>
          <w:sz w:val="24"/>
          <w:szCs w:val="24"/>
        </w:rPr>
        <w:t xml:space="preserve">environment, suggesting that practice in a </w:t>
      </w:r>
      <w:r w:rsidR="007605F2" w:rsidRPr="00880F87">
        <w:rPr>
          <w:rFonts w:ascii="Times New Roman" w:hAnsi="Times New Roman" w:cs="Times New Roman"/>
          <w:sz w:val="24"/>
          <w:szCs w:val="24"/>
        </w:rPr>
        <w:t xml:space="preserve">VR </w:t>
      </w:r>
      <w:r w:rsidR="00200D70" w:rsidRPr="00880F87">
        <w:rPr>
          <w:rFonts w:ascii="Times New Roman" w:hAnsi="Times New Roman" w:cs="Times New Roman"/>
          <w:sz w:val="24"/>
          <w:szCs w:val="24"/>
        </w:rPr>
        <w:t xml:space="preserve">environment may not replace a </w:t>
      </w:r>
      <w:r w:rsidR="005A1128" w:rsidRPr="00880F87">
        <w:rPr>
          <w:rFonts w:ascii="Times New Roman" w:hAnsi="Times New Roman" w:cs="Times New Roman"/>
          <w:sz w:val="24"/>
          <w:szCs w:val="24"/>
        </w:rPr>
        <w:t xml:space="preserve">RW </w:t>
      </w:r>
      <w:r w:rsidR="00200D70" w:rsidRPr="00880F87">
        <w:rPr>
          <w:rFonts w:ascii="Times New Roman" w:hAnsi="Times New Roman" w:cs="Times New Roman"/>
          <w:sz w:val="24"/>
          <w:szCs w:val="24"/>
        </w:rPr>
        <w:t xml:space="preserve">environment. Pacheco et al. (2017) compared brain activity during a lower limb motor task in a real and virtual environment. The lower limb motor task consisted of a stepping task on a Wii Balance Board for both conditions. During the </w:t>
      </w:r>
      <w:r w:rsidR="007605F2" w:rsidRPr="00880F87">
        <w:rPr>
          <w:rFonts w:ascii="Times New Roman" w:hAnsi="Times New Roman" w:cs="Times New Roman"/>
          <w:sz w:val="24"/>
          <w:szCs w:val="24"/>
        </w:rPr>
        <w:t xml:space="preserve">VR </w:t>
      </w:r>
      <w:r w:rsidR="00200D70" w:rsidRPr="00880F87">
        <w:rPr>
          <w:rFonts w:ascii="Times New Roman" w:hAnsi="Times New Roman" w:cs="Times New Roman"/>
          <w:sz w:val="24"/>
          <w:szCs w:val="24"/>
        </w:rPr>
        <w:t xml:space="preserve">environment condition, participants viewed a virtual game on a screen and attempted to make an avatar move up and down on the Wii Balance Board based on the auditory and visual feedback provided by the game. During the </w:t>
      </w:r>
      <w:r w:rsidR="005A1128" w:rsidRPr="00880F87">
        <w:rPr>
          <w:rFonts w:ascii="Times New Roman" w:hAnsi="Times New Roman" w:cs="Times New Roman"/>
          <w:sz w:val="24"/>
          <w:szCs w:val="24"/>
        </w:rPr>
        <w:t xml:space="preserve">RW </w:t>
      </w:r>
      <w:r w:rsidR="00200D70" w:rsidRPr="00880F87">
        <w:rPr>
          <w:rFonts w:ascii="Times New Roman" w:hAnsi="Times New Roman" w:cs="Times New Roman"/>
          <w:sz w:val="24"/>
          <w:szCs w:val="24"/>
        </w:rPr>
        <w:t xml:space="preserve">environment, the Wii Balance Board was used but the video game was turned off. Researchers used the same verbal instructions in both environments to guide the participants through the movement. </w:t>
      </w:r>
      <w:proofErr w:type="gramStart"/>
      <w:r w:rsidR="00200D70" w:rsidRPr="00880F87">
        <w:rPr>
          <w:rFonts w:ascii="Times New Roman" w:hAnsi="Times New Roman" w:cs="Times New Roman"/>
          <w:sz w:val="24"/>
          <w:szCs w:val="24"/>
        </w:rPr>
        <w:t>Similar to</w:t>
      </w:r>
      <w:proofErr w:type="gramEnd"/>
      <w:r w:rsidR="00200D70" w:rsidRPr="00880F87">
        <w:rPr>
          <w:rFonts w:ascii="Times New Roman" w:hAnsi="Times New Roman" w:cs="Times New Roman"/>
          <w:sz w:val="24"/>
          <w:szCs w:val="24"/>
        </w:rPr>
        <w:t xml:space="preserve"> the previous study, Pacheco et al. </w:t>
      </w:r>
      <w:r w:rsidR="00200D70" w:rsidRPr="00880F87">
        <w:rPr>
          <w:rFonts w:ascii="Times New Roman" w:hAnsi="Times New Roman" w:cs="Times New Roman"/>
          <w:sz w:val="24"/>
          <w:szCs w:val="24"/>
        </w:rPr>
        <w:lastRenderedPageBreak/>
        <w:t xml:space="preserve">(2017) found differences between the conditions. Specifically, the VR condition </w:t>
      </w:r>
      <w:r w:rsidR="00814B6F" w:rsidRPr="00880F87">
        <w:rPr>
          <w:rFonts w:ascii="Times New Roman" w:hAnsi="Times New Roman" w:cs="Times New Roman"/>
          <w:sz w:val="24"/>
          <w:szCs w:val="24"/>
        </w:rPr>
        <w:t xml:space="preserve">resulted in </w:t>
      </w:r>
      <w:r w:rsidR="00200D70" w:rsidRPr="00880F87">
        <w:rPr>
          <w:rFonts w:ascii="Times New Roman" w:hAnsi="Times New Roman" w:cs="Times New Roman"/>
          <w:sz w:val="24"/>
          <w:szCs w:val="24"/>
        </w:rPr>
        <w:t>a lower alpha power compared to the real task.</w:t>
      </w:r>
      <w:r w:rsidR="00904301" w:rsidRPr="00880F87">
        <w:rPr>
          <w:rFonts w:ascii="Times New Roman" w:hAnsi="Times New Roman" w:cs="Times New Roman"/>
          <w:sz w:val="24"/>
          <w:szCs w:val="24"/>
        </w:rPr>
        <w:t xml:space="preserve"> </w:t>
      </w:r>
    </w:p>
    <w:p w14:paraId="110A7AA2" w14:textId="1225AD6D" w:rsidR="005D2A57" w:rsidRPr="00880F87" w:rsidRDefault="0090430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Contrary to these findings, more recent work by Wang </w:t>
      </w:r>
      <w:r w:rsidR="00D87CE1" w:rsidRPr="00880F87">
        <w:rPr>
          <w:rFonts w:ascii="Times New Roman" w:hAnsi="Times New Roman" w:cs="Times New Roman"/>
          <w:sz w:val="24"/>
          <w:szCs w:val="24"/>
        </w:rPr>
        <w:t xml:space="preserve">et al. </w:t>
      </w:r>
      <w:r w:rsidRPr="00880F87">
        <w:rPr>
          <w:rFonts w:ascii="Times New Roman" w:hAnsi="Times New Roman" w:cs="Times New Roman"/>
          <w:sz w:val="24"/>
          <w:szCs w:val="24"/>
        </w:rPr>
        <w:t xml:space="preserve">(2020) </w:t>
      </w:r>
      <w:r w:rsidR="00CA359E" w:rsidRPr="00880F87">
        <w:rPr>
          <w:rFonts w:ascii="Times New Roman" w:hAnsi="Times New Roman" w:cs="Times New Roman"/>
          <w:sz w:val="24"/>
          <w:szCs w:val="24"/>
        </w:rPr>
        <w:t>and</w:t>
      </w:r>
      <w:r w:rsidRPr="00880F87">
        <w:rPr>
          <w:rFonts w:ascii="Times New Roman" w:hAnsi="Times New Roman" w:cs="Times New Roman"/>
          <w:sz w:val="24"/>
          <w:szCs w:val="24"/>
        </w:rPr>
        <w:t xml:space="preserve"> </w:t>
      </w:r>
      <w:proofErr w:type="spellStart"/>
      <w:r w:rsidRPr="00880F87">
        <w:rPr>
          <w:rFonts w:ascii="Times New Roman" w:hAnsi="Times New Roman" w:cs="Times New Roman"/>
          <w:sz w:val="24"/>
          <w:szCs w:val="24"/>
        </w:rPr>
        <w:t>Kober</w:t>
      </w:r>
      <w:proofErr w:type="spellEnd"/>
      <w:r w:rsidRPr="00880F87">
        <w:rPr>
          <w:rFonts w:ascii="Times New Roman" w:hAnsi="Times New Roman" w:cs="Times New Roman"/>
          <w:sz w:val="24"/>
          <w:szCs w:val="24"/>
        </w:rPr>
        <w:t xml:space="preserve"> </w:t>
      </w:r>
      <w:r w:rsidR="00D87CE1" w:rsidRPr="00880F87">
        <w:rPr>
          <w:rFonts w:ascii="Times New Roman" w:hAnsi="Times New Roman" w:cs="Times New Roman"/>
          <w:sz w:val="24"/>
          <w:szCs w:val="24"/>
        </w:rPr>
        <w:t>et al.</w:t>
      </w:r>
      <w:r w:rsidR="009C67E2" w:rsidRPr="00880F87">
        <w:rPr>
          <w:rFonts w:ascii="Times New Roman" w:hAnsi="Times New Roman" w:cs="Times New Roman"/>
          <w:sz w:val="24"/>
          <w:szCs w:val="24"/>
        </w:rPr>
        <w:t xml:space="preserve"> </w:t>
      </w:r>
      <w:r w:rsidRPr="00880F87">
        <w:rPr>
          <w:rFonts w:ascii="Times New Roman" w:hAnsi="Times New Roman" w:cs="Times New Roman"/>
          <w:sz w:val="24"/>
          <w:szCs w:val="24"/>
        </w:rPr>
        <w:t>(2021) found EEG activity</w:t>
      </w:r>
      <w:r w:rsidR="00CA359E" w:rsidRPr="00880F87">
        <w:rPr>
          <w:rFonts w:ascii="Times New Roman" w:hAnsi="Times New Roman" w:cs="Times New Roman"/>
          <w:sz w:val="24"/>
          <w:szCs w:val="24"/>
        </w:rPr>
        <w:t xml:space="preserve"> similarities</w:t>
      </w:r>
      <w:r w:rsidRPr="00880F87">
        <w:rPr>
          <w:rFonts w:ascii="Times New Roman" w:hAnsi="Times New Roman" w:cs="Times New Roman"/>
          <w:sz w:val="24"/>
          <w:szCs w:val="24"/>
        </w:rPr>
        <w:t xml:space="preserve"> between </w:t>
      </w:r>
      <w:r w:rsidR="00AF1052" w:rsidRPr="00880F87">
        <w:rPr>
          <w:rFonts w:ascii="Times New Roman" w:hAnsi="Times New Roman" w:cs="Times New Roman"/>
          <w:sz w:val="24"/>
          <w:szCs w:val="24"/>
        </w:rPr>
        <w:t>VR</w:t>
      </w:r>
      <w:r w:rsidRPr="00880F87">
        <w:rPr>
          <w:rFonts w:ascii="Times New Roman" w:hAnsi="Times New Roman" w:cs="Times New Roman"/>
          <w:sz w:val="24"/>
          <w:szCs w:val="24"/>
        </w:rPr>
        <w:t xml:space="preserve"> and </w:t>
      </w:r>
      <w:r w:rsidR="00AF1052" w:rsidRPr="00880F87">
        <w:rPr>
          <w:rFonts w:ascii="Times New Roman" w:hAnsi="Times New Roman" w:cs="Times New Roman"/>
          <w:sz w:val="24"/>
          <w:szCs w:val="24"/>
        </w:rPr>
        <w:t>RW</w:t>
      </w:r>
      <w:r w:rsidRPr="00880F87">
        <w:rPr>
          <w:rFonts w:ascii="Times New Roman" w:hAnsi="Times New Roman" w:cs="Times New Roman"/>
          <w:sz w:val="24"/>
          <w:szCs w:val="24"/>
        </w:rPr>
        <w:t xml:space="preserve"> conditions. </w:t>
      </w:r>
      <w:r w:rsidR="009C67E2" w:rsidRPr="00880F87">
        <w:rPr>
          <w:rFonts w:ascii="Times New Roman" w:hAnsi="Times New Roman" w:cs="Times New Roman"/>
          <w:sz w:val="24"/>
          <w:szCs w:val="24"/>
        </w:rPr>
        <w:t xml:space="preserve">Wang et al. (2020) showed that during a full body reaching task there </w:t>
      </w:r>
      <w:r w:rsidR="00BE4E79" w:rsidRPr="00880F87">
        <w:rPr>
          <w:rFonts w:ascii="Times New Roman" w:hAnsi="Times New Roman" w:cs="Times New Roman"/>
          <w:sz w:val="24"/>
          <w:szCs w:val="24"/>
        </w:rPr>
        <w:t>were</w:t>
      </w:r>
      <w:r w:rsidR="009C67E2" w:rsidRPr="00880F87">
        <w:rPr>
          <w:rFonts w:ascii="Times New Roman" w:hAnsi="Times New Roman" w:cs="Times New Roman"/>
          <w:sz w:val="24"/>
          <w:szCs w:val="24"/>
        </w:rPr>
        <w:t xml:space="preserve"> comparable changes in EEG power (decreasing alpha power and beta power) between the </w:t>
      </w:r>
      <w:r w:rsidR="0076376F" w:rsidRPr="00880F87">
        <w:rPr>
          <w:rFonts w:ascii="Times New Roman" w:hAnsi="Times New Roman" w:cs="Times New Roman"/>
          <w:sz w:val="24"/>
          <w:szCs w:val="24"/>
        </w:rPr>
        <w:t xml:space="preserve">VR and </w:t>
      </w:r>
      <w:r w:rsidR="00AF1052" w:rsidRPr="00880F87">
        <w:rPr>
          <w:rFonts w:ascii="Times New Roman" w:hAnsi="Times New Roman" w:cs="Times New Roman"/>
          <w:sz w:val="24"/>
          <w:szCs w:val="24"/>
        </w:rPr>
        <w:t>RW</w:t>
      </w:r>
      <w:r w:rsidR="009C67E2" w:rsidRPr="00880F87">
        <w:rPr>
          <w:rFonts w:ascii="Times New Roman" w:hAnsi="Times New Roman" w:cs="Times New Roman"/>
          <w:sz w:val="24"/>
          <w:szCs w:val="24"/>
        </w:rPr>
        <w:t xml:space="preserve"> environment. Furthermore, </w:t>
      </w:r>
      <w:proofErr w:type="spellStart"/>
      <w:r w:rsidR="009C67E2" w:rsidRPr="00880F87">
        <w:rPr>
          <w:rFonts w:ascii="Times New Roman" w:hAnsi="Times New Roman" w:cs="Times New Roman"/>
          <w:sz w:val="24"/>
          <w:szCs w:val="24"/>
        </w:rPr>
        <w:t>Kober</w:t>
      </w:r>
      <w:proofErr w:type="spellEnd"/>
      <w:r w:rsidR="009C67E2" w:rsidRPr="00880F87">
        <w:rPr>
          <w:rFonts w:ascii="Times New Roman" w:hAnsi="Times New Roman" w:cs="Times New Roman"/>
          <w:sz w:val="24"/>
          <w:szCs w:val="24"/>
        </w:rPr>
        <w:t xml:space="preserve"> et al. (2021)</w:t>
      </w:r>
      <w:r w:rsidR="007947DD" w:rsidRPr="00880F87">
        <w:rPr>
          <w:rFonts w:ascii="Times New Roman" w:hAnsi="Times New Roman" w:cs="Times New Roman"/>
          <w:sz w:val="24"/>
          <w:szCs w:val="24"/>
        </w:rPr>
        <w:t xml:space="preserve"> split</w:t>
      </w:r>
      <w:r w:rsidR="007F6C0F" w:rsidRPr="00880F87">
        <w:rPr>
          <w:rFonts w:ascii="Times New Roman" w:hAnsi="Times New Roman" w:cs="Times New Roman"/>
          <w:sz w:val="24"/>
          <w:szCs w:val="24"/>
        </w:rPr>
        <w:t xml:space="preserve"> participants</w:t>
      </w:r>
      <w:r w:rsidR="007947DD" w:rsidRPr="00880F87">
        <w:rPr>
          <w:rFonts w:ascii="Times New Roman" w:hAnsi="Times New Roman" w:cs="Times New Roman"/>
          <w:sz w:val="24"/>
          <w:szCs w:val="24"/>
        </w:rPr>
        <w:t xml:space="preserve"> into </w:t>
      </w:r>
      <w:r w:rsidR="00C620B4" w:rsidRPr="00880F87">
        <w:rPr>
          <w:rFonts w:ascii="Times New Roman" w:hAnsi="Times New Roman" w:cs="Times New Roman"/>
          <w:sz w:val="24"/>
          <w:szCs w:val="24"/>
        </w:rPr>
        <w:t>a</w:t>
      </w:r>
      <w:r w:rsidR="007947DD" w:rsidRPr="00880F87">
        <w:rPr>
          <w:rFonts w:ascii="Times New Roman" w:hAnsi="Times New Roman" w:cs="Times New Roman"/>
          <w:sz w:val="24"/>
          <w:szCs w:val="24"/>
        </w:rPr>
        <w:t xml:space="preserve"> </w:t>
      </w:r>
      <w:r w:rsidR="0076376F" w:rsidRPr="00880F87">
        <w:rPr>
          <w:rFonts w:ascii="Times New Roman" w:hAnsi="Times New Roman" w:cs="Times New Roman"/>
          <w:sz w:val="24"/>
          <w:szCs w:val="24"/>
        </w:rPr>
        <w:t>RW</w:t>
      </w:r>
      <w:r w:rsidR="007947DD" w:rsidRPr="00880F87">
        <w:rPr>
          <w:rFonts w:ascii="Times New Roman" w:hAnsi="Times New Roman" w:cs="Times New Roman"/>
          <w:sz w:val="24"/>
          <w:szCs w:val="24"/>
        </w:rPr>
        <w:t xml:space="preserve"> group, a virtual group in which participants viewed realistic hands from a </w:t>
      </w:r>
      <w:r w:rsidR="004336F8" w:rsidRPr="00880F87">
        <w:rPr>
          <w:rFonts w:ascii="Times New Roman" w:hAnsi="Times New Roman" w:cs="Times New Roman"/>
          <w:sz w:val="24"/>
          <w:szCs w:val="24"/>
        </w:rPr>
        <w:t>first-person</w:t>
      </w:r>
      <w:r w:rsidR="007947DD" w:rsidRPr="00880F87">
        <w:rPr>
          <w:rFonts w:ascii="Times New Roman" w:hAnsi="Times New Roman" w:cs="Times New Roman"/>
          <w:sz w:val="24"/>
          <w:szCs w:val="24"/>
        </w:rPr>
        <w:t xml:space="preserve"> perspective, and a virtual group in which the participants viewed an abstract version of hands from a </w:t>
      </w:r>
      <w:r w:rsidR="004336F8" w:rsidRPr="00880F87">
        <w:rPr>
          <w:rFonts w:ascii="Times New Roman" w:hAnsi="Times New Roman" w:cs="Times New Roman"/>
          <w:sz w:val="24"/>
          <w:szCs w:val="24"/>
        </w:rPr>
        <w:t>first-person</w:t>
      </w:r>
      <w:r w:rsidR="007947DD" w:rsidRPr="00880F87">
        <w:rPr>
          <w:rFonts w:ascii="Times New Roman" w:hAnsi="Times New Roman" w:cs="Times New Roman"/>
          <w:sz w:val="24"/>
          <w:szCs w:val="24"/>
        </w:rPr>
        <w:t xml:space="preserve"> perspective. </w:t>
      </w:r>
      <w:r w:rsidR="007F6C0F" w:rsidRPr="00880F87">
        <w:rPr>
          <w:rFonts w:ascii="Times New Roman" w:hAnsi="Times New Roman" w:cs="Times New Roman"/>
          <w:sz w:val="24"/>
          <w:szCs w:val="24"/>
        </w:rPr>
        <w:t xml:space="preserve">This study reported similar EEG activation patterns over the motor cortex between conditions during a block stacking task. However, revealed by the exploratory analyses, the abstract VR condition led to a weaker hemispheric lateralization effect compared to the condition in the </w:t>
      </w:r>
      <w:r w:rsidR="0076376F" w:rsidRPr="00880F87">
        <w:rPr>
          <w:rFonts w:ascii="Times New Roman" w:hAnsi="Times New Roman" w:cs="Times New Roman"/>
          <w:sz w:val="24"/>
          <w:szCs w:val="24"/>
        </w:rPr>
        <w:t>RW</w:t>
      </w:r>
      <w:r w:rsidR="007F6C0F" w:rsidRPr="00880F87">
        <w:rPr>
          <w:rFonts w:ascii="Times New Roman" w:hAnsi="Times New Roman" w:cs="Times New Roman"/>
          <w:sz w:val="24"/>
          <w:szCs w:val="24"/>
        </w:rPr>
        <w:t xml:space="preserve">. </w:t>
      </w:r>
      <w:r w:rsidR="00B053CC" w:rsidRPr="00880F87">
        <w:rPr>
          <w:rFonts w:ascii="Times New Roman" w:hAnsi="Times New Roman" w:cs="Times New Roman"/>
          <w:sz w:val="24"/>
          <w:szCs w:val="24"/>
        </w:rPr>
        <w:t>While</w:t>
      </w:r>
      <w:r w:rsidR="00E57A19" w:rsidRPr="00880F87">
        <w:rPr>
          <w:rFonts w:ascii="Times New Roman" w:hAnsi="Times New Roman" w:cs="Times New Roman"/>
          <w:sz w:val="24"/>
          <w:szCs w:val="24"/>
        </w:rPr>
        <w:t xml:space="preserve">, in general, there were similarities between groups, the </w:t>
      </w:r>
      <w:r w:rsidR="00B053CC" w:rsidRPr="00880F87">
        <w:rPr>
          <w:rFonts w:ascii="Times New Roman" w:hAnsi="Times New Roman" w:cs="Times New Roman"/>
          <w:sz w:val="24"/>
          <w:szCs w:val="24"/>
        </w:rPr>
        <w:t xml:space="preserve">abstract </w:t>
      </w:r>
      <w:r w:rsidR="00E57A19" w:rsidRPr="00880F87">
        <w:rPr>
          <w:rFonts w:ascii="Times New Roman" w:hAnsi="Times New Roman" w:cs="Times New Roman"/>
          <w:sz w:val="24"/>
          <w:szCs w:val="24"/>
        </w:rPr>
        <w:t xml:space="preserve">VR condition that was less realistic produced slightly more differences </w:t>
      </w:r>
      <w:r w:rsidR="00B053CC" w:rsidRPr="00880F87">
        <w:rPr>
          <w:rFonts w:ascii="Times New Roman" w:hAnsi="Times New Roman" w:cs="Times New Roman"/>
          <w:sz w:val="24"/>
          <w:szCs w:val="24"/>
        </w:rPr>
        <w:t xml:space="preserve">between the EEG patterns over the motor cortex when compared to the </w:t>
      </w:r>
      <w:r w:rsidR="0076376F" w:rsidRPr="00880F87">
        <w:rPr>
          <w:rFonts w:ascii="Times New Roman" w:hAnsi="Times New Roman" w:cs="Times New Roman"/>
          <w:sz w:val="24"/>
          <w:szCs w:val="24"/>
        </w:rPr>
        <w:t>RW</w:t>
      </w:r>
      <w:r w:rsidR="00B053CC" w:rsidRPr="00880F87">
        <w:rPr>
          <w:rFonts w:ascii="Times New Roman" w:hAnsi="Times New Roman" w:cs="Times New Roman"/>
          <w:sz w:val="24"/>
          <w:szCs w:val="24"/>
        </w:rPr>
        <w:t xml:space="preserve"> condition. </w:t>
      </w:r>
      <w:proofErr w:type="spellStart"/>
      <w:r w:rsidR="00C620B4" w:rsidRPr="00880F87">
        <w:rPr>
          <w:rFonts w:ascii="Times New Roman" w:hAnsi="Times New Roman" w:cs="Times New Roman"/>
          <w:sz w:val="24"/>
          <w:szCs w:val="24"/>
        </w:rPr>
        <w:t>Kober</w:t>
      </w:r>
      <w:proofErr w:type="spellEnd"/>
      <w:r w:rsidR="00C620B4" w:rsidRPr="00880F87">
        <w:rPr>
          <w:rFonts w:ascii="Times New Roman" w:hAnsi="Times New Roman" w:cs="Times New Roman"/>
          <w:sz w:val="24"/>
          <w:szCs w:val="24"/>
        </w:rPr>
        <w:t xml:space="preserve"> et al</w:t>
      </w:r>
      <w:r w:rsidR="005012B8" w:rsidRPr="00880F87">
        <w:rPr>
          <w:rFonts w:ascii="Times New Roman" w:hAnsi="Times New Roman" w:cs="Times New Roman"/>
          <w:sz w:val="24"/>
          <w:szCs w:val="24"/>
        </w:rPr>
        <w:t>.</w:t>
      </w:r>
      <w:r w:rsidR="00C620B4" w:rsidRPr="00880F87">
        <w:rPr>
          <w:rFonts w:ascii="Times New Roman" w:hAnsi="Times New Roman" w:cs="Times New Roman"/>
          <w:sz w:val="24"/>
          <w:szCs w:val="24"/>
        </w:rPr>
        <w:t xml:space="preserve"> (2021) also </w:t>
      </w:r>
      <w:r w:rsidR="0076376F" w:rsidRPr="00880F87">
        <w:rPr>
          <w:rFonts w:ascii="Times New Roman" w:hAnsi="Times New Roman" w:cs="Times New Roman"/>
          <w:sz w:val="24"/>
          <w:szCs w:val="24"/>
        </w:rPr>
        <w:t xml:space="preserve">found </w:t>
      </w:r>
      <w:r w:rsidR="00C620B4" w:rsidRPr="00880F87">
        <w:rPr>
          <w:rFonts w:ascii="Times New Roman" w:hAnsi="Times New Roman" w:cs="Times New Roman"/>
          <w:sz w:val="24"/>
          <w:szCs w:val="24"/>
        </w:rPr>
        <w:t xml:space="preserve">that participants in the realistic VR condition reported higher measurements of presence compared to the abstract group. The authors proposed that this higher sense of “being there” might explain small cortical differences between the abstract and realistic VR conditions. </w:t>
      </w:r>
    </w:p>
    <w:p w14:paraId="3924D610" w14:textId="6F106532" w:rsidR="00614A83" w:rsidRPr="00880F87" w:rsidRDefault="0076376F"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It's important to note that t</w:t>
      </w:r>
      <w:r w:rsidR="00614A83" w:rsidRPr="00880F87">
        <w:rPr>
          <w:rFonts w:ascii="Times New Roman" w:hAnsi="Times New Roman" w:cs="Times New Roman"/>
          <w:sz w:val="24"/>
          <w:szCs w:val="24"/>
        </w:rPr>
        <w:t xml:space="preserve">he studies that have shown large cortical differences between a task within a virtual environment and a </w:t>
      </w:r>
      <w:r w:rsidRPr="00880F87">
        <w:rPr>
          <w:rFonts w:ascii="Times New Roman" w:hAnsi="Times New Roman" w:cs="Times New Roman"/>
          <w:sz w:val="24"/>
          <w:szCs w:val="24"/>
        </w:rPr>
        <w:t>RW</w:t>
      </w:r>
      <w:r w:rsidR="00AC7EA3" w:rsidRPr="00880F87">
        <w:rPr>
          <w:rFonts w:ascii="Times New Roman" w:hAnsi="Times New Roman" w:cs="Times New Roman"/>
          <w:sz w:val="24"/>
          <w:szCs w:val="24"/>
        </w:rPr>
        <w:t xml:space="preserve"> </w:t>
      </w:r>
      <w:r w:rsidR="00614A83" w:rsidRPr="00880F87">
        <w:rPr>
          <w:rFonts w:ascii="Times New Roman" w:hAnsi="Times New Roman" w:cs="Times New Roman"/>
          <w:sz w:val="24"/>
          <w:szCs w:val="24"/>
        </w:rPr>
        <w:t xml:space="preserve">environment (Baumeister et al., 2010; Pacheco et al., 2017) have used a Nintendo Wii, which is a non-immersive VR environment. </w:t>
      </w:r>
      <w:r w:rsidRPr="00880F87">
        <w:rPr>
          <w:rFonts w:ascii="Times New Roman" w:hAnsi="Times New Roman" w:cs="Times New Roman"/>
          <w:sz w:val="24"/>
          <w:szCs w:val="24"/>
        </w:rPr>
        <w:t xml:space="preserve">Comparatively, </w:t>
      </w:r>
      <w:r w:rsidR="00614A83" w:rsidRPr="00880F87">
        <w:rPr>
          <w:rFonts w:ascii="Times New Roman" w:hAnsi="Times New Roman" w:cs="Times New Roman"/>
          <w:sz w:val="24"/>
          <w:szCs w:val="24"/>
        </w:rPr>
        <w:t>the studies showing very minimal cortical activity differences (</w:t>
      </w:r>
      <w:proofErr w:type="spellStart"/>
      <w:r w:rsidR="00614A83" w:rsidRPr="00880F87">
        <w:rPr>
          <w:rFonts w:ascii="Times New Roman" w:hAnsi="Times New Roman" w:cs="Times New Roman"/>
          <w:sz w:val="24"/>
          <w:szCs w:val="24"/>
        </w:rPr>
        <w:t>Kober</w:t>
      </w:r>
      <w:proofErr w:type="spellEnd"/>
      <w:r w:rsidR="00614A83" w:rsidRPr="00880F87">
        <w:rPr>
          <w:rFonts w:ascii="Times New Roman" w:hAnsi="Times New Roman" w:cs="Times New Roman"/>
          <w:sz w:val="24"/>
          <w:szCs w:val="24"/>
        </w:rPr>
        <w:t xml:space="preserve"> et al., 2021; Wang et al., 2020) have used HDMs that provide a fully immersive virtual environment.</w:t>
      </w:r>
      <w:r w:rsidR="00890AA4" w:rsidRPr="00880F87">
        <w:rPr>
          <w:rFonts w:ascii="Times New Roman" w:hAnsi="Times New Roman" w:cs="Times New Roman"/>
          <w:sz w:val="24"/>
          <w:szCs w:val="24"/>
        </w:rPr>
        <w:t xml:space="preserve"> </w:t>
      </w:r>
      <w:r w:rsidR="00BD12FC" w:rsidRPr="00880F87">
        <w:rPr>
          <w:rFonts w:ascii="Times New Roman" w:hAnsi="Times New Roman" w:cs="Times New Roman"/>
          <w:sz w:val="24"/>
          <w:szCs w:val="24"/>
        </w:rPr>
        <w:t xml:space="preserve">The reason for these </w:t>
      </w:r>
      <w:r w:rsidR="00BD12FC" w:rsidRPr="00880F87">
        <w:rPr>
          <w:rFonts w:ascii="Times New Roman" w:hAnsi="Times New Roman" w:cs="Times New Roman"/>
          <w:sz w:val="24"/>
          <w:szCs w:val="24"/>
        </w:rPr>
        <w:lastRenderedPageBreak/>
        <w:t xml:space="preserve">differences could potentially be due to the level of immersion. Other research supports these findings and </w:t>
      </w:r>
      <w:r w:rsidR="00BE4E79" w:rsidRPr="00880F87">
        <w:rPr>
          <w:rFonts w:ascii="Times New Roman" w:hAnsi="Times New Roman" w:cs="Times New Roman"/>
          <w:sz w:val="24"/>
          <w:szCs w:val="24"/>
        </w:rPr>
        <w:t>have</w:t>
      </w:r>
      <w:r w:rsidR="00BD12FC" w:rsidRPr="00880F87">
        <w:rPr>
          <w:rFonts w:ascii="Times New Roman" w:hAnsi="Times New Roman" w:cs="Times New Roman"/>
          <w:sz w:val="24"/>
          <w:szCs w:val="24"/>
        </w:rPr>
        <w:t xml:space="preserve"> shown cognitive load differences when comparing the same task in an immersive environment to a non-immersive environment (Fredrickson et al., 2020). Similarly, self-reported measures of motivation and engagement have been shown to be different </w:t>
      </w:r>
      <w:r w:rsidR="000C5D56" w:rsidRPr="00880F87">
        <w:rPr>
          <w:rFonts w:ascii="Times New Roman" w:hAnsi="Times New Roman" w:cs="Times New Roman"/>
          <w:sz w:val="24"/>
          <w:szCs w:val="24"/>
        </w:rPr>
        <w:t>between immersion levels (Jung et al., 2011).</w:t>
      </w:r>
      <w:r w:rsidR="00BD12FC" w:rsidRPr="00880F87">
        <w:rPr>
          <w:rFonts w:ascii="Times New Roman" w:hAnsi="Times New Roman" w:cs="Times New Roman"/>
          <w:sz w:val="24"/>
          <w:szCs w:val="24"/>
        </w:rPr>
        <w:t xml:space="preserve"> </w:t>
      </w:r>
      <w:r w:rsidR="00890AA4" w:rsidRPr="00880F87">
        <w:rPr>
          <w:rFonts w:ascii="Times New Roman" w:hAnsi="Times New Roman" w:cs="Times New Roman"/>
          <w:sz w:val="24"/>
          <w:szCs w:val="24"/>
        </w:rPr>
        <w:t>The</w:t>
      </w:r>
      <w:r w:rsidR="00D51F49" w:rsidRPr="00880F87">
        <w:rPr>
          <w:rFonts w:ascii="Times New Roman" w:hAnsi="Times New Roman" w:cs="Times New Roman"/>
          <w:sz w:val="24"/>
          <w:szCs w:val="24"/>
        </w:rPr>
        <w:t xml:space="preserve">se </w:t>
      </w:r>
      <w:r w:rsidR="00890AA4" w:rsidRPr="00880F87">
        <w:rPr>
          <w:rFonts w:ascii="Times New Roman" w:hAnsi="Times New Roman" w:cs="Times New Roman"/>
          <w:sz w:val="24"/>
          <w:szCs w:val="24"/>
        </w:rPr>
        <w:t>results provide</w:t>
      </w:r>
      <w:r w:rsidR="000C5D56" w:rsidRPr="00880F87">
        <w:rPr>
          <w:rFonts w:ascii="Times New Roman" w:hAnsi="Times New Roman" w:cs="Times New Roman"/>
          <w:sz w:val="24"/>
          <w:szCs w:val="24"/>
        </w:rPr>
        <w:t xml:space="preserve"> additional </w:t>
      </w:r>
      <w:r w:rsidR="00890AA4" w:rsidRPr="00880F87">
        <w:rPr>
          <w:rFonts w:ascii="Times New Roman" w:hAnsi="Times New Roman" w:cs="Times New Roman"/>
          <w:sz w:val="24"/>
          <w:szCs w:val="24"/>
        </w:rPr>
        <w:t xml:space="preserve">evidence for the notion that the level of immersion </w:t>
      </w:r>
      <w:r w:rsidR="005A0F74" w:rsidRPr="00880F87">
        <w:rPr>
          <w:rFonts w:ascii="Times New Roman" w:hAnsi="Times New Roman" w:cs="Times New Roman"/>
          <w:sz w:val="24"/>
          <w:szCs w:val="24"/>
        </w:rPr>
        <w:t>may</w:t>
      </w:r>
      <w:r w:rsidR="00D51F49" w:rsidRPr="00880F87">
        <w:rPr>
          <w:rFonts w:ascii="Times New Roman" w:hAnsi="Times New Roman" w:cs="Times New Roman"/>
          <w:sz w:val="24"/>
          <w:szCs w:val="24"/>
        </w:rPr>
        <w:t xml:space="preserve"> impact the </w:t>
      </w:r>
      <w:r w:rsidR="003732E5" w:rsidRPr="00880F87">
        <w:rPr>
          <w:rFonts w:ascii="Times New Roman" w:hAnsi="Times New Roman" w:cs="Times New Roman"/>
          <w:sz w:val="24"/>
          <w:szCs w:val="24"/>
        </w:rPr>
        <w:t>cortical activity when a user is performing a task in a virtual environment</w:t>
      </w:r>
      <w:r w:rsidR="00D51F49" w:rsidRPr="00880F87">
        <w:rPr>
          <w:rFonts w:ascii="Times New Roman" w:hAnsi="Times New Roman" w:cs="Times New Roman"/>
          <w:sz w:val="24"/>
          <w:szCs w:val="24"/>
        </w:rPr>
        <w:t>.</w:t>
      </w:r>
      <w:r w:rsidR="000C5D56" w:rsidRPr="00880F87">
        <w:rPr>
          <w:rFonts w:ascii="Times New Roman" w:hAnsi="Times New Roman" w:cs="Times New Roman"/>
          <w:sz w:val="24"/>
          <w:szCs w:val="24"/>
        </w:rPr>
        <w:t xml:space="preserve"> However, the extent to which this </w:t>
      </w:r>
      <w:r w:rsidR="00825564" w:rsidRPr="00880F87">
        <w:rPr>
          <w:rFonts w:ascii="Times New Roman" w:hAnsi="Times New Roman" w:cs="Times New Roman"/>
          <w:sz w:val="24"/>
          <w:szCs w:val="24"/>
        </w:rPr>
        <w:t xml:space="preserve">impacts </w:t>
      </w:r>
      <w:r w:rsidR="000C5D56" w:rsidRPr="00880F87">
        <w:rPr>
          <w:rFonts w:ascii="Times New Roman" w:hAnsi="Times New Roman" w:cs="Times New Roman"/>
          <w:sz w:val="24"/>
          <w:szCs w:val="24"/>
        </w:rPr>
        <w:t>transfer of learning remains unclear</w:t>
      </w:r>
      <w:r w:rsidR="00825564" w:rsidRPr="00880F87">
        <w:rPr>
          <w:rFonts w:ascii="Times New Roman" w:hAnsi="Times New Roman" w:cs="Times New Roman"/>
          <w:sz w:val="24"/>
          <w:szCs w:val="24"/>
        </w:rPr>
        <w:t xml:space="preserve">. </w:t>
      </w:r>
    </w:p>
    <w:p w14:paraId="6307136B" w14:textId="1F7430E4" w:rsidR="00BC7323" w:rsidRPr="00880F87" w:rsidRDefault="00BC7323"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Taken together, </w:t>
      </w:r>
      <w:r w:rsidR="00E34550" w:rsidRPr="00880F87">
        <w:rPr>
          <w:rFonts w:ascii="Times New Roman" w:hAnsi="Times New Roman" w:cs="Times New Roman"/>
          <w:sz w:val="24"/>
          <w:szCs w:val="24"/>
        </w:rPr>
        <w:t>i</w:t>
      </w:r>
      <w:r w:rsidR="002349BC" w:rsidRPr="00880F87">
        <w:rPr>
          <w:rFonts w:ascii="Times New Roman" w:hAnsi="Times New Roman" w:cs="Times New Roman"/>
          <w:sz w:val="24"/>
          <w:szCs w:val="24"/>
        </w:rPr>
        <w:t xml:space="preserve">t is </w:t>
      </w:r>
      <w:r w:rsidR="00A32824" w:rsidRPr="00880F87">
        <w:rPr>
          <w:rFonts w:ascii="Times New Roman" w:hAnsi="Times New Roman" w:cs="Times New Roman"/>
          <w:sz w:val="24"/>
          <w:szCs w:val="24"/>
        </w:rPr>
        <w:t>evident</w:t>
      </w:r>
      <w:r w:rsidR="002349BC" w:rsidRPr="00880F87">
        <w:rPr>
          <w:rFonts w:ascii="Times New Roman" w:hAnsi="Times New Roman" w:cs="Times New Roman"/>
          <w:sz w:val="24"/>
          <w:szCs w:val="24"/>
        </w:rPr>
        <w:t xml:space="preserve"> that fidelity differences exist between tasks performed in VR and RW environment</w:t>
      </w:r>
      <w:r w:rsidR="009A1626" w:rsidRPr="00880F87">
        <w:rPr>
          <w:rFonts w:ascii="Times New Roman" w:hAnsi="Times New Roman" w:cs="Times New Roman"/>
          <w:sz w:val="24"/>
          <w:szCs w:val="24"/>
        </w:rPr>
        <w:t>s</w:t>
      </w:r>
      <w:r w:rsidR="002349BC" w:rsidRPr="00880F87">
        <w:rPr>
          <w:rFonts w:ascii="Times New Roman" w:hAnsi="Times New Roman" w:cs="Times New Roman"/>
          <w:sz w:val="24"/>
          <w:szCs w:val="24"/>
        </w:rPr>
        <w:t>. Specifically, research has demonstrated these fidelity differences physically</w:t>
      </w:r>
      <w:r w:rsidR="006D4644" w:rsidRPr="00880F87">
        <w:rPr>
          <w:rFonts w:ascii="Times New Roman" w:hAnsi="Times New Roman" w:cs="Times New Roman"/>
          <w:sz w:val="24"/>
          <w:szCs w:val="24"/>
        </w:rPr>
        <w:t xml:space="preserve"> (Harris et al., 2019a)</w:t>
      </w:r>
      <w:r w:rsidR="002349BC" w:rsidRPr="00880F87">
        <w:rPr>
          <w:rFonts w:ascii="Times New Roman" w:hAnsi="Times New Roman" w:cs="Times New Roman"/>
          <w:sz w:val="24"/>
          <w:szCs w:val="24"/>
        </w:rPr>
        <w:t>, psychologically</w:t>
      </w:r>
      <w:r w:rsidR="003C2151" w:rsidRPr="00880F87">
        <w:rPr>
          <w:rFonts w:ascii="Times New Roman" w:hAnsi="Times New Roman" w:cs="Times New Roman"/>
          <w:sz w:val="24"/>
          <w:szCs w:val="24"/>
        </w:rPr>
        <w:t xml:space="preserve"> (Vine et al., 2014)</w:t>
      </w:r>
      <w:r w:rsidR="002349BC" w:rsidRPr="00880F87">
        <w:rPr>
          <w:rFonts w:ascii="Times New Roman" w:hAnsi="Times New Roman" w:cs="Times New Roman"/>
          <w:sz w:val="24"/>
          <w:szCs w:val="24"/>
        </w:rPr>
        <w:t>, biomechanically (</w:t>
      </w:r>
      <w:proofErr w:type="spellStart"/>
      <w:r w:rsidR="002349BC" w:rsidRPr="00880F87">
        <w:rPr>
          <w:rFonts w:ascii="Times New Roman" w:hAnsi="Times New Roman" w:cs="Times New Roman"/>
          <w:sz w:val="24"/>
          <w:szCs w:val="24"/>
        </w:rPr>
        <w:t>Bufton</w:t>
      </w:r>
      <w:proofErr w:type="spellEnd"/>
      <w:r w:rsidR="002349BC" w:rsidRPr="00880F87">
        <w:rPr>
          <w:rFonts w:ascii="Times New Roman" w:hAnsi="Times New Roman" w:cs="Times New Roman"/>
          <w:sz w:val="24"/>
          <w:szCs w:val="24"/>
        </w:rPr>
        <w:t xml:space="preserve"> et al.,</w:t>
      </w:r>
      <w:r w:rsidR="007605F2" w:rsidRPr="00880F87">
        <w:rPr>
          <w:rFonts w:ascii="Times New Roman" w:hAnsi="Times New Roman" w:cs="Times New Roman"/>
          <w:sz w:val="24"/>
          <w:szCs w:val="24"/>
        </w:rPr>
        <w:t xml:space="preserve"> </w:t>
      </w:r>
      <w:r w:rsidR="002349BC" w:rsidRPr="00880F87">
        <w:rPr>
          <w:rFonts w:ascii="Times New Roman" w:hAnsi="Times New Roman" w:cs="Times New Roman"/>
          <w:sz w:val="24"/>
          <w:szCs w:val="24"/>
        </w:rPr>
        <w:t xml:space="preserve">2014; </w:t>
      </w:r>
      <w:proofErr w:type="spellStart"/>
      <w:r w:rsidR="002349BC" w:rsidRPr="00880F87">
        <w:rPr>
          <w:rFonts w:ascii="Times New Roman" w:hAnsi="Times New Roman" w:cs="Times New Roman"/>
          <w:sz w:val="24"/>
          <w:szCs w:val="24"/>
        </w:rPr>
        <w:t>Covaci</w:t>
      </w:r>
      <w:proofErr w:type="spellEnd"/>
      <w:r w:rsidR="002349BC" w:rsidRPr="00880F87">
        <w:rPr>
          <w:rFonts w:ascii="Times New Roman" w:hAnsi="Times New Roman" w:cs="Times New Roman"/>
          <w:sz w:val="24"/>
          <w:szCs w:val="24"/>
        </w:rPr>
        <w:t xml:space="preserve"> et al., 2015), and cognitively (Baumeister et al., 2010; Pacheco et al., 2017)</w:t>
      </w:r>
      <w:r w:rsidR="006D4644" w:rsidRPr="00880F87">
        <w:rPr>
          <w:rFonts w:ascii="Times New Roman" w:hAnsi="Times New Roman" w:cs="Times New Roman"/>
          <w:sz w:val="24"/>
          <w:szCs w:val="24"/>
        </w:rPr>
        <w:t xml:space="preserve">. </w:t>
      </w:r>
      <w:r w:rsidR="00E86A39" w:rsidRPr="00880F87">
        <w:rPr>
          <w:rFonts w:ascii="Times New Roman" w:hAnsi="Times New Roman" w:cs="Times New Roman"/>
          <w:sz w:val="24"/>
          <w:szCs w:val="24"/>
        </w:rPr>
        <w:t>Given that the primary goal of most of the</w:t>
      </w:r>
      <w:r w:rsidR="00BF5286" w:rsidRPr="00880F87">
        <w:rPr>
          <w:rFonts w:ascii="Times New Roman" w:hAnsi="Times New Roman" w:cs="Times New Roman"/>
          <w:sz w:val="24"/>
          <w:szCs w:val="24"/>
        </w:rPr>
        <w:t>se</w:t>
      </w:r>
      <w:r w:rsidR="00E86A39" w:rsidRPr="00880F87">
        <w:rPr>
          <w:rFonts w:ascii="Times New Roman" w:hAnsi="Times New Roman" w:cs="Times New Roman"/>
          <w:sz w:val="24"/>
          <w:szCs w:val="24"/>
        </w:rPr>
        <w:t xml:space="preserve"> </w:t>
      </w:r>
      <w:r w:rsidR="00BF5286" w:rsidRPr="00880F87">
        <w:rPr>
          <w:rFonts w:ascii="Times New Roman" w:hAnsi="Times New Roman" w:cs="Times New Roman"/>
          <w:sz w:val="24"/>
          <w:szCs w:val="24"/>
        </w:rPr>
        <w:t>studies</w:t>
      </w:r>
      <w:r w:rsidR="00E86A39" w:rsidRPr="00880F87">
        <w:rPr>
          <w:rFonts w:ascii="Times New Roman" w:hAnsi="Times New Roman" w:cs="Times New Roman"/>
          <w:sz w:val="24"/>
          <w:szCs w:val="24"/>
        </w:rPr>
        <w:t xml:space="preserve"> </w:t>
      </w:r>
      <w:r w:rsidR="00212060" w:rsidRPr="00880F87">
        <w:rPr>
          <w:rFonts w:ascii="Times New Roman" w:hAnsi="Times New Roman" w:cs="Times New Roman"/>
          <w:sz w:val="24"/>
          <w:szCs w:val="24"/>
        </w:rPr>
        <w:t xml:space="preserve">was to investigate </w:t>
      </w:r>
      <w:r w:rsidR="00E86A39" w:rsidRPr="00880F87">
        <w:rPr>
          <w:rFonts w:ascii="Times New Roman" w:hAnsi="Times New Roman" w:cs="Times New Roman"/>
          <w:sz w:val="24"/>
          <w:szCs w:val="24"/>
        </w:rPr>
        <w:t>VR fidelity</w:t>
      </w:r>
      <w:r w:rsidR="00212060" w:rsidRPr="00880F87">
        <w:rPr>
          <w:rFonts w:ascii="Times New Roman" w:hAnsi="Times New Roman" w:cs="Times New Roman"/>
          <w:sz w:val="24"/>
          <w:szCs w:val="24"/>
        </w:rPr>
        <w:t xml:space="preserve">, transfer of learning was not typically assessed. </w:t>
      </w:r>
      <w:r w:rsidR="00EF4B22" w:rsidRPr="00880F87">
        <w:rPr>
          <w:rFonts w:ascii="Times New Roman" w:hAnsi="Times New Roman" w:cs="Times New Roman"/>
          <w:sz w:val="24"/>
          <w:szCs w:val="24"/>
        </w:rPr>
        <w:t>It is important to note that without specifically assessing transfer of learning, one can only infer positive (or negative) transfer</w:t>
      </w:r>
      <w:r w:rsidR="006A4B01" w:rsidRPr="00880F87">
        <w:rPr>
          <w:rFonts w:ascii="Times New Roman" w:hAnsi="Times New Roman" w:cs="Times New Roman"/>
          <w:sz w:val="24"/>
          <w:szCs w:val="24"/>
        </w:rPr>
        <w:t xml:space="preserve"> to RW environments</w:t>
      </w:r>
      <w:r w:rsidR="00EF4B22" w:rsidRPr="00880F87">
        <w:rPr>
          <w:rFonts w:ascii="Times New Roman" w:hAnsi="Times New Roman" w:cs="Times New Roman"/>
          <w:sz w:val="24"/>
          <w:szCs w:val="24"/>
        </w:rPr>
        <w:t xml:space="preserve"> from VR</w:t>
      </w:r>
      <w:r w:rsidR="006A4B01" w:rsidRPr="00880F87">
        <w:rPr>
          <w:rFonts w:ascii="Times New Roman" w:hAnsi="Times New Roman" w:cs="Times New Roman"/>
          <w:sz w:val="24"/>
          <w:szCs w:val="24"/>
        </w:rPr>
        <w:t xml:space="preserve"> technology. This highlights the importance of previous research that has investigated</w:t>
      </w:r>
      <w:r w:rsidR="00A64C2B" w:rsidRPr="00880F87">
        <w:rPr>
          <w:rFonts w:ascii="Times New Roman" w:hAnsi="Times New Roman" w:cs="Times New Roman"/>
          <w:sz w:val="24"/>
          <w:szCs w:val="24"/>
        </w:rPr>
        <w:t xml:space="preserve"> the</w:t>
      </w:r>
      <w:r w:rsidR="006A4B01" w:rsidRPr="00880F87">
        <w:rPr>
          <w:rFonts w:ascii="Times New Roman" w:hAnsi="Times New Roman" w:cs="Times New Roman"/>
          <w:sz w:val="24"/>
          <w:szCs w:val="24"/>
        </w:rPr>
        <w:t xml:space="preserve"> transfer of learning</w:t>
      </w:r>
      <w:r w:rsidR="00A64C2B" w:rsidRPr="00880F87">
        <w:rPr>
          <w:rFonts w:ascii="Times New Roman" w:hAnsi="Times New Roman" w:cs="Times New Roman"/>
          <w:sz w:val="24"/>
          <w:szCs w:val="24"/>
        </w:rPr>
        <w:t xml:space="preserve"> effects from VR practice. </w:t>
      </w:r>
    </w:p>
    <w:p w14:paraId="404294D2" w14:textId="21098C86" w:rsidR="003235EC" w:rsidRPr="00880F87" w:rsidRDefault="005E427C" w:rsidP="00893153">
      <w:pPr>
        <w:pStyle w:val="Heading2"/>
        <w:rPr>
          <w:rFonts w:cs="Times New Roman"/>
          <w:b w:val="0"/>
          <w:bCs/>
          <w:color w:val="auto"/>
          <w:szCs w:val="24"/>
        </w:rPr>
      </w:pPr>
      <w:bookmarkStart w:id="91" w:name="_Toc101426949"/>
      <w:bookmarkStart w:id="92" w:name="_Toc133055992"/>
      <w:bookmarkStart w:id="93" w:name="_Toc134437392"/>
      <w:r w:rsidRPr="00880F87">
        <w:rPr>
          <w:rFonts w:cs="Times New Roman"/>
          <w:bCs/>
          <w:color w:val="auto"/>
          <w:szCs w:val="24"/>
        </w:rPr>
        <w:t xml:space="preserve">Virtual Reality and </w:t>
      </w:r>
      <w:r w:rsidR="00280F72" w:rsidRPr="00880F87">
        <w:rPr>
          <w:rFonts w:cs="Times New Roman"/>
          <w:bCs/>
          <w:color w:val="auto"/>
          <w:szCs w:val="24"/>
        </w:rPr>
        <w:t>Motor</w:t>
      </w:r>
      <w:r w:rsidR="00321698" w:rsidRPr="00880F87">
        <w:rPr>
          <w:rFonts w:cs="Times New Roman"/>
          <w:bCs/>
          <w:color w:val="auto"/>
          <w:szCs w:val="24"/>
        </w:rPr>
        <w:t xml:space="preserve"> </w:t>
      </w:r>
      <w:r w:rsidRPr="00880F87">
        <w:rPr>
          <w:rFonts w:cs="Times New Roman"/>
          <w:bCs/>
          <w:color w:val="auto"/>
          <w:szCs w:val="24"/>
        </w:rPr>
        <w:t>Learning</w:t>
      </w:r>
      <w:bookmarkEnd w:id="91"/>
      <w:bookmarkEnd w:id="92"/>
      <w:bookmarkEnd w:id="93"/>
    </w:p>
    <w:p w14:paraId="09F272F6" w14:textId="316B743E" w:rsidR="005E427C" w:rsidRPr="00880F87" w:rsidRDefault="005E427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Despite decades of research investigating practice organization, it is still a matter of debate how practice can be best used to optimize the potential for </w:t>
      </w:r>
      <w:r w:rsidR="00DF2869" w:rsidRPr="00880F87">
        <w:rPr>
          <w:rFonts w:ascii="Times New Roman" w:hAnsi="Times New Roman" w:cs="Times New Roman"/>
          <w:sz w:val="24"/>
          <w:szCs w:val="24"/>
        </w:rPr>
        <w:t xml:space="preserve">motor </w:t>
      </w:r>
      <w:r w:rsidRPr="00880F87">
        <w:rPr>
          <w:rFonts w:ascii="Times New Roman" w:hAnsi="Times New Roman" w:cs="Times New Roman"/>
          <w:sz w:val="24"/>
          <w:szCs w:val="24"/>
        </w:rPr>
        <w:t>learning (</w:t>
      </w:r>
      <w:proofErr w:type="spellStart"/>
      <w:r w:rsidR="000E6B91" w:rsidRPr="00880F87">
        <w:rPr>
          <w:rFonts w:ascii="Times New Roman" w:hAnsi="Times New Roman" w:cs="Times New Roman"/>
          <w:sz w:val="24"/>
          <w:szCs w:val="24"/>
        </w:rPr>
        <w:t>Bacelar</w:t>
      </w:r>
      <w:proofErr w:type="spellEnd"/>
      <w:r w:rsidR="000E6B91" w:rsidRPr="00880F87">
        <w:rPr>
          <w:rFonts w:ascii="Times New Roman" w:hAnsi="Times New Roman" w:cs="Times New Roman"/>
          <w:sz w:val="24"/>
          <w:szCs w:val="24"/>
        </w:rPr>
        <w:t xml:space="preserve"> et al., </w:t>
      </w:r>
      <w:r w:rsidR="002D0A48" w:rsidRPr="00880F87">
        <w:rPr>
          <w:rFonts w:ascii="Times New Roman" w:hAnsi="Times New Roman" w:cs="Times New Roman"/>
          <w:sz w:val="24"/>
          <w:szCs w:val="24"/>
        </w:rPr>
        <w:t xml:space="preserve">2022; Cabral et al., 2022; </w:t>
      </w:r>
      <w:r w:rsidR="000E6B91" w:rsidRPr="00880F87">
        <w:rPr>
          <w:rFonts w:ascii="Times New Roman" w:hAnsi="Times New Roman" w:cs="Times New Roman"/>
          <w:sz w:val="24"/>
          <w:szCs w:val="24"/>
        </w:rPr>
        <w:t>McKay et al., 2022</w:t>
      </w:r>
      <w:r w:rsidRPr="00880F87">
        <w:rPr>
          <w:rFonts w:ascii="Times New Roman" w:hAnsi="Times New Roman" w:cs="Times New Roman"/>
          <w:sz w:val="24"/>
          <w:szCs w:val="24"/>
        </w:rPr>
        <w:t>). What is clear, is that to achieve a level or mastery or expertise, individuals must dedicate a substantial amount of time to quality practice (</w:t>
      </w:r>
      <w:bookmarkStart w:id="94" w:name="_Hlk77672233"/>
      <w:r w:rsidRPr="00880F87">
        <w:rPr>
          <w:rFonts w:ascii="Times New Roman" w:hAnsi="Times New Roman" w:cs="Times New Roman"/>
          <w:sz w:val="24"/>
          <w:szCs w:val="24"/>
        </w:rPr>
        <w:t>Ericsson et al., 1993</w:t>
      </w:r>
      <w:bookmarkEnd w:id="94"/>
      <w:r w:rsidRPr="00880F87">
        <w:rPr>
          <w:rFonts w:ascii="Times New Roman" w:hAnsi="Times New Roman" w:cs="Times New Roman"/>
          <w:sz w:val="24"/>
          <w:szCs w:val="24"/>
        </w:rPr>
        <w:t xml:space="preserve">). Yet, designing practice can often be very costly, difficult to structure, and </w:t>
      </w:r>
      <w:r w:rsidRPr="00880F87">
        <w:rPr>
          <w:rFonts w:ascii="Times New Roman" w:hAnsi="Times New Roman" w:cs="Times New Roman"/>
          <w:sz w:val="24"/>
          <w:szCs w:val="24"/>
        </w:rPr>
        <w:lastRenderedPageBreak/>
        <w:t xml:space="preserve">logistically complicated. Consider a baseball player who needs </w:t>
      </w:r>
      <w:r w:rsidR="00D77CFF" w:rsidRPr="00880F87">
        <w:rPr>
          <w:rFonts w:ascii="Times New Roman" w:hAnsi="Times New Roman" w:cs="Times New Roman"/>
          <w:sz w:val="24"/>
          <w:szCs w:val="24"/>
        </w:rPr>
        <w:t xml:space="preserve">to </w:t>
      </w:r>
      <w:r w:rsidRPr="00880F87">
        <w:rPr>
          <w:rFonts w:ascii="Times New Roman" w:hAnsi="Times New Roman" w:cs="Times New Roman"/>
          <w:sz w:val="24"/>
          <w:szCs w:val="24"/>
        </w:rPr>
        <w:t xml:space="preserve">practice hitting a knuckleball, a surgeon who needs to practice a specific </w:t>
      </w:r>
      <w:r w:rsidR="00DC5BB3" w:rsidRPr="00880F87">
        <w:rPr>
          <w:rFonts w:ascii="Times New Roman" w:hAnsi="Times New Roman" w:cs="Times New Roman"/>
          <w:sz w:val="24"/>
          <w:szCs w:val="24"/>
        </w:rPr>
        <w:t xml:space="preserve">procedure </w:t>
      </w:r>
      <w:r w:rsidRPr="00880F87">
        <w:rPr>
          <w:rFonts w:ascii="Times New Roman" w:hAnsi="Times New Roman" w:cs="Times New Roman"/>
          <w:sz w:val="24"/>
          <w:szCs w:val="24"/>
        </w:rPr>
        <w:t xml:space="preserve">for </w:t>
      </w:r>
      <w:r w:rsidR="00DC5BB3" w:rsidRPr="00880F87">
        <w:rPr>
          <w:rFonts w:ascii="Times New Roman" w:hAnsi="Times New Roman" w:cs="Times New Roman"/>
          <w:sz w:val="24"/>
          <w:szCs w:val="24"/>
        </w:rPr>
        <w:t xml:space="preserve">an </w:t>
      </w:r>
      <w:r w:rsidRPr="00880F87">
        <w:rPr>
          <w:rFonts w:ascii="Times New Roman" w:hAnsi="Times New Roman" w:cs="Times New Roman"/>
          <w:sz w:val="24"/>
          <w:szCs w:val="24"/>
        </w:rPr>
        <w:t>upcoming surgery, or</w:t>
      </w:r>
      <w:r w:rsidR="006E39D8" w:rsidRPr="00880F87">
        <w:rPr>
          <w:rFonts w:ascii="Times New Roman" w:hAnsi="Times New Roman" w:cs="Times New Roman"/>
          <w:sz w:val="24"/>
          <w:szCs w:val="24"/>
        </w:rPr>
        <w:t xml:space="preserve"> a</w:t>
      </w:r>
      <w:r w:rsidRPr="00880F87">
        <w:rPr>
          <w:rFonts w:ascii="Times New Roman" w:hAnsi="Times New Roman" w:cs="Times New Roman"/>
          <w:sz w:val="24"/>
          <w:szCs w:val="24"/>
        </w:rPr>
        <w:t xml:space="preserve"> pilot who needs access to a helicopter</w:t>
      </w:r>
      <w:r w:rsidR="00DC5BB3" w:rsidRPr="00880F87">
        <w:rPr>
          <w:rFonts w:ascii="Times New Roman" w:hAnsi="Times New Roman" w:cs="Times New Roman"/>
          <w:sz w:val="24"/>
          <w:szCs w:val="24"/>
        </w:rPr>
        <w:t xml:space="preserve"> to practice a complicated flight maneuver</w:t>
      </w:r>
      <w:r w:rsidR="00A068B7" w:rsidRPr="00880F87">
        <w:rPr>
          <w:rFonts w:ascii="Times New Roman" w:hAnsi="Times New Roman" w:cs="Times New Roman"/>
          <w:sz w:val="24"/>
          <w:szCs w:val="24"/>
        </w:rPr>
        <w:t xml:space="preserve">. Moreover, there is high risk </w:t>
      </w:r>
      <w:r w:rsidR="00DC5BB3" w:rsidRPr="00880F87">
        <w:rPr>
          <w:rFonts w:ascii="Times New Roman" w:hAnsi="Times New Roman" w:cs="Times New Roman"/>
          <w:sz w:val="24"/>
          <w:szCs w:val="24"/>
        </w:rPr>
        <w:t xml:space="preserve">involved </w:t>
      </w:r>
      <w:r w:rsidR="00A068B7" w:rsidRPr="00880F87">
        <w:rPr>
          <w:rFonts w:ascii="Times New Roman" w:hAnsi="Times New Roman" w:cs="Times New Roman"/>
          <w:sz w:val="24"/>
          <w:szCs w:val="24"/>
        </w:rPr>
        <w:t>considering the potential for human error or machine malfunction</w:t>
      </w:r>
      <w:r w:rsidRPr="00880F87">
        <w:rPr>
          <w:rFonts w:ascii="Times New Roman" w:hAnsi="Times New Roman" w:cs="Times New Roman"/>
          <w:sz w:val="24"/>
          <w:szCs w:val="24"/>
        </w:rPr>
        <w:t xml:space="preserve">. The use of </w:t>
      </w:r>
      <w:r w:rsidR="00FB28BC" w:rsidRPr="00880F87">
        <w:rPr>
          <w:rFonts w:ascii="Times New Roman" w:hAnsi="Times New Roman" w:cs="Times New Roman"/>
          <w:sz w:val="24"/>
          <w:szCs w:val="24"/>
        </w:rPr>
        <w:t>VR</w:t>
      </w:r>
      <w:r w:rsidRPr="00880F87">
        <w:rPr>
          <w:rFonts w:ascii="Times New Roman" w:hAnsi="Times New Roman" w:cs="Times New Roman"/>
          <w:sz w:val="24"/>
          <w:szCs w:val="24"/>
        </w:rPr>
        <w:t xml:space="preserve"> has gained interest as a method for overcoming some of these costly, risky, and complicated barriers (</w:t>
      </w:r>
      <w:bookmarkStart w:id="95" w:name="_Hlk77672258"/>
      <w:r w:rsidRPr="00880F87">
        <w:rPr>
          <w:rFonts w:ascii="Times New Roman" w:hAnsi="Times New Roman" w:cs="Times New Roman"/>
          <w:sz w:val="24"/>
          <w:szCs w:val="24"/>
        </w:rPr>
        <w:t>Michalski et al., 2019</w:t>
      </w:r>
      <w:r w:rsidR="00A85185" w:rsidRPr="00880F87">
        <w:rPr>
          <w:rFonts w:ascii="Times New Roman" w:hAnsi="Times New Roman" w:cs="Times New Roman"/>
          <w:sz w:val="24"/>
          <w:szCs w:val="24"/>
        </w:rPr>
        <w:t>a</w:t>
      </w:r>
      <w:bookmarkEnd w:id="95"/>
      <w:r w:rsidRPr="00880F87">
        <w:rPr>
          <w:rFonts w:ascii="Times New Roman" w:hAnsi="Times New Roman" w:cs="Times New Roman"/>
          <w:sz w:val="24"/>
          <w:szCs w:val="24"/>
        </w:rPr>
        <w:t xml:space="preserve">). </w:t>
      </w:r>
      <w:r w:rsidR="004D4DAF" w:rsidRPr="00880F87">
        <w:rPr>
          <w:rFonts w:ascii="Times New Roman" w:hAnsi="Times New Roman" w:cs="Times New Roman"/>
          <w:sz w:val="24"/>
          <w:szCs w:val="24"/>
        </w:rPr>
        <w:t>The evolution of immersive VR has created the potential for a low-cost method of practice that is affordable a</w:t>
      </w:r>
      <w:r w:rsidR="00DE7422" w:rsidRPr="00880F87">
        <w:rPr>
          <w:rFonts w:ascii="Times New Roman" w:hAnsi="Times New Roman" w:cs="Times New Roman"/>
          <w:sz w:val="24"/>
          <w:szCs w:val="24"/>
        </w:rPr>
        <w:t>n</w:t>
      </w:r>
      <w:r w:rsidR="004D4DAF" w:rsidRPr="00880F87">
        <w:rPr>
          <w:rFonts w:ascii="Times New Roman" w:hAnsi="Times New Roman" w:cs="Times New Roman"/>
          <w:sz w:val="24"/>
          <w:szCs w:val="24"/>
        </w:rPr>
        <w:t xml:space="preserve">d </w:t>
      </w:r>
      <w:r w:rsidR="00DE7422" w:rsidRPr="00880F87">
        <w:rPr>
          <w:rFonts w:ascii="Times New Roman" w:hAnsi="Times New Roman" w:cs="Times New Roman"/>
          <w:sz w:val="24"/>
          <w:szCs w:val="24"/>
        </w:rPr>
        <w:t>commercially</w:t>
      </w:r>
      <w:r w:rsidR="00BD3677" w:rsidRPr="00880F87">
        <w:rPr>
          <w:rFonts w:ascii="Times New Roman" w:hAnsi="Times New Roman" w:cs="Times New Roman"/>
          <w:sz w:val="24"/>
          <w:szCs w:val="24"/>
        </w:rPr>
        <w:t xml:space="preserve"> available</w:t>
      </w:r>
      <w:r w:rsidR="004D4DAF" w:rsidRPr="00880F87">
        <w:rPr>
          <w:rFonts w:ascii="Times New Roman" w:hAnsi="Times New Roman" w:cs="Times New Roman"/>
          <w:sz w:val="24"/>
          <w:szCs w:val="24"/>
        </w:rPr>
        <w:t xml:space="preserve">. Additionally, </w:t>
      </w:r>
      <w:r w:rsidR="00AD4A44" w:rsidRPr="00880F87">
        <w:rPr>
          <w:rFonts w:ascii="Times New Roman" w:hAnsi="Times New Roman" w:cs="Times New Roman"/>
          <w:sz w:val="24"/>
          <w:szCs w:val="24"/>
        </w:rPr>
        <w:t xml:space="preserve">this technology allows for the customization of the virtual environment, providing the opportunity to practice a skill within a specific scenario while minimizing the risk of the performer. </w:t>
      </w:r>
    </w:p>
    <w:p w14:paraId="5502CB35" w14:textId="4A2A85EB" w:rsidR="00762FBD" w:rsidRPr="00880F87" w:rsidRDefault="005E427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As technology has continued</w:t>
      </w:r>
      <w:r w:rsidR="00CC2E56" w:rsidRPr="00880F87">
        <w:rPr>
          <w:rFonts w:ascii="Times New Roman" w:hAnsi="Times New Roman" w:cs="Times New Roman"/>
          <w:sz w:val="24"/>
          <w:szCs w:val="24"/>
        </w:rPr>
        <w:t xml:space="preserve"> to</w:t>
      </w:r>
      <w:r w:rsidRPr="00880F87">
        <w:rPr>
          <w:rFonts w:ascii="Times New Roman" w:hAnsi="Times New Roman" w:cs="Times New Roman"/>
          <w:sz w:val="24"/>
          <w:szCs w:val="24"/>
        </w:rPr>
        <w:t xml:space="preserve"> rapidly evolve, many domains and professions have begun to incorporate </w:t>
      </w:r>
      <w:r w:rsidR="00AD4A44" w:rsidRPr="00880F87">
        <w:rPr>
          <w:rFonts w:ascii="Times New Roman" w:hAnsi="Times New Roman" w:cs="Times New Roman"/>
          <w:sz w:val="24"/>
          <w:szCs w:val="24"/>
        </w:rPr>
        <w:t>VR</w:t>
      </w:r>
      <w:r w:rsidRPr="00880F87">
        <w:rPr>
          <w:rFonts w:ascii="Times New Roman" w:hAnsi="Times New Roman" w:cs="Times New Roman"/>
          <w:sz w:val="24"/>
          <w:szCs w:val="24"/>
        </w:rPr>
        <w:t xml:space="preserve"> as a tool to improve </w:t>
      </w:r>
      <w:r w:rsidR="0076376F" w:rsidRPr="00880F87">
        <w:rPr>
          <w:rFonts w:ascii="Times New Roman" w:hAnsi="Times New Roman" w:cs="Times New Roman"/>
          <w:sz w:val="24"/>
          <w:szCs w:val="24"/>
        </w:rPr>
        <w:t xml:space="preserve">RW </w:t>
      </w:r>
      <w:r w:rsidRPr="00880F87">
        <w:rPr>
          <w:rFonts w:ascii="Times New Roman" w:hAnsi="Times New Roman" w:cs="Times New Roman"/>
          <w:sz w:val="24"/>
          <w:szCs w:val="24"/>
        </w:rPr>
        <w:t>skills</w:t>
      </w:r>
      <w:r w:rsidR="009A1626"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One of the attributes this developing technology provides is the ability to generate a modified reality which allows behaviors to be practiced and assessed in a challenging, yet controlled and safe environment which </w:t>
      </w:r>
      <w:r w:rsidR="00284D1E" w:rsidRPr="00880F87">
        <w:rPr>
          <w:rFonts w:ascii="Times New Roman" w:hAnsi="Times New Roman" w:cs="Times New Roman"/>
          <w:sz w:val="24"/>
          <w:szCs w:val="24"/>
        </w:rPr>
        <w:t>may not be achievable in a physical</w:t>
      </w:r>
      <w:r w:rsidRPr="00880F87">
        <w:rPr>
          <w:rFonts w:ascii="Times New Roman" w:hAnsi="Times New Roman" w:cs="Times New Roman"/>
          <w:sz w:val="24"/>
          <w:szCs w:val="24"/>
        </w:rPr>
        <w:t xml:space="preserve"> setting </w:t>
      </w:r>
      <w:bookmarkStart w:id="96" w:name="_Hlk77672303"/>
      <w:r w:rsidRPr="00880F87">
        <w:rPr>
          <w:rFonts w:ascii="Times New Roman" w:hAnsi="Times New Roman" w:cs="Times New Roman"/>
          <w:sz w:val="24"/>
          <w:szCs w:val="24"/>
        </w:rPr>
        <w:t>(Levin et al., 2015</w:t>
      </w:r>
      <w:bookmarkEnd w:id="96"/>
      <w:r w:rsidRPr="00880F87">
        <w:rPr>
          <w:rFonts w:ascii="Times New Roman" w:hAnsi="Times New Roman" w:cs="Times New Roman"/>
          <w:sz w:val="24"/>
          <w:szCs w:val="24"/>
        </w:rPr>
        <w:t>). The potential opportunity to construct such an environment may allow for the unique development of optimal practice conditions using motor learning principles to facilitate a positive transfer of learning (</w:t>
      </w:r>
      <w:bookmarkStart w:id="97" w:name="_Hlk77672321"/>
      <w:r w:rsidRPr="00880F87">
        <w:rPr>
          <w:rFonts w:ascii="Times New Roman" w:hAnsi="Times New Roman" w:cs="Times New Roman"/>
          <w:sz w:val="24"/>
          <w:szCs w:val="24"/>
        </w:rPr>
        <w:t>Weiss et al., 2014; Wulf, 2007</w:t>
      </w:r>
      <w:bookmarkEnd w:id="97"/>
      <w:r w:rsidRPr="00880F87">
        <w:rPr>
          <w:rFonts w:ascii="Times New Roman" w:hAnsi="Times New Roman" w:cs="Times New Roman"/>
          <w:sz w:val="24"/>
          <w:szCs w:val="24"/>
        </w:rPr>
        <w:t xml:space="preserve">). </w:t>
      </w:r>
      <w:r w:rsidR="00762FBD" w:rsidRPr="00880F87">
        <w:rPr>
          <w:rFonts w:ascii="Times New Roman" w:hAnsi="Times New Roman" w:cs="Times New Roman"/>
          <w:sz w:val="24"/>
          <w:szCs w:val="24"/>
        </w:rPr>
        <w:t>P</w:t>
      </w:r>
      <w:r w:rsidRPr="00880F87">
        <w:rPr>
          <w:rFonts w:ascii="Times New Roman" w:hAnsi="Times New Roman" w:cs="Times New Roman"/>
          <w:sz w:val="24"/>
          <w:szCs w:val="24"/>
        </w:rPr>
        <w:t xml:space="preserve">rofessions </w:t>
      </w:r>
      <w:r w:rsidR="00D51145" w:rsidRPr="00880F87">
        <w:rPr>
          <w:rFonts w:ascii="Times New Roman" w:hAnsi="Times New Roman" w:cs="Times New Roman"/>
          <w:sz w:val="24"/>
          <w:szCs w:val="24"/>
        </w:rPr>
        <w:t xml:space="preserve">and domains </w:t>
      </w:r>
      <w:r w:rsidRPr="00880F87">
        <w:rPr>
          <w:rFonts w:ascii="Times New Roman" w:hAnsi="Times New Roman" w:cs="Times New Roman"/>
          <w:sz w:val="24"/>
          <w:szCs w:val="24"/>
        </w:rPr>
        <w:t>such as firefight</w:t>
      </w:r>
      <w:r w:rsidR="006E39D8" w:rsidRPr="00880F87">
        <w:rPr>
          <w:rFonts w:ascii="Times New Roman" w:hAnsi="Times New Roman" w:cs="Times New Roman"/>
          <w:sz w:val="24"/>
          <w:szCs w:val="24"/>
        </w:rPr>
        <w:t>ing</w:t>
      </w:r>
      <w:r w:rsidRPr="00880F87">
        <w:rPr>
          <w:rFonts w:ascii="Times New Roman" w:hAnsi="Times New Roman" w:cs="Times New Roman"/>
          <w:sz w:val="24"/>
          <w:szCs w:val="24"/>
        </w:rPr>
        <w:t xml:space="preserve"> (</w:t>
      </w:r>
      <w:bookmarkStart w:id="98" w:name="_Hlk77672343"/>
      <w:r w:rsidRPr="00880F87">
        <w:rPr>
          <w:rFonts w:ascii="Times New Roman" w:hAnsi="Times New Roman" w:cs="Times New Roman"/>
          <w:sz w:val="24"/>
          <w:szCs w:val="24"/>
        </w:rPr>
        <w:t>Stansfield et al., 2000), surg</w:t>
      </w:r>
      <w:r w:rsidR="006E39D8" w:rsidRPr="00880F87">
        <w:rPr>
          <w:rFonts w:ascii="Times New Roman" w:hAnsi="Times New Roman" w:cs="Times New Roman"/>
          <w:sz w:val="24"/>
          <w:szCs w:val="24"/>
        </w:rPr>
        <w:t>ery</w:t>
      </w:r>
      <w:r w:rsidRPr="00880F87">
        <w:rPr>
          <w:rFonts w:ascii="Times New Roman" w:hAnsi="Times New Roman" w:cs="Times New Roman"/>
          <w:sz w:val="24"/>
          <w:szCs w:val="24"/>
        </w:rPr>
        <w:t xml:space="preserve"> (Seymour et al., 2002), </w:t>
      </w:r>
      <w:r w:rsidR="006E39D8" w:rsidRPr="00880F87">
        <w:rPr>
          <w:rFonts w:ascii="Times New Roman" w:hAnsi="Times New Roman" w:cs="Times New Roman"/>
          <w:sz w:val="24"/>
          <w:szCs w:val="24"/>
        </w:rPr>
        <w:t>aviation</w:t>
      </w:r>
      <w:r w:rsidRPr="00880F87">
        <w:rPr>
          <w:rFonts w:ascii="Times New Roman" w:hAnsi="Times New Roman" w:cs="Times New Roman"/>
          <w:sz w:val="24"/>
          <w:szCs w:val="24"/>
        </w:rPr>
        <w:t xml:space="preserve"> (Hays et al., 1992)</w:t>
      </w:r>
      <w:r w:rsidR="00D51145" w:rsidRPr="00880F87">
        <w:rPr>
          <w:rFonts w:ascii="Times New Roman" w:hAnsi="Times New Roman" w:cs="Times New Roman"/>
          <w:sz w:val="24"/>
          <w:szCs w:val="24"/>
        </w:rPr>
        <w:t>, and sports (Gray, 2017)</w:t>
      </w:r>
      <w:r w:rsidRPr="00880F87">
        <w:rPr>
          <w:rFonts w:ascii="Times New Roman" w:hAnsi="Times New Roman" w:cs="Times New Roman"/>
          <w:sz w:val="24"/>
          <w:szCs w:val="24"/>
        </w:rPr>
        <w:t xml:space="preserve"> </w:t>
      </w:r>
      <w:bookmarkEnd w:id="98"/>
      <w:r w:rsidRPr="00880F87">
        <w:rPr>
          <w:rFonts w:ascii="Times New Roman" w:hAnsi="Times New Roman" w:cs="Times New Roman"/>
          <w:sz w:val="24"/>
          <w:szCs w:val="24"/>
        </w:rPr>
        <w:t>have used this technology and shown benefits from practicing in VR</w:t>
      </w:r>
      <w:r w:rsidR="004D284A" w:rsidRPr="00880F87">
        <w:rPr>
          <w:rFonts w:ascii="Times New Roman" w:hAnsi="Times New Roman" w:cs="Times New Roman"/>
          <w:sz w:val="24"/>
          <w:szCs w:val="24"/>
        </w:rPr>
        <w:t>. H</w:t>
      </w:r>
      <w:r w:rsidR="00042520" w:rsidRPr="00880F87">
        <w:rPr>
          <w:rFonts w:ascii="Times New Roman" w:hAnsi="Times New Roman" w:cs="Times New Roman"/>
          <w:sz w:val="24"/>
          <w:szCs w:val="24"/>
        </w:rPr>
        <w:t xml:space="preserve">owever, </w:t>
      </w:r>
      <w:r w:rsidR="000F256B" w:rsidRPr="00880F87">
        <w:rPr>
          <w:rFonts w:ascii="Times New Roman" w:hAnsi="Times New Roman" w:cs="Times New Roman"/>
          <w:sz w:val="24"/>
          <w:szCs w:val="24"/>
        </w:rPr>
        <w:t xml:space="preserve">many studies that have </w:t>
      </w:r>
      <w:r w:rsidR="00042520" w:rsidRPr="00880F87">
        <w:rPr>
          <w:rFonts w:ascii="Times New Roman" w:hAnsi="Times New Roman" w:cs="Times New Roman"/>
          <w:sz w:val="24"/>
          <w:szCs w:val="24"/>
        </w:rPr>
        <w:t xml:space="preserve">examined </w:t>
      </w:r>
      <w:r w:rsidR="000F256B" w:rsidRPr="00880F87">
        <w:rPr>
          <w:rFonts w:ascii="Times New Roman" w:hAnsi="Times New Roman" w:cs="Times New Roman"/>
          <w:sz w:val="24"/>
          <w:szCs w:val="24"/>
        </w:rPr>
        <w:t>the benefits of</w:t>
      </w:r>
      <w:r w:rsidR="00042520" w:rsidRPr="00880F87">
        <w:rPr>
          <w:rFonts w:ascii="Times New Roman" w:hAnsi="Times New Roman" w:cs="Times New Roman"/>
          <w:sz w:val="24"/>
          <w:szCs w:val="24"/>
        </w:rPr>
        <w:t xml:space="preserve"> this technology </w:t>
      </w:r>
      <w:r w:rsidR="000F256B" w:rsidRPr="00880F87">
        <w:rPr>
          <w:rFonts w:ascii="Times New Roman" w:hAnsi="Times New Roman" w:cs="Times New Roman"/>
          <w:sz w:val="24"/>
          <w:szCs w:val="24"/>
        </w:rPr>
        <w:t xml:space="preserve">have not examined </w:t>
      </w:r>
      <w:r w:rsidR="00042520" w:rsidRPr="00880F87">
        <w:rPr>
          <w:rFonts w:ascii="Times New Roman" w:hAnsi="Times New Roman" w:cs="Times New Roman"/>
          <w:sz w:val="24"/>
          <w:szCs w:val="24"/>
        </w:rPr>
        <w:t>transfer of learning</w:t>
      </w:r>
      <w:r w:rsidRPr="00880F87">
        <w:rPr>
          <w:rFonts w:ascii="Times New Roman" w:hAnsi="Times New Roman" w:cs="Times New Roman"/>
          <w:sz w:val="24"/>
          <w:szCs w:val="24"/>
        </w:rPr>
        <w:t xml:space="preserve">. </w:t>
      </w:r>
      <w:r w:rsidR="00257A28" w:rsidRPr="00880F87">
        <w:rPr>
          <w:rFonts w:ascii="Times New Roman" w:hAnsi="Times New Roman" w:cs="Times New Roman"/>
          <w:sz w:val="24"/>
          <w:szCs w:val="24"/>
        </w:rPr>
        <w:t xml:space="preserve">For example, </w:t>
      </w:r>
      <w:r w:rsidR="0017634A" w:rsidRPr="00880F87">
        <w:rPr>
          <w:rFonts w:ascii="Times New Roman" w:hAnsi="Times New Roman" w:cs="Times New Roman"/>
          <w:sz w:val="24"/>
          <w:szCs w:val="24"/>
        </w:rPr>
        <w:t xml:space="preserve">Stansfield et al. (2000) </w:t>
      </w:r>
      <w:r w:rsidR="00E67201" w:rsidRPr="00880F87">
        <w:rPr>
          <w:rFonts w:ascii="Times New Roman" w:hAnsi="Times New Roman" w:cs="Times New Roman"/>
          <w:sz w:val="24"/>
          <w:szCs w:val="24"/>
        </w:rPr>
        <w:t xml:space="preserve">used a VR based system designed to train emergency response personnel. The participants were firefighters with </w:t>
      </w:r>
      <w:r w:rsidR="00572CBF" w:rsidRPr="00880F87">
        <w:rPr>
          <w:rFonts w:ascii="Times New Roman" w:hAnsi="Times New Roman" w:cs="Times New Roman"/>
          <w:sz w:val="24"/>
          <w:szCs w:val="24"/>
        </w:rPr>
        <w:t xml:space="preserve">a </w:t>
      </w:r>
      <w:r w:rsidR="00E67201" w:rsidRPr="00880F87">
        <w:rPr>
          <w:rFonts w:ascii="Times New Roman" w:hAnsi="Times New Roman" w:cs="Times New Roman"/>
          <w:sz w:val="24"/>
          <w:szCs w:val="24"/>
        </w:rPr>
        <w:t>variety of experience ranging from very little to more than 10 years. The firefighters participated in one of two simulated emergency scenarios (</w:t>
      </w:r>
      <w:r w:rsidR="00572CBF" w:rsidRPr="00880F87">
        <w:rPr>
          <w:rFonts w:ascii="Times New Roman" w:hAnsi="Times New Roman" w:cs="Times New Roman"/>
          <w:sz w:val="24"/>
          <w:szCs w:val="24"/>
        </w:rPr>
        <w:t xml:space="preserve">i.e., </w:t>
      </w:r>
      <w:r w:rsidR="00E67201" w:rsidRPr="00880F87">
        <w:rPr>
          <w:rFonts w:ascii="Times New Roman" w:hAnsi="Times New Roman" w:cs="Times New Roman"/>
          <w:sz w:val="24"/>
          <w:szCs w:val="24"/>
        </w:rPr>
        <w:t xml:space="preserve">tension pneumothorax </w:t>
      </w:r>
      <w:r w:rsidR="00E67201" w:rsidRPr="00880F87">
        <w:rPr>
          <w:rFonts w:ascii="Times New Roman" w:hAnsi="Times New Roman" w:cs="Times New Roman"/>
          <w:sz w:val="24"/>
          <w:szCs w:val="24"/>
        </w:rPr>
        <w:lastRenderedPageBreak/>
        <w:t xml:space="preserve">or head trauma) that required them to recognize the </w:t>
      </w:r>
      <w:r w:rsidR="00572CBF" w:rsidRPr="00880F87">
        <w:rPr>
          <w:rFonts w:ascii="Times New Roman" w:hAnsi="Times New Roman" w:cs="Times New Roman"/>
          <w:sz w:val="24"/>
          <w:szCs w:val="24"/>
        </w:rPr>
        <w:t xml:space="preserve">problem </w:t>
      </w:r>
      <w:r w:rsidR="00E67201" w:rsidRPr="00880F87">
        <w:rPr>
          <w:rFonts w:ascii="Times New Roman" w:hAnsi="Times New Roman" w:cs="Times New Roman"/>
          <w:sz w:val="24"/>
          <w:szCs w:val="24"/>
        </w:rPr>
        <w:t xml:space="preserve">and address the specific symptoms. </w:t>
      </w:r>
      <w:r w:rsidR="001001A1" w:rsidRPr="00880F87">
        <w:rPr>
          <w:rFonts w:ascii="Times New Roman" w:hAnsi="Times New Roman" w:cs="Times New Roman"/>
          <w:sz w:val="24"/>
          <w:szCs w:val="24"/>
        </w:rPr>
        <w:t xml:space="preserve">While this study found that participants were satisfied with the VR </w:t>
      </w:r>
      <w:r w:rsidR="00572CBF" w:rsidRPr="00880F87">
        <w:rPr>
          <w:rFonts w:ascii="Times New Roman" w:hAnsi="Times New Roman" w:cs="Times New Roman"/>
          <w:sz w:val="24"/>
          <w:szCs w:val="24"/>
        </w:rPr>
        <w:t xml:space="preserve">experience </w:t>
      </w:r>
      <w:r w:rsidR="001001A1" w:rsidRPr="00880F87">
        <w:rPr>
          <w:rFonts w:ascii="Times New Roman" w:hAnsi="Times New Roman" w:cs="Times New Roman"/>
          <w:sz w:val="24"/>
          <w:szCs w:val="24"/>
        </w:rPr>
        <w:t xml:space="preserve">as a modality for first-responder training based on self-reported data, transfer of learning was not evaluated. </w:t>
      </w:r>
    </w:p>
    <w:p w14:paraId="27006EEA" w14:textId="21A830E5" w:rsidR="002D5211" w:rsidRPr="00880F87" w:rsidRDefault="00DA6819"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In the field of surgery, </w:t>
      </w:r>
      <w:r w:rsidR="001001A1" w:rsidRPr="00880F87">
        <w:rPr>
          <w:rFonts w:ascii="Times New Roman" w:hAnsi="Times New Roman" w:cs="Times New Roman"/>
          <w:sz w:val="24"/>
          <w:szCs w:val="24"/>
        </w:rPr>
        <w:t xml:space="preserve">Seymour et al. (2002) </w:t>
      </w:r>
      <w:r w:rsidRPr="00880F87">
        <w:rPr>
          <w:rFonts w:ascii="Times New Roman" w:hAnsi="Times New Roman" w:cs="Times New Roman"/>
          <w:sz w:val="24"/>
          <w:szCs w:val="24"/>
        </w:rPr>
        <w:t xml:space="preserve">was the first to validate the use of VR for surgical residents to improve operative procedure performance. </w:t>
      </w:r>
      <w:r w:rsidR="000D7456" w:rsidRPr="00880F87">
        <w:rPr>
          <w:rFonts w:ascii="Times New Roman" w:hAnsi="Times New Roman" w:cs="Times New Roman"/>
          <w:sz w:val="24"/>
          <w:szCs w:val="24"/>
        </w:rPr>
        <w:t>Half of the surgical</w:t>
      </w:r>
      <w:r w:rsidR="004F388B" w:rsidRPr="00880F87">
        <w:rPr>
          <w:rFonts w:ascii="Times New Roman" w:hAnsi="Times New Roman" w:cs="Times New Roman"/>
          <w:sz w:val="24"/>
          <w:szCs w:val="24"/>
        </w:rPr>
        <w:t xml:space="preserve"> resident</w:t>
      </w:r>
      <w:r w:rsidR="000D7456" w:rsidRPr="00880F87">
        <w:rPr>
          <w:rFonts w:ascii="Times New Roman" w:hAnsi="Times New Roman" w:cs="Times New Roman"/>
          <w:sz w:val="24"/>
          <w:szCs w:val="24"/>
        </w:rPr>
        <w:t xml:space="preserve"> participants </w:t>
      </w:r>
      <w:r w:rsidR="004F388B" w:rsidRPr="00880F87">
        <w:rPr>
          <w:rFonts w:ascii="Times New Roman" w:hAnsi="Times New Roman" w:cs="Times New Roman"/>
          <w:sz w:val="24"/>
          <w:szCs w:val="24"/>
        </w:rPr>
        <w:t xml:space="preserve">performed 10 </w:t>
      </w:r>
      <w:r w:rsidR="000D7456" w:rsidRPr="00880F87">
        <w:rPr>
          <w:rFonts w:ascii="Times New Roman" w:hAnsi="Times New Roman" w:cs="Times New Roman"/>
          <w:sz w:val="24"/>
          <w:szCs w:val="24"/>
        </w:rPr>
        <w:t>gallbladder dissections</w:t>
      </w:r>
      <w:r w:rsidR="004F388B" w:rsidRPr="00880F87">
        <w:rPr>
          <w:rFonts w:ascii="Times New Roman" w:hAnsi="Times New Roman" w:cs="Times New Roman"/>
          <w:sz w:val="24"/>
          <w:szCs w:val="24"/>
        </w:rPr>
        <w:t xml:space="preserve"> with the Minimally Invasive Surgical Training-Virtual Reality (MIST VR) system</w:t>
      </w:r>
      <w:r w:rsidR="000D7456" w:rsidRPr="00880F87">
        <w:rPr>
          <w:rFonts w:ascii="Times New Roman" w:hAnsi="Times New Roman" w:cs="Times New Roman"/>
          <w:sz w:val="24"/>
          <w:szCs w:val="24"/>
        </w:rPr>
        <w:t xml:space="preserve"> in addition to the </w:t>
      </w:r>
      <w:r w:rsidR="00734DF6" w:rsidRPr="00880F87">
        <w:rPr>
          <w:rFonts w:ascii="Times New Roman" w:hAnsi="Times New Roman" w:cs="Times New Roman"/>
          <w:sz w:val="24"/>
          <w:szCs w:val="24"/>
        </w:rPr>
        <w:t xml:space="preserve">traditional </w:t>
      </w:r>
      <w:r w:rsidR="000D7456" w:rsidRPr="00880F87">
        <w:rPr>
          <w:rFonts w:ascii="Times New Roman" w:hAnsi="Times New Roman" w:cs="Times New Roman"/>
          <w:sz w:val="24"/>
          <w:szCs w:val="24"/>
        </w:rPr>
        <w:t xml:space="preserve">training. The participants who used the MIST VR system completed the dissection 29% faster compared to the residents who only had </w:t>
      </w:r>
      <w:r w:rsidR="00734DF6" w:rsidRPr="00880F87">
        <w:rPr>
          <w:rFonts w:ascii="Times New Roman" w:hAnsi="Times New Roman" w:cs="Times New Roman"/>
          <w:sz w:val="24"/>
          <w:szCs w:val="24"/>
        </w:rPr>
        <w:t xml:space="preserve">traditional </w:t>
      </w:r>
      <w:r w:rsidR="000D7456" w:rsidRPr="00880F87">
        <w:rPr>
          <w:rFonts w:ascii="Times New Roman" w:hAnsi="Times New Roman" w:cs="Times New Roman"/>
          <w:sz w:val="24"/>
          <w:szCs w:val="24"/>
        </w:rPr>
        <w:t xml:space="preserve">straining. Additionally, the participants who only had the </w:t>
      </w:r>
      <w:r w:rsidR="00734DF6" w:rsidRPr="00880F87">
        <w:rPr>
          <w:rFonts w:ascii="Times New Roman" w:hAnsi="Times New Roman" w:cs="Times New Roman"/>
          <w:sz w:val="24"/>
          <w:szCs w:val="24"/>
        </w:rPr>
        <w:t xml:space="preserve">traditional </w:t>
      </w:r>
      <w:r w:rsidR="000D7456" w:rsidRPr="00880F87">
        <w:rPr>
          <w:rFonts w:ascii="Times New Roman" w:hAnsi="Times New Roman" w:cs="Times New Roman"/>
          <w:sz w:val="24"/>
          <w:szCs w:val="24"/>
        </w:rPr>
        <w:t>training were nine</w:t>
      </w:r>
      <w:r w:rsidR="00FF4231" w:rsidRPr="00880F87">
        <w:rPr>
          <w:rFonts w:ascii="Times New Roman" w:hAnsi="Times New Roman" w:cs="Times New Roman"/>
          <w:sz w:val="24"/>
          <w:szCs w:val="24"/>
        </w:rPr>
        <w:t xml:space="preserve"> </w:t>
      </w:r>
      <w:r w:rsidR="000D7456" w:rsidRPr="00880F87">
        <w:rPr>
          <w:rFonts w:ascii="Times New Roman" w:hAnsi="Times New Roman" w:cs="Times New Roman"/>
          <w:sz w:val="24"/>
          <w:szCs w:val="24"/>
        </w:rPr>
        <w:t xml:space="preserve">times more likely to fail to make improvements and five times more likely to injure the gallbladder. </w:t>
      </w:r>
      <w:r w:rsidR="00DA4A32" w:rsidRPr="00880F87">
        <w:rPr>
          <w:rFonts w:ascii="Times New Roman" w:hAnsi="Times New Roman" w:cs="Times New Roman"/>
          <w:sz w:val="24"/>
          <w:szCs w:val="24"/>
        </w:rPr>
        <w:t xml:space="preserve">Overall, Seymour et al. (2002) </w:t>
      </w:r>
      <w:r w:rsidR="00734DF6" w:rsidRPr="00880F87">
        <w:rPr>
          <w:rFonts w:ascii="Times New Roman" w:hAnsi="Times New Roman" w:cs="Times New Roman"/>
          <w:sz w:val="24"/>
          <w:szCs w:val="24"/>
        </w:rPr>
        <w:t>demonstrated</w:t>
      </w:r>
      <w:r w:rsidR="00DA4A32" w:rsidRPr="00880F87">
        <w:rPr>
          <w:rFonts w:ascii="Times New Roman" w:hAnsi="Times New Roman" w:cs="Times New Roman"/>
          <w:sz w:val="24"/>
          <w:szCs w:val="24"/>
        </w:rPr>
        <w:t xml:space="preserve"> a positive transfer of learning in addition to hands on experience of gallbladder surgery without </w:t>
      </w:r>
      <w:r w:rsidR="00734DF6" w:rsidRPr="00880F87">
        <w:rPr>
          <w:rFonts w:ascii="Times New Roman" w:hAnsi="Times New Roman" w:cs="Times New Roman"/>
          <w:sz w:val="24"/>
          <w:szCs w:val="24"/>
        </w:rPr>
        <w:t>placing a patient at risk</w:t>
      </w:r>
      <w:r w:rsidR="00DA4A32" w:rsidRPr="00880F87">
        <w:rPr>
          <w:rFonts w:ascii="Times New Roman" w:hAnsi="Times New Roman" w:cs="Times New Roman"/>
          <w:sz w:val="24"/>
          <w:szCs w:val="24"/>
        </w:rPr>
        <w:t xml:space="preserve">. </w:t>
      </w:r>
    </w:p>
    <w:p w14:paraId="3530F2FA" w14:textId="358B4A9A" w:rsidR="005E427C" w:rsidRPr="00880F87" w:rsidRDefault="005F343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More recently, Gray (2017) investigated how high school baseball players could utilize VR to improve batting performance during their regular season. Eighty participants were </w:t>
      </w:r>
      <w:r w:rsidR="00734DF6" w:rsidRPr="00880F87">
        <w:rPr>
          <w:rFonts w:ascii="Times New Roman" w:hAnsi="Times New Roman" w:cs="Times New Roman"/>
          <w:sz w:val="24"/>
          <w:szCs w:val="24"/>
        </w:rPr>
        <w:t xml:space="preserve">assigned </w:t>
      </w:r>
      <w:r w:rsidRPr="00880F87">
        <w:rPr>
          <w:rFonts w:ascii="Times New Roman" w:hAnsi="Times New Roman" w:cs="Times New Roman"/>
          <w:sz w:val="24"/>
          <w:szCs w:val="24"/>
        </w:rPr>
        <w:t xml:space="preserve">to one of four groups: adaptive training in VR, extra batting in VR, extra batting in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w:t>
      </w:r>
      <w:r w:rsidR="00DE7422" w:rsidRPr="00880F87">
        <w:rPr>
          <w:rFonts w:ascii="Times New Roman" w:hAnsi="Times New Roman" w:cs="Times New Roman"/>
          <w:sz w:val="24"/>
          <w:szCs w:val="24"/>
        </w:rPr>
        <w:t xml:space="preserve">or </w:t>
      </w:r>
      <w:r w:rsidRPr="00880F87">
        <w:rPr>
          <w:rFonts w:ascii="Times New Roman" w:hAnsi="Times New Roman" w:cs="Times New Roman"/>
          <w:sz w:val="24"/>
          <w:szCs w:val="24"/>
        </w:rPr>
        <w:t>no</w:t>
      </w:r>
      <w:r w:rsidR="00DE7422" w:rsidRPr="00880F87">
        <w:rPr>
          <w:rFonts w:ascii="Times New Roman" w:hAnsi="Times New Roman" w:cs="Times New Roman"/>
          <w:sz w:val="24"/>
          <w:szCs w:val="24"/>
        </w:rPr>
        <w:t xml:space="preserve"> additional</w:t>
      </w:r>
      <w:r w:rsidRPr="00880F87">
        <w:rPr>
          <w:rFonts w:ascii="Times New Roman" w:hAnsi="Times New Roman" w:cs="Times New Roman"/>
          <w:sz w:val="24"/>
          <w:szCs w:val="24"/>
        </w:rPr>
        <w:t xml:space="preserve"> </w:t>
      </w:r>
      <w:r w:rsidR="00734DF6" w:rsidRPr="00880F87">
        <w:rPr>
          <w:rFonts w:ascii="Times New Roman" w:hAnsi="Times New Roman" w:cs="Times New Roman"/>
          <w:sz w:val="24"/>
          <w:szCs w:val="24"/>
        </w:rPr>
        <w:t>batting practice</w:t>
      </w:r>
      <w:r w:rsidRPr="00880F87">
        <w:rPr>
          <w:rFonts w:ascii="Times New Roman" w:hAnsi="Times New Roman" w:cs="Times New Roman"/>
          <w:sz w:val="24"/>
          <w:szCs w:val="24"/>
        </w:rPr>
        <w:t>. The adaptive training group increase</w:t>
      </w:r>
      <w:r w:rsidR="00DE7422" w:rsidRPr="00880F87">
        <w:rPr>
          <w:rFonts w:ascii="Times New Roman" w:hAnsi="Times New Roman" w:cs="Times New Roman"/>
          <w:sz w:val="24"/>
          <w:szCs w:val="24"/>
        </w:rPr>
        <w:t>d</w:t>
      </w:r>
      <w:r w:rsidRPr="00880F87">
        <w:rPr>
          <w:rFonts w:ascii="Times New Roman" w:hAnsi="Times New Roman" w:cs="Times New Roman"/>
          <w:sz w:val="24"/>
          <w:szCs w:val="24"/>
        </w:rPr>
        <w:t xml:space="preserve"> the level of challenge as the batter improved, utilizing the challenge point framework (</w:t>
      </w:r>
      <w:proofErr w:type="spellStart"/>
      <w:r w:rsidRPr="00880F87">
        <w:rPr>
          <w:rFonts w:ascii="Times New Roman" w:hAnsi="Times New Roman" w:cs="Times New Roman"/>
          <w:sz w:val="24"/>
          <w:szCs w:val="24"/>
        </w:rPr>
        <w:t>Guadagnoli</w:t>
      </w:r>
      <w:proofErr w:type="spellEnd"/>
      <w:r w:rsidRPr="00880F87">
        <w:rPr>
          <w:rFonts w:ascii="Times New Roman" w:hAnsi="Times New Roman" w:cs="Times New Roman"/>
          <w:sz w:val="24"/>
          <w:szCs w:val="24"/>
        </w:rPr>
        <w:t xml:space="preserve"> &amp; Lee, 2004). After training </w:t>
      </w:r>
      <w:proofErr w:type="gramStart"/>
      <w:r w:rsidRPr="00880F87">
        <w:rPr>
          <w:rFonts w:ascii="Times New Roman" w:hAnsi="Times New Roman" w:cs="Times New Roman"/>
          <w:sz w:val="24"/>
          <w:szCs w:val="24"/>
        </w:rPr>
        <w:t>twice</w:t>
      </w:r>
      <w:proofErr w:type="gramEnd"/>
      <w:r w:rsidRPr="00880F87">
        <w:rPr>
          <w:rFonts w:ascii="Times New Roman" w:hAnsi="Times New Roman" w:cs="Times New Roman"/>
          <w:sz w:val="24"/>
          <w:szCs w:val="24"/>
        </w:rPr>
        <w:t xml:space="preserve"> a week for </w:t>
      </w:r>
      <w:r w:rsidR="006A0725" w:rsidRPr="00880F87">
        <w:rPr>
          <w:rFonts w:ascii="Times New Roman" w:hAnsi="Times New Roman" w:cs="Times New Roman"/>
          <w:sz w:val="24"/>
          <w:szCs w:val="24"/>
        </w:rPr>
        <w:t>six</w:t>
      </w:r>
      <w:r w:rsidRPr="00880F87">
        <w:rPr>
          <w:rFonts w:ascii="Times New Roman" w:hAnsi="Times New Roman" w:cs="Times New Roman"/>
          <w:sz w:val="24"/>
          <w:szCs w:val="24"/>
        </w:rPr>
        <w:t xml:space="preserve"> weeks, </w:t>
      </w:r>
      <w:r w:rsidR="006E26AE" w:rsidRPr="00880F87">
        <w:rPr>
          <w:rFonts w:ascii="Times New Roman" w:hAnsi="Times New Roman" w:cs="Times New Roman"/>
          <w:sz w:val="24"/>
          <w:szCs w:val="24"/>
        </w:rPr>
        <w:t>results showed</w:t>
      </w:r>
      <w:r w:rsidRPr="00880F87">
        <w:rPr>
          <w:rFonts w:ascii="Times New Roman" w:hAnsi="Times New Roman" w:cs="Times New Roman"/>
          <w:sz w:val="24"/>
          <w:szCs w:val="24"/>
        </w:rPr>
        <w:t xml:space="preserve"> that </w:t>
      </w:r>
      <w:r w:rsidR="00A146A6" w:rsidRPr="00880F87">
        <w:rPr>
          <w:rFonts w:ascii="Times New Roman" w:hAnsi="Times New Roman" w:cs="Times New Roman"/>
          <w:sz w:val="24"/>
          <w:szCs w:val="24"/>
        </w:rPr>
        <w:t xml:space="preserve">the </w:t>
      </w:r>
      <w:r w:rsidRPr="00880F87">
        <w:rPr>
          <w:rFonts w:ascii="Times New Roman" w:hAnsi="Times New Roman" w:cs="Times New Roman"/>
          <w:sz w:val="24"/>
          <w:szCs w:val="24"/>
        </w:rPr>
        <w:t xml:space="preserve">adaptive training in VR group resulted in significantly greater improvements in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performance </w:t>
      </w:r>
      <w:r w:rsidR="00882E45" w:rsidRPr="00880F87">
        <w:rPr>
          <w:rFonts w:ascii="Times New Roman" w:hAnsi="Times New Roman" w:cs="Times New Roman"/>
          <w:sz w:val="24"/>
          <w:szCs w:val="24"/>
        </w:rPr>
        <w:t xml:space="preserve">(i.e., regular season batting average) </w:t>
      </w:r>
      <w:r w:rsidRPr="00880F87">
        <w:rPr>
          <w:rFonts w:ascii="Times New Roman" w:hAnsi="Times New Roman" w:cs="Times New Roman"/>
          <w:sz w:val="24"/>
          <w:szCs w:val="24"/>
        </w:rPr>
        <w:t xml:space="preserve">compared to the other groups. </w:t>
      </w:r>
      <w:r w:rsidR="00882E45" w:rsidRPr="00880F87">
        <w:rPr>
          <w:rFonts w:ascii="Times New Roman" w:hAnsi="Times New Roman" w:cs="Times New Roman"/>
          <w:sz w:val="24"/>
          <w:szCs w:val="24"/>
        </w:rPr>
        <w:t xml:space="preserve">Not only did </w:t>
      </w:r>
      <w:r w:rsidR="00D60EB1" w:rsidRPr="00880F87">
        <w:rPr>
          <w:rFonts w:ascii="Times New Roman" w:hAnsi="Times New Roman" w:cs="Times New Roman"/>
          <w:sz w:val="24"/>
          <w:szCs w:val="24"/>
        </w:rPr>
        <w:t xml:space="preserve">Gray (2017) </w:t>
      </w:r>
      <w:r w:rsidR="00882E45" w:rsidRPr="00880F87">
        <w:rPr>
          <w:rFonts w:ascii="Times New Roman" w:hAnsi="Times New Roman" w:cs="Times New Roman"/>
          <w:sz w:val="24"/>
          <w:szCs w:val="24"/>
        </w:rPr>
        <w:t xml:space="preserve">show how VR training can effectively transfer to </w:t>
      </w:r>
      <w:r w:rsidR="0076376F" w:rsidRPr="00880F87">
        <w:rPr>
          <w:rFonts w:ascii="Times New Roman" w:hAnsi="Times New Roman" w:cs="Times New Roman"/>
          <w:sz w:val="24"/>
          <w:szCs w:val="24"/>
        </w:rPr>
        <w:t>RW</w:t>
      </w:r>
      <w:r w:rsidR="00882E45" w:rsidRPr="00880F87">
        <w:rPr>
          <w:rFonts w:ascii="Times New Roman" w:hAnsi="Times New Roman" w:cs="Times New Roman"/>
          <w:sz w:val="24"/>
          <w:szCs w:val="24"/>
        </w:rPr>
        <w:t xml:space="preserve"> performance, </w:t>
      </w:r>
      <w:r w:rsidR="00FF4231" w:rsidRPr="00880F87">
        <w:rPr>
          <w:rFonts w:ascii="Times New Roman" w:hAnsi="Times New Roman" w:cs="Times New Roman"/>
          <w:sz w:val="24"/>
          <w:szCs w:val="24"/>
        </w:rPr>
        <w:t>but this study</w:t>
      </w:r>
      <w:r w:rsidR="00214096" w:rsidRPr="00880F87">
        <w:rPr>
          <w:rFonts w:ascii="Times New Roman" w:hAnsi="Times New Roman" w:cs="Times New Roman"/>
          <w:sz w:val="24"/>
          <w:szCs w:val="24"/>
        </w:rPr>
        <w:t xml:space="preserve"> also</w:t>
      </w:r>
      <w:r w:rsidR="00882E45" w:rsidRPr="00880F87">
        <w:rPr>
          <w:rFonts w:ascii="Times New Roman" w:hAnsi="Times New Roman" w:cs="Times New Roman"/>
          <w:sz w:val="24"/>
          <w:szCs w:val="24"/>
        </w:rPr>
        <w:t xml:space="preserve"> </w:t>
      </w:r>
      <w:r w:rsidR="00D60EB1" w:rsidRPr="00880F87">
        <w:rPr>
          <w:rFonts w:ascii="Times New Roman" w:hAnsi="Times New Roman" w:cs="Times New Roman"/>
          <w:sz w:val="24"/>
          <w:szCs w:val="24"/>
        </w:rPr>
        <w:t xml:space="preserve">highlighted </w:t>
      </w:r>
      <w:r w:rsidR="0099794A" w:rsidRPr="00880F87">
        <w:rPr>
          <w:rFonts w:ascii="Times New Roman" w:hAnsi="Times New Roman" w:cs="Times New Roman"/>
          <w:sz w:val="24"/>
          <w:szCs w:val="24"/>
        </w:rPr>
        <w:t xml:space="preserve">the potential benefit </w:t>
      </w:r>
      <w:r w:rsidR="00291F2C" w:rsidRPr="00880F87">
        <w:rPr>
          <w:rFonts w:ascii="Times New Roman" w:hAnsi="Times New Roman" w:cs="Times New Roman"/>
          <w:sz w:val="24"/>
          <w:szCs w:val="24"/>
        </w:rPr>
        <w:t xml:space="preserve">of </w:t>
      </w:r>
      <w:r w:rsidR="0099794A" w:rsidRPr="00880F87">
        <w:rPr>
          <w:rFonts w:ascii="Times New Roman" w:hAnsi="Times New Roman" w:cs="Times New Roman"/>
          <w:sz w:val="24"/>
          <w:szCs w:val="24"/>
        </w:rPr>
        <w:t xml:space="preserve">VR systems </w:t>
      </w:r>
      <w:r w:rsidR="007167C7" w:rsidRPr="00880F87">
        <w:rPr>
          <w:rFonts w:ascii="Times New Roman" w:hAnsi="Times New Roman" w:cs="Times New Roman"/>
          <w:sz w:val="24"/>
          <w:szCs w:val="24"/>
        </w:rPr>
        <w:t xml:space="preserve">that allow </w:t>
      </w:r>
      <w:r w:rsidR="0099794A" w:rsidRPr="00880F87">
        <w:rPr>
          <w:rFonts w:ascii="Times New Roman" w:hAnsi="Times New Roman" w:cs="Times New Roman"/>
          <w:sz w:val="24"/>
          <w:szCs w:val="24"/>
        </w:rPr>
        <w:t xml:space="preserve">the </w:t>
      </w:r>
      <w:r w:rsidR="007167C7" w:rsidRPr="00880F87">
        <w:rPr>
          <w:rFonts w:ascii="Times New Roman" w:hAnsi="Times New Roman" w:cs="Times New Roman"/>
          <w:sz w:val="24"/>
          <w:szCs w:val="24"/>
        </w:rPr>
        <w:t xml:space="preserve">environment to be created </w:t>
      </w:r>
      <w:r w:rsidR="00291F2C" w:rsidRPr="00880F87">
        <w:rPr>
          <w:rFonts w:ascii="Times New Roman" w:hAnsi="Times New Roman" w:cs="Times New Roman"/>
          <w:sz w:val="24"/>
          <w:szCs w:val="24"/>
        </w:rPr>
        <w:t>in a way that</w:t>
      </w:r>
      <w:r w:rsidR="007167C7" w:rsidRPr="00880F87">
        <w:rPr>
          <w:rFonts w:ascii="Times New Roman" w:hAnsi="Times New Roman" w:cs="Times New Roman"/>
          <w:sz w:val="24"/>
          <w:szCs w:val="24"/>
        </w:rPr>
        <w:t xml:space="preserve"> optimizes the practice structure to maximize motor learning. </w:t>
      </w:r>
    </w:p>
    <w:p w14:paraId="3FFA70E9" w14:textId="148499E9" w:rsidR="007228BB" w:rsidRPr="00880F87" w:rsidRDefault="00CE67CB"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lastRenderedPageBreak/>
        <w:t>While promising,</w:t>
      </w:r>
      <w:r w:rsidR="0041440C" w:rsidRPr="00880F87">
        <w:rPr>
          <w:rFonts w:ascii="Times New Roman" w:hAnsi="Times New Roman" w:cs="Times New Roman"/>
          <w:sz w:val="24"/>
          <w:szCs w:val="24"/>
        </w:rPr>
        <w:t xml:space="preserve"> and though companies developing </w:t>
      </w:r>
      <w:r w:rsidR="002D5211" w:rsidRPr="00880F87">
        <w:rPr>
          <w:rFonts w:ascii="Times New Roman" w:hAnsi="Times New Roman" w:cs="Times New Roman"/>
          <w:sz w:val="24"/>
          <w:szCs w:val="24"/>
        </w:rPr>
        <w:t>VR</w:t>
      </w:r>
      <w:r w:rsidR="0041440C" w:rsidRPr="00880F87">
        <w:rPr>
          <w:rFonts w:ascii="Times New Roman" w:hAnsi="Times New Roman" w:cs="Times New Roman"/>
          <w:sz w:val="24"/>
          <w:szCs w:val="24"/>
        </w:rPr>
        <w:t xml:space="preserve"> technology may claim the </w:t>
      </w:r>
      <w:r w:rsidR="0076376F" w:rsidRPr="00880F87">
        <w:rPr>
          <w:rFonts w:ascii="Times New Roman" w:hAnsi="Times New Roman" w:cs="Times New Roman"/>
          <w:sz w:val="24"/>
          <w:szCs w:val="24"/>
        </w:rPr>
        <w:t>RW</w:t>
      </w:r>
      <w:r w:rsidR="0041440C" w:rsidRPr="00880F87">
        <w:rPr>
          <w:rFonts w:ascii="Times New Roman" w:hAnsi="Times New Roman" w:cs="Times New Roman"/>
          <w:sz w:val="24"/>
          <w:szCs w:val="24"/>
        </w:rPr>
        <w:t xml:space="preserve"> benefits from training in a virtual environment, the current evidence supporting </w:t>
      </w:r>
      <w:r w:rsidR="0076376F" w:rsidRPr="00880F87">
        <w:rPr>
          <w:rFonts w:ascii="Times New Roman" w:hAnsi="Times New Roman" w:cs="Times New Roman"/>
          <w:sz w:val="24"/>
          <w:szCs w:val="24"/>
        </w:rPr>
        <w:t>RW</w:t>
      </w:r>
      <w:r w:rsidR="0041440C" w:rsidRPr="00880F87">
        <w:rPr>
          <w:rFonts w:ascii="Times New Roman" w:hAnsi="Times New Roman" w:cs="Times New Roman"/>
          <w:sz w:val="24"/>
          <w:szCs w:val="24"/>
        </w:rPr>
        <w:t xml:space="preserve"> improvements from VR practice is quite limited.</w:t>
      </w:r>
      <w:r w:rsidR="0005350C" w:rsidRPr="00880F87">
        <w:rPr>
          <w:rFonts w:ascii="Times New Roman" w:hAnsi="Times New Roman" w:cs="Times New Roman"/>
          <w:sz w:val="24"/>
          <w:szCs w:val="24"/>
        </w:rPr>
        <w:t xml:space="preserve"> Some of the literature shows positive transfer from virtual to </w:t>
      </w:r>
      <w:r w:rsidR="0076376F" w:rsidRPr="00880F87">
        <w:rPr>
          <w:rFonts w:ascii="Times New Roman" w:hAnsi="Times New Roman" w:cs="Times New Roman"/>
          <w:sz w:val="24"/>
          <w:szCs w:val="24"/>
        </w:rPr>
        <w:t>RW</w:t>
      </w:r>
      <w:r w:rsidR="0005350C" w:rsidRPr="00880F87">
        <w:rPr>
          <w:rFonts w:ascii="Times New Roman" w:hAnsi="Times New Roman" w:cs="Times New Roman"/>
          <w:sz w:val="24"/>
          <w:szCs w:val="24"/>
        </w:rPr>
        <w:t xml:space="preserve"> environments, whereas some </w:t>
      </w:r>
      <w:r w:rsidR="00A146A6" w:rsidRPr="00880F87">
        <w:rPr>
          <w:rFonts w:ascii="Times New Roman" w:hAnsi="Times New Roman" w:cs="Times New Roman"/>
          <w:sz w:val="24"/>
          <w:szCs w:val="24"/>
        </w:rPr>
        <w:t xml:space="preserve">studies </w:t>
      </w:r>
      <w:r w:rsidR="0005350C" w:rsidRPr="00880F87">
        <w:rPr>
          <w:rFonts w:ascii="Times New Roman" w:hAnsi="Times New Roman" w:cs="Times New Roman"/>
          <w:sz w:val="24"/>
          <w:szCs w:val="24"/>
        </w:rPr>
        <w:t>show no transfer or even negative transfer (</w:t>
      </w:r>
      <w:bookmarkStart w:id="99" w:name="_Hlk77672650"/>
      <w:r w:rsidR="002D5211" w:rsidRPr="00880F87">
        <w:rPr>
          <w:rFonts w:ascii="Times New Roman" w:hAnsi="Times New Roman" w:cs="Times New Roman"/>
          <w:sz w:val="24"/>
          <w:szCs w:val="24"/>
        </w:rPr>
        <w:t xml:space="preserve">De Mello Monteiro et al., 2014; </w:t>
      </w:r>
      <w:r w:rsidR="0005350C" w:rsidRPr="00880F87">
        <w:rPr>
          <w:rFonts w:ascii="Times New Roman" w:hAnsi="Times New Roman" w:cs="Times New Roman"/>
          <w:sz w:val="24"/>
          <w:szCs w:val="24"/>
        </w:rPr>
        <w:t xml:space="preserve">Demers et </w:t>
      </w:r>
      <w:proofErr w:type="spellStart"/>
      <w:r w:rsidR="0005350C" w:rsidRPr="00880F87">
        <w:rPr>
          <w:rFonts w:ascii="Times New Roman" w:hAnsi="Times New Roman" w:cs="Times New Roman"/>
          <w:sz w:val="24"/>
          <w:szCs w:val="24"/>
        </w:rPr>
        <w:t>a</w:t>
      </w:r>
      <w:r w:rsidR="00942FB9" w:rsidRPr="00880F87">
        <w:rPr>
          <w:rFonts w:ascii="Times New Roman" w:hAnsi="Times New Roman" w:cs="Times New Roman"/>
          <w:sz w:val="24"/>
          <w:szCs w:val="24"/>
        </w:rPr>
        <w:t>.</w:t>
      </w:r>
      <w:r w:rsidR="0005350C" w:rsidRPr="00880F87">
        <w:rPr>
          <w:rFonts w:ascii="Times New Roman" w:hAnsi="Times New Roman" w:cs="Times New Roman"/>
          <w:sz w:val="24"/>
          <w:szCs w:val="24"/>
        </w:rPr>
        <w:t>l</w:t>
      </w:r>
      <w:proofErr w:type="spellEnd"/>
      <w:r w:rsidR="0005350C" w:rsidRPr="00880F87">
        <w:rPr>
          <w:rFonts w:ascii="Times New Roman" w:hAnsi="Times New Roman" w:cs="Times New Roman"/>
          <w:sz w:val="24"/>
          <w:szCs w:val="24"/>
        </w:rPr>
        <w:t xml:space="preserve"> 2021;</w:t>
      </w:r>
      <w:r w:rsidR="003375CF" w:rsidRPr="00880F87">
        <w:rPr>
          <w:rFonts w:ascii="Times New Roman" w:hAnsi="Times New Roman" w:cs="Times New Roman"/>
          <w:sz w:val="24"/>
          <w:szCs w:val="24"/>
        </w:rPr>
        <w:t xml:space="preserve"> Drew et al., 2020; </w:t>
      </w:r>
      <w:r w:rsidR="0005350C" w:rsidRPr="00880F87">
        <w:rPr>
          <w:rFonts w:ascii="Times New Roman" w:hAnsi="Times New Roman" w:cs="Times New Roman"/>
          <w:sz w:val="24"/>
          <w:szCs w:val="24"/>
        </w:rPr>
        <w:t xml:space="preserve">Gray, 2017; Kozak et al., 1993; </w:t>
      </w:r>
      <w:proofErr w:type="spellStart"/>
      <w:r w:rsidR="0005350C" w:rsidRPr="00880F87">
        <w:rPr>
          <w:rFonts w:ascii="Times New Roman" w:hAnsi="Times New Roman" w:cs="Times New Roman"/>
          <w:sz w:val="24"/>
          <w:szCs w:val="24"/>
        </w:rPr>
        <w:t>Levac</w:t>
      </w:r>
      <w:proofErr w:type="spellEnd"/>
      <w:r w:rsidR="0005350C" w:rsidRPr="00880F87">
        <w:rPr>
          <w:rFonts w:ascii="Times New Roman" w:hAnsi="Times New Roman" w:cs="Times New Roman"/>
          <w:sz w:val="24"/>
          <w:szCs w:val="24"/>
        </w:rPr>
        <w:t xml:space="preserve"> et al., 2019; Michalski et al., 2019</w:t>
      </w:r>
      <w:r w:rsidR="00A85185" w:rsidRPr="00880F87">
        <w:rPr>
          <w:rFonts w:ascii="Times New Roman" w:hAnsi="Times New Roman" w:cs="Times New Roman"/>
          <w:sz w:val="24"/>
          <w:szCs w:val="24"/>
        </w:rPr>
        <w:t>a</w:t>
      </w:r>
      <w:r w:rsidR="0005350C" w:rsidRPr="00880F87">
        <w:rPr>
          <w:rFonts w:ascii="Times New Roman" w:hAnsi="Times New Roman" w:cs="Times New Roman"/>
          <w:sz w:val="24"/>
          <w:szCs w:val="24"/>
        </w:rPr>
        <w:t xml:space="preserve">; </w:t>
      </w:r>
      <w:proofErr w:type="spellStart"/>
      <w:r w:rsidR="0005350C" w:rsidRPr="00880F87">
        <w:rPr>
          <w:rFonts w:ascii="Times New Roman" w:hAnsi="Times New Roman" w:cs="Times New Roman"/>
          <w:sz w:val="24"/>
          <w:szCs w:val="24"/>
        </w:rPr>
        <w:t>Szpak</w:t>
      </w:r>
      <w:proofErr w:type="spellEnd"/>
      <w:r w:rsidR="0005350C" w:rsidRPr="00880F87">
        <w:rPr>
          <w:rFonts w:ascii="Times New Roman" w:hAnsi="Times New Roman" w:cs="Times New Roman"/>
          <w:sz w:val="24"/>
          <w:szCs w:val="24"/>
        </w:rPr>
        <w:t xml:space="preserve"> et al., 2019; Todorov et al., 1997</w:t>
      </w:r>
      <w:bookmarkEnd w:id="99"/>
      <w:r w:rsidR="0005350C" w:rsidRPr="00880F87">
        <w:rPr>
          <w:rFonts w:ascii="Times New Roman" w:hAnsi="Times New Roman" w:cs="Times New Roman"/>
          <w:sz w:val="24"/>
          <w:szCs w:val="24"/>
        </w:rPr>
        <w:t>).</w:t>
      </w:r>
      <w:r w:rsidR="0041440C" w:rsidRPr="00880F87">
        <w:rPr>
          <w:rFonts w:ascii="Times New Roman" w:hAnsi="Times New Roman" w:cs="Times New Roman"/>
          <w:sz w:val="24"/>
          <w:szCs w:val="24"/>
        </w:rPr>
        <w:t xml:space="preserve"> </w:t>
      </w:r>
      <w:r w:rsidR="00FE1F8C" w:rsidRPr="00880F87">
        <w:rPr>
          <w:rFonts w:ascii="Times New Roman" w:hAnsi="Times New Roman" w:cs="Times New Roman"/>
          <w:sz w:val="24"/>
          <w:szCs w:val="24"/>
        </w:rPr>
        <w:t xml:space="preserve">For example, Gray (2017), Kozak et al. (1993), and Todorov et al. (1997) </w:t>
      </w:r>
      <w:r w:rsidR="00E814E0" w:rsidRPr="00880F87">
        <w:rPr>
          <w:rFonts w:ascii="Times New Roman" w:hAnsi="Times New Roman" w:cs="Times New Roman"/>
          <w:sz w:val="24"/>
          <w:szCs w:val="24"/>
        </w:rPr>
        <w:t xml:space="preserve">all found that motor skills practiced in VR positively transferred to a real environment. </w:t>
      </w:r>
      <w:r w:rsidR="003375CF" w:rsidRPr="00880F87">
        <w:rPr>
          <w:rFonts w:ascii="Times New Roman" w:hAnsi="Times New Roman" w:cs="Times New Roman"/>
          <w:sz w:val="24"/>
          <w:szCs w:val="24"/>
        </w:rPr>
        <w:t>On the contrary, experiments such as Drew et al. (2020</w:t>
      </w:r>
      <w:r w:rsidR="002D5211" w:rsidRPr="00880F87">
        <w:rPr>
          <w:rFonts w:ascii="Times New Roman" w:hAnsi="Times New Roman" w:cs="Times New Roman"/>
          <w:sz w:val="24"/>
          <w:szCs w:val="24"/>
        </w:rPr>
        <w:t>),</w:t>
      </w:r>
      <w:r w:rsidR="003375CF" w:rsidRPr="00880F87">
        <w:rPr>
          <w:rFonts w:ascii="Times New Roman" w:hAnsi="Times New Roman" w:cs="Times New Roman"/>
          <w:sz w:val="24"/>
          <w:szCs w:val="24"/>
        </w:rPr>
        <w:t xml:space="preserve"> and De Mello Monteiro et al. (2014) reported no transfer of learning from VR to a real environment. </w:t>
      </w:r>
      <w:r w:rsidR="009D6726" w:rsidRPr="00880F87">
        <w:rPr>
          <w:rFonts w:ascii="Times New Roman" w:hAnsi="Times New Roman" w:cs="Times New Roman"/>
          <w:sz w:val="24"/>
          <w:szCs w:val="24"/>
        </w:rPr>
        <w:t xml:space="preserve">A review investigating the use of VR in rehabilitation science </w:t>
      </w:r>
      <w:r w:rsidR="005B1327" w:rsidRPr="00880F87">
        <w:rPr>
          <w:rFonts w:ascii="Times New Roman" w:hAnsi="Times New Roman" w:cs="Times New Roman"/>
          <w:sz w:val="24"/>
          <w:szCs w:val="24"/>
        </w:rPr>
        <w:t xml:space="preserve">found only a small number of studies investigated whether skills transferred from virtual to </w:t>
      </w:r>
      <w:r w:rsidR="0076376F" w:rsidRPr="00880F87">
        <w:rPr>
          <w:rFonts w:ascii="Times New Roman" w:hAnsi="Times New Roman" w:cs="Times New Roman"/>
          <w:sz w:val="24"/>
          <w:szCs w:val="24"/>
        </w:rPr>
        <w:t>RW</w:t>
      </w:r>
      <w:r w:rsidR="005B1327" w:rsidRPr="00880F87">
        <w:rPr>
          <w:rFonts w:ascii="Times New Roman" w:hAnsi="Times New Roman" w:cs="Times New Roman"/>
          <w:sz w:val="24"/>
          <w:szCs w:val="24"/>
        </w:rPr>
        <w:t xml:space="preserve"> environments </w:t>
      </w:r>
      <w:r w:rsidR="00E62E10" w:rsidRPr="00880F87">
        <w:rPr>
          <w:rFonts w:ascii="Times New Roman" w:hAnsi="Times New Roman" w:cs="Times New Roman"/>
          <w:sz w:val="24"/>
          <w:szCs w:val="24"/>
        </w:rPr>
        <w:t>with</w:t>
      </w:r>
      <w:r w:rsidR="00B43758" w:rsidRPr="00880F87">
        <w:rPr>
          <w:rFonts w:ascii="Times New Roman" w:hAnsi="Times New Roman" w:cs="Times New Roman"/>
          <w:sz w:val="24"/>
          <w:szCs w:val="24"/>
        </w:rPr>
        <w:t>in</w:t>
      </w:r>
      <w:r w:rsidR="00E62E10" w:rsidRPr="00880F87">
        <w:rPr>
          <w:rFonts w:ascii="Times New Roman" w:hAnsi="Times New Roman" w:cs="Times New Roman"/>
          <w:sz w:val="24"/>
          <w:szCs w:val="24"/>
        </w:rPr>
        <w:t xml:space="preserve"> healthy and neurological impaired individuals (i.e., Cerebral Palsy; Duchenne Muscular Dystrophy</w:t>
      </w:r>
      <w:r w:rsidR="002D5211" w:rsidRPr="00880F87">
        <w:rPr>
          <w:rFonts w:ascii="Times New Roman" w:hAnsi="Times New Roman" w:cs="Times New Roman"/>
          <w:sz w:val="24"/>
          <w:szCs w:val="24"/>
        </w:rPr>
        <w:t xml:space="preserve">; </w:t>
      </w:r>
      <w:bookmarkStart w:id="100" w:name="_Hlk77672709"/>
      <w:proofErr w:type="spellStart"/>
      <w:r w:rsidR="005B1327" w:rsidRPr="00880F87">
        <w:rPr>
          <w:rFonts w:ascii="Times New Roman" w:hAnsi="Times New Roman" w:cs="Times New Roman"/>
          <w:sz w:val="24"/>
          <w:szCs w:val="24"/>
        </w:rPr>
        <w:t>Levac</w:t>
      </w:r>
      <w:proofErr w:type="spellEnd"/>
      <w:r w:rsidR="005B1327" w:rsidRPr="00880F87">
        <w:rPr>
          <w:rFonts w:ascii="Times New Roman" w:hAnsi="Times New Roman" w:cs="Times New Roman"/>
          <w:sz w:val="24"/>
          <w:szCs w:val="24"/>
        </w:rPr>
        <w:t xml:space="preserve"> et al., 2019</w:t>
      </w:r>
      <w:bookmarkEnd w:id="100"/>
      <w:r w:rsidR="005B1327" w:rsidRPr="00880F87">
        <w:rPr>
          <w:rFonts w:ascii="Times New Roman" w:hAnsi="Times New Roman" w:cs="Times New Roman"/>
          <w:sz w:val="24"/>
          <w:szCs w:val="24"/>
        </w:rPr>
        <w:t xml:space="preserve">). </w:t>
      </w:r>
      <w:r w:rsidR="00E62E10" w:rsidRPr="00880F87">
        <w:rPr>
          <w:rFonts w:ascii="Times New Roman" w:hAnsi="Times New Roman" w:cs="Times New Roman"/>
          <w:sz w:val="24"/>
          <w:szCs w:val="24"/>
        </w:rPr>
        <w:t>Of the six studies reviewed, d</w:t>
      </w:r>
      <w:r w:rsidR="005B1327" w:rsidRPr="00880F87">
        <w:rPr>
          <w:rFonts w:ascii="Times New Roman" w:hAnsi="Times New Roman" w:cs="Times New Roman"/>
          <w:sz w:val="24"/>
          <w:szCs w:val="24"/>
        </w:rPr>
        <w:t>iscrepancies in the success of transfer from virtual to real environments were found</w:t>
      </w:r>
      <w:r w:rsidR="00E62E10" w:rsidRPr="00880F87">
        <w:rPr>
          <w:rFonts w:ascii="Times New Roman" w:hAnsi="Times New Roman" w:cs="Times New Roman"/>
          <w:sz w:val="24"/>
          <w:szCs w:val="24"/>
        </w:rPr>
        <w:t xml:space="preserve"> </w:t>
      </w:r>
      <w:r w:rsidR="00E146D8" w:rsidRPr="00880F87">
        <w:rPr>
          <w:rFonts w:ascii="Times New Roman" w:hAnsi="Times New Roman" w:cs="Times New Roman"/>
          <w:sz w:val="24"/>
          <w:szCs w:val="24"/>
        </w:rPr>
        <w:t xml:space="preserve">as </w:t>
      </w:r>
      <w:r w:rsidR="00E62E10" w:rsidRPr="00880F87">
        <w:rPr>
          <w:rFonts w:ascii="Times New Roman" w:hAnsi="Times New Roman" w:cs="Times New Roman"/>
          <w:sz w:val="24"/>
          <w:szCs w:val="24"/>
        </w:rPr>
        <w:t xml:space="preserve">four of the studies showed no transfer from a virtual to a real environment. </w:t>
      </w:r>
      <w:proofErr w:type="spellStart"/>
      <w:r w:rsidR="005B1327" w:rsidRPr="00880F87">
        <w:rPr>
          <w:rFonts w:ascii="Times New Roman" w:hAnsi="Times New Roman" w:cs="Times New Roman"/>
          <w:sz w:val="24"/>
          <w:szCs w:val="24"/>
        </w:rPr>
        <w:t>Levac</w:t>
      </w:r>
      <w:proofErr w:type="spellEnd"/>
      <w:r w:rsidR="005B1327" w:rsidRPr="00880F87">
        <w:rPr>
          <w:rFonts w:ascii="Times New Roman" w:hAnsi="Times New Roman" w:cs="Times New Roman"/>
          <w:sz w:val="24"/>
          <w:szCs w:val="24"/>
        </w:rPr>
        <w:t xml:space="preserve"> </w:t>
      </w:r>
      <w:r w:rsidR="00E146D8" w:rsidRPr="00880F87">
        <w:rPr>
          <w:rFonts w:ascii="Times New Roman" w:hAnsi="Times New Roman" w:cs="Times New Roman"/>
          <w:sz w:val="24"/>
          <w:szCs w:val="24"/>
        </w:rPr>
        <w:t xml:space="preserve">et al. </w:t>
      </w:r>
      <w:r w:rsidR="00EB6D89" w:rsidRPr="00880F87">
        <w:rPr>
          <w:rFonts w:ascii="Times New Roman" w:hAnsi="Times New Roman" w:cs="Times New Roman"/>
          <w:sz w:val="24"/>
          <w:szCs w:val="24"/>
        </w:rPr>
        <w:t xml:space="preserve">(2019) </w:t>
      </w:r>
      <w:r w:rsidR="005B1327" w:rsidRPr="00880F87">
        <w:rPr>
          <w:rFonts w:ascii="Times New Roman" w:hAnsi="Times New Roman" w:cs="Times New Roman"/>
          <w:sz w:val="24"/>
          <w:szCs w:val="24"/>
        </w:rPr>
        <w:t xml:space="preserve">proposed that methodological shortcomings, </w:t>
      </w:r>
      <w:r w:rsidR="006E39D8" w:rsidRPr="00880F87">
        <w:rPr>
          <w:rFonts w:ascii="Times New Roman" w:hAnsi="Times New Roman" w:cs="Times New Roman"/>
          <w:sz w:val="24"/>
          <w:szCs w:val="24"/>
        </w:rPr>
        <w:t>limited</w:t>
      </w:r>
      <w:r w:rsidR="00321698" w:rsidRPr="00880F87">
        <w:rPr>
          <w:rFonts w:ascii="Times New Roman" w:hAnsi="Times New Roman" w:cs="Times New Roman"/>
          <w:sz w:val="24"/>
          <w:szCs w:val="24"/>
        </w:rPr>
        <w:t xml:space="preserve"> number of</w:t>
      </w:r>
      <w:r w:rsidR="005B1327" w:rsidRPr="00880F87">
        <w:rPr>
          <w:rFonts w:ascii="Times New Roman" w:hAnsi="Times New Roman" w:cs="Times New Roman"/>
          <w:sz w:val="24"/>
          <w:szCs w:val="24"/>
        </w:rPr>
        <w:t xml:space="preserve"> practice trials, and small sample sizes </w:t>
      </w:r>
      <w:r w:rsidR="00321698" w:rsidRPr="00880F87">
        <w:rPr>
          <w:rFonts w:ascii="Times New Roman" w:hAnsi="Times New Roman" w:cs="Times New Roman"/>
          <w:sz w:val="24"/>
          <w:szCs w:val="24"/>
        </w:rPr>
        <w:t xml:space="preserve">played </w:t>
      </w:r>
      <w:r w:rsidR="00211B9F" w:rsidRPr="00880F87">
        <w:rPr>
          <w:rFonts w:ascii="Times New Roman" w:hAnsi="Times New Roman" w:cs="Times New Roman"/>
          <w:sz w:val="24"/>
          <w:szCs w:val="24"/>
        </w:rPr>
        <w:t>a potential</w:t>
      </w:r>
      <w:r w:rsidR="005B1327" w:rsidRPr="00880F87">
        <w:rPr>
          <w:rFonts w:ascii="Times New Roman" w:hAnsi="Times New Roman" w:cs="Times New Roman"/>
          <w:sz w:val="24"/>
          <w:szCs w:val="24"/>
        </w:rPr>
        <w:t xml:space="preserve"> role in the inconsistencies found in the results of the studies reviewed. </w:t>
      </w:r>
      <w:r w:rsidR="00F5634E" w:rsidRPr="00880F87">
        <w:rPr>
          <w:rFonts w:ascii="Times New Roman" w:hAnsi="Times New Roman" w:cs="Times New Roman"/>
          <w:sz w:val="24"/>
          <w:szCs w:val="24"/>
        </w:rPr>
        <w:t>Other research</w:t>
      </w:r>
      <w:r w:rsidR="00CC2E56" w:rsidRPr="00880F87">
        <w:rPr>
          <w:rFonts w:ascii="Times New Roman" w:hAnsi="Times New Roman" w:cs="Times New Roman"/>
          <w:sz w:val="24"/>
          <w:szCs w:val="24"/>
        </w:rPr>
        <w:t>ers</w:t>
      </w:r>
      <w:r w:rsidR="00F5634E" w:rsidRPr="00880F87">
        <w:rPr>
          <w:rFonts w:ascii="Times New Roman" w:hAnsi="Times New Roman" w:cs="Times New Roman"/>
          <w:sz w:val="24"/>
          <w:szCs w:val="24"/>
        </w:rPr>
        <w:t xml:space="preserve"> conducted a systematic review and examined the effectiveness of VR as a tool to train sport skills (Michalski et al., 2019</w:t>
      </w:r>
      <w:r w:rsidR="00A85185" w:rsidRPr="00880F87">
        <w:rPr>
          <w:rFonts w:ascii="Times New Roman" w:hAnsi="Times New Roman" w:cs="Times New Roman"/>
          <w:sz w:val="24"/>
          <w:szCs w:val="24"/>
        </w:rPr>
        <w:t>a</w:t>
      </w:r>
      <w:r w:rsidR="00F5634E" w:rsidRPr="00880F87">
        <w:rPr>
          <w:rFonts w:ascii="Times New Roman" w:hAnsi="Times New Roman" w:cs="Times New Roman"/>
          <w:sz w:val="24"/>
          <w:szCs w:val="24"/>
        </w:rPr>
        <w:t>).</w:t>
      </w:r>
      <w:r w:rsidR="00513F5B" w:rsidRPr="00880F87">
        <w:rPr>
          <w:rFonts w:ascii="Times New Roman" w:hAnsi="Times New Roman" w:cs="Times New Roman"/>
          <w:sz w:val="24"/>
          <w:szCs w:val="24"/>
        </w:rPr>
        <w:t xml:space="preserve"> Though many claims have been made regarding the positive </w:t>
      </w:r>
      <w:r w:rsidR="00A17D00" w:rsidRPr="00880F87">
        <w:rPr>
          <w:rFonts w:ascii="Times New Roman" w:hAnsi="Times New Roman" w:cs="Times New Roman"/>
          <w:sz w:val="24"/>
          <w:szCs w:val="24"/>
        </w:rPr>
        <w:t>effectiveness</w:t>
      </w:r>
      <w:r w:rsidR="00513F5B" w:rsidRPr="00880F87">
        <w:rPr>
          <w:rFonts w:ascii="Times New Roman" w:hAnsi="Times New Roman" w:cs="Times New Roman"/>
          <w:sz w:val="24"/>
          <w:szCs w:val="24"/>
        </w:rPr>
        <w:t xml:space="preserve"> of VR </w:t>
      </w:r>
      <w:r w:rsidR="002804FC" w:rsidRPr="00880F87">
        <w:rPr>
          <w:rFonts w:ascii="Times New Roman" w:hAnsi="Times New Roman" w:cs="Times New Roman"/>
          <w:sz w:val="24"/>
          <w:szCs w:val="24"/>
        </w:rPr>
        <w:t>to</w:t>
      </w:r>
      <w:r w:rsidR="00513F5B" w:rsidRPr="00880F87">
        <w:rPr>
          <w:rFonts w:ascii="Times New Roman" w:hAnsi="Times New Roman" w:cs="Times New Roman"/>
          <w:sz w:val="24"/>
          <w:szCs w:val="24"/>
        </w:rPr>
        <w:t xml:space="preserve"> train sport skills, </w:t>
      </w:r>
      <w:r w:rsidR="00D55C82" w:rsidRPr="00880F87">
        <w:rPr>
          <w:rFonts w:ascii="Times New Roman" w:hAnsi="Times New Roman" w:cs="Times New Roman"/>
          <w:sz w:val="24"/>
          <w:szCs w:val="24"/>
        </w:rPr>
        <w:t>Michalski et al. (2019a)</w:t>
      </w:r>
      <w:r w:rsidR="00D55C82" w:rsidRPr="00880F87" w:rsidDel="00D55C82">
        <w:rPr>
          <w:rFonts w:ascii="Times New Roman" w:hAnsi="Times New Roman" w:cs="Times New Roman"/>
          <w:sz w:val="24"/>
          <w:szCs w:val="24"/>
        </w:rPr>
        <w:t xml:space="preserve"> </w:t>
      </w:r>
      <w:r w:rsidR="00513F5B" w:rsidRPr="00880F87">
        <w:rPr>
          <w:rFonts w:ascii="Times New Roman" w:hAnsi="Times New Roman" w:cs="Times New Roman"/>
          <w:sz w:val="24"/>
          <w:szCs w:val="24"/>
        </w:rPr>
        <w:t xml:space="preserve">found very little data to support </w:t>
      </w:r>
      <w:r w:rsidR="0076376F" w:rsidRPr="00880F87">
        <w:rPr>
          <w:rFonts w:ascii="Times New Roman" w:hAnsi="Times New Roman" w:cs="Times New Roman"/>
          <w:sz w:val="24"/>
          <w:szCs w:val="24"/>
        </w:rPr>
        <w:t>RW</w:t>
      </w:r>
      <w:r w:rsidR="00513F5B" w:rsidRPr="00880F87">
        <w:rPr>
          <w:rFonts w:ascii="Times New Roman" w:hAnsi="Times New Roman" w:cs="Times New Roman"/>
          <w:sz w:val="24"/>
          <w:szCs w:val="24"/>
        </w:rPr>
        <w:t xml:space="preserve"> improvements by training in VR.</w:t>
      </w:r>
      <w:r w:rsidR="002804FC" w:rsidRPr="00880F87">
        <w:rPr>
          <w:rFonts w:ascii="Times New Roman" w:hAnsi="Times New Roman" w:cs="Times New Roman"/>
          <w:sz w:val="24"/>
          <w:szCs w:val="24"/>
        </w:rPr>
        <w:t xml:space="preserve"> Studies were excluded from the review i</w:t>
      </w:r>
      <w:r w:rsidR="00B43758" w:rsidRPr="00880F87">
        <w:rPr>
          <w:rFonts w:ascii="Times New Roman" w:hAnsi="Times New Roman" w:cs="Times New Roman"/>
          <w:sz w:val="24"/>
          <w:szCs w:val="24"/>
        </w:rPr>
        <w:t>f</w:t>
      </w:r>
      <w:r w:rsidR="002804FC" w:rsidRPr="00880F87">
        <w:rPr>
          <w:rFonts w:ascii="Times New Roman" w:hAnsi="Times New Roman" w:cs="Times New Roman"/>
          <w:sz w:val="24"/>
          <w:szCs w:val="24"/>
        </w:rPr>
        <w:t xml:space="preserve"> they did not assess transfer to a sport in a real-environment, were not sport related, </w:t>
      </w:r>
      <w:r w:rsidR="00623310" w:rsidRPr="00880F87">
        <w:rPr>
          <w:rFonts w:ascii="Times New Roman" w:hAnsi="Times New Roman" w:cs="Times New Roman"/>
          <w:sz w:val="24"/>
          <w:szCs w:val="24"/>
        </w:rPr>
        <w:t xml:space="preserve">were </w:t>
      </w:r>
      <w:r w:rsidR="002804FC" w:rsidRPr="00880F87">
        <w:rPr>
          <w:rFonts w:ascii="Times New Roman" w:hAnsi="Times New Roman" w:cs="Times New Roman"/>
          <w:sz w:val="24"/>
          <w:szCs w:val="24"/>
        </w:rPr>
        <w:t>not peer-reviewed, or did not report on the VR technology</w:t>
      </w:r>
      <w:r w:rsidR="00CC0B2E" w:rsidRPr="00880F87">
        <w:rPr>
          <w:rFonts w:ascii="Times New Roman" w:hAnsi="Times New Roman" w:cs="Times New Roman"/>
          <w:sz w:val="24"/>
          <w:szCs w:val="24"/>
        </w:rPr>
        <w:t xml:space="preserve">. </w:t>
      </w:r>
      <w:r w:rsidR="0005350C" w:rsidRPr="00880F87">
        <w:rPr>
          <w:rFonts w:ascii="Times New Roman" w:hAnsi="Times New Roman" w:cs="Times New Roman"/>
          <w:sz w:val="24"/>
          <w:szCs w:val="24"/>
        </w:rPr>
        <w:t>Regardless of</w:t>
      </w:r>
      <w:r w:rsidR="00CC0B2E" w:rsidRPr="00880F87">
        <w:rPr>
          <w:rFonts w:ascii="Times New Roman" w:hAnsi="Times New Roman" w:cs="Times New Roman"/>
          <w:sz w:val="24"/>
          <w:szCs w:val="24"/>
        </w:rPr>
        <w:t xml:space="preserve"> these </w:t>
      </w:r>
      <w:r w:rsidR="00D55C82" w:rsidRPr="00880F87">
        <w:rPr>
          <w:rFonts w:ascii="Times New Roman" w:hAnsi="Times New Roman" w:cs="Times New Roman"/>
          <w:sz w:val="24"/>
          <w:szCs w:val="24"/>
        </w:rPr>
        <w:t>inclusion criteria</w:t>
      </w:r>
      <w:r w:rsidR="00CC0B2E" w:rsidRPr="00880F87">
        <w:rPr>
          <w:rFonts w:ascii="Times New Roman" w:hAnsi="Times New Roman" w:cs="Times New Roman"/>
          <w:sz w:val="24"/>
          <w:szCs w:val="24"/>
        </w:rPr>
        <w:t xml:space="preserve">, </w:t>
      </w:r>
      <w:r w:rsidR="002804FC" w:rsidRPr="00880F87">
        <w:rPr>
          <w:rFonts w:ascii="Times New Roman" w:hAnsi="Times New Roman" w:cs="Times New Roman"/>
          <w:sz w:val="24"/>
          <w:szCs w:val="24"/>
        </w:rPr>
        <w:t xml:space="preserve">five </w:t>
      </w:r>
      <w:r w:rsidR="002804FC" w:rsidRPr="00880F87">
        <w:rPr>
          <w:rFonts w:ascii="Times New Roman" w:hAnsi="Times New Roman" w:cs="Times New Roman"/>
          <w:sz w:val="24"/>
          <w:szCs w:val="24"/>
        </w:rPr>
        <w:lastRenderedPageBreak/>
        <w:t>experiments that</w:t>
      </w:r>
      <w:r w:rsidR="00CC0B2E" w:rsidRPr="00880F87">
        <w:rPr>
          <w:rFonts w:ascii="Times New Roman" w:hAnsi="Times New Roman" w:cs="Times New Roman"/>
          <w:sz w:val="24"/>
          <w:szCs w:val="24"/>
        </w:rPr>
        <w:t xml:space="preserve"> met their criteria</w:t>
      </w:r>
      <w:r w:rsidR="002804FC" w:rsidRPr="00880F87">
        <w:rPr>
          <w:rFonts w:ascii="Times New Roman" w:hAnsi="Times New Roman" w:cs="Times New Roman"/>
          <w:sz w:val="24"/>
          <w:szCs w:val="24"/>
        </w:rPr>
        <w:t xml:space="preserve"> (</w:t>
      </w:r>
      <w:bookmarkStart w:id="101" w:name="_Hlk77672784"/>
      <w:r w:rsidR="002804FC" w:rsidRPr="00880F87">
        <w:rPr>
          <w:rFonts w:ascii="Times New Roman" w:hAnsi="Times New Roman" w:cs="Times New Roman"/>
          <w:sz w:val="24"/>
          <w:szCs w:val="24"/>
        </w:rPr>
        <w:t xml:space="preserve">Gray, 2017; </w:t>
      </w:r>
      <w:proofErr w:type="spellStart"/>
      <w:r w:rsidR="002804FC" w:rsidRPr="00880F87">
        <w:rPr>
          <w:rFonts w:ascii="Times New Roman" w:hAnsi="Times New Roman" w:cs="Times New Roman"/>
          <w:sz w:val="24"/>
          <w:szCs w:val="24"/>
        </w:rPr>
        <w:t>Rauter</w:t>
      </w:r>
      <w:proofErr w:type="spellEnd"/>
      <w:r w:rsidR="002804FC" w:rsidRPr="00880F87">
        <w:rPr>
          <w:rFonts w:ascii="Times New Roman" w:hAnsi="Times New Roman" w:cs="Times New Roman"/>
          <w:sz w:val="24"/>
          <w:szCs w:val="24"/>
        </w:rPr>
        <w:t xml:space="preserve"> et al., 2013; </w:t>
      </w:r>
      <w:proofErr w:type="spellStart"/>
      <w:r w:rsidR="002804FC" w:rsidRPr="00880F87">
        <w:rPr>
          <w:rFonts w:ascii="Times New Roman" w:hAnsi="Times New Roman" w:cs="Times New Roman"/>
          <w:sz w:val="24"/>
          <w:szCs w:val="24"/>
        </w:rPr>
        <w:t>Tirp</w:t>
      </w:r>
      <w:proofErr w:type="spellEnd"/>
      <w:r w:rsidR="002804FC" w:rsidRPr="00880F87">
        <w:rPr>
          <w:rFonts w:ascii="Times New Roman" w:hAnsi="Times New Roman" w:cs="Times New Roman"/>
          <w:sz w:val="24"/>
          <w:szCs w:val="24"/>
        </w:rPr>
        <w:t xml:space="preserve"> et al., 2015; Todorov et al., 1997</w:t>
      </w:r>
      <w:bookmarkEnd w:id="101"/>
      <w:r w:rsidR="002804FC" w:rsidRPr="00880F87">
        <w:rPr>
          <w:rFonts w:ascii="Times New Roman" w:hAnsi="Times New Roman" w:cs="Times New Roman"/>
          <w:sz w:val="24"/>
          <w:szCs w:val="24"/>
        </w:rPr>
        <w:t>)</w:t>
      </w:r>
      <w:r w:rsidR="00211B9F" w:rsidRPr="00880F87">
        <w:rPr>
          <w:rFonts w:ascii="Times New Roman" w:hAnsi="Times New Roman" w:cs="Times New Roman"/>
          <w:sz w:val="24"/>
          <w:szCs w:val="24"/>
        </w:rPr>
        <w:t xml:space="preserve">, did however, </w:t>
      </w:r>
      <w:r w:rsidR="00CC0B2E" w:rsidRPr="00880F87">
        <w:rPr>
          <w:rFonts w:ascii="Times New Roman" w:hAnsi="Times New Roman" w:cs="Times New Roman"/>
          <w:sz w:val="24"/>
          <w:szCs w:val="24"/>
        </w:rPr>
        <w:t>provide some support that closed skill</w:t>
      </w:r>
      <w:r w:rsidR="00DE7422" w:rsidRPr="00880F87">
        <w:rPr>
          <w:rFonts w:ascii="Times New Roman" w:hAnsi="Times New Roman" w:cs="Times New Roman"/>
          <w:sz w:val="24"/>
          <w:szCs w:val="24"/>
        </w:rPr>
        <w:t>s</w:t>
      </w:r>
      <w:r w:rsidR="00CC0B2E" w:rsidRPr="00880F87">
        <w:rPr>
          <w:rFonts w:ascii="Times New Roman" w:hAnsi="Times New Roman" w:cs="Times New Roman"/>
          <w:sz w:val="24"/>
          <w:szCs w:val="24"/>
        </w:rPr>
        <w:t xml:space="preserve"> are transferrable from VR to the </w:t>
      </w:r>
      <w:r w:rsidR="0076376F" w:rsidRPr="00880F87">
        <w:rPr>
          <w:rFonts w:ascii="Times New Roman" w:hAnsi="Times New Roman" w:cs="Times New Roman"/>
          <w:sz w:val="24"/>
          <w:szCs w:val="24"/>
        </w:rPr>
        <w:t>RW</w:t>
      </w:r>
      <w:r w:rsidR="00CC0B2E" w:rsidRPr="00880F87">
        <w:rPr>
          <w:rFonts w:ascii="Times New Roman" w:hAnsi="Times New Roman" w:cs="Times New Roman"/>
          <w:sz w:val="24"/>
          <w:szCs w:val="24"/>
        </w:rPr>
        <w:t xml:space="preserve"> (Michalski et al., 2019</w:t>
      </w:r>
      <w:r w:rsidR="00730D10" w:rsidRPr="00880F87">
        <w:rPr>
          <w:rFonts w:ascii="Times New Roman" w:hAnsi="Times New Roman" w:cs="Times New Roman"/>
          <w:sz w:val="24"/>
          <w:szCs w:val="24"/>
        </w:rPr>
        <w:t>a</w:t>
      </w:r>
      <w:r w:rsidR="00CC0B2E" w:rsidRPr="00880F87">
        <w:rPr>
          <w:rFonts w:ascii="Times New Roman" w:hAnsi="Times New Roman" w:cs="Times New Roman"/>
          <w:sz w:val="24"/>
          <w:szCs w:val="24"/>
        </w:rPr>
        <w:t xml:space="preserve">). </w:t>
      </w:r>
      <w:r w:rsidR="002804FC" w:rsidRPr="00880F87">
        <w:rPr>
          <w:rFonts w:ascii="Times New Roman" w:hAnsi="Times New Roman" w:cs="Times New Roman"/>
          <w:sz w:val="24"/>
          <w:szCs w:val="24"/>
        </w:rPr>
        <w:t xml:space="preserve">Specifically, </w:t>
      </w:r>
      <w:r w:rsidR="0003111F" w:rsidRPr="00880F87">
        <w:rPr>
          <w:rFonts w:ascii="Times New Roman" w:hAnsi="Times New Roman" w:cs="Times New Roman"/>
          <w:sz w:val="24"/>
          <w:szCs w:val="24"/>
        </w:rPr>
        <w:t xml:space="preserve">all </w:t>
      </w:r>
      <w:r w:rsidR="002804FC" w:rsidRPr="00880F87">
        <w:rPr>
          <w:rFonts w:ascii="Times New Roman" w:hAnsi="Times New Roman" w:cs="Times New Roman"/>
          <w:sz w:val="24"/>
          <w:szCs w:val="24"/>
        </w:rPr>
        <w:t>their findings suggest</w:t>
      </w:r>
      <w:r w:rsidR="0003111F" w:rsidRPr="00880F87">
        <w:rPr>
          <w:rFonts w:ascii="Times New Roman" w:hAnsi="Times New Roman" w:cs="Times New Roman"/>
          <w:sz w:val="24"/>
          <w:szCs w:val="24"/>
        </w:rPr>
        <w:t>ed</w:t>
      </w:r>
      <w:r w:rsidR="002804FC" w:rsidRPr="00880F87">
        <w:rPr>
          <w:rFonts w:ascii="Times New Roman" w:hAnsi="Times New Roman" w:cs="Times New Roman"/>
          <w:sz w:val="24"/>
          <w:szCs w:val="24"/>
        </w:rPr>
        <w:t xml:space="preserve"> that VR improved </w:t>
      </w:r>
      <w:r w:rsidR="0076376F" w:rsidRPr="00880F87">
        <w:rPr>
          <w:rFonts w:ascii="Times New Roman" w:hAnsi="Times New Roman" w:cs="Times New Roman"/>
          <w:sz w:val="24"/>
          <w:szCs w:val="24"/>
        </w:rPr>
        <w:t>RW</w:t>
      </w:r>
      <w:r w:rsidR="002804FC" w:rsidRPr="00880F87">
        <w:rPr>
          <w:rFonts w:ascii="Times New Roman" w:hAnsi="Times New Roman" w:cs="Times New Roman"/>
          <w:sz w:val="24"/>
          <w:szCs w:val="24"/>
        </w:rPr>
        <w:t xml:space="preserve"> performance compared to no training (Gray, 2017; </w:t>
      </w:r>
      <w:proofErr w:type="spellStart"/>
      <w:r w:rsidR="002804FC" w:rsidRPr="00880F87">
        <w:rPr>
          <w:rFonts w:ascii="Times New Roman" w:hAnsi="Times New Roman" w:cs="Times New Roman"/>
          <w:sz w:val="24"/>
          <w:szCs w:val="24"/>
        </w:rPr>
        <w:t>Tirp</w:t>
      </w:r>
      <w:proofErr w:type="spellEnd"/>
      <w:r w:rsidR="002804FC" w:rsidRPr="00880F87">
        <w:rPr>
          <w:rFonts w:ascii="Times New Roman" w:hAnsi="Times New Roman" w:cs="Times New Roman"/>
          <w:sz w:val="24"/>
          <w:szCs w:val="24"/>
        </w:rPr>
        <w:t xml:space="preserve"> et al., 2015)</w:t>
      </w:r>
      <w:r w:rsidR="0003111F" w:rsidRPr="00880F87">
        <w:rPr>
          <w:rFonts w:ascii="Times New Roman" w:hAnsi="Times New Roman" w:cs="Times New Roman"/>
          <w:sz w:val="24"/>
          <w:szCs w:val="24"/>
        </w:rPr>
        <w:t xml:space="preserve"> and three out of the five experiments showed the improvements in the </w:t>
      </w:r>
      <w:r w:rsidR="0076376F" w:rsidRPr="00880F87">
        <w:rPr>
          <w:rFonts w:ascii="Times New Roman" w:hAnsi="Times New Roman" w:cs="Times New Roman"/>
          <w:sz w:val="24"/>
          <w:szCs w:val="24"/>
        </w:rPr>
        <w:t>RW</w:t>
      </w:r>
      <w:r w:rsidR="0003111F" w:rsidRPr="00880F87">
        <w:rPr>
          <w:rFonts w:ascii="Times New Roman" w:hAnsi="Times New Roman" w:cs="Times New Roman"/>
          <w:sz w:val="24"/>
          <w:szCs w:val="24"/>
        </w:rPr>
        <w:t xml:space="preserve"> were significantly greater following VR training compared to training in the </w:t>
      </w:r>
      <w:r w:rsidR="0076376F" w:rsidRPr="00880F87">
        <w:rPr>
          <w:rFonts w:ascii="Times New Roman" w:hAnsi="Times New Roman" w:cs="Times New Roman"/>
          <w:sz w:val="24"/>
          <w:szCs w:val="24"/>
        </w:rPr>
        <w:t>RW</w:t>
      </w:r>
      <w:r w:rsidR="0003111F" w:rsidRPr="00880F87">
        <w:rPr>
          <w:rFonts w:ascii="Times New Roman" w:hAnsi="Times New Roman" w:cs="Times New Roman"/>
          <w:sz w:val="24"/>
          <w:szCs w:val="24"/>
        </w:rPr>
        <w:t xml:space="preserve">. </w:t>
      </w:r>
      <w:r w:rsidR="00321698" w:rsidRPr="00880F87">
        <w:rPr>
          <w:rFonts w:ascii="Times New Roman" w:hAnsi="Times New Roman" w:cs="Times New Roman"/>
          <w:sz w:val="24"/>
          <w:szCs w:val="24"/>
        </w:rPr>
        <w:t>Lastly, Demers et al</w:t>
      </w:r>
      <w:r w:rsidR="00942FB9" w:rsidRPr="00880F87">
        <w:rPr>
          <w:rFonts w:ascii="Times New Roman" w:hAnsi="Times New Roman" w:cs="Times New Roman"/>
          <w:sz w:val="24"/>
          <w:szCs w:val="24"/>
        </w:rPr>
        <w:t>.</w:t>
      </w:r>
      <w:r w:rsidR="00321698" w:rsidRPr="00880F87">
        <w:rPr>
          <w:rFonts w:ascii="Times New Roman" w:hAnsi="Times New Roman" w:cs="Times New Roman"/>
          <w:sz w:val="24"/>
          <w:szCs w:val="24"/>
        </w:rPr>
        <w:t xml:space="preserve"> (2021) conducted a systematic review</w:t>
      </w:r>
      <w:r w:rsidR="00E21F8F" w:rsidRPr="00880F87">
        <w:rPr>
          <w:rFonts w:ascii="Times New Roman" w:hAnsi="Times New Roman" w:cs="Times New Roman"/>
          <w:sz w:val="24"/>
          <w:szCs w:val="24"/>
        </w:rPr>
        <w:t xml:space="preserve"> of 26 studies</w:t>
      </w:r>
      <w:r w:rsidR="00321698" w:rsidRPr="00880F87">
        <w:rPr>
          <w:rFonts w:ascii="Times New Roman" w:hAnsi="Times New Roman" w:cs="Times New Roman"/>
          <w:sz w:val="24"/>
          <w:szCs w:val="24"/>
        </w:rPr>
        <w:t xml:space="preserve"> which investigated the integration of motor learning principles during VR interventions within patients with Cerebral Palsy. This research found that while </w:t>
      </w:r>
      <w:r w:rsidR="00280F72" w:rsidRPr="00880F87">
        <w:rPr>
          <w:rFonts w:ascii="Times New Roman" w:hAnsi="Times New Roman" w:cs="Times New Roman"/>
          <w:sz w:val="24"/>
          <w:szCs w:val="24"/>
        </w:rPr>
        <w:t xml:space="preserve">a few studies suggested the potential for skills acquired in VR to transfer to the </w:t>
      </w:r>
      <w:r w:rsidR="0076376F" w:rsidRPr="00880F87">
        <w:rPr>
          <w:rFonts w:ascii="Times New Roman" w:hAnsi="Times New Roman" w:cs="Times New Roman"/>
          <w:sz w:val="24"/>
          <w:szCs w:val="24"/>
        </w:rPr>
        <w:t>RW</w:t>
      </w:r>
      <w:r w:rsidR="00280F72" w:rsidRPr="00880F87">
        <w:rPr>
          <w:rFonts w:ascii="Times New Roman" w:hAnsi="Times New Roman" w:cs="Times New Roman"/>
          <w:sz w:val="24"/>
          <w:szCs w:val="24"/>
        </w:rPr>
        <w:t xml:space="preserve"> environment</w:t>
      </w:r>
      <w:r w:rsidR="00E21F8F" w:rsidRPr="00880F87">
        <w:rPr>
          <w:rFonts w:ascii="Times New Roman" w:hAnsi="Times New Roman" w:cs="Times New Roman"/>
          <w:sz w:val="24"/>
          <w:szCs w:val="24"/>
        </w:rPr>
        <w:t xml:space="preserve"> (</w:t>
      </w:r>
      <w:bookmarkStart w:id="102" w:name="_Hlk77672842"/>
      <w:proofErr w:type="spellStart"/>
      <w:r w:rsidR="00E21F8F" w:rsidRPr="00880F87">
        <w:rPr>
          <w:rFonts w:ascii="Times New Roman" w:hAnsi="Times New Roman" w:cs="Times New Roman"/>
          <w:sz w:val="24"/>
          <w:szCs w:val="24"/>
        </w:rPr>
        <w:t>Golomb</w:t>
      </w:r>
      <w:proofErr w:type="spellEnd"/>
      <w:r w:rsidR="00E21F8F" w:rsidRPr="00880F87">
        <w:rPr>
          <w:rFonts w:ascii="Times New Roman" w:hAnsi="Times New Roman" w:cs="Times New Roman"/>
          <w:sz w:val="24"/>
          <w:szCs w:val="24"/>
        </w:rPr>
        <w:t xml:space="preserve"> et al., 2010; Hernandez et al., 2018; Robert et al., 2013; </w:t>
      </w:r>
      <w:proofErr w:type="spellStart"/>
      <w:r w:rsidR="00E21F8F" w:rsidRPr="00880F87">
        <w:rPr>
          <w:rFonts w:ascii="Times New Roman" w:hAnsi="Times New Roman" w:cs="Times New Roman"/>
          <w:sz w:val="24"/>
          <w:szCs w:val="24"/>
        </w:rPr>
        <w:t>Sandlund</w:t>
      </w:r>
      <w:proofErr w:type="spellEnd"/>
      <w:r w:rsidR="00E21F8F" w:rsidRPr="00880F87">
        <w:rPr>
          <w:rFonts w:ascii="Times New Roman" w:hAnsi="Times New Roman" w:cs="Times New Roman"/>
          <w:sz w:val="24"/>
          <w:szCs w:val="24"/>
        </w:rPr>
        <w:t xml:space="preserve"> et al., 2014</w:t>
      </w:r>
      <w:bookmarkEnd w:id="102"/>
      <w:r w:rsidR="00E21F8F" w:rsidRPr="00880F87">
        <w:rPr>
          <w:rFonts w:ascii="Times New Roman" w:hAnsi="Times New Roman" w:cs="Times New Roman"/>
          <w:sz w:val="24"/>
          <w:szCs w:val="24"/>
        </w:rPr>
        <w:t>),</w:t>
      </w:r>
      <w:r w:rsidR="00280F72" w:rsidRPr="00880F87">
        <w:rPr>
          <w:rFonts w:ascii="Times New Roman" w:hAnsi="Times New Roman" w:cs="Times New Roman"/>
          <w:sz w:val="24"/>
          <w:szCs w:val="24"/>
        </w:rPr>
        <w:t xml:space="preserve"> </w:t>
      </w:r>
      <w:proofErr w:type="gramStart"/>
      <w:r w:rsidR="00280F72" w:rsidRPr="00880F87">
        <w:rPr>
          <w:rFonts w:ascii="Times New Roman" w:hAnsi="Times New Roman" w:cs="Times New Roman"/>
          <w:sz w:val="24"/>
          <w:szCs w:val="24"/>
        </w:rPr>
        <w:t>the majority of</w:t>
      </w:r>
      <w:proofErr w:type="gramEnd"/>
      <w:r w:rsidR="00280F72" w:rsidRPr="00880F87">
        <w:rPr>
          <w:rFonts w:ascii="Times New Roman" w:hAnsi="Times New Roman" w:cs="Times New Roman"/>
          <w:sz w:val="24"/>
          <w:szCs w:val="24"/>
        </w:rPr>
        <w:t xml:space="preserve"> </w:t>
      </w:r>
      <w:r w:rsidR="00293483" w:rsidRPr="00880F87">
        <w:rPr>
          <w:rFonts w:ascii="Times New Roman" w:hAnsi="Times New Roman" w:cs="Times New Roman"/>
          <w:sz w:val="24"/>
          <w:szCs w:val="24"/>
        </w:rPr>
        <w:t xml:space="preserve">the </w:t>
      </w:r>
      <w:r w:rsidR="00280F72" w:rsidRPr="00880F87">
        <w:rPr>
          <w:rFonts w:ascii="Times New Roman" w:hAnsi="Times New Roman" w:cs="Times New Roman"/>
          <w:sz w:val="24"/>
          <w:szCs w:val="24"/>
        </w:rPr>
        <w:t xml:space="preserve">studies </w:t>
      </w:r>
      <w:r w:rsidR="00E21F8F" w:rsidRPr="00880F87">
        <w:rPr>
          <w:rFonts w:ascii="Times New Roman" w:hAnsi="Times New Roman" w:cs="Times New Roman"/>
          <w:sz w:val="24"/>
          <w:szCs w:val="24"/>
        </w:rPr>
        <w:t xml:space="preserve">included in the review </w:t>
      </w:r>
      <w:r w:rsidR="00280F72" w:rsidRPr="00880F87">
        <w:rPr>
          <w:rFonts w:ascii="Times New Roman" w:hAnsi="Times New Roman" w:cs="Times New Roman"/>
          <w:sz w:val="24"/>
          <w:szCs w:val="24"/>
        </w:rPr>
        <w:t xml:space="preserve">did not assess transfer from VR to </w:t>
      </w:r>
      <w:r w:rsidR="0076376F" w:rsidRPr="00880F87">
        <w:rPr>
          <w:rFonts w:ascii="Times New Roman" w:hAnsi="Times New Roman" w:cs="Times New Roman"/>
          <w:sz w:val="24"/>
          <w:szCs w:val="24"/>
        </w:rPr>
        <w:t>RW</w:t>
      </w:r>
      <w:r w:rsidR="00280F72" w:rsidRPr="00880F87">
        <w:rPr>
          <w:rFonts w:ascii="Times New Roman" w:hAnsi="Times New Roman" w:cs="Times New Roman"/>
          <w:sz w:val="24"/>
          <w:szCs w:val="24"/>
        </w:rPr>
        <w:t xml:space="preserve"> environments</w:t>
      </w:r>
      <w:r w:rsidR="00E21F8F" w:rsidRPr="00880F87">
        <w:rPr>
          <w:rFonts w:ascii="Times New Roman" w:hAnsi="Times New Roman" w:cs="Times New Roman"/>
          <w:sz w:val="24"/>
          <w:szCs w:val="24"/>
        </w:rPr>
        <w:t xml:space="preserve"> (Demers et al., 2021)</w:t>
      </w:r>
      <w:r w:rsidR="00280F72" w:rsidRPr="00880F87">
        <w:rPr>
          <w:rFonts w:ascii="Times New Roman" w:hAnsi="Times New Roman" w:cs="Times New Roman"/>
          <w:sz w:val="24"/>
          <w:szCs w:val="24"/>
        </w:rPr>
        <w:t xml:space="preserve">. </w:t>
      </w:r>
    </w:p>
    <w:p w14:paraId="310262CC" w14:textId="16C2D752" w:rsidR="00623310" w:rsidRPr="00880F87" w:rsidRDefault="00E146D8"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sum, t</w:t>
      </w:r>
      <w:r w:rsidR="007228BB" w:rsidRPr="00880F87">
        <w:rPr>
          <w:rFonts w:ascii="Times New Roman" w:hAnsi="Times New Roman" w:cs="Times New Roman"/>
          <w:sz w:val="24"/>
          <w:szCs w:val="24"/>
        </w:rPr>
        <w:t xml:space="preserve">he review by </w:t>
      </w:r>
      <w:proofErr w:type="spellStart"/>
      <w:r w:rsidR="007228BB" w:rsidRPr="00880F87">
        <w:rPr>
          <w:rFonts w:ascii="Times New Roman" w:hAnsi="Times New Roman" w:cs="Times New Roman"/>
          <w:sz w:val="24"/>
          <w:szCs w:val="24"/>
        </w:rPr>
        <w:t>Levac</w:t>
      </w:r>
      <w:proofErr w:type="spellEnd"/>
      <w:r w:rsidR="007228BB" w:rsidRPr="00880F87">
        <w:rPr>
          <w:rFonts w:ascii="Times New Roman" w:hAnsi="Times New Roman" w:cs="Times New Roman"/>
          <w:sz w:val="24"/>
          <w:szCs w:val="24"/>
        </w:rPr>
        <w:t xml:space="preserve"> et al. (2019) examined transfer of motor skills from a virtual environment to a </w:t>
      </w:r>
      <w:r w:rsidR="0076376F" w:rsidRPr="00880F87">
        <w:rPr>
          <w:rFonts w:ascii="Times New Roman" w:hAnsi="Times New Roman" w:cs="Times New Roman"/>
          <w:sz w:val="24"/>
          <w:szCs w:val="24"/>
        </w:rPr>
        <w:t>RW</w:t>
      </w:r>
      <w:r w:rsidR="007228BB" w:rsidRPr="00880F87">
        <w:rPr>
          <w:rFonts w:ascii="Times New Roman" w:hAnsi="Times New Roman" w:cs="Times New Roman"/>
          <w:sz w:val="24"/>
          <w:szCs w:val="24"/>
        </w:rPr>
        <w:t xml:space="preserve"> environment. While </w:t>
      </w:r>
      <w:proofErr w:type="spellStart"/>
      <w:r w:rsidR="007228BB" w:rsidRPr="00880F87">
        <w:rPr>
          <w:rFonts w:ascii="Times New Roman" w:hAnsi="Times New Roman" w:cs="Times New Roman"/>
          <w:sz w:val="24"/>
          <w:szCs w:val="24"/>
        </w:rPr>
        <w:t>Levac</w:t>
      </w:r>
      <w:proofErr w:type="spellEnd"/>
      <w:r w:rsidR="007228BB" w:rsidRPr="00880F87">
        <w:rPr>
          <w:rFonts w:ascii="Times New Roman" w:hAnsi="Times New Roman" w:cs="Times New Roman"/>
          <w:sz w:val="24"/>
          <w:szCs w:val="24"/>
        </w:rPr>
        <w:t xml:space="preserve"> et al. (2019) proposed that VR provides the opportunity to understand how motor skills transfer from VR to a </w:t>
      </w:r>
      <w:r w:rsidR="00DE303F" w:rsidRPr="00880F87">
        <w:rPr>
          <w:rFonts w:ascii="Times New Roman" w:hAnsi="Times New Roman" w:cs="Times New Roman"/>
          <w:sz w:val="24"/>
          <w:szCs w:val="24"/>
        </w:rPr>
        <w:t xml:space="preserve">RW </w:t>
      </w:r>
      <w:r w:rsidR="007228BB" w:rsidRPr="00880F87">
        <w:rPr>
          <w:rFonts w:ascii="Times New Roman" w:hAnsi="Times New Roman" w:cs="Times New Roman"/>
          <w:sz w:val="24"/>
          <w:szCs w:val="24"/>
        </w:rPr>
        <w:t xml:space="preserve">environment, </w:t>
      </w:r>
      <w:r w:rsidR="00E71E24" w:rsidRPr="00880F87">
        <w:rPr>
          <w:rFonts w:ascii="Times New Roman" w:hAnsi="Times New Roman" w:cs="Times New Roman"/>
          <w:sz w:val="24"/>
          <w:szCs w:val="24"/>
        </w:rPr>
        <w:t>the</w:t>
      </w:r>
      <w:r w:rsidR="007228BB" w:rsidRPr="00880F87">
        <w:rPr>
          <w:rFonts w:ascii="Times New Roman" w:hAnsi="Times New Roman" w:cs="Times New Roman"/>
          <w:sz w:val="24"/>
          <w:szCs w:val="24"/>
        </w:rPr>
        <w:t xml:space="preserve"> review</w:t>
      </w:r>
      <w:r w:rsidR="002C1BA2" w:rsidRPr="00880F87">
        <w:rPr>
          <w:rFonts w:ascii="Times New Roman" w:hAnsi="Times New Roman" w:cs="Times New Roman"/>
          <w:sz w:val="24"/>
          <w:szCs w:val="24"/>
        </w:rPr>
        <w:t xml:space="preserve"> </w:t>
      </w:r>
      <w:r w:rsidR="007228BB" w:rsidRPr="00880F87">
        <w:rPr>
          <w:rFonts w:ascii="Times New Roman" w:hAnsi="Times New Roman" w:cs="Times New Roman"/>
          <w:sz w:val="24"/>
          <w:szCs w:val="24"/>
        </w:rPr>
        <w:t>did not find conclusive evidence t</w:t>
      </w:r>
      <w:r w:rsidR="002C1BA2" w:rsidRPr="00880F87">
        <w:rPr>
          <w:rFonts w:ascii="Times New Roman" w:hAnsi="Times New Roman" w:cs="Times New Roman"/>
          <w:sz w:val="24"/>
          <w:szCs w:val="24"/>
        </w:rPr>
        <w:t xml:space="preserve">o support that </w:t>
      </w:r>
      <w:r w:rsidR="00D55C82" w:rsidRPr="00880F87">
        <w:rPr>
          <w:rFonts w:ascii="Times New Roman" w:hAnsi="Times New Roman" w:cs="Times New Roman"/>
          <w:sz w:val="24"/>
          <w:szCs w:val="24"/>
        </w:rPr>
        <w:t>hypothesis</w:t>
      </w:r>
      <w:r w:rsidR="00E71E24" w:rsidRPr="00880F87">
        <w:rPr>
          <w:rFonts w:ascii="Times New Roman" w:hAnsi="Times New Roman" w:cs="Times New Roman"/>
          <w:sz w:val="24"/>
          <w:szCs w:val="24"/>
        </w:rPr>
        <w:t xml:space="preserve">. </w:t>
      </w:r>
      <w:r w:rsidR="002C1BA2" w:rsidRPr="00880F87">
        <w:rPr>
          <w:rFonts w:ascii="Times New Roman" w:hAnsi="Times New Roman" w:cs="Times New Roman"/>
          <w:sz w:val="24"/>
          <w:szCs w:val="24"/>
        </w:rPr>
        <w:t>This is contradictory to the findings by Michalski et al. (2019</w:t>
      </w:r>
      <w:r w:rsidR="00A85185" w:rsidRPr="00880F87">
        <w:rPr>
          <w:rFonts w:ascii="Times New Roman" w:hAnsi="Times New Roman" w:cs="Times New Roman"/>
          <w:sz w:val="24"/>
          <w:szCs w:val="24"/>
        </w:rPr>
        <w:t>a</w:t>
      </w:r>
      <w:r w:rsidR="002C1BA2" w:rsidRPr="00880F87">
        <w:rPr>
          <w:rFonts w:ascii="Times New Roman" w:hAnsi="Times New Roman" w:cs="Times New Roman"/>
          <w:sz w:val="24"/>
          <w:szCs w:val="24"/>
        </w:rPr>
        <w:t>)</w:t>
      </w:r>
      <w:r w:rsidR="00EB6D89" w:rsidRPr="00880F87">
        <w:rPr>
          <w:rFonts w:ascii="Times New Roman" w:hAnsi="Times New Roman" w:cs="Times New Roman"/>
          <w:sz w:val="24"/>
          <w:szCs w:val="24"/>
        </w:rPr>
        <w:t xml:space="preserve"> as t</w:t>
      </w:r>
      <w:r w:rsidR="002C1BA2" w:rsidRPr="00880F87">
        <w:rPr>
          <w:rFonts w:ascii="Times New Roman" w:hAnsi="Times New Roman" w:cs="Times New Roman"/>
          <w:sz w:val="24"/>
          <w:szCs w:val="24"/>
        </w:rPr>
        <w:t xml:space="preserve">his systematic review </w:t>
      </w:r>
      <w:r w:rsidR="00E71E24" w:rsidRPr="00880F87">
        <w:rPr>
          <w:rFonts w:ascii="Times New Roman" w:hAnsi="Times New Roman" w:cs="Times New Roman"/>
          <w:sz w:val="24"/>
          <w:szCs w:val="24"/>
        </w:rPr>
        <w:t>investigated</w:t>
      </w:r>
      <w:r w:rsidR="002C1BA2" w:rsidRPr="00880F87">
        <w:rPr>
          <w:rFonts w:ascii="Times New Roman" w:hAnsi="Times New Roman" w:cs="Times New Roman"/>
          <w:sz w:val="24"/>
          <w:szCs w:val="24"/>
        </w:rPr>
        <w:t xml:space="preserve"> transfer within sport skills</w:t>
      </w:r>
      <w:r w:rsidR="00E71E24" w:rsidRPr="00880F87">
        <w:rPr>
          <w:rFonts w:ascii="Times New Roman" w:hAnsi="Times New Roman" w:cs="Times New Roman"/>
          <w:sz w:val="24"/>
          <w:szCs w:val="24"/>
        </w:rPr>
        <w:t xml:space="preserve"> and </w:t>
      </w:r>
      <w:r w:rsidR="00874578" w:rsidRPr="00880F87">
        <w:rPr>
          <w:rFonts w:ascii="Times New Roman" w:hAnsi="Times New Roman" w:cs="Times New Roman"/>
          <w:sz w:val="24"/>
          <w:szCs w:val="24"/>
        </w:rPr>
        <w:t xml:space="preserve">found evidence </w:t>
      </w:r>
      <w:r w:rsidR="00E71E24" w:rsidRPr="00880F87">
        <w:rPr>
          <w:rFonts w:ascii="Times New Roman" w:hAnsi="Times New Roman" w:cs="Times New Roman"/>
          <w:sz w:val="24"/>
          <w:szCs w:val="24"/>
        </w:rPr>
        <w:t>of</w:t>
      </w:r>
      <w:r w:rsidR="00874578" w:rsidRPr="00880F87">
        <w:rPr>
          <w:rFonts w:ascii="Times New Roman" w:hAnsi="Times New Roman" w:cs="Times New Roman"/>
          <w:sz w:val="24"/>
          <w:szCs w:val="24"/>
        </w:rPr>
        <w:t xml:space="preserve"> transfer </w:t>
      </w:r>
      <w:r w:rsidR="00E71E24" w:rsidRPr="00880F87">
        <w:rPr>
          <w:rFonts w:ascii="Times New Roman" w:hAnsi="Times New Roman" w:cs="Times New Roman"/>
          <w:sz w:val="24"/>
          <w:szCs w:val="24"/>
        </w:rPr>
        <w:t>for</w:t>
      </w:r>
      <w:r w:rsidR="00874578" w:rsidRPr="00880F87">
        <w:rPr>
          <w:rFonts w:ascii="Times New Roman" w:hAnsi="Times New Roman" w:cs="Times New Roman"/>
          <w:sz w:val="24"/>
          <w:szCs w:val="24"/>
        </w:rPr>
        <w:t xml:space="preserve"> closed skills</w:t>
      </w:r>
      <w:r w:rsidR="00E71E24" w:rsidRPr="00880F87">
        <w:rPr>
          <w:rFonts w:ascii="Times New Roman" w:hAnsi="Times New Roman" w:cs="Times New Roman"/>
          <w:sz w:val="24"/>
          <w:szCs w:val="24"/>
        </w:rPr>
        <w:t xml:space="preserve"> within non-immersive VR systems. Additionally, all</w:t>
      </w:r>
      <w:r w:rsidR="00874578" w:rsidRPr="00880F87">
        <w:rPr>
          <w:rFonts w:ascii="Times New Roman" w:hAnsi="Times New Roman" w:cs="Times New Roman"/>
          <w:sz w:val="24"/>
          <w:szCs w:val="24"/>
        </w:rPr>
        <w:t xml:space="preserve"> </w:t>
      </w:r>
      <w:r w:rsidR="00E71E24" w:rsidRPr="00880F87">
        <w:rPr>
          <w:rFonts w:ascii="Times New Roman" w:hAnsi="Times New Roman" w:cs="Times New Roman"/>
          <w:sz w:val="24"/>
          <w:szCs w:val="24"/>
        </w:rPr>
        <w:t>the studies</w:t>
      </w:r>
      <w:r w:rsidR="004174AB" w:rsidRPr="00880F87">
        <w:rPr>
          <w:rFonts w:ascii="Times New Roman" w:hAnsi="Times New Roman" w:cs="Times New Roman"/>
          <w:sz w:val="24"/>
          <w:szCs w:val="24"/>
        </w:rPr>
        <w:t xml:space="preserve"> within Michalski et al. (2019</w:t>
      </w:r>
      <w:r w:rsidR="00730D10" w:rsidRPr="00880F87">
        <w:rPr>
          <w:rFonts w:ascii="Times New Roman" w:hAnsi="Times New Roman" w:cs="Times New Roman"/>
          <w:sz w:val="24"/>
          <w:szCs w:val="24"/>
        </w:rPr>
        <w:t>a</w:t>
      </w:r>
      <w:r w:rsidR="004174AB" w:rsidRPr="00880F87">
        <w:rPr>
          <w:rFonts w:ascii="Times New Roman" w:hAnsi="Times New Roman" w:cs="Times New Roman"/>
          <w:sz w:val="24"/>
          <w:szCs w:val="24"/>
        </w:rPr>
        <w:t>)</w:t>
      </w:r>
      <w:r w:rsidR="00E71E24" w:rsidRPr="00880F87">
        <w:rPr>
          <w:rFonts w:ascii="Times New Roman" w:hAnsi="Times New Roman" w:cs="Times New Roman"/>
          <w:sz w:val="24"/>
          <w:szCs w:val="24"/>
        </w:rPr>
        <w:t xml:space="preserve"> </w:t>
      </w:r>
      <w:r w:rsidR="004174AB" w:rsidRPr="00880F87">
        <w:rPr>
          <w:rFonts w:ascii="Times New Roman" w:hAnsi="Times New Roman" w:cs="Times New Roman"/>
          <w:sz w:val="24"/>
          <w:szCs w:val="24"/>
        </w:rPr>
        <w:t>provided evidence that</w:t>
      </w:r>
      <w:r w:rsidR="00E71E24" w:rsidRPr="00880F87">
        <w:rPr>
          <w:rFonts w:ascii="Times New Roman" w:hAnsi="Times New Roman" w:cs="Times New Roman"/>
          <w:sz w:val="24"/>
          <w:szCs w:val="24"/>
        </w:rPr>
        <w:t xml:space="preserve"> </w:t>
      </w:r>
      <w:r w:rsidR="00874578" w:rsidRPr="00880F87">
        <w:rPr>
          <w:rFonts w:ascii="Times New Roman" w:hAnsi="Times New Roman" w:cs="Times New Roman"/>
          <w:sz w:val="24"/>
          <w:szCs w:val="24"/>
        </w:rPr>
        <w:t xml:space="preserve">VR </w:t>
      </w:r>
      <w:r w:rsidR="00E71E24" w:rsidRPr="00880F87">
        <w:rPr>
          <w:rFonts w:ascii="Times New Roman" w:hAnsi="Times New Roman" w:cs="Times New Roman"/>
          <w:sz w:val="24"/>
          <w:szCs w:val="24"/>
        </w:rPr>
        <w:t xml:space="preserve">improved </w:t>
      </w:r>
      <w:r w:rsidR="0076376F" w:rsidRPr="00880F87">
        <w:rPr>
          <w:rFonts w:ascii="Times New Roman" w:hAnsi="Times New Roman" w:cs="Times New Roman"/>
          <w:sz w:val="24"/>
          <w:szCs w:val="24"/>
        </w:rPr>
        <w:t>RW</w:t>
      </w:r>
      <w:r w:rsidR="00E71E24" w:rsidRPr="00880F87">
        <w:rPr>
          <w:rFonts w:ascii="Times New Roman" w:hAnsi="Times New Roman" w:cs="Times New Roman"/>
          <w:sz w:val="24"/>
          <w:szCs w:val="24"/>
        </w:rPr>
        <w:t xml:space="preserve"> performance compared to </w:t>
      </w:r>
      <w:r w:rsidR="00874578" w:rsidRPr="00880F87">
        <w:rPr>
          <w:rFonts w:ascii="Times New Roman" w:hAnsi="Times New Roman" w:cs="Times New Roman"/>
          <w:sz w:val="24"/>
          <w:szCs w:val="24"/>
        </w:rPr>
        <w:t xml:space="preserve">no training and </w:t>
      </w:r>
      <w:r w:rsidR="00623310" w:rsidRPr="00880F87">
        <w:rPr>
          <w:rFonts w:ascii="Times New Roman" w:hAnsi="Times New Roman" w:cs="Times New Roman"/>
          <w:sz w:val="24"/>
          <w:szCs w:val="24"/>
        </w:rPr>
        <w:t>most of</w:t>
      </w:r>
      <w:r w:rsidR="00874578" w:rsidRPr="00880F87">
        <w:rPr>
          <w:rFonts w:ascii="Times New Roman" w:hAnsi="Times New Roman" w:cs="Times New Roman"/>
          <w:sz w:val="24"/>
          <w:szCs w:val="24"/>
        </w:rPr>
        <w:t xml:space="preserve"> the studies found VR </w:t>
      </w:r>
      <w:r w:rsidR="00E71E24" w:rsidRPr="00880F87">
        <w:rPr>
          <w:rFonts w:ascii="Times New Roman" w:hAnsi="Times New Roman" w:cs="Times New Roman"/>
          <w:sz w:val="24"/>
          <w:szCs w:val="24"/>
        </w:rPr>
        <w:t xml:space="preserve">improved </w:t>
      </w:r>
      <w:r w:rsidR="0076376F" w:rsidRPr="00880F87">
        <w:rPr>
          <w:rFonts w:ascii="Times New Roman" w:hAnsi="Times New Roman" w:cs="Times New Roman"/>
          <w:sz w:val="24"/>
          <w:szCs w:val="24"/>
        </w:rPr>
        <w:t>RW</w:t>
      </w:r>
      <w:r w:rsidR="00E71E24" w:rsidRPr="00880F87">
        <w:rPr>
          <w:rFonts w:ascii="Times New Roman" w:hAnsi="Times New Roman" w:cs="Times New Roman"/>
          <w:sz w:val="24"/>
          <w:szCs w:val="24"/>
        </w:rPr>
        <w:t xml:space="preserve"> performance</w:t>
      </w:r>
      <w:r w:rsidR="00874578" w:rsidRPr="00880F87">
        <w:rPr>
          <w:rFonts w:ascii="Times New Roman" w:hAnsi="Times New Roman" w:cs="Times New Roman"/>
          <w:sz w:val="24"/>
          <w:szCs w:val="24"/>
        </w:rPr>
        <w:t xml:space="preserve"> greater compared to training in a physical environment. </w:t>
      </w:r>
      <w:r w:rsidR="007228BB" w:rsidRPr="00880F87">
        <w:rPr>
          <w:rFonts w:ascii="Times New Roman" w:hAnsi="Times New Roman" w:cs="Times New Roman"/>
          <w:sz w:val="24"/>
          <w:szCs w:val="24"/>
        </w:rPr>
        <w:t>T</w:t>
      </w:r>
      <w:r w:rsidR="00280F72" w:rsidRPr="00880F87">
        <w:rPr>
          <w:rFonts w:ascii="Times New Roman" w:hAnsi="Times New Roman" w:cs="Times New Roman"/>
          <w:sz w:val="24"/>
          <w:szCs w:val="24"/>
        </w:rPr>
        <w:t xml:space="preserve">aken together, these reviews </w:t>
      </w:r>
      <w:r w:rsidR="00211B9F" w:rsidRPr="00880F87">
        <w:rPr>
          <w:rFonts w:ascii="Times New Roman" w:hAnsi="Times New Roman" w:cs="Times New Roman"/>
          <w:sz w:val="24"/>
          <w:szCs w:val="24"/>
        </w:rPr>
        <w:t xml:space="preserve">across </w:t>
      </w:r>
      <w:r w:rsidR="004174AB" w:rsidRPr="00880F87">
        <w:rPr>
          <w:rFonts w:ascii="Times New Roman" w:hAnsi="Times New Roman" w:cs="Times New Roman"/>
          <w:sz w:val="24"/>
          <w:szCs w:val="24"/>
        </w:rPr>
        <w:t xml:space="preserve">different </w:t>
      </w:r>
      <w:r w:rsidR="00280F72" w:rsidRPr="00880F87">
        <w:rPr>
          <w:rFonts w:ascii="Times New Roman" w:hAnsi="Times New Roman" w:cs="Times New Roman"/>
          <w:sz w:val="24"/>
          <w:szCs w:val="24"/>
        </w:rPr>
        <w:t>domains</w:t>
      </w:r>
      <w:r w:rsidR="00163ECA" w:rsidRPr="00880F87">
        <w:rPr>
          <w:rFonts w:ascii="Times New Roman" w:hAnsi="Times New Roman" w:cs="Times New Roman"/>
          <w:sz w:val="24"/>
          <w:szCs w:val="24"/>
        </w:rPr>
        <w:t xml:space="preserve"> provide some initial evidence that practice in a </w:t>
      </w:r>
      <w:r w:rsidR="005D2F67" w:rsidRPr="00880F87">
        <w:rPr>
          <w:rFonts w:ascii="Times New Roman" w:hAnsi="Times New Roman" w:cs="Times New Roman"/>
          <w:sz w:val="24"/>
          <w:szCs w:val="24"/>
        </w:rPr>
        <w:t xml:space="preserve">non-immersive </w:t>
      </w:r>
      <w:r w:rsidR="00DE303F" w:rsidRPr="00880F87">
        <w:rPr>
          <w:rFonts w:ascii="Times New Roman" w:hAnsi="Times New Roman" w:cs="Times New Roman"/>
          <w:sz w:val="24"/>
          <w:szCs w:val="24"/>
        </w:rPr>
        <w:t xml:space="preserve">VR </w:t>
      </w:r>
      <w:r w:rsidR="00163ECA" w:rsidRPr="00880F87">
        <w:rPr>
          <w:rFonts w:ascii="Times New Roman" w:hAnsi="Times New Roman" w:cs="Times New Roman"/>
          <w:sz w:val="24"/>
          <w:szCs w:val="24"/>
        </w:rPr>
        <w:t xml:space="preserve">environment appears to facilitate a positive transfer of learning to a </w:t>
      </w:r>
      <w:r w:rsidR="0076376F" w:rsidRPr="00880F87">
        <w:rPr>
          <w:rFonts w:ascii="Times New Roman" w:hAnsi="Times New Roman" w:cs="Times New Roman"/>
          <w:sz w:val="24"/>
          <w:szCs w:val="24"/>
        </w:rPr>
        <w:t>RW</w:t>
      </w:r>
      <w:r w:rsidR="00163ECA" w:rsidRPr="00880F87">
        <w:rPr>
          <w:rFonts w:ascii="Times New Roman" w:hAnsi="Times New Roman" w:cs="Times New Roman"/>
          <w:sz w:val="24"/>
          <w:szCs w:val="24"/>
        </w:rPr>
        <w:t xml:space="preserve"> environment</w:t>
      </w:r>
      <w:r w:rsidR="00CC1FB0" w:rsidRPr="00880F87">
        <w:rPr>
          <w:rFonts w:ascii="Times New Roman" w:hAnsi="Times New Roman" w:cs="Times New Roman"/>
          <w:sz w:val="24"/>
          <w:szCs w:val="24"/>
        </w:rPr>
        <w:t xml:space="preserve"> in </w:t>
      </w:r>
      <w:r w:rsidR="005D2F67" w:rsidRPr="00880F87">
        <w:rPr>
          <w:rFonts w:ascii="Times New Roman" w:hAnsi="Times New Roman" w:cs="Times New Roman"/>
          <w:sz w:val="24"/>
          <w:szCs w:val="24"/>
        </w:rPr>
        <w:lastRenderedPageBreak/>
        <w:t>closed skills</w:t>
      </w:r>
      <w:r w:rsidR="00623310" w:rsidRPr="00880F87">
        <w:rPr>
          <w:rFonts w:ascii="Times New Roman" w:hAnsi="Times New Roman" w:cs="Times New Roman"/>
          <w:sz w:val="24"/>
          <w:szCs w:val="24"/>
        </w:rPr>
        <w:t>.</w:t>
      </w:r>
      <w:r w:rsidR="00163ECA" w:rsidRPr="00880F87">
        <w:rPr>
          <w:rFonts w:ascii="Times New Roman" w:hAnsi="Times New Roman" w:cs="Times New Roman"/>
          <w:sz w:val="24"/>
          <w:szCs w:val="24"/>
        </w:rPr>
        <w:t xml:space="preserve"> </w:t>
      </w:r>
      <w:r w:rsidR="00623310" w:rsidRPr="00880F87">
        <w:rPr>
          <w:rFonts w:ascii="Times New Roman" w:hAnsi="Times New Roman" w:cs="Times New Roman"/>
          <w:sz w:val="24"/>
          <w:szCs w:val="24"/>
        </w:rPr>
        <w:t>A</w:t>
      </w:r>
      <w:r w:rsidR="00163ECA" w:rsidRPr="00880F87">
        <w:rPr>
          <w:rFonts w:ascii="Times New Roman" w:hAnsi="Times New Roman" w:cs="Times New Roman"/>
          <w:sz w:val="24"/>
          <w:szCs w:val="24"/>
        </w:rPr>
        <w:t>lthough</w:t>
      </w:r>
      <w:r w:rsidR="00623310" w:rsidRPr="00880F87">
        <w:rPr>
          <w:rFonts w:ascii="Times New Roman" w:hAnsi="Times New Roman" w:cs="Times New Roman"/>
          <w:sz w:val="24"/>
          <w:szCs w:val="24"/>
        </w:rPr>
        <w:t>,</w:t>
      </w:r>
      <w:r w:rsidR="005D2F67" w:rsidRPr="00880F87">
        <w:rPr>
          <w:rFonts w:ascii="Times New Roman" w:hAnsi="Times New Roman" w:cs="Times New Roman"/>
          <w:sz w:val="24"/>
          <w:szCs w:val="24"/>
        </w:rPr>
        <w:t xml:space="preserve"> consistent with findings by Demers et al. (2021),</w:t>
      </w:r>
      <w:r w:rsidR="00163ECA" w:rsidRPr="00880F87">
        <w:rPr>
          <w:rFonts w:ascii="Times New Roman" w:hAnsi="Times New Roman" w:cs="Times New Roman"/>
          <w:sz w:val="24"/>
          <w:szCs w:val="24"/>
        </w:rPr>
        <w:t xml:space="preserve"> it hig</w:t>
      </w:r>
      <w:r w:rsidR="00280F72" w:rsidRPr="00880F87">
        <w:rPr>
          <w:rFonts w:ascii="Times New Roman" w:hAnsi="Times New Roman" w:cs="Times New Roman"/>
          <w:sz w:val="24"/>
          <w:szCs w:val="24"/>
        </w:rPr>
        <w:t>hlight</w:t>
      </w:r>
      <w:r w:rsidR="00163ECA" w:rsidRPr="00880F87">
        <w:rPr>
          <w:rFonts w:ascii="Times New Roman" w:hAnsi="Times New Roman" w:cs="Times New Roman"/>
          <w:sz w:val="24"/>
          <w:szCs w:val="24"/>
        </w:rPr>
        <w:t>s</w:t>
      </w:r>
      <w:r w:rsidR="00A85185" w:rsidRPr="00880F87">
        <w:rPr>
          <w:rFonts w:ascii="Times New Roman" w:hAnsi="Times New Roman" w:cs="Times New Roman"/>
          <w:sz w:val="24"/>
          <w:szCs w:val="24"/>
        </w:rPr>
        <w:t xml:space="preserve"> a</w:t>
      </w:r>
      <w:r w:rsidR="00280F72" w:rsidRPr="00880F87">
        <w:rPr>
          <w:rFonts w:ascii="Times New Roman" w:hAnsi="Times New Roman" w:cs="Times New Roman"/>
          <w:sz w:val="24"/>
          <w:szCs w:val="24"/>
        </w:rPr>
        <w:t xml:space="preserve"> </w:t>
      </w:r>
      <w:r w:rsidR="005D2F67" w:rsidRPr="00880F87">
        <w:rPr>
          <w:rFonts w:ascii="Times New Roman" w:hAnsi="Times New Roman" w:cs="Times New Roman"/>
          <w:sz w:val="24"/>
          <w:szCs w:val="24"/>
        </w:rPr>
        <w:t xml:space="preserve">scarcity of the research and </w:t>
      </w:r>
      <w:r w:rsidR="00280F72" w:rsidRPr="00880F87">
        <w:rPr>
          <w:rFonts w:ascii="Times New Roman" w:hAnsi="Times New Roman" w:cs="Times New Roman"/>
          <w:sz w:val="24"/>
          <w:szCs w:val="24"/>
        </w:rPr>
        <w:t xml:space="preserve">the need </w:t>
      </w:r>
      <w:r w:rsidR="00163ECA" w:rsidRPr="00880F87">
        <w:rPr>
          <w:rFonts w:ascii="Times New Roman" w:hAnsi="Times New Roman" w:cs="Times New Roman"/>
          <w:sz w:val="24"/>
          <w:szCs w:val="24"/>
        </w:rPr>
        <w:t xml:space="preserve">to further </w:t>
      </w:r>
      <w:r w:rsidR="00280F72" w:rsidRPr="00880F87">
        <w:rPr>
          <w:rFonts w:ascii="Times New Roman" w:hAnsi="Times New Roman" w:cs="Times New Roman"/>
          <w:sz w:val="24"/>
          <w:szCs w:val="24"/>
        </w:rPr>
        <w:t xml:space="preserve">examine </w:t>
      </w:r>
      <w:r w:rsidR="00211B9F" w:rsidRPr="00880F87">
        <w:rPr>
          <w:rFonts w:ascii="Times New Roman" w:hAnsi="Times New Roman" w:cs="Times New Roman"/>
          <w:sz w:val="24"/>
          <w:szCs w:val="24"/>
        </w:rPr>
        <w:t xml:space="preserve">how </w:t>
      </w:r>
      <w:r w:rsidR="00280F72" w:rsidRPr="00880F87">
        <w:rPr>
          <w:rFonts w:ascii="Times New Roman" w:hAnsi="Times New Roman" w:cs="Times New Roman"/>
          <w:sz w:val="24"/>
          <w:szCs w:val="24"/>
        </w:rPr>
        <w:t xml:space="preserve">skills performed in VR transfer to a </w:t>
      </w:r>
      <w:r w:rsidR="0076376F" w:rsidRPr="00880F87">
        <w:rPr>
          <w:rFonts w:ascii="Times New Roman" w:hAnsi="Times New Roman" w:cs="Times New Roman"/>
          <w:sz w:val="24"/>
          <w:szCs w:val="24"/>
        </w:rPr>
        <w:t>RW</w:t>
      </w:r>
      <w:r w:rsidR="00280F72" w:rsidRPr="00880F87">
        <w:rPr>
          <w:rFonts w:ascii="Times New Roman" w:hAnsi="Times New Roman" w:cs="Times New Roman"/>
          <w:sz w:val="24"/>
          <w:szCs w:val="24"/>
        </w:rPr>
        <w:t xml:space="preserve"> environment. </w:t>
      </w:r>
    </w:p>
    <w:p w14:paraId="7DACEBF3" w14:textId="358D75C6" w:rsidR="00901841" w:rsidRPr="00880F87" w:rsidRDefault="004174AB"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Additionally, p</w:t>
      </w:r>
      <w:r w:rsidR="00CB6CD3" w:rsidRPr="00880F87">
        <w:rPr>
          <w:rFonts w:ascii="Times New Roman" w:hAnsi="Times New Roman" w:cs="Times New Roman"/>
          <w:sz w:val="24"/>
          <w:szCs w:val="24"/>
        </w:rPr>
        <w:t xml:space="preserve">revious </w:t>
      </w:r>
      <w:r w:rsidR="00130F35" w:rsidRPr="00880F87">
        <w:rPr>
          <w:rFonts w:ascii="Times New Roman" w:hAnsi="Times New Roman" w:cs="Times New Roman"/>
          <w:sz w:val="24"/>
          <w:szCs w:val="24"/>
        </w:rPr>
        <w:t>research</w:t>
      </w:r>
      <w:r w:rsidR="00CB6CD3" w:rsidRPr="00880F87">
        <w:rPr>
          <w:rFonts w:ascii="Times New Roman" w:hAnsi="Times New Roman" w:cs="Times New Roman"/>
          <w:sz w:val="24"/>
          <w:szCs w:val="24"/>
        </w:rPr>
        <w:t xml:space="preserve"> on </w:t>
      </w:r>
      <w:r w:rsidRPr="00880F87">
        <w:rPr>
          <w:rFonts w:ascii="Times New Roman" w:hAnsi="Times New Roman" w:cs="Times New Roman"/>
          <w:sz w:val="24"/>
          <w:szCs w:val="24"/>
        </w:rPr>
        <w:t>VR</w:t>
      </w:r>
      <w:r w:rsidR="00CB6CD3" w:rsidRPr="00880F87">
        <w:rPr>
          <w:rFonts w:ascii="Times New Roman" w:hAnsi="Times New Roman" w:cs="Times New Roman"/>
          <w:sz w:val="24"/>
          <w:szCs w:val="24"/>
        </w:rPr>
        <w:t xml:space="preserve"> </w:t>
      </w:r>
      <w:r w:rsidRPr="00880F87">
        <w:rPr>
          <w:rFonts w:ascii="Times New Roman" w:hAnsi="Times New Roman" w:cs="Times New Roman"/>
          <w:sz w:val="24"/>
          <w:szCs w:val="24"/>
        </w:rPr>
        <w:t>has show</w:t>
      </w:r>
      <w:r w:rsidR="00623310" w:rsidRPr="00880F87">
        <w:rPr>
          <w:rFonts w:ascii="Times New Roman" w:hAnsi="Times New Roman" w:cs="Times New Roman"/>
          <w:sz w:val="24"/>
          <w:szCs w:val="24"/>
        </w:rPr>
        <w:t>n</w:t>
      </w:r>
      <w:r w:rsidRPr="00880F87">
        <w:rPr>
          <w:rFonts w:ascii="Times New Roman" w:hAnsi="Times New Roman" w:cs="Times New Roman"/>
          <w:sz w:val="24"/>
          <w:szCs w:val="24"/>
        </w:rPr>
        <w:t xml:space="preserve"> that the classification of VR systems </w:t>
      </w:r>
      <w:r w:rsidR="00E146D8" w:rsidRPr="00880F87">
        <w:rPr>
          <w:rFonts w:ascii="Times New Roman" w:hAnsi="Times New Roman" w:cs="Times New Roman"/>
          <w:sz w:val="24"/>
          <w:szCs w:val="24"/>
        </w:rPr>
        <w:t>tends</w:t>
      </w:r>
      <w:r w:rsidRPr="00880F87">
        <w:rPr>
          <w:rFonts w:ascii="Times New Roman" w:hAnsi="Times New Roman" w:cs="Times New Roman"/>
          <w:sz w:val="24"/>
          <w:szCs w:val="24"/>
        </w:rPr>
        <w:t xml:space="preserve"> to be grouped </w:t>
      </w:r>
      <w:r w:rsidR="00CB6CD3" w:rsidRPr="00880F87">
        <w:rPr>
          <w:rFonts w:ascii="Times New Roman" w:hAnsi="Times New Roman" w:cs="Times New Roman"/>
          <w:sz w:val="24"/>
          <w:szCs w:val="24"/>
        </w:rPr>
        <w:t>similarly</w:t>
      </w:r>
      <w:r w:rsidRPr="00880F87">
        <w:rPr>
          <w:rFonts w:ascii="Times New Roman" w:hAnsi="Times New Roman" w:cs="Times New Roman"/>
          <w:sz w:val="24"/>
          <w:szCs w:val="24"/>
        </w:rPr>
        <w:t xml:space="preserve">, disregarding levels of immersion </w:t>
      </w:r>
      <w:r w:rsidR="00145BB6" w:rsidRPr="00880F87">
        <w:rPr>
          <w:rFonts w:ascii="Times New Roman" w:hAnsi="Times New Roman" w:cs="Times New Roman"/>
          <w:sz w:val="24"/>
          <w:szCs w:val="24"/>
        </w:rPr>
        <w:t>(</w:t>
      </w:r>
      <w:proofErr w:type="spellStart"/>
      <w:r w:rsidR="00145BB6" w:rsidRPr="00880F87">
        <w:rPr>
          <w:rFonts w:ascii="Times New Roman" w:hAnsi="Times New Roman" w:cs="Times New Roman"/>
          <w:sz w:val="24"/>
          <w:szCs w:val="24"/>
        </w:rPr>
        <w:t>Radianti</w:t>
      </w:r>
      <w:proofErr w:type="spellEnd"/>
      <w:r w:rsidR="00145BB6" w:rsidRPr="00880F87">
        <w:rPr>
          <w:rFonts w:ascii="Times New Roman" w:hAnsi="Times New Roman" w:cs="Times New Roman"/>
          <w:sz w:val="24"/>
          <w:szCs w:val="24"/>
        </w:rPr>
        <w:t xml:space="preserve"> et al.</w:t>
      </w:r>
      <w:r w:rsidR="005012B8" w:rsidRPr="00880F87">
        <w:rPr>
          <w:rFonts w:ascii="Times New Roman" w:hAnsi="Times New Roman" w:cs="Times New Roman"/>
          <w:sz w:val="24"/>
          <w:szCs w:val="24"/>
        </w:rPr>
        <w:t>,</w:t>
      </w:r>
      <w:r w:rsidR="00145BB6" w:rsidRPr="00880F87">
        <w:rPr>
          <w:rFonts w:ascii="Times New Roman" w:hAnsi="Times New Roman" w:cs="Times New Roman"/>
          <w:sz w:val="24"/>
          <w:szCs w:val="24"/>
        </w:rPr>
        <w:t xml:space="preserve"> 2020)</w:t>
      </w:r>
      <w:r w:rsidR="00CB6CD3" w:rsidRPr="00880F87">
        <w:rPr>
          <w:rFonts w:ascii="Times New Roman" w:hAnsi="Times New Roman" w:cs="Times New Roman"/>
          <w:sz w:val="24"/>
          <w:szCs w:val="24"/>
        </w:rPr>
        <w:t xml:space="preserve">. However, </w:t>
      </w:r>
      <w:r w:rsidR="006B3906" w:rsidRPr="00880F87">
        <w:rPr>
          <w:rFonts w:ascii="Times New Roman" w:hAnsi="Times New Roman" w:cs="Times New Roman"/>
          <w:sz w:val="24"/>
          <w:szCs w:val="24"/>
        </w:rPr>
        <w:t>vast characteristic differences</w:t>
      </w:r>
      <w:r w:rsidR="00145BB6" w:rsidRPr="00880F87">
        <w:rPr>
          <w:rFonts w:ascii="Times New Roman" w:hAnsi="Times New Roman" w:cs="Times New Roman"/>
          <w:sz w:val="24"/>
          <w:szCs w:val="24"/>
        </w:rPr>
        <w:t xml:space="preserve">, specifically </w:t>
      </w:r>
      <w:r w:rsidR="00FD7ECF" w:rsidRPr="00880F87">
        <w:rPr>
          <w:rFonts w:ascii="Times New Roman" w:hAnsi="Times New Roman" w:cs="Times New Roman"/>
          <w:sz w:val="24"/>
          <w:szCs w:val="24"/>
        </w:rPr>
        <w:t>with respect</w:t>
      </w:r>
      <w:r w:rsidR="005D2F67" w:rsidRPr="00880F87">
        <w:rPr>
          <w:rFonts w:ascii="Times New Roman" w:hAnsi="Times New Roman" w:cs="Times New Roman"/>
          <w:sz w:val="24"/>
          <w:szCs w:val="24"/>
        </w:rPr>
        <w:t xml:space="preserve"> to</w:t>
      </w:r>
      <w:r w:rsidR="00145BB6" w:rsidRPr="00880F87">
        <w:rPr>
          <w:rFonts w:ascii="Times New Roman" w:hAnsi="Times New Roman" w:cs="Times New Roman"/>
          <w:sz w:val="24"/>
          <w:szCs w:val="24"/>
        </w:rPr>
        <w:t xml:space="preserve"> the level of immersion,</w:t>
      </w:r>
      <w:r w:rsidR="0005350C" w:rsidRPr="00880F87">
        <w:rPr>
          <w:rFonts w:ascii="Times New Roman" w:hAnsi="Times New Roman" w:cs="Times New Roman"/>
          <w:sz w:val="24"/>
          <w:szCs w:val="24"/>
        </w:rPr>
        <w:t xml:space="preserve"> exist</w:t>
      </w:r>
      <w:r w:rsidR="006B3906" w:rsidRPr="00880F87">
        <w:rPr>
          <w:rFonts w:ascii="Times New Roman" w:hAnsi="Times New Roman" w:cs="Times New Roman"/>
          <w:sz w:val="24"/>
          <w:szCs w:val="24"/>
        </w:rPr>
        <w:t xml:space="preserve"> between types of VR </w:t>
      </w:r>
      <w:r w:rsidR="00C45532" w:rsidRPr="00880F87">
        <w:rPr>
          <w:rFonts w:ascii="Times New Roman" w:hAnsi="Times New Roman" w:cs="Times New Roman"/>
          <w:sz w:val="24"/>
          <w:szCs w:val="24"/>
        </w:rPr>
        <w:t xml:space="preserve">systems. Perhaps these differences are </w:t>
      </w:r>
      <w:r w:rsidR="0005350C" w:rsidRPr="00880F87">
        <w:rPr>
          <w:rFonts w:ascii="Times New Roman" w:hAnsi="Times New Roman" w:cs="Times New Roman"/>
          <w:sz w:val="24"/>
          <w:szCs w:val="24"/>
        </w:rPr>
        <w:t xml:space="preserve">a </w:t>
      </w:r>
      <w:r w:rsidR="006E39D8" w:rsidRPr="00880F87">
        <w:rPr>
          <w:rFonts w:ascii="Times New Roman" w:hAnsi="Times New Roman" w:cs="Times New Roman"/>
          <w:sz w:val="24"/>
          <w:szCs w:val="24"/>
        </w:rPr>
        <w:t xml:space="preserve">potential </w:t>
      </w:r>
      <w:r w:rsidR="0005350C" w:rsidRPr="00880F87">
        <w:rPr>
          <w:rFonts w:ascii="Times New Roman" w:hAnsi="Times New Roman" w:cs="Times New Roman"/>
          <w:sz w:val="24"/>
          <w:szCs w:val="24"/>
        </w:rPr>
        <w:t xml:space="preserve">reason for the </w:t>
      </w:r>
      <w:r w:rsidR="00C45532" w:rsidRPr="00880F87">
        <w:rPr>
          <w:rFonts w:ascii="Times New Roman" w:hAnsi="Times New Roman" w:cs="Times New Roman"/>
          <w:sz w:val="24"/>
          <w:szCs w:val="24"/>
        </w:rPr>
        <w:t xml:space="preserve">inconclusive evidence regarding motor skill transfer from a </w:t>
      </w:r>
      <w:r w:rsidR="00783C73" w:rsidRPr="00880F87">
        <w:rPr>
          <w:rFonts w:ascii="Times New Roman" w:hAnsi="Times New Roman" w:cs="Times New Roman"/>
          <w:sz w:val="24"/>
          <w:szCs w:val="24"/>
        </w:rPr>
        <w:t xml:space="preserve">VR </w:t>
      </w:r>
      <w:r w:rsidR="00C45532" w:rsidRPr="00880F87">
        <w:rPr>
          <w:rFonts w:ascii="Times New Roman" w:hAnsi="Times New Roman" w:cs="Times New Roman"/>
          <w:sz w:val="24"/>
          <w:szCs w:val="24"/>
        </w:rPr>
        <w:t xml:space="preserve">to </w:t>
      </w:r>
      <w:r w:rsidR="0076376F" w:rsidRPr="00880F87">
        <w:rPr>
          <w:rFonts w:ascii="Times New Roman" w:hAnsi="Times New Roman" w:cs="Times New Roman"/>
          <w:sz w:val="24"/>
          <w:szCs w:val="24"/>
        </w:rPr>
        <w:t>RW</w:t>
      </w:r>
      <w:r w:rsidR="00C45532" w:rsidRPr="00880F87">
        <w:rPr>
          <w:rFonts w:ascii="Times New Roman" w:hAnsi="Times New Roman" w:cs="Times New Roman"/>
          <w:sz w:val="24"/>
          <w:szCs w:val="24"/>
        </w:rPr>
        <w:t xml:space="preserve"> environment. </w:t>
      </w:r>
      <w:r w:rsidR="006E39D8" w:rsidRPr="00880F87">
        <w:rPr>
          <w:rFonts w:ascii="Times New Roman" w:hAnsi="Times New Roman" w:cs="Times New Roman"/>
          <w:sz w:val="24"/>
          <w:szCs w:val="24"/>
        </w:rPr>
        <w:t>For example, p</w:t>
      </w:r>
      <w:r w:rsidR="0024786A" w:rsidRPr="00880F87">
        <w:rPr>
          <w:rFonts w:ascii="Times New Roman" w:hAnsi="Times New Roman" w:cs="Times New Roman"/>
          <w:sz w:val="24"/>
          <w:szCs w:val="24"/>
        </w:rPr>
        <w:t xml:space="preserve">revious researchers have </w:t>
      </w:r>
      <w:r w:rsidR="0053797E" w:rsidRPr="00880F87">
        <w:rPr>
          <w:rFonts w:ascii="Times New Roman" w:hAnsi="Times New Roman" w:cs="Times New Roman"/>
          <w:sz w:val="24"/>
          <w:szCs w:val="24"/>
        </w:rPr>
        <w:t xml:space="preserve">shown psychological differences between immersion level and specifically </w:t>
      </w:r>
      <w:r w:rsidR="0024786A" w:rsidRPr="00880F87">
        <w:rPr>
          <w:rFonts w:ascii="Times New Roman" w:hAnsi="Times New Roman" w:cs="Times New Roman"/>
          <w:sz w:val="24"/>
          <w:szCs w:val="24"/>
        </w:rPr>
        <w:t>found that a high degree of immersion has led to an increase in motivation and satisfaction with virtual environments (Jung, 20</w:t>
      </w:r>
      <w:r w:rsidR="00652ECF" w:rsidRPr="00880F87">
        <w:rPr>
          <w:rFonts w:ascii="Times New Roman" w:hAnsi="Times New Roman" w:cs="Times New Roman"/>
          <w:sz w:val="24"/>
          <w:szCs w:val="24"/>
        </w:rPr>
        <w:t>1</w:t>
      </w:r>
      <w:r w:rsidR="0024786A" w:rsidRPr="00880F87">
        <w:rPr>
          <w:rFonts w:ascii="Times New Roman" w:hAnsi="Times New Roman" w:cs="Times New Roman"/>
          <w:sz w:val="24"/>
          <w:szCs w:val="24"/>
        </w:rPr>
        <w:t xml:space="preserve">1). </w:t>
      </w:r>
      <w:r w:rsidR="00B85E84" w:rsidRPr="00880F87">
        <w:rPr>
          <w:rFonts w:ascii="Times New Roman" w:hAnsi="Times New Roman" w:cs="Times New Roman"/>
          <w:sz w:val="24"/>
          <w:szCs w:val="24"/>
        </w:rPr>
        <w:t>More recently,</w:t>
      </w:r>
      <w:r w:rsidR="0009557B" w:rsidRPr="00880F87">
        <w:rPr>
          <w:rFonts w:ascii="Times New Roman" w:hAnsi="Times New Roman" w:cs="Times New Roman"/>
          <w:sz w:val="24"/>
          <w:szCs w:val="24"/>
        </w:rPr>
        <w:t xml:space="preserve"> a study </w:t>
      </w:r>
      <w:r w:rsidR="0053797E" w:rsidRPr="00880F87">
        <w:rPr>
          <w:rFonts w:ascii="Times New Roman" w:hAnsi="Times New Roman" w:cs="Times New Roman"/>
          <w:sz w:val="24"/>
          <w:szCs w:val="24"/>
        </w:rPr>
        <w:t>c</w:t>
      </w:r>
      <w:r w:rsidR="0009557B" w:rsidRPr="00880F87">
        <w:rPr>
          <w:rFonts w:ascii="Times New Roman" w:hAnsi="Times New Roman" w:cs="Times New Roman"/>
          <w:sz w:val="24"/>
          <w:szCs w:val="24"/>
        </w:rPr>
        <w:t xml:space="preserve">omparing reaching performance and quality of movement between non- and immersive VR, </w:t>
      </w:r>
      <w:r w:rsidR="00B85E84" w:rsidRPr="00880F87">
        <w:rPr>
          <w:rFonts w:ascii="Times New Roman" w:hAnsi="Times New Roman" w:cs="Times New Roman"/>
          <w:sz w:val="24"/>
          <w:szCs w:val="24"/>
        </w:rPr>
        <w:t>showed lower performance and hand trajectories in non-immersive VR compared to immersive VR</w:t>
      </w:r>
      <w:r w:rsidR="0053797E" w:rsidRPr="00880F87">
        <w:rPr>
          <w:rFonts w:ascii="Times New Roman" w:hAnsi="Times New Roman" w:cs="Times New Roman"/>
          <w:sz w:val="24"/>
          <w:szCs w:val="24"/>
        </w:rPr>
        <w:t xml:space="preserve">, suggesting that motor behavior may also differ between levels of immersion </w:t>
      </w:r>
      <w:r w:rsidR="00B85E84" w:rsidRPr="00880F87">
        <w:rPr>
          <w:rFonts w:ascii="Times New Roman" w:hAnsi="Times New Roman" w:cs="Times New Roman"/>
          <w:sz w:val="24"/>
          <w:szCs w:val="24"/>
        </w:rPr>
        <w:t>(</w:t>
      </w:r>
      <w:bookmarkStart w:id="103" w:name="_Hlk77673045"/>
      <w:proofErr w:type="spellStart"/>
      <w:r w:rsidR="00B85E84" w:rsidRPr="00880F87">
        <w:rPr>
          <w:rFonts w:ascii="Times New Roman" w:hAnsi="Times New Roman" w:cs="Times New Roman"/>
          <w:sz w:val="24"/>
          <w:szCs w:val="24"/>
        </w:rPr>
        <w:t>Gerig</w:t>
      </w:r>
      <w:proofErr w:type="spellEnd"/>
      <w:r w:rsidR="00B85E84" w:rsidRPr="00880F87">
        <w:rPr>
          <w:rFonts w:ascii="Times New Roman" w:hAnsi="Times New Roman" w:cs="Times New Roman"/>
          <w:sz w:val="24"/>
          <w:szCs w:val="24"/>
        </w:rPr>
        <w:t xml:space="preserve"> et al., 201</w:t>
      </w:r>
      <w:bookmarkEnd w:id="103"/>
      <w:r w:rsidR="003937B7" w:rsidRPr="00880F87">
        <w:rPr>
          <w:rFonts w:ascii="Times New Roman" w:hAnsi="Times New Roman" w:cs="Times New Roman"/>
          <w:sz w:val="24"/>
          <w:szCs w:val="24"/>
        </w:rPr>
        <w:t>8</w:t>
      </w:r>
      <w:r w:rsidR="00B85E84" w:rsidRPr="00880F87">
        <w:rPr>
          <w:rFonts w:ascii="Times New Roman" w:hAnsi="Times New Roman" w:cs="Times New Roman"/>
          <w:sz w:val="24"/>
          <w:szCs w:val="24"/>
        </w:rPr>
        <w:t xml:space="preserve">). </w:t>
      </w:r>
      <w:r w:rsidR="0024786A" w:rsidRPr="00880F87">
        <w:rPr>
          <w:rFonts w:ascii="Times New Roman" w:hAnsi="Times New Roman" w:cs="Times New Roman"/>
          <w:sz w:val="24"/>
          <w:szCs w:val="24"/>
        </w:rPr>
        <w:t>Furthermore</w:t>
      </w:r>
      <w:r w:rsidR="00F11351" w:rsidRPr="00880F87">
        <w:rPr>
          <w:rFonts w:ascii="Times New Roman" w:hAnsi="Times New Roman" w:cs="Times New Roman"/>
          <w:sz w:val="24"/>
          <w:szCs w:val="24"/>
        </w:rPr>
        <w:t>, the physical interference given the nature of the immersive VR systems, such as the position and weight of the headset and</w:t>
      </w:r>
      <w:r w:rsidR="00623310" w:rsidRPr="00880F87">
        <w:rPr>
          <w:rFonts w:ascii="Times New Roman" w:hAnsi="Times New Roman" w:cs="Times New Roman"/>
          <w:sz w:val="24"/>
          <w:szCs w:val="24"/>
        </w:rPr>
        <w:t xml:space="preserve"> the</w:t>
      </w:r>
      <w:r w:rsidR="00F11351" w:rsidRPr="00880F87">
        <w:rPr>
          <w:rFonts w:ascii="Times New Roman" w:hAnsi="Times New Roman" w:cs="Times New Roman"/>
          <w:sz w:val="24"/>
          <w:szCs w:val="24"/>
        </w:rPr>
        <w:t xml:space="preserve"> large cables</w:t>
      </w:r>
      <w:r w:rsidR="00623310" w:rsidRPr="00880F87">
        <w:rPr>
          <w:rFonts w:ascii="Times New Roman" w:hAnsi="Times New Roman" w:cs="Times New Roman"/>
          <w:sz w:val="24"/>
          <w:szCs w:val="24"/>
        </w:rPr>
        <w:t xml:space="preserve"> </w:t>
      </w:r>
      <w:r w:rsidR="00F11351" w:rsidRPr="00880F87">
        <w:rPr>
          <w:rFonts w:ascii="Times New Roman" w:hAnsi="Times New Roman" w:cs="Times New Roman"/>
          <w:sz w:val="24"/>
          <w:szCs w:val="24"/>
        </w:rPr>
        <w:t>connecting to the headset, have been proposed as a</w:t>
      </w:r>
      <w:r w:rsidR="008D6819" w:rsidRPr="00880F87">
        <w:rPr>
          <w:rFonts w:ascii="Times New Roman" w:hAnsi="Times New Roman" w:cs="Times New Roman"/>
          <w:sz w:val="24"/>
          <w:szCs w:val="24"/>
        </w:rPr>
        <w:t>n</w:t>
      </w:r>
      <w:r w:rsidR="00F11351" w:rsidRPr="00880F87">
        <w:rPr>
          <w:rFonts w:ascii="Times New Roman" w:hAnsi="Times New Roman" w:cs="Times New Roman"/>
          <w:sz w:val="24"/>
          <w:szCs w:val="24"/>
        </w:rPr>
        <w:t xml:space="preserve"> issue that potentially hinders learning</w:t>
      </w:r>
      <w:r w:rsidR="005D2F67" w:rsidRPr="00880F87">
        <w:rPr>
          <w:rFonts w:ascii="Times New Roman" w:hAnsi="Times New Roman" w:cs="Times New Roman"/>
          <w:sz w:val="24"/>
          <w:szCs w:val="24"/>
        </w:rPr>
        <w:t xml:space="preserve"> </w:t>
      </w:r>
      <w:r w:rsidR="00F11351" w:rsidRPr="00880F87">
        <w:rPr>
          <w:rFonts w:ascii="Times New Roman" w:hAnsi="Times New Roman" w:cs="Times New Roman"/>
          <w:sz w:val="24"/>
          <w:szCs w:val="24"/>
        </w:rPr>
        <w:t>(</w:t>
      </w:r>
      <w:bookmarkStart w:id="104" w:name="_Hlk77673056"/>
      <w:r w:rsidR="00F11351" w:rsidRPr="00880F87">
        <w:rPr>
          <w:rFonts w:ascii="Times New Roman" w:hAnsi="Times New Roman" w:cs="Times New Roman"/>
          <w:sz w:val="24"/>
          <w:szCs w:val="24"/>
        </w:rPr>
        <w:t>Miles et al., 2013</w:t>
      </w:r>
      <w:bookmarkEnd w:id="104"/>
      <w:r w:rsidR="00F11351" w:rsidRPr="00880F87">
        <w:rPr>
          <w:rFonts w:ascii="Times New Roman" w:hAnsi="Times New Roman" w:cs="Times New Roman"/>
          <w:sz w:val="24"/>
          <w:szCs w:val="24"/>
        </w:rPr>
        <w:t xml:space="preserve">). </w:t>
      </w:r>
      <w:r w:rsidR="00966848" w:rsidRPr="00880F87">
        <w:rPr>
          <w:rFonts w:ascii="Times New Roman" w:hAnsi="Times New Roman" w:cs="Times New Roman"/>
          <w:sz w:val="24"/>
          <w:szCs w:val="24"/>
        </w:rPr>
        <w:t xml:space="preserve">It has been suggested that </w:t>
      </w:r>
      <w:r w:rsidRPr="00880F87">
        <w:rPr>
          <w:rFonts w:ascii="Times New Roman" w:hAnsi="Times New Roman" w:cs="Times New Roman"/>
          <w:sz w:val="24"/>
          <w:szCs w:val="24"/>
        </w:rPr>
        <w:t>this</w:t>
      </w:r>
      <w:r w:rsidR="00966848" w:rsidRPr="00880F87">
        <w:rPr>
          <w:rFonts w:ascii="Times New Roman" w:hAnsi="Times New Roman" w:cs="Times New Roman"/>
          <w:sz w:val="24"/>
          <w:szCs w:val="24"/>
        </w:rPr>
        <w:t xml:space="preserve"> possible learning hinderance could be due to a potential distraction from the cables, taking the user’s attention away from the task</w:t>
      </w:r>
      <w:r w:rsidR="00277C37" w:rsidRPr="00880F87">
        <w:rPr>
          <w:rFonts w:ascii="Times New Roman" w:hAnsi="Times New Roman" w:cs="Times New Roman"/>
          <w:sz w:val="24"/>
          <w:szCs w:val="24"/>
        </w:rPr>
        <w:t>. Additionally, there could be</w:t>
      </w:r>
      <w:r w:rsidR="00966848" w:rsidRPr="00880F87">
        <w:rPr>
          <w:rFonts w:ascii="Times New Roman" w:hAnsi="Times New Roman" w:cs="Times New Roman"/>
          <w:sz w:val="24"/>
          <w:szCs w:val="24"/>
        </w:rPr>
        <w:t xml:space="preserve"> a specificity issue where the user has learned the task while certain movements are constrained by the cables </w:t>
      </w:r>
      <w:r w:rsidR="00A85185" w:rsidRPr="00880F87">
        <w:rPr>
          <w:rFonts w:ascii="Times New Roman" w:hAnsi="Times New Roman" w:cs="Times New Roman"/>
          <w:sz w:val="24"/>
          <w:szCs w:val="24"/>
        </w:rPr>
        <w:t xml:space="preserve">but then performs the task in a </w:t>
      </w:r>
      <w:r w:rsidR="00DE303F" w:rsidRPr="00880F87">
        <w:rPr>
          <w:rFonts w:ascii="Times New Roman" w:hAnsi="Times New Roman" w:cs="Times New Roman"/>
          <w:sz w:val="24"/>
          <w:szCs w:val="24"/>
        </w:rPr>
        <w:t xml:space="preserve">RW </w:t>
      </w:r>
      <w:r w:rsidR="00A85185" w:rsidRPr="00880F87">
        <w:rPr>
          <w:rFonts w:ascii="Times New Roman" w:hAnsi="Times New Roman" w:cs="Times New Roman"/>
          <w:sz w:val="24"/>
          <w:szCs w:val="24"/>
        </w:rPr>
        <w:t xml:space="preserve">environment without the constraint of the cables </w:t>
      </w:r>
      <w:r w:rsidR="00966848" w:rsidRPr="00880F87">
        <w:rPr>
          <w:rFonts w:ascii="Times New Roman" w:hAnsi="Times New Roman" w:cs="Times New Roman"/>
          <w:sz w:val="24"/>
          <w:szCs w:val="24"/>
        </w:rPr>
        <w:t xml:space="preserve">(Miles et al., 2013). </w:t>
      </w:r>
      <w:r w:rsidR="00901841" w:rsidRPr="00880F87">
        <w:rPr>
          <w:rFonts w:ascii="Times New Roman" w:hAnsi="Times New Roman" w:cs="Times New Roman"/>
          <w:sz w:val="24"/>
          <w:szCs w:val="24"/>
        </w:rPr>
        <w:t xml:space="preserve">Given the behavioral and affective differences between immersive and non-immersive VR that have been observed during the performance of a motor skill, (Jung, 2011; Miles et al., 2013), as well as physical </w:t>
      </w:r>
      <w:r w:rsidR="00901841" w:rsidRPr="00880F87">
        <w:rPr>
          <w:rFonts w:ascii="Times New Roman" w:hAnsi="Times New Roman" w:cs="Times New Roman"/>
          <w:sz w:val="24"/>
          <w:szCs w:val="24"/>
        </w:rPr>
        <w:lastRenderedPageBreak/>
        <w:t xml:space="preserve">differences between immersive VR and non-immersive VR systems, it is possible that transfer of learning differences exist as well. Therefore, to </w:t>
      </w:r>
      <w:r w:rsidR="00B368FB" w:rsidRPr="00880F87">
        <w:rPr>
          <w:rFonts w:ascii="Times New Roman" w:hAnsi="Times New Roman" w:cs="Times New Roman"/>
          <w:sz w:val="24"/>
          <w:szCs w:val="24"/>
        </w:rPr>
        <w:t xml:space="preserve">fully </w:t>
      </w:r>
      <w:r w:rsidR="00901841" w:rsidRPr="00880F87">
        <w:rPr>
          <w:rFonts w:ascii="Times New Roman" w:hAnsi="Times New Roman" w:cs="Times New Roman"/>
          <w:sz w:val="24"/>
          <w:szCs w:val="24"/>
        </w:rPr>
        <w:t>understand how motor skill practice in VR transfer</w:t>
      </w:r>
      <w:r w:rsidR="00B368FB" w:rsidRPr="00880F87">
        <w:rPr>
          <w:rFonts w:ascii="Times New Roman" w:hAnsi="Times New Roman" w:cs="Times New Roman"/>
          <w:sz w:val="24"/>
          <w:szCs w:val="24"/>
        </w:rPr>
        <w:t>s</w:t>
      </w:r>
      <w:r w:rsidR="00901841" w:rsidRPr="00880F87">
        <w:rPr>
          <w:rFonts w:ascii="Times New Roman" w:hAnsi="Times New Roman" w:cs="Times New Roman"/>
          <w:sz w:val="24"/>
          <w:szCs w:val="24"/>
        </w:rPr>
        <w:t xml:space="preserve"> to RW environments, an examination of studies that have specifically investigated how immersive VR transfers to RW environments is imperative (Demers et al., 2021; </w:t>
      </w:r>
      <w:proofErr w:type="spellStart"/>
      <w:r w:rsidR="00901841" w:rsidRPr="00880F87">
        <w:rPr>
          <w:rFonts w:ascii="Times New Roman" w:hAnsi="Times New Roman" w:cs="Times New Roman"/>
          <w:sz w:val="24"/>
          <w:szCs w:val="24"/>
        </w:rPr>
        <w:t>Levac</w:t>
      </w:r>
      <w:proofErr w:type="spellEnd"/>
      <w:r w:rsidR="00901841" w:rsidRPr="00880F87">
        <w:rPr>
          <w:rFonts w:ascii="Times New Roman" w:hAnsi="Times New Roman" w:cs="Times New Roman"/>
          <w:sz w:val="24"/>
          <w:szCs w:val="24"/>
        </w:rPr>
        <w:t xml:space="preserve"> et al., 2019; Michalski et al., 2019a). </w:t>
      </w:r>
    </w:p>
    <w:p w14:paraId="0ADD96DF" w14:textId="2592A451" w:rsidR="009F0CED" w:rsidRPr="00880F87" w:rsidRDefault="00D02D39" w:rsidP="004763D8">
      <w:pPr>
        <w:pStyle w:val="Heading3"/>
      </w:pPr>
      <w:bookmarkStart w:id="105" w:name="_Toc101426950"/>
      <w:bookmarkStart w:id="106" w:name="_Toc133055993"/>
      <w:bookmarkStart w:id="107" w:name="_Toc134437393"/>
      <w:r w:rsidRPr="00880F87">
        <w:t>T</w:t>
      </w:r>
      <w:r w:rsidR="009F0CED" w:rsidRPr="00880F87">
        <w:t xml:space="preserve">ransfer of </w:t>
      </w:r>
      <w:r w:rsidR="00901800" w:rsidRPr="00880F87">
        <w:t>L</w:t>
      </w:r>
      <w:r w:rsidR="009F0CED" w:rsidRPr="00880F87">
        <w:t xml:space="preserve">earning from </w:t>
      </w:r>
      <w:r w:rsidR="00901800" w:rsidRPr="00880F87">
        <w:t>I</w:t>
      </w:r>
      <w:r w:rsidR="007D01FF" w:rsidRPr="00880F87">
        <w:t xml:space="preserve">mmersive </w:t>
      </w:r>
      <w:r w:rsidR="009F0CED" w:rsidRPr="00880F87">
        <w:t xml:space="preserve">VR to </w:t>
      </w:r>
      <w:r w:rsidR="00204E5F" w:rsidRPr="00880F87">
        <w:t>RW</w:t>
      </w:r>
      <w:r w:rsidR="009F0CED" w:rsidRPr="00880F87">
        <w:t xml:space="preserve"> </w:t>
      </w:r>
      <w:r w:rsidR="00901800" w:rsidRPr="00880F87">
        <w:t>E</w:t>
      </w:r>
      <w:r w:rsidR="007D01FF" w:rsidRPr="00880F87">
        <w:t>nvironments</w:t>
      </w:r>
      <w:bookmarkEnd w:id="105"/>
      <w:bookmarkEnd w:id="106"/>
      <w:bookmarkEnd w:id="107"/>
    </w:p>
    <w:p w14:paraId="43DC0E54" w14:textId="263C1BA8" w:rsidR="00E6529A" w:rsidRPr="00880F87" w:rsidRDefault="00EB6D89" w:rsidP="00A32C13">
      <w:pPr>
        <w:spacing w:line="480" w:lineRule="auto"/>
        <w:ind w:firstLine="720"/>
        <w:rPr>
          <w:rFonts w:ascii="Times New Roman" w:hAnsi="Times New Roman" w:cs="Times New Roman"/>
          <w:sz w:val="24"/>
          <w:szCs w:val="24"/>
        </w:rPr>
      </w:pPr>
      <w:bookmarkStart w:id="108" w:name="_Hlk77673109"/>
      <w:r w:rsidRPr="00880F87">
        <w:rPr>
          <w:rFonts w:ascii="Times New Roman" w:hAnsi="Times New Roman" w:cs="Times New Roman"/>
          <w:sz w:val="24"/>
          <w:szCs w:val="24"/>
        </w:rPr>
        <w:t xml:space="preserve">Recently, </w:t>
      </w:r>
      <w:r w:rsidR="00702430" w:rsidRPr="00880F87">
        <w:rPr>
          <w:rFonts w:ascii="Times New Roman" w:hAnsi="Times New Roman" w:cs="Times New Roman"/>
          <w:sz w:val="24"/>
          <w:szCs w:val="24"/>
        </w:rPr>
        <w:t>Michalski et al. (2019</w:t>
      </w:r>
      <w:r w:rsidR="00A85185" w:rsidRPr="00880F87">
        <w:rPr>
          <w:rFonts w:ascii="Times New Roman" w:hAnsi="Times New Roman" w:cs="Times New Roman"/>
          <w:sz w:val="24"/>
          <w:szCs w:val="24"/>
        </w:rPr>
        <w:t>b</w:t>
      </w:r>
      <w:r w:rsidR="00702430" w:rsidRPr="00880F87">
        <w:rPr>
          <w:rFonts w:ascii="Times New Roman" w:hAnsi="Times New Roman" w:cs="Times New Roman"/>
          <w:sz w:val="24"/>
          <w:szCs w:val="24"/>
        </w:rPr>
        <w:t xml:space="preserve">) </w:t>
      </w:r>
      <w:bookmarkEnd w:id="108"/>
      <w:r w:rsidR="00702430" w:rsidRPr="00880F87">
        <w:rPr>
          <w:rFonts w:ascii="Times New Roman" w:hAnsi="Times New Roman" w:cs="Times New Roman"/>
          <w:sz w:val="24"/>
          <w:szCs w:val="24"/>
        </w:rPr>
        <w:t xml:space="preserve">investigated </w:t>
      </w:r>
      <w:r w:rsidR="00EC18C9" w:rsidRPr="00880F87">
        <w:rPr>
          <w:rFonts w:ascii="Times New Roman" w:hAnsi="Times New Roman" w:cs="Times New Roman"/>
          <w:sz w:val="24"/>
          <w:szCs w:val="24"/>
        </w:rPr>
        <w:t xml:space="preserve">motor skill </w:t>
      </w:r>
      <w:r w:rsidR="00702430" w:rsidRPr="00880F87">
        <w:rPr>
          <w:rFonts w:ascii="Times New Roman" w:hAnsi="Times New Roman" w:cs="Times New Roman"/>
          <w:sz w:val="24"/>
          <w:szCs w:val="24"/>
        </w:rPr>
        <w:t xml:space="preserve">transfer of learning </w:t>
      </w:r>
      <w:r w:rsidR="000323C9" w:rsidRPr="00880F87">
        <w:rPr>
          <w:rFonts w:ascii="Times New Roman" w:hAnsi="Times New Roman" w:cs="Times New Roman"/>
          <w:sz w:val="24"/>
          <w:szCs w:val="24"/>
        </w:rPr>
        <w:t>from</w:t>
      </w:r>
      <w:r w:rsidR="00702430" w:rsidRPr="00880F87">
        <w:rPr>
          <w:rFonts w:ascii="Times New Roman" w:hAnsi="Times New Roman" w:cs="Times New Roman"/>
          <w:sz w:val="24"/>
          <w:szCs w:val="24"/>
        </w:rPr>
        <w:t xml:space="preserve"> an immersive VR </w:t>
      </w:r>
      <w:r w:rsidR="000323C9" w:rsidRPr="00880F87">
        <w:rPr>
          <w:rFonts w:ascii="Times New Roman" w:hAnsi="Times New Roman" w:cs="Times New Roman"/>
          <w:sz w:val="24"/>
          <w:szCs w:val="24"/>
        </w:rPr>
        <w:t>environment</w:t>
      </w:r>
      <w:r w:rsidR="00702430" w:rsidRPr="00880F87">
        <w:rPr>
          <w:rFonts w:ascii="Times New Roman" w:hAnsi="Times New Roman" w:cs="Times New Roman"/>
          <w:sz w:val="24"/>
          <w:szCs w:val="24"/>
        </w:rPr>
        <w:t xml:space="preserve"> to the </w:t>
      </w:r>
      <w:r w:rsidR="0076376F" w:rsidRPr="00880F87">
        <w:rPr>
          <w:rFonts w:ascii="Times New Roman" w:hAnsi="Times New Roman" w:cs="Times New Roman"/>
          <w:sz w:val="24"/>
          <w:szCs w:val="24"/>
        </w:rPr>
        <w:t>RW</w:t>
      </w:r>
      <w:r w:rsidR="00702430" w:rsidRPr="00880F87">
        <w:rPr>
          <w:rFonts w:ascii="Times New Roman" w:hAnsi="Times New Roman" w:cs="Times New Roman"/>
          <w:sz w:val="24"/>
          <w:szCs w:val="24"/>
        </w:rPr>
        <w:t xml:space="preserve">. </w:t>
      </w:r>
      <w:r w:rsidR="00DF1BAD" w:rsidRPr="00880F87">
        <w:rPr>
          <w:rFonts w:ascii="Times New Roman" w:hAnsi="Times New Roman" w:cs="Times New Roman"/>
          <w:sz w:val="24"/>
          <w:szCs w:val="24"/>
        </w:rPr>
        <w:t>In that study,</w:t>
      </w:r>
      <w:r w:rsidR="009D43B9" w:rsidRPr="00880F87">
        <w:rPr>
          <w:rFonts w:ascii="Times New Roman" w:hAnsi="Times New Roman" w:cs="Times New Roman"/>
          <w:sz w:val="24"/>
          <w:szCs w:val="24"/>
        </w:rPr>
        <w:t xml:space="preserve"> participants </w:t>
      </w:r>
      <w:r w:rsidR="00DF1BAD" w:rsidRPr="00880F87">
        <w:rPr>
          <w:rFonts w:ascii="Times New Roman" w:hAnsi="Times New Roman" w:cs="Times New Roman"/>
          <w:sz w:val="24"/>
          <w:szCs w:val="24"/>
        </w:rPr>
        <w:t xml:space="preserve">(N=57) </w:t>
      </w:r>
      <w:r w:rsidR="009D43B9" w:rsidRPr="00880F87">
        <w:rPr>
          <w:rFonts w:ascii="Times New Roman" w:hAnsi="Times New Roman" w:cs="Times New Roman"/>
          <w:sz w:val="24"/>
          <w:szCs w:val="24"/>
        </w:rPr>
        <w:t>were assigned to</w:t>
      </w:r>
      <w:r w:rsidR="00BC5804" w:rsidRPr="00880F87">
        <w:rPr>
          <w:rFonts w:ascii="Times New Roman" w:hAnsi="Times New Roman" w:cs="Times New Roman"/>
          <w:sz w:val="24"/>
          <w:szCs w:val="24"/>
        </w:rPr>
        <w:t xml:space="preserve"> either </w:t>
      </w:r>
      <w:r w:rsidR="009D43B9" w:rsidRPr="00880F87">
        <w:rPr>
          <w:rFonts w:ascii="Times New Roman" w:hAnsi="Times New Roman" w:cs="Times New Roman"/>
          <w:sz w:val="24"/>
          <w:szCs w:val="24"/>
        </w:rPr>
        <w:t xml:space="preserve">a VR group or a </w:t>
      </w:r>
      <w:r w:rsidR="00872CE0" w:rsidRPr="00880F87">
        <w:rPr>
          <w:rFonts w:ascii="Times New Roman" w:hAnsi="Times New Roman" w:cs="Times New Roman"/>
          <w:sz w:val="24"/>
          <w:szCs w:val="24"/>
        </w:rPr>
        <w:t xml:space="preserve">non-training </w:t>
      </w:r>
      <w:r w:rsidR="009D43B9" w:rsidRPr="00880F87">
        <w:rPr>
          <w:rFonts w:ascii="Times New Roman" w:hAnsi="Times New Roman" w:cs="Times New Roman"/>
          <w:sz w:val="24"/>
          <w:szCs w:val="24"/>
        </w:rPr>
        <w:t xml:space="preserve">control group. The VR group </w:t>
      </w:r>
      <w:r w:rsidR="0099081E" w:rsidRPr="00880F87">
        <w:rPr>
          <w:rFonts w:ascii="Times New Roman" w:hAnsi="Times New Roman" w:cs="Times New Roman"/>
          <w:sz w:val="24"/>
          <w:szCs w:val="24"/>
        </w:rPr>
        <w:t xml:space="preserve">completed a total of </w:t>
      </w:r>
      <w:r w:rsidR="00DF1BAD" w:rsidRPr="00880F87">
        <w:rPr>
          <w:rFonts w:ascii="Times New Roman" w:hAnsi="Times New Roman" w:cs="Times New Roman"/>
          <w:sz w:val="24"/>
          <w:szCs w:val="24"/>
        </w:rPr>
        <w:t>three</w:t>
      </w:r>
      <w:r w:rsidR="0099081E" w:rsidRPr="00880F87">
        <w:rPr>
          <w:rFonts w:ascii="Times New Roman" w:hAnsi="Times New Roman" w:cs="Times New Roman"/>
          <w:sz w:val="24"/>
          <w:szCs w:val="24"/>
        </w:rPr>
        <w:t xml:space="preserve"> hours and 30 minutes</w:t>
      </w:r>
      <w:r w:rsidR="000323C9" w:rsidRPr="00880F87">
        <w:rPr>
          <w:rFonts w:ascii="Times New Roman" w:hAnsi="Times New Roman" w:cs="Times New Roman"/>
          <w:sz w:val="24"/>
          <w:szCs w:val="24"/>
        </w:rPr>
        <w:t xml:space="preserve"> of table tennis competition against an artificial opponent</w:t>
      </w:r>
      <w:r w:rsidR="00BC5804" w:rsidRPr="00880F87">
        <w:rPr>
          <w:rFonts w:ascii="Times New Roman" w:hAnsi="Times New Roman" w:cs="Times New Roman"/>
          <w:sz w:val="24"/>
          <w:szCs w:val="24"/>
        </w:rPr>
        <w:t xml:space="preserve"> generated by artificial intelligence</w:t>
      </w:r>
      <w:r w:rsidR="0099081E" w:rsidRPr="00880F87">
        <w:rPr>
          <w:rFonts w:ascii="Times New Roman" w:hAnsi="Times New Roman" w:cs="Times New Roman"/>
          <w:sz w:val="24"/>
          <w:szCs w:val="24"/>
        </w:rPr>
        <w:t xml:space="preserve">. The intervention was split across seven sessions, </w:t>
      </w:r>
      <w:r w:rsidR="00BC5804" w:rsidRPr="00880F87">
        <w:rPr>
          <w:rFonts w:ascii="Times New Roman" w:hAnsi="Times New Roman" w:cs="Times New Roman"/>
          <w:sz w:val="24"/>
          <w:szCs w:val="24"/>
        </w:rPr>
        <w:t xml:space="preserve">with </w:t>
      </w:r>
      <w:r w:rsidR="0099081E" w:rsidRPr="00880F87">
        <w:rPr>
          <w:rFonts w:ascii="Times New Roman" w:hAnsi="Times New Roman" w:cs="Times New Roman"/>
          <w:sz w:val="24"/>
          <w:szCs w:val="24"/>
        </w:rPr>
        <w:t xml:space="preserve">no more than one </w:t>
      </w:r>
      <w:r w:rsidR="00BC5804" w:rsidRPr="00880F87">
        <w:rPr>
          <w:rFonts w:ascii="Times New Roman" w:hAnsi="Times New Roman" w:cs="Times New Roman"/>
          <w:sz w:val="24"/>
          <w:szCs w:val="24"/>
        </w:rPr>
        <w:t xml:space="preserve">session </w:t>
      </w:r>
      <w:r w:rsidR="0099081E" w:rsidRPr="00880F87">
        <w:rPr>
          <w:rFonts w:ascii="Times New Roman" w:hAnsi="Times New Roman" w:cs="Times New Roman"/>
          <w:sz w:val="24"/>
          <w:szCs w:val="24"/>
        </w:rPr>
        <w:t>per day, and was recommended that the participants complete two sessions per week.</w:t>
      </w:r>
      <w:r w:rsidR="00F342B5" w:rsidRPr="00880F87">
        <w:rPr>
          <w:rFonts w:ascii="Times New Roman" w:hAnsi="Times New Roman" w:cs="Times New Roman"/>
          <w:sz w:val="24"/>
          <w:szCs w:val="24"/>
        </w:rPr>
        <w:t xml:space="preserve"> While all participants performed seven sessions of practice </w:t>
      </w:r>
      <w:r w:rsidR="00BE510B" w:rsidRPr="00880F87">
        <w:rPr>
          <w:rFonts w:ascii="Times New Roman" w:hAnsi="Times New Roman" w:cs="Times New Roman"/>
          <w:sz w:val="24"/>
          <w:szCs w:val="24"/>
        </w:rPr>
        <w:t xml:space="preserve">totaling </w:t>
      </w:r>
      <w:r w:rsidR="00F342B5" w:rsidRPr="00880F87">
        <w:rPr>
          <w:rFonts w:ascii="Times New Roman" w:hAnsi="Times New Roman" w:cs="Times New Roman"/>
          <w:sz w:val="24"/>
          <w:szCs w:val="24"/>
        </w:rPr>
        <w:t>three hours and 30 minutes, the practice frequency and time per session were not controlled across participants.</w:t>
      </w:r>
      <w:r w:rsidR="0099081E" w:rsidRPr="00880F87">
        <w:rPr>
          <w:rFonts w:ascii="Times New Roman" w:hAnsi="Times New Roman" w:cs="Times New Roman"/>
          <w:sz w:val="24"/>
          <w:szCs w:val="24"/>
        </w:rPr>
        <w:t xml:space="preserve"> The participants </w:t>
      </w:r>
      <w:r w:rsidR="004133A3" w:rsidRPr="00880F87">
        <w:rPr>
          <w:rFonts w:ascii="Times New Roman" w:hAnsi="Times New Roman" w:cs="Times New Roman"/>
          <w:sz w:val="24"/>
          <w:szCs w:val="24"/>
        </w:rPr>
        <w:t xml:space="preserve">used </w:t>
      </w:r>
      <w:r w:rsidR="0099081E" w:rsidRPr="00880F87">
        <w:rPr>
          <w:rFonts w:ascii="Times New Roman" w:hAnsi="Times New Roman" w:cs="Times New Roman"/>
          <w:sz w:val="24"/>
          <w:szCs w:val="24"/>
        </w:rPr>
        <w:t>a table tennis application using a</w:t>
      </w:r>
      <w:r w:rsidR="000323C9" w:rsidRPr="00880F87">
        <w:rPr>
          <w:rFonts w:ascii="Times New Roman" w:hAnsi="Times New Roman" w:cs="Times New Roman"/>
          <w:sz w:val="24"/>
          <w:szCs w:val="24"/>
        </w:rPr>
        <w:t>n</w:t>
      </w:r>
      <w:r w:rsidR="0099081E" w:rsidRPr="00880F87">
        <w:rPr>
          <w:rFonts w:ascii="Times New Roman" w:hAnsi="Times New Roman" w:cs="Times New Roman"/>
          <w:sz w:val="24"/>
          <w:szCs w:val="24"/>
        </w:rPr>
        <w:t xml:space="preserve"> HTC Vive HMD.</w:t>
      </w:r>
      <w:r w:rsidR="00937DE1" w:rsidRPr="00880F87">
        <w:rPr>
          <w:rFonts w:ascii="Times New Roman" w:hAnsi="Times New Roman" w:cs="Times New Roman"/>
          <w:sz w:val="24"/>
          <w:szCs w:val="24"/>
        </w:rPr>
        <w:t xml:space="preserve"> T</w:t>
      </w:r>
      <w:r w:rsidR="0099081E" w:rsidRPr="00880F87">
        <w:rPr>
          <w:rFonts w:ascii="Times New Roman" w:hAnsi="Times New Roman" w:cs="Times New Roman"/>
          <w:sz w:val="24"/>
          <w:szCs w:val="24"/>
        </w:rPr>
        <w:t>he control group did not receive any practice during the intervention phase.</w:t>
      </w:r>
      <w:r w:rsidR="000323C9" w:rsidRPr="00880F87">
        <w:rPr>
          <w:rFonts w:ascii="Times New Roman" w:hAnsi="Times New Roman" w:cs="Times New Roman"/>
          <w:sz w:val="24"/>
          <w:szCs w:val="24"/>
        </w:rPr>
        <w:t xml:space="preserve"> Performance was measured pre- and post-training by the number of successful returns of a backhand, forehand, and alternating stroke. Additionally, a qualitative skill assessment was performed. Experts </w:t>
      </w:r>
      <w:r w:rsidR="00314CF2" w:rsidRPr="00880F87">
        <w:rPr>
          <w:rFonts w:ascii="Times New Roman" w:hAnsi="Times New Roman" w:cs="Times New Roman"/>
          <w:sz w:val="24"/>
          <w:szCs w:val="24"/>
        </w:rPr>
        <w:t>observed</w:t>
      </w:r>
      <w:r w:rsidR="000323C9" w:rsidRPr="00880F87">
        <w:rPr>
          <w:rFonts w:ascii="Times New Roman" w:hAnsi="Times New Roman" w:cs="Times New Roman"/>
          <w:sz w:val="24"/>
          <w:szCs w:val="24"/>
        </w:rPr>
        <w:t xml:space="preserve"> the technique and consistency of the participant</w:t>
      </w:r>
      <w:r w:rsidR="00314CF2" w:rsidRPr="00880F87">
        <w:rPr>
          <w:rFonts w:ascii="Times New Roman" w:hAnsi="Times New Roman" w:cs="Times New Roman"/>
          <w:sz w:val="24"/>
          <w:szCs w:val="24"/>
        </w:rPr>
        <w:t>s</w:t>
      </w:r>
      <w:r w:rsidR="00557BB6" w:rsidRPr="00880F87">
        <w:rPr>
          <w:rFonts w:ascii="Times New Roman" w:hAnsi="Times New Roman" w:cs="Times New Roman"/>
          <w:sz w:val="24"/>
          <w:szCs w:val="24"/>
        </w:rPr>
        <w:t>’</w:t>
      </w:r>
      <w:r w:rsidR="00314CF2" w:rsidRPr="00880F87">
        <w:rPr>
          <w:rFonts w:ascii="Times New Roman" w:hAnsi="Times New Roman" w:cs="Times New Roman"/>
          <w:sz w:val="24"/>
          <w:szCs w:val="24"/>
        </w:rPr>
        <w:t xml:space="preserve"> serving. </w:t>
      </w:r>
      <w:r w:rsidR="00872CE0" w:rsidRPr="00880F87">
        <w:rPr>
          <w:rFonts w:ascii="Times New Roman" w:hAnsi="Times New Roman" w:cs="Times New Roman"/>
          <w:sz w:val="24"/>
          <w:szCs w:val="24"/>
        </w:rPr>
        <w:t xml:space="preserve">Paired samples t-test showed that both the VR group and the non-training control group significantly improved their </w:t>
      </w:r>
      <w:r w:rsidR="0076376F" w:rsidRPr="00880F87">
        <w:rPr>
          <w:rFonts w:ascii="Times New Roman" w:hAnsi="Times New Roman" w:cs="Times New Roman"/>
          <w:sz w:val="24"/>
          <w:szCs w:val="24"/>
        </w:rPr>
        <w:t>RW</w:t>
      </w:r>
      <w:r w:rsidR="00872CE0" w:rsidRPr="00880F87">
        <w:rPr>
          <w:rFonts w:ascii="Times New Roman" w:hAnsi="Times New Roman" w:cs="Times New Roman"/>
          <w:sz w:val="24"/>
          <w:szCs w:val="24"/>
        </w:rPr>
        <w:t xml:space="preserve"> tennis performance from pre- to post-test. The analysis also found no tennis performance differences between groups at the pre-test. However, an independent samples t-test showed the VR training group’s </w:t>
      </w:r>
      <w:r w:rsidR="0076376F" w:rsidRPr="00880F87">
        <w:rPr>
          <w:rFonts w:ascii="Times New Roman" w:hAnsi="Times New Roman" w:cs="Times New Roman"/>
          <w:sz w:val="24"/>
          <w:szCs w:val="24"/>
        </w:rPr>
        <w:t>RW</w:t>
      </w:r>
      <w:r w:rsidR="00872CE0" w:rsidRPr="00880F87">
        <w:rPr>
          <w:rFonts w:ascii="Times New Roman" w:hAnsi="Times New Roman" w:cs="Times New Roman"/>
          <w:sz w:val="24"/>
          <w:szCs w:val="24"/>
        </w:rPr>
        <w:t xml:space="preserve"> tennis performance was significantly higher compared to the control group during the post-test. Similarly, their </w:t>
      </w:r>
      <w:r w:rsidR="00872CE0" w:rsidRPr="00880F87">
        <w:rPr>
          <w:rFonts w:ascii="Times New Roman" w:hAnsi="Times New Roman" w:cs="Times New Roman"/>
          <w:sz w:val="24"/>
          <w:szCs w:val="24"/>
        </w:rPr>
        <w:lastRenderedPageBreak/>
        <w:t xml:space="preserve">analysis revealed that the change in qualitative assessment scores were significantly greater in the VR group compared to the control. </w:t>
      </w:r>
      <w:r w:rsidR="00314CF2" w:rsidRPr="00880F87">
        <w:rPr>
          <w:rFonts w:ascii="Times New Roman" w:hAnsi="Times New Roman" w:cs="Times New Roman"/>
          <w:sz w:val="24"/>
          <w:szCs w:val="24"/>
        </w:rPr>
        <w:t xml:space="preserve">The results suggested that the VR group improved significantly more compared to the control group in both the quantitative and qualitative assessments. </w:t>
      </w:r>
      <w:r w:rsidR="00872CE0" w:rsidRPr="00880F87">
        <w:rPr>
          <w:rFonts w:ascii="Times New Roman" w:hAnsi="Times New Roman" w:cs="Times New Roman"/>
          <w:sz w:val="24"/>
          <w:szCs w:val="24"/>
        </w:rPr>
        <w:t xml:space="preserve">Additionally, a significant positive correlation was found between the quantitative and qualitative assessments. </w:t>
      </w:r>
      <w:r w:rsidR="00314CF2" w:rsidRPr="00880F87">
        <w:rPr>
          <w:rFonts w:ascii="Times New Roman" w:hAnsi="Times New Roman" w:cs="Times New Roman"/>
          <w:sz w:val="24"/>
          <w:szCs w:val="24"/>
        </w:rPr>
        <w:t xml:space="preserve">This study suggests that </w:t>
      </w:r>
      <w:r w:rsidR="00F237F5" w:rsidRPr="00880F87">
        <w:rPr>
          <w:rFonts w:ascii="Times New Roman" w:hAnsi="Times New Roman" w:cs="Times New Roman"/>
          <w:sz w:val="24"/>
          <w:szCs w:val="24"/>
        </w:rPr>
        <w:t xml:space="preserve">table tennis </w:t>
      </w:r>
      <w:r w:rsidR="00132054" w:rsidRPr="00880F87">
        <w:rPr>
          <w:rFonts w:ascii="Times New Roman" w:hAnsi="Times New Roman" w:cs="Times New Roman"/>
          <w:sz w:val="24"/>
          <w:szCs w:val="24"/>
        </w:rPr>
        <w:t xml:space="preserve">practiced </w:t>
      </w:r>
      <w:r w:rsidR="00314CF2" w:rsidRPr="00880F87">
        <w:rPr>
          <w:rFonts w:ascii="Times New Roman" w:hAnsi="Times New Roman" w:cs="Times New Roman"/>
          <w:sz w:val="24"/>
          <w:szCs w:val="24"/>
        </w:rPr>
        <w:t xml:space="preserve">in immersive VR can </w:t>
      </w:r>
      <w:r w:rsidR="00132054" w:rsidRPr="00880F87">
        <w:rPr>
          <w:rFonts w:ascii="Times New Roman" w:hAnsi="Times New Roman" w:cs="Times New Roman"/>
          <w:sz w:val="24"/>
          <w:szCs w:val="24"/>
        </w:rPr>
        <w:t>result in a positive</w:t>
      </w:r>
      <w:r w:rsidR="00F237F5" w:rsidRPr="00880F87">
        <w:rPr>
          <w:rFonts w:ascii="Times New Roman" w:hAnsi="Times New Roman" w:cs="Times New Roman"/>
          <w:sz w:val="24"/>
          <w:szCs w:val="24"/>
        </w:rPr>
        <w:t xml:space="preserve"> </w:t>
      </w:r>
      <w:r w:rsidR="00314CF2" w:rsidRPr="00880F87">
        <w:rPr>
          <w:rFonts w:ascii="Times New Roman" w:hAnsi="Times New Roman" w:cs="Times New Roman"/>
          <w:sz w:val="24"/>
          <w:szCs w:val="24"/>
        </w:rPr>
        <w:t>transfer</w:t>
      </w:r>
      <w:r w:rsidR="00F237F5" w:rsidRPr="00880F87">
        <w:rPr>
          <w:rFonts w:ascii="Times New Roman" w:hAnsi="Times New Roman" w:cs="Times New Roman"/>
          <w:sz w:val="24"/>
          <w:szCs w:val="24"/>
        </w:rPr>
        <w:t xml:space="preserve"> of learning</w:t>
      </w:r>
      <w:r w:rsidR="00314CF2" w:rsidRPr="00880F87">
        <w:rPr>
          <w:rFonts w:ascii="Times New Roman" w:hAnsi="Times New Roman" w:cs="Times New Roman"/>
          <w:sz w:val="24"/>
          <w:szCs w:val="24"/>
        </w:rPr>
        <w:t xml:space="preserve"> to the </w:t>
      </w:r>
      <w:r w:rsidR="0076376F" w:rsidRPr="00880F87">
        <w:rPr>
          <w:rFonts w:ascii="Times New Roman" w:hAnsi="Times New Roman" w:cs="Times New Roman"/>
          <w:sz w:val="24"/>
          <w:szCs w:val="24"/>
        </w:rPr>
        <w:t>RW</w:t>
      </w:r>
      <w:r w:rsidR="00F237F5" w:rsidRPr="00880F87">
        <w:rPr>
          <w:rFonts w:ascii="Times New Roman" w:hAnsi="Times New Roman" w:cs="Times New Roman"/>
          <w:sz w:val="24"/>
          <w:szCs w:val="24"/>
        </w:rPr>
        <w:t xml:space="preserve"> </w:t>
      </w:r>
      <w:r w:rsidR="00132054" w:rsidRPr="00880F87">
        <w:rPr>
          <w:rFonts w:ascii="Times New Roman" w:hAnsi="Times New Roman" w:cs="Times New Roman"/>
          <w:sz w:val="24"/>
          <w:szCs w:val="24"/>
        </w:rPr>
        <w:t xml:space="preserve">and result in greater performance improvements </w:t>
      </w:r>
      <w:r w:rsidR="00F237F5" w:rsidRPr="00880F87">
        <w:rPr>
          <w:rFonts w:ascii="Times New Roman" w:hAnsi="Times New Roman" w:cs="Times New Roman"/>
          <w:sz w:val="24"/>
          <w:szCs w:val="24"/>
        </w:rPr>
        <w:t xml:space="preserve">compared to no practice at all. </w:t>
      </w:r>
    </w:p>
    <w:p w14:paraId="56E6958C" w14:textId="404CD1AC" w:rsidR="00076DEF" w:rsidRPr="00880F87" w:rsidRDefault="00076DEF" w:rsidP="00A32C13">
      <w:pPr>
        <w:spacing w:line="480" w:lineRule="auto"/>
        <w:ind w:firstLine="720"/>
        <w:rPr>
          <w:rFonts w:ascii="Times New Roman" w:hAnsi="Times New Roman" w:cs="Times New Roman"/>
          <w:sz w:val="24"/>
          <w:szCs w:val="24"/>
        </w:rPr>
      </w:pPr>
      <w:bookmarkStart w:id="109" w:name="_Hlk77673222"/>
      <w:r w:rsidRPr="00880F87">
        <w:rPr>
          <w:rFonts w:ascii="Times New Roman" w:hAnsi="Times New Roman" w:cs="Times New Roman"/>
          <w:sz w:val="24"/>
          <w:szCs w:val="24"/>
        </w:rPr>
        <w:t>Harris et al</w:t>
      </w:r>
      <w:r w:rsidR="00132054" w:rsidRPr="00880F87">
        <w:rPr>
          <w:rFonts w:ascii="Times New Roman" w:hAnsi="Times New Roman" w:cs="Times New Roman"/>
          <w:sz w:val="24"/>
          <w:szCs w:val="24"/>
        </w:rPr>
        <w:t>.</w:t>
      </w:r>
      <w:r w:rsidRPr="00880F87">
        <w:rPr>
          <w:rFonts w:ascii="Times New Roman" w:hAnsi="Times New Roman" w:cs="Times New Roman"/>
          <w:sz w:val="24"/>
          <w:szCs w:val="24"/>
        </w:rPr>
        <w:t xml:space="preserve"> (2020</w:t>
      </w:r>
      <w:r w:rsidR="00270B73" w:rsidRPr="00880F87">
        <w:rPr>
          <w:rFonts w:ascii="Times New Roman" w:hAnsi="Times New Roman" w:cs="Times New Roman"/>
          <w:sz w:val="24"/>
          <w:szCs w:val="24"/>
        </w:rPr>
        <w:t>a</w:t>
      </w:r>
      <w:r w:rsidRPr="00880F87">
        <w:rPr>
          <w:rFonts w:ascii="Times New Roman" w:hAnsi="Times New Roman" w:cs="Times New Roman"/>
          <w:sz w:val="24"/>
          <w:szCs w:val="24"/>
        </w:rPr>
        <w:t>)</w:t>
      </w:r>
      <w:bookmarkEnd w:id="109"/>
      <w:r w:rsidRPr="00880F87">
        <w:rPr>
          <w:rFonts w:ascii="Times New Roman" w:hAnsi="Times New Roman" w:cs="Times New Roman"/>
          <w:sz w:val="24"/>
          <w:szCs w:val="24"/>
        </w:rPr>
        <w:t xml:space="preserve"> </w:t>
      </w:r>
      <w:r w:rsidR="00CE1F1C" w:rsidRPr="00880F87">
        <w:rPr>
          <w:rFonts w:ascii="Times New Roman" w:hAnsi="Times New Roman" w:cs="Times New Roman"/>
          <w:sz w:val="24"/>
          <w:szCs w:val="24"/>
        </w:rPr>
        <w:t>expanded these findings by conducting</w:t>
      </w:r>
      <w:r w:rsidRPr="00880F87">
        <w:rPr>
          <w:rFonts w:ascii="Times New Roman" w:hAnsi="Times New Roman" w:cs="Times New Roman"/>
          <w:sz w:val="24"/>
          <w:szCs w:val="24"/>
        </w:rPr>
        <w:t xml:space="preserve"> a </w:t>
      </w:r>
      <w:r w:rsidR="00F11351" w:rsidRPr="00880F87">
        <w:rPr>
          <w:rFonts w:ascii="Times New Roman" w:hAnsi="Times New Roman" w:cs="Times New Roman"/>
          <w:sz w:val="24"/>
          <w:szCs w:val="24"/>
        </w:rPr>
        <w:t>two-experiment</w:t>
      </w:r>
      <w:r w:rsidRPr="00880F87">
        <w:rPr>
          <w:rFonts w:ascii="Times New Roman" w:hAnsi="Times New Roman" w:cs="Times New Roman"/>
          <w:sz w:val="24"/>
          <w:szCs w:val="24"/>
        </w:rPr>
        <w:t xml:space="preserve"> study to examine the</w:t>
      </w:r>
      <w:r w:rsidR="00CE1F1C" w:rsidRPr="00880F87">
        <w:rPr>
          <w:rFonts w:ascii="Times New Roman" w:hAnsi="Times New Roman" w:cs="Times New Roman"/>
          <w:sz w:val="24"/>
          <w:szCs w:val="24"/>
        </w:rPr>
        <w:t xml:space="preserve"> transfer of learning</w:t>
      </w:r>
      <w:r w:rsidRPr="00880F87">
        <w:rPr>
          <w:rFonts w:ascii="Times New Roman" w:hAnsi="Times New Roman" w:cs="Times New Roman"/>
          <w:sz w:val="24"/>
          <w:szCs w:val="24"/>
        </w:rPr>
        <w:t xml:space="preserve"> effects of immersive VR </w:t>
      </w:r>
      <w:r w:rsidR="00CE1F1C" w:rsidRPr="00880F87">
        <w:rPr>
          <w:rFonts w:ascii="Times New Roman" w:hAnsi="Times New Roman" w:cs="Times New Roman"/>
          <w:sz w:val="24"/>
          <w:szCs w:val="24"/>
        </w:rPr>
        <w:t xml:space="preserve">when used as a </w:t>
      </w:r>
      <w:r w:rsidR="004771AA" w:rsidRPr="00880F87">
        <w:rPr>
          <w:rFonts w:ascii="Times New Roman" w:hAnsi="Times New Roman" w:cs="Times New Roman"/>
          <w:sz w:val="24"/>
          <w:szCs w:val="24"/>
        </w:rPr>
        <w:t>warmup</w:t>
      </w:r>
      <w:r w:rsidR="00CE1F1C" w:rsidRPr="00880F87">
        <w:rPr>
          <w:rFonts w:ascii="Times New Roman" w:hAnsi="Times New Roman" w:cs="Times New Roman"/>
          <w:sz w:val="24"/>
          <w:szCs w:val="24"/>
        </w:rPr>
        <w:t xml:space="preserve"> and investigating the effects of the participant’s gaze behavior. </w:t>
      </w:r>
      <w:r w:rsidRPr="00880F87">
        <w:rPr>
          <w:rFonts w:ascii="Times New Roman" w:hAnsi="Times New Roman" w:cs="Times New Roman"/>
          <w:sz w:val="24"/>
          <w:szCs w:val="24"/>
        </w:rPr>
        <w:t xml:space="preserve">In the first experiment, 18 amateur golfers were subjected to two blocks of 20 golf putts in immersive VR to act as a </w:t>
      </w:r>
      <w:r w:rsidR="004771AA" w:rsidRPr="00880F87">
        <w:rPr>
          <w:rFonts w:ascii="Times New Roman" w:hAnsi="Times New Roman" w:cs="Times New Roman"/>
          <w:sz w:val="24"/>
          <w:szCs w:val="24"/>
        </w:rPr>
        <w:t>warmup</w:t>
      </w:r>
      <w:r w:rsidRPr="00880F87">
        <w:rPr>
          <w:rFonts w:ascii="Times New Roman" w:hAnsi="Times New Roman" w:cs="Times New Roman"/>
          <w:sz w:val="24"/>
          <w:szCs w:val="24"/>
        </w:rPr>
        <w:t xml:space="preserve">. </w:t>
      </w:r>
      <w:r w:rsidR="00B4555A" w:rsidRPr="00880F87">
        <w:rPr>
          <w:rFonts w:ascii="Times New Roman" w:hAnsi="Times New Roman" w:cs="Times New Roman"/>
          <w:sz w:val="24"/>
          <w:szCs w:val="24"/>
        </w:rPr>
        <w:t>The p</w:t>
      </w:r>
      <w:r w:rsidRPr="00880F87">
        <w:rPr>
          <w:rFonts w:ascii="Times New Roman" w:hAnsi="Times New Roman" w:cs="Times New Roman"/>
          <w:sz w:val="24"/>
          <w:szCs w:val="24"/>
        </w:rPr>
        <w:t xml:space="preserve">re- and post-test in a </w:t>
      </w:r>
      <w:r w:rsidR="004771AA" w:rsidRPr="00880F87">
        <w:rPr>
          <w:rFonts w:ascii="Times New Roman" w:hAnsi="Times New Roman" w:cs="Times New Roman"/>
          <w:sz w:val="24"/>
          <w:szCs w:val="24"/>
        </w:rPr>
        <w:t xml:space="preserve">RW </w:t>
      </w:r>
      <w:r w:rsidR="00F11351" w:rsidRPr="00880F87">
        <w:rPr>
          <w:rFonts w:ascii="Times New Roman" w:hAnsi="Times New Roman" w:cs="Times New Roman"/>
          <w:sz w:val="24"/>
          <w:szCs w:val="24"/>
        </w:rPr>
        <w:t>environment</w:t>
      </w:r>
      <w:r w:rsidRPr="00880F87">
        <w:rPr>
          <w:rFonts w:ascii="Times New Roman" w:hAnsi="Times New Roman" w:cs="Times New Roman"/>
          <w:sz w:val="24"/>
          <w:szCs w:val="24"/>
        </w:rPr>
        <w:t xml:space="preserve"> were immediately before and after the immersive practice. Putting accuracy and quiet eye duration were used to determine performance and gaze behavior, respectively. The results showed that there was no</w:t>
      </w:r>
      <w:r w:rsidR="005645EA" w:rsidRPr="00880F87">
        <w:rPr>
          <w:rFonts w:ascii="Times New Roman" w:hAnsi="Times New Roman" w:cs="Times New Roman"/>
          <w:sz w:val="24"/>
          <w:szCs w:val="24"/>
        </w:rPr>
        <w:t xml:space="preserve"> </w:t>
      </w:r>
      <w:r w:rsidR="00B15700" w:rsidRPr="00880F87">
        <w:rPr>
          <w:rFonts w:ascii="Times New Roman" w:hAnsi="Times New Roman" w:cs="Times New Roman"/>
          <w:sz w:val="24"/>
          <w:szCs w:val="24"/>
        </w:rPr>
        <w:t xml:space="preserve">significant difference between putting performance at baseline and performance following the VR practice. However, there was a significantly higher radial error on the first putt following the practice in VR. Similarly, there was not a significant difference between quiet eye duration during the post-test compared to baseline. Although, there was a significantly higher reduction in quiet eye duration on the first putt compared to the average baseline. The results from the first experiment suggest that performance in immersive VR immediately prior to performance in the </w:t>
      </w:r>
      <w:r w:rsidR="00204E5F" w:rsidRPr="00880F87">
        <w:rPr>
          <w:rFonts w:ascii="Times New Roman" w:hAnsi="Times New Roman" w:cs="Times New Roman"/>
          <w:sz w:val="24"/>
          <w:szCs w:val="24"/>
        </w:rPr>
        <w:t>RW</w:t>
      </w:r>
      <w:r w:rsidR="00B15700" w:rsidRPr="00880F87">
        <w:rPr>
          <w:rFonts w:ascii="Times New Roman" w:hAnsi="Times New Roman" w:cs="Times New Roman"/>
          <w:sz w:val="24"/>
          <w:szCs w:val="24"/>
        </w:rPr>
        <w:t xml:space="preserve"> led to an impairment in performance and a disruption in quiet eye in the first </w:t>
      </w:r>
      <w:r w:rsidR="00334A13" w:rsidRPr="00880F87">
        <w:rPr>
          <w:rFonts w:ascii="Times New Roman" w:hAnsi="Times New Roman" w:cs="Times New Roman"/>
          <w:sz w:val="24"/>
          <w:szCs w:val="24"/>
        </w:rPr>
        <w:t>putt but</w:t>
      </w:r>
      <w:r w:rsidR="00104618" w:rsidRPr="00880F87">
        <w:rPr>
          <w:rFonts w:ascii="Times New Roman" w:hAnsi="Times New Roman" w:cs="Times New Roman"/>
          <w:sz w:val="24"/>
          <w:szCs w:val="24"/>
        </w:rPr>
        <w:t xml:space="preserve"> </w:t>
      </w:r>
      <w:r w:rsidR="00AC7A3E" w:rsidRPr="00880F87">
        <w:rPr>
          <w:rFonts w:ascii="Times New Roman" w:hAnsi="Times New Roman" w:cs="Times New Roman"/>
          <w:sz w:val="24"/>
          <w:szCs w:val="24"/>
        </w:rPr>
        <w:t xml:space="preserve">recovered </w:t>
      </w:r>
      <w:r w:rsidR="00104618" w:rsidRPr="00880F87">
        <w:rPr>
          <w:rFonts w:ascii="Times New Roman" w:hAnsi="Times New Roman" w:cs="Times New Roman"/>
          <w:sz w:val="24"/>
          <w:szCs w:val="24"/>
        </w:rPr>
        <w:t>by the second putt to a performance comparable to baseline</w:t>
      </w:r>
      <w:r w:rsidR="00B15700" w:rsidRPr="00880F87">
        <w:rPr>
          <w:rFonts w:ascii="Times New Roman" w:hAnsi="Times New Roman" w:cs="Times New Roman"/>
          <w:sz w:val="24"/>
          <w:szCs w:val="24"/>
        </w:rPr>
        <w:t xml:space="preserve">. </w:t>
      </w:r>
      <w:r w:rsidR="00C0795A" w:rsidRPr="00880F87">
        <w:rPr>
          <w:rFonts w:ascii="Times New Roman" w:hAnsi="Times New Roman" w:cs="Times New Roman"/>
          <w:sz w:val="24"/>
          <w:szCs w:val="24"/>
        </w:rPr>
        <w:t xml:space="preserve">Thus, despite the appeal to use VR for warm up repetitions or as a preparation prior to competition, this experiment suggests that VR could have potential </w:t>
      </w:r>
      <w:r w:rsidR="00C0795A" w:rsidRPr="00880F87">
        <w:rPr>
          <w:rFonts w:ascii="Times New Roman" w:hAnsi="Times New Roman" w:cs="Times New Roman"/>
          <w:sz w:val="24"/>
          <w:szCs w:val="24"/>
        </w:rPr>
        <w:lastRenderedPageBreak/>
        <w:t xml:space="preserve">detrimental effects on performance and gaze behavior </w:t>
      </w:r>
      <w:r w:rsidR="00B4555A" w:rsidRPr="00880F87">
        <w:rPr>
          <w:rFonts w:ascii="Times New Roman" w:hAnsi="Times New Roman" w:cs="Times New Roman"/>
          <w:sz w:val="24"/>
          <w:szCs w:val="24"/>
        </w:rPr>
        <w:t xml:space="preserve">when used </w:t>
      </w:r>
      <w:r w:rsidR="00C0795A" w:rsidRPr="00880F87">
        <w:rPr>
          <w:rFonts w:ascii="Times New Roman" w:hAnsi="Times New Roman" w:cs="Times New Roman"/>
          <w:sz w:val="24"/>
          <w:szCs w:val="24"/>
        </w:rPr>
        <w:t xml:space="preserve">immediately </w:t>
      </w:r>
      <w:r w:rsidR="00B4555A" w:rsidRPr="00880F87">
        <w:rPr>
          <w:rFonts w:ascii="Times New Roman" w:hAnsi="Times New Roman" w:cs="Times New Roman"/>
          <w:sz w:val="24"/>
          <w:szCs w:val="24"/>
        </w:rPr>
        <w:t xml:space="preserve">before </w:t>
      </w:r>
      <w:r w:rsidR="0076376F" w:rsidRPr="00880F87">
        <w:rPr>
          <w:rFonts w:ascii="Times New Roman" w:hAnsi="Times New Roman" w:cs="Times New Roman"/>
          <w:sz w:val="24"/>
          <w:szCs w:val="24"/>
        </w:rPr>
        <w:t>RW</w:t>
      </w:r>
      <w:r w:rsidR="00B4555A" w:rsidRPr="00880F87">
        <w:rPr>
          <w:rFonts w:ascii="Times New Roman" w:hAnsi="Times New Roman" w:cs="Times New Roman"/>
          <w:sz w:val="24"/>
          <w:szCs w:val="24"/>
        </w:rPr>
        <w:t xml:space="preserve"> performance</w:t>
      </w:r>
      <w:r w:rsidR="00E422F5" w:rsidRPr="00880F87">
        <w:rPr>
          <w:rFonts w:ascii="Times New Roman" w:hAnsi="Times New Roman" w:cs="Times New Roman"/>
          <w:sz w:val="24"/>
          <w:szCs w:val="24"/>
        </w:rPr>
        <w:t>. Such findings are</w:t>
      </w:r>
      <w:r w:rsidR="00C0795A" w:rsidRPr="00880F87">
        <w:rPr>
          <w:rFonts w:ascii="Times New Roman" w:hAnsi="Times New Roman" w:cs="Times New Roman"/>
          <w:sz w:val="24"/>
          <w:szCs w:val="24"/>
        </w:rPr>
        <w:t xml:space="preserve"> likely due to the slight haptic and visual differences between the virtual and real skill. Therefore, it should not be </w:t>
      </w:r>
      <w:r w:rsidR="00AC7A3E" w:rsidRPr="00880F87">
        <w:rPr>
          <w:rFonts w:ascii="Times New Roman" w:hAnsi="Times New Roman" w:cs="Times New Roman"/>
          <w:sz w:val="24"/>
          <w:szCs w:val="24"/>
        </w:rPr>
        <w:t xml:space="preserve">concluded </w:t>
      </w:r>
      <w:r w:rsidR="00C0795A" w:rsidRPr="00880F87">
        <w:rPr>
          <w:rFonts w:ascii="Times New Roman" w:hAnsi="Times New Roman" w:cs="Times New Roman"/>
          <w:sz w:val="24"/>
          <w:szCs w:val="24"/>
        </w:rPr>
        <w:t>that VR is beneficial in all cases</w:t>
      </w:r>
      <w:r w:rsidR="00AC7A3E" w:rsidRPr="00880F87">
        <w:rPr>
          <w:rFonts w:ascii="Times New Roman" w:hAnsi="Times New Roman" w:cs="Times New Roman"/>
          <w:sz w:val="24"/>
          <w:szCs w:val="24"/>
        </w:rPr>
        <w:t>. Furthermore, findings such as those reported by Harris et al. (2020a) suggest that</w:t>
      </w:r>
      <w:r w:rsidR="00C0795A" w:rsidRPr="00880F87">
        <w:rPr>
          <w:rFonts w:ascii="Times New Roman" w:hAnsi="Times New Roman" w:cs="Times New Roman"/>
          <w:sz w:val="24"/>
          <w:szCs w:val="24"/>
        </w:rPr>
        <w:t xml:space="preserve"> individuals should be wary of using VR as a preparatory tool. </w:t>
      </w:r>
    </w:p>
    <w:p w14:paraId="70E32BBC" w14:textId="68D39F0C" w:rsidR="00BF51EA" w:rsidRPr="00880F87" w:rsidRDefault="00C2165F"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In </w:t>
      </w:r>
      <w:r w:rsidR="00076DEF" w:rsidRPr="00880F87">
        <w:rPr>
          <w:rFonts w:ascii="Times New Roman" w:hAnsi="Times New Roman" w:cs="Times New Roman"/>
          <w:sz w:val="24"/>
          <w:szCs w:val="24"/>
        </w:rPr>
        <w:t>the second</w:t>
      </w:r>
      <w:r w:rsidRPr="00880F87">
        <w:rPr>
          <w:rFonts w:ascii="Times New Roman" w:hAnsi="Times New Roman" w:cs="Times New Roman"/>
          <w:sz w:val="24"/>
          <w:szCs w:val="24"/>
        </w:rPr>
        <w:t xml:space="preserve"> experiment </w:t>
      </w:r>
      <w:r w:rsidR="00CD758A" w:rsidRPr="00880F87">
        <w:rPr>
          <w:rFonts w:ascii="Times New Roman" w:hAnsi="Times New Roman" w:cs="Times New Roman"/>
          <w:sz w:val="24"/>
          <w:szCs w:val="24"/>
        </w:rPr>
        <w:t xml:space="preserve">performed by </w:t>
      </w:r>
      <w:r w:rsidRPr="00880F87">
        <w:rPr>
          <w:rFonts w:ascii="Times New Roman" w:hAnsi="Times New Roman" w:cs="Times New Roman"/>
          <w:sz w:val="24"/>
          <w:szCs w:val="24"/>
        </w:rPr>
        <w:t>Harris et al. (2020</w:t>
      </w:r>
      <w:r w:rsidR="00270B73" w:rsidRPr="00880F87">
        <w:rPr>
          <w:rFonts w:ascii="Times New Roman" w:hAnsi="Times New Roman" w:cs="Times New Roman"/>
          <w:sz w:val="24"/>
          <w:szCs w:val="24"/>
        </w:rPr>
        <w:t>a</w:t>
      </w:r>
      <w:r w:rsidRPr="00880F87">
        <w:rPr>
          <w:rFonts w:ascii="Times New Roman" w:hAnsi="Times New Roman" w:cs="Times New Roman"/>
          <w:sz w:val="24"/>
          <w:szCs w:val="24"/>
        </w:rPr>
        <w:t xml:space="preserve">), researchers examined whether practice in immersive VR would transfer to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environment in novice golfers. Forty novice golfers</w:t>
      </w:r>
      <w:r w:rsidR="00CD758A"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were </w:t>
      </w:r>
      <w:r w:rsidR="00286DB5" w:rsidRPr="00880F87">
        <w:rPr>
          <w:rFonts w:ascii="Times New Roman" w:hAnsi="Times New Roman" w:cs="Times New Roman"/>
          <w:sz w:val="24"/>
          <w:szCs w:val="24"/>
        </w:rPr>
        <w:t xml:space="preserve">assigned </w:t>
      </w:r>
      <w:r w:rsidRPr="00880F87">
        <w:rPr>
          <w:rFonts w:ascii="Times New Roman" w:hAnsi="Times New Roman" w:cs="Times New Roman"/>
          <w:sz w:val="24"/>
          <w:szCs w:val="24"/>
        </w:rPr>
        <w:t xml:space="preserve">to a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or a VR group. Participants practiced 40 putts in their </w:t>
      </w:r>
      <w:r w:rsidR="00754065" w:rsidRPr="00880F87">
        <w:rPr>
          <w:rFonts w:ascii="Times New Roman" w:hAnsi="Times New Roman" w:cs="Times New Roman"/>
          <w:sz w:val="24"/>
          <w:szCs w:val="24"/>
        </w:rPr>
        <w:t>respective groups. Pre- and post-outcome measures were putting accuracy (radial error) and quiet eye duration. Results showed that both groups significantly improved their putting accuracy in the</w:t>
      </w:r>
      <w:r w:rsidR="00F342B5" w:rsidRPr="00880F87">
        <w:rPr>
          <w:rFonts w:ascii="Times New Roman" w:hAnsi="Times New Roman" w:cs="Times New Roman"/>
          <w:sz w:val="24"/>
          <w:szCs w:val="24"/>
        </w:rPr>
        <w:t xml:space="preserve"> RW</w:t>
      </w:r>
      <w:r w:rsidR="00754065" w:rsidRPr="00880F87">
        <w:rPr>
          <w:rFonts w:ascii="Times New Roman" w:hAnsi="Times New Roman" w:cs="Times New Roman"/>
          <w:sz w:val="24"/>
          <w:szCs w:val="24"/>
        </w:rPr>
        <w:t xml:space="preserve"> post-test</w:t>
      </w:r>
      <w:r w:rsidR="00F342B5" w:rsidRPr="00880F87">
        <w:rPr>
          <w:rFonts w:ascii="Times New Roman" w:hAnsi="Times New Roman" w:cs="Times New Roman"/>
          <w:sz w:val="24"/>
          <w:szCs w:val="24"/>
        </w:rPr>
        <w:t xml:space="preserve"> and were similar</w:t>
      </w:r>
      <w:r w:rsidR="00754065" w:rsidRPr="00880F87">
        <w:rPr>
          <w:rFonts w:ascii="Times New Roman" w:hAnsi="Times New Roman" w:cs="Times New Roman"/>
          <w:sz w:val="24"/>
          <w:szCs w:val="24"/>
        </w:rPr>
        <w:t xml:space="preserve"> between </w:t>
      </w:r>
      <w:r w:rsidR="0076376F" w:rsidRPr="00880F87">
        <w:rPr>
          <w:rFonts w:ascii="Times New Roman" w:hAnsi="Times New Roman" w:cs="Times New Roman"/>
          <w:sz w:val="24"/>
          <w:szCs w:val="24"/>
        </w:rPr>
        <w:t>RW</w:t>
      </w:r>
      <w:r w:rsidR="00754065" w:rsidRPr="00880F87">
        <w:rPr>
          <w:rFonts w:ascii="Times New Roman" w:hAnsi="Times New Roman" w:cs="Times New Roman"/>
          <w:sz w:val="24"/>
          <w:szCs w:val="24"/>
        </w:rPr>
        <w:t xml:space="preserve"> (10.7%) and VR (11.9%) groups. Additionally, there were no significant differences in quiet eye duration between groups. Interestingly, only the VR group showed a significantly improved accuracy in </w:t>
      </w:r>
      <w:r w:rsidR="00F40791" w:rsidRPr="00880F87">
        <w:rPr>
          <w:rFonts w:ascii="Times New Roman" w:hAnsi="Times New Roman" w:cs="Times New Roman"/>
          <w:sz w:val="24"/>
          <w:szCs w:val="24"/>
        </w:rPr>
        <w:t>the virtual environment</w:t>
      </w:r>
      <w:r w:rsidR="00754065" w:rsidRPr="00880F87">
        <w:rPr>
          <w:rFonts w:ascii="Times New Roman" w:hAnsi="Times New Roman" w:cs="Times New Roman"/>
          <w:sz w:val="24"/>
          <w:szCs w:val="24"/>
        </w:rPr>
        <w:t xml:space="preserve">. </w:t>
      </w:r>
      <w:r w:rsidR="008C5229" w:rsidRPr="00880F87">
        <w:rPr>
          <w:rFonts w:ascii="Times New Roman" w:hAnsi="Times New Roman" w:cs="Times New Roman"/>
          <w:sz w:val="24"/>
          <w:szCs w:val="24"/>
        </w:rPr>
        <w:t>That is</w:t>
      </w:r>
      <w:r w:rsidR="00754065" w:rsidRPr="00880F87">
        <w:rPr>
          <w:rFonts w:ascii="Times New Roman" w:hAnsi="Times New Roman" w:cs="Times New Roman"/>
          <w:sz w:val="24"/>
          <w:szCs w:val="24"/>
        </w:rPr>
        <w:t xml:space="preserve">, the transfer of learning occurred from VR to the </w:t>
      </w:r>
      <w:r w:rsidR="0076376F" w:rsidRPr="00880F87">
        <w:rPr>
          <w:rFonts w:ascii="Times New Roman" w:hAnsi="Times New Roman" w:cs="Times New Roman"/>
          <w:sz w:val="24"/>
          <w:szCs w:val="24"/>
        </w:rPr>
        <w:t>RW</w:t>
      </w:r>
      <w:r w:rsidR="00754065" w:rsidRPr="00880F87">
        <w:rPr>
          <w:rFonts w:ascii="Times New Roman" w:hAnsi="Times New Roman" w:cs="Times New Roman"/>
          <w:sz w:val="24"/>
          <w:szCs w:val="24"/>
        </w:rPr>
        <w:t xml:space="preserve"> but not </w:t>
      </w:r>
      <w:r w:rsidR="002A1422" w:rsidRPr="00880F87">
        <w:rPr>
          <w:rFonts w:ascii="Times New Roman" w:hAnsi="Times New Roman" w:cs="Times New Roman"/>
          <w:sz w:val="24"/>
          <w:szCs w:val="24"/>
        </w:rPr>
        <w:t xml:space="preserve">from </w:t>
      </w:r>
      <w:r w:rsidR="0076376F" w:rsidRPr="00880F87">
        <w:rPr>
          <w:rFonts w:ascii="Times New Roman" w:hAnsi="Times New Roman" w:cs="Times New Roman"/>
          <w:sz w:val="24"/>
          <w:szCs w:val="24"/>
        </w:rPr>
        <w:t>RW</w:t>
      </w:r>
      <w:r w:rsidR="002A1422" w:rsidRPr="00880F87">
        <w:rPr>
          <w:rFonts w:ascii="Times New Roman" w:hAnsi="Times New Roman" w:cs="Times New Roman"/>
          <w:sz w:val="24"/>
          <w:szCs w:val="24"/>
        </w:rPr>
        <w:t xml:space="preserve"> to VR</w:t>
      </w:r>
      <w:r w:rsidR="00754065" w:rsidRPr="00880F87">
        <w:rPr>
          <w:rFonts w:ascii="Times New Roman" w:hAnsi="Times New Roman" w:cs="Times New Roman"/>
          <w:sz w:val="24"/>
          <w:szCs w:val="24"/>
        </w:rPr>
        <w:t xml:space="preserve">. </w:t>
      </w:r>
      <w:r w:rsidR="008C5229" w:rsidRPr="00880F87">
        <w:rPr>
          <w:rFonts w:ascii="Times New Roman" w:hAnsi="Times New Roman" w:cs="Times New Roman"/>
          <w:sz w:val="24"/>
          <w:szCs w:val="24"/>
        </w:rPr>
        <w:t>In sum</w:t>
      </w:r>
      <w:r w:rsidR="002A1422" w:rsidRPr="00880F87">
        <w:rPr>
          <w:rFonts w:ascii="Times New Roman" w:hAnsi="Times New Roman" w:cs="Times New Roman"/>
          <w:sz w:val="24"/>
          <w:szCs w:val="24"/>
        </w:rPr>
        <w:t>mary</w:t>
      </w:r>
      <w:r w:rsidR="008C5229" w:rsidRPr="00880F87">
        <w:rPr>
          <w:rFonts w:ascii="Times New Roman" w:hAnsi="Times New Roman" w:cs="Times New Roman"/>
          <w:sz w:val="24"/>
          <w:szCs w:val="24"/>
        </w:rPr>
        <w:t xml:space="preserve">, a positive transfer of learning </w:t>
      </w:r>
      <w:r w:rsidR="002A1422" w:rsidRPr="00880F87">
        <w:rPr>
          <w:rFonts w:ascii="Times New Roman" w:hAnsi="Times New Roman" w:cs="Times New Roman"/>
          <w:sz w:val="24"/>
          <w:szCs w:val="24"/>
        </w:rPr>
        <w:t xml:space="preserve">effect </w:t>
      </w:r>
      <w:r w:rsidR="008C5229" w:rsidRPr="00880F87">
        <w:rPr>
          <w:rFonts w:ascii="Times New Roman" w:hAnsi="Times New Roman" w:cs="Times New Roman"/>
          <w:sz w:val="24"/>
          <w:szCs w:val="24"/>
        </w:rPr>
        <w:t>occurred within participants at an early stage of learning within minimal practice. However, there was no improvement in quiet eye duration, suggesting that perceptual skills may require a greater amount of time to develop</w:t>
      </w:r>
      <w:r w:rsidR="002A1422" w:rsidRPr="00880F87">
        <w:rPr>
          <w:rFonts w:ascii="Times New Roman" w:hAnsi="Times New Roman" w:cs="Times New Roman"/>
          <w:sz w:val="24"/>
          <w:szCs w:val="24"/>
        </w:rPr>
        <w:t xml:space="preserve"> compared to motor skill</w:t>
      </w:r>
      <w:r w:rsidR="00B4555A" w:rsidRPr="00880F87">
        <w:rPr>
          <w:rFonts w:ascii="Times New Roman" w:hAnsi="Times New Roman" w:cs="Times New Roman"/>
          <w:sz w:val="24"/>
          <w:szCs w:val="24"/>
        </w:rPr>
        <w:t>s</w:t>
      </w:r>
      <w:r w:rsidR="002A1422" w:rsidRPr="00880F87">
        <w:rPr>
          <w:rFonts w:ascii="Times New Roman" w:hAnsi="Times New Roman" w:cs="Times New Roman"/>
          <w:sz w:val="24"/>
          <w:szCs w:val="24"/>
        </w:rPr>
        <w:t xml:space="preserve"> practiced in a VR context</w:t>
      </w:r>
      <w:r w:rsidR="008C5229" w:rsidRPr="00880F87">
        <w:rPr>
          <w:rFonts w:ascii="Times New Roman" w:hAnsi="Times New Roman" w:cs="Times New Roman"/>
          <w:sz w:val="24"/>
          <w:szCs w:val="24"/>
        </w:rPr>
        <w:t xml:space="preserve">. </w:t>
      </w:r>
    </w:p>
    <w:p w14:paraId="7981E94F" w14:textId="27094AEB" w:rsidR="001D5DD7" w:rsidRPr="00880F87" w:rsidRDefault="00CE1F1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Following Harris et al</w:t>
      </w:r>
      <w:r w:rsidR="00E422F5" w:rsidRPr="00880F87">
        <w:rPr>
          <w:rFonts w:ascii="Times New Roman" w:hAnsi="Times New Roman" w:cs="Times New Roman"/>
          <w:sz w:val="24"/>
          <w:szCs w:val="24"/>
        </w:rPr>
        <w:t>.</w:t>
      </w:r>
      <w:r w:rsidRPr="00880F87">
        <w:rPr>
          <w:rFonts w:ascii="Times New Roman" w:hAnsi="Times New Roman" w:cs="Times New Roman"/>
          <w:sz w:val="24"/>
          <w:szCs w:val="24"/>
        </w:rPr>
        <w:t xml:space="preserve"> (2020a), </w:t>
      </w:r>
      <w:bookmarkStart w:id="110" w:name="_Hlk77673496"/>
      <w:r w:rsidR="00B32338" w:rsidRPr="00880F87">
        <w:rPr>
          <w:rFonts w:ascii="Times New Roman" w:hAnsi="Times New Roman" w:cs="Times New Roman"/>
          <w:sz w:val="24"/>
          <w:szCs w:val="24"/>
        </w:rPr>
        <w:t xml:space="preserve">Drew </w:t>
      </w:r>
      <w:r w:rsidR="00E422F5" w:rsidRPr="00880F87">
        <w:rPr>
          <w:rFonts w:ascii="Times New Roman" w:hAnsi="Times New Roman" w:cs="Times New Roman"/>
          <w:sz w:val="24"/>
          <w:szCs w:val="24"/>
        </w:rPr>
        <w:t xml:space="preserve">et al. </w:t>
      </w:r>
      <w:r w:rsidR="00B32338" w:rsidRPr="00880F87">
        <w:rPr>
          <w:rFonts w:ascii="Times New Roman" w:hAnsi="Times New Roman" w:cs="Times New Roman"/>
          <w:sz w:val="24"/>
          <w:szCs w:val="24"/>
        </w:rPr>
        <w:t>(2020)</w:t>
      </w:r>
      <w:bookmarkEnd w:id="110"/>
      <w:r w:rsidR="00B32338" w:rsidRPr="00880F87">
        <w:rPr>
          <w:rFonts w:ascii="Times New Roman" w:hAnsi="Times New Roman" w:cs="Times New Roman"/>
          <w:sz w:val="24"/>
          <w:szCs w:val="24"/>
        </w:rPr>
        <w:t xml:space="preserve"> examined how dart throwing </w:t>
      </w:r>
      <w:r w:rsidRPr="00880F87">
        <w:rPr>
          <w:rFonts w:ascii="Times New Roman" w:hAnsi="Times New Roman" w:cs="Times New Roman"/>
          <w:sz w:val="24"/>
          <w:szCs w:val="24"/>
        </w:rPr>
        <w:t>practiced</w:t>
      </w:r>
      <w:r w:rsidR="00B32338" w:rsidRPr="00880F87">
        <w:rPr>
          <w:rFonts w:ascii="Times New Roman" w:hAnsi="Times New Roman" w:cs="Times New Roman"/>
          <w:sz w:val="24"/>
          <w:szCs w:val="24"/>
        </w:rPr>
        <w:t xml:space="preserve"> in an immersive </w:t>
      </w:r>
      <w:r w:rsidR="00A765ED" w:rsidRPr="00880F87">
        <w:rPr>
          <w:rFonts w:ascii="Times New Roman" w:hAnsi="Times New Roman" w:cs="Times New Roman"/>
          <w:sz w:val="24"/>
          <w:szCs w:val="24"/>
        </w:rPr>
        <w:t>VR environment</w:t>
      </w:r>
      <w:r w:rsidRPr="00880F87">
        <w:rPr>
          <w:rFonts w:ascii="Times New Roman" w:hAnsi="Times New Roman" w:cs="Times New Roman"/>
          <w:sz w:val="24"/>
          <w:szCs w:val="24"/>
        </w:rPr>
        <w:t xml:space="preserve"> immediately</w:t>
      </w:r>
      <w:r w:rsidR="00A765ED" w:rsidRPr="00880F87">
        <w:rPr>
          <w:rFonts w:ascii="Times New Roman" w:hAnsi="Times New Roman" w:cs="Times New Roman"/>
          <w:sz w:val="24"/>
          <w:szCs w:val="24"/>
        </w:rPr>
        <w:t xml:space="preserve"> transferred to a </w:t>
      </w:r>
      <w:r w:rsidR="004771AA" w:rsidRPr="00880F87">
        <w:rPr>
          <w:rFonts w:ascii="Times New Roman" w:hAnsi="Times New Roman" w:cs="Times New Roman"/>
          <w:sz w:val="24"/>
          <w:szCs w:val="24"/>
        </w:rPr>
        <w:t xml:space="preserve">RW </w:t>
      </w:r>
      <w:r w:rsidR="00A765ED" w:rsidRPr="00880F87">
        <w:rPr>
          <w:rFonts w:ascii="Times New Roman" w:hAnsi="Times New Roman" w:cs="Times New Roman"/>
          <w:sz w:val="24"/>
          <w:szCs w:val="24"/>
        </w:rPr>
        <w:t xml:space="preserve">environment. </w:t>
      </w:r>
      <w:r w:rsidR="008D5302" w:rsidRPr="00880F87">
        <w:rPr>
          <w:rFonts w:ascii="Times New Roman" w:hAnsi="Times New Roman" w:cs="Times New Roman"/>
          <w:sz w:val="24"/>
          <w:szCs w:val="24"/>
        </w:rPr>
        <w:t>They randomized 41</w:t>
      </w:r>
      <w:r w:rsidR="00A765ED" w:rsidRPr="00880F87">
        <w:rPr>
          <w:rFonts w:ascii="Times New Roman" w:hAnsi="Times New Roman" w:cs="Times New Roman"/>
          <w:sz w:val="24"/>
          <w:szCs w:val="24"/>
        </w:rPr>
        <w:t xml:space="preserve"> participants </w:t>
      </w:r>
      <w:r w:rsidR="008D5302" w:rsidRPr="00880F87">
        <w:rPr>
          <w:rFonts w:ascii="Times New Roman" w:hAnsi="Times New Roman" w:cs="Times New Roman"/>
          <w:sz w:val="24"/>
          <w:szCs w:val="24"/>
        </w:rPr>
        <w:t>in</w:t>
      </w:r>
      <w:r w:rsidR="00104618" w:rsidRPr="00880F87">
        <w:rPr>
          <w:rFonts w:ascii="Times New Roman" w:hAnsi="Times New Roman" w:cs="Times New Roman"/>
          <w:sz w:val="24"/>
          <w:szCs w:val="24"/>
        </w:rPr>
        <w:t>to</w:t>
      </w:r>
      <w:r w:rsidR="00A765ED" w:rsidRPr="00880F87">
        <w:rPr>
          <w:rFonts w:ascii="Times New Roman" w:hAnsi="Times New Roman" w:cs="Times New Roman"/>
          <w:sz w:val="24"/>
          <w:szCs w:val="24"/>
        </w:rPr>
        <w:t xml:space="preserve"> a VR group or a </w:t>
      </w:r>
      <w:r w:rsidR="0076376F" w:rsidRPr="00880F87">
        <w:rPr>
          <w:rFonts w:ascii="Times New Roman" w:hAnsi="Times New Roman" w:cs="Times New Roman"/>
          <w:sz w:val="24"/>
          <w:szCs w:val="24"/>
        </w:rPr>
        <w:t>RW</w:t>
      </w:r>
      <w:r w:rsidR="00A765ED" w:rsidRPr="00880F87">
        <w:rPr>
          <w:rFonts w:ascii="Times New Roman" w:hAnsi="Times New Roman" w:cs="Times New Roman"/>
          <w:sz w:val="24"/>
          <w:szCs w:val="24"/>
        </w:rPr>
        <w:t xml:space="preserve"> group. </w:t>
      </w:r>
      <w:r w:rsidR="009E33A2" w:rsidRPr="00880F87">
        <w:rPr>
          <w:rFonts w:ascii="Times New Roman" w:hAnsi="Times New Roman" w:cs="Times New Roman"/>
          <w:sz w:val="24"/>
          <w:szCs w:val="24"/>
        </w:rPr>
        <w:t xml:space="preserve">In both groups, participants completed 10 dart throws and rested </w:t>
      </w:r>
      <w:r w:rsidR="00E422F5" w:rsidRPr="00880F87">
        <w:rPr>
          <w:rFonts w:ascii="Times New Roman" w:hAnsi="Times New Roman" w:cs="Times New Roman"/>
          <w:sz w:val="24"/>
          <w:szCs w:val="24"/>
        </w:rPr>
        <w:t>one</w:t>
      </w:r>
      <w:r w:rsidR="009E33A2" w:rsidRPr="00880F87">
        <w:rPr>
          <w:rFonts w:ascii="Times New Roman" w:hAnsi="Times New Roman" w:cs="Times New Roman"/>
          <w:sz w:val="24"/>
          <w:szCs w:val="24"/>
        </w:rPr>
        <w:t xml:space="preserve"> minute until they accrued a total of 100 throws. The pre- and post</w:t>
      </w:r>
      <w:r w:rsidR="008D5302" w:rsidRPr="00880F87">
        <w:rPr>
          <w:rFonts w:ascii="Times New Roman" w:hAnsi="Times New Roman" w:cs="Times New Roman"/>
          <w:sz w:val="24"/>
          <w:szCs w:val="24"/>
        </w:rPr>
        <w:t>-</w:t>
      </w:r>
      <w:r w:rsidR="009E33A2" w:rsidRPr="00880F87">
        <w:rPr>
          <w:rFonts w:ascii="Times New Roman" w:hAnsi="Times New Roman" w:cs="Times New Roman"/>
          <w:sz w:val="24"/>
          <w:szCs w:val="24"/>
        </w:rPr>
        <w:t xml:space="preserve">testing occurred the same day, immediately before and after the practice session. </w:t>
      </w:r>
      <w:r w:rsidR="009E33A2" w:rsidRPr="00880F87">
        <w:rPr>
          <w:rFonts w:ascii="Times New Roman" w:hAnsi="Times New Roman" w:cs="Times New Roman"/>
          <w:sz w:val="24"/>
          <w:szCs w:val="24"/>
        </w:rPr>
        <w:lastRenderedPageBreak/>
        <w:t>Task performance (</w:t>
      </w:r>
      <w:r w:rsidR="002A1422" w:rsidRPr="00880F87">
        <w:rPr>
          <w:rFonts w:ascii="Times New Roman" w:hAnsi="Times New Roman" w:cs="Times New Roman"/>
          <w:sz w:val="24"/>
          <w:szCs w:val="24"/>
        </w:rPr>
        <w:t xml:space="preserve">i.e., throwing </w:t>
      </w:r>
      <w:r w:rsidR="009E33A2" w:rsidRPr="00880F87">
        <w:rPr>
          <w:rFonts w:ascii="Times New Roman" w:hAnsi="Times New Roman" w:cs="Times New Roman"/>
          <w:sz w:val="24"/>
          <w:szCs w:val="24"/>
        </w:rPr>
        <w:t>accuracy), perception (</w:t>
      </w:r>
      <w:r w:rsidR="002A1422" w:rsidRPr="00880F87">
        <w:rPr>
          <w:rFonts w:ascii="Times New Roman" w:hAnsi="Times New Roman" w:cs="Times New Roman"/>
          <w:sz w:val="24"/>
          <w:szCs w:val="24"/>
        </w:rPr>
        <w:t xml:space="preserve">i.e., </w:t>
      </w:r>
      <w:r w:rsidR="009E33A2" w:rsidRPr="00880F87">
        <w:rPr>
          <w:rFonts w:ascii="Times New Roman" w:hAnsi="Times New Roman" w:cs="Times New Roman"/>
          <w:sz w:val="24"/>
          <w:szCs w:val="24"/>
        </w:rPr>
        <w:t>visual symptoms</w:t>
      </w:r>
      <w:r w:rsidR="00D85028" w:rsidRPr="00880F87">
        <w:rPr>
          <w:rFonts w:ascii="Times New Roman" w:hAnsi="Times New Roman" w:cs="Times New Roman"/>
          <w:sz w:val="24"/>
          <w:szCs w:val="24"/>
        </w:rPr>
        <w:t xml:space="preserve"> [</w:t>
      </w:r>
      <w:r w:rsidR="00213F00" w:rsidRPr="00880F87">
        <w:rPr>
          <w:rFonts w:ascii="Times New Roman" w:hAnsi="Times New Roman" w:cs="Times New Roman"/>
          <w:sz w:val="24"/>
          <w:szCs w:val="24"/>
        </w:rPr>
        <w:t>acute symptom survey, VRSQ, CUS</w:t>
      </w:r>
      <w:r w:rsidR="00D85028" w:rsidRPr="00880F87">
        <w:rPr>
          <w:rFonts w:ascii="Times New Roman" w:hAnsi="Times New Roman" w:cs="Times New Roman"/>
          <w:sz w:val="24"/>
          <w:szCs w:val="24"/>
        </w:rPr>
        <w:t>]</w:t>
      </w:r>
      <w:r w:rsidR="009E33A2" w:rsidRPr="00880F87">
        <w:rPr>
          <w:rFonts w:ascii="Times New Roman" w:hAnsi="Times New Roman" w:cs="Times New Roman"/>
          <w:sz w:val="24"/>
          <w:szCs w:val="24"/>
        </w:rPr>
        <w:t xml:space="preserve"> and oculomotor behavior</w:t>
      </w:r>
      <w:r w:rsidR="00213F00" w:rsidRPr="00880F87">
        <w:rPr>
          <w:rFonts w:ascii="Times New Roman" w:hAnsi="Times New Roman" w:cs="Times New Roman"/>
          <w:sz w:val="24"/>
          <w:szCs w:val="24"/>
        </w:rPr>
        <w:t xml:space="preserve"> </w:t>
      </w:r>
      <w:r w:rsidR="00D85028" w:rsidRPr="00880F87">
        <w:rPr>
          <w:rFonts w:ascii="Times New Roman" w:hAnsi="Times New Roman" w:cs="Times New Roman"/>
          <w:sz w:val="24"/>
          <w:szCs w:val="24"/>
        </w:rPr>
        <w:t>[</w:t>
      </w:r>
      <w:r w:rsidR="00213F00" w:rsidRPr="00880F87">
        <w:rPr>
          <w:rFonts w:ascii="Times New Roman" w:hAnsi="Times New Roman" w:cs="Times New Roman"/>
          <w:sz w:val="24"/>
          <w:szCs w:val="24"/>
        </w:rPr>
        <w:t>accommodation facility and vergence facility</w:t>
      </w:r>
      <w:r w:rsidR="00D85028" w:rsidRPr="00880F87">
        <w:rPr>
          <w:rFonts w:ascii="Times New Roman" w:hAnsi="Times New Roman" w:cs="Times New Roman"/>
          <w:sz w:val="24"/>
          <w:szCs w:val="24"/>
        </w:rPr>
        <w:t>])</w:t>
      </w:r>
      <w:r w:rsidR="008D5302" w:rsidRPr="00880F87">
        <w:rPr>
          <w:rFonts w:ascii="Times New Roman" w:hAnsi="Times New Roman" w:cs="Times New Roman"/>
          <w:sz w:val="24"/>
          <w:szCs w:val="24"/>
        </w:rPr>
        <w:t>,</w:t>
      </w:r>
      <w:r w:rsidR="009E33A2" w:rsidRPr="00880F87">
        <w:rPr>
          <w:rFonts w:ascii="Times New Roman" w:hAnsi="Times New Roman" w:cs="Times New Roman"/>
          <w:sz w:val="24"/>
          <w:szCs w:val="24"/>
        </w:rPr>
        <w:t xml:space="preserve"> and throwing kinetics and coordination were measured. </w:t>
      </w:r>
      <w:r w:rsidR="00C54782" w:rsidRPr="00880F87">
        <w:rPr>
          <w:rFonts w:ascii="Times New Roman" w:hAnsi="Times New Roman" w:cs="Times New Roman"/>
          <w:sz w:val="24"/>
          <w:szCs w:val="24"/>
        </w:rPr>
        <w:t xml:space="preserve">Throwing accuracy for the </w:t>
      </w:r>
      <w:r w:rsidR="0076376F" w:rsidRPr="00880F87">
        <w:rPr>
          <w:rFonts w:ascii="Times New Roman" w:hAnsi="Times New Roman" w:cs="Times New Roman"/>
          <w:sz w:val="24"/>
          <w:szCs w:val="24"/>
        </w:rPr>
        <w:t>RW</w:t>
      </w:r>
      <w:r w:rsidR="00C54782" w:rsidRPr="00880F87">
        <w:rPr>
          <w:rFonts w:ascii="Times New Roman" w:hAnsi="Times New Roman" w:cs="Times New Roman"/>
          <w:sz w:val="24"/>
          <w:szCs w:val="24"/>
        </w:rPr>
        <w:t xml:space="preserve"> group significantly outperformed </w:t>
      </w:r>
      <w:r w:rsidR="00D113A5" w:rsidRPr="00880F87">
        <w:rPr>
          <w:rFonts w:ascii="Times New Roman" w:hAnsi="Times New Roman" w:cs="Times New Roman"/>
          <w:sz w:val="24"/>
          <w:szCs w:val="24"/>
        </w:rPr>
        <w:t>the VR group</w:t>
      </w:r>
      <w:r w:rsidR="00936AF7" w:rsidRPr="00880F87">
        <w:rPr>
          <w:rFonts w:ascii="Times New Roman" w:hAnsi="Times New Roman" w:cs="Times New Roman"/>
          <w:sz w:val="24"/>
          <w:szCs w:val="24"/>
        </w:rPr>
        <w:t xml:space="preserve"> during the posttest</w:t>
      </w:r>
      <w:r w:rsidR="00D113A5" w:rsidRPr="00880F87">
        <w:rPr>
          <w:rFonts w:ascii="Times New Roman" w:hAnsi="Times New Roman" w:cs="Times New Roman"/>
          <w:sz w:val="24"/>
          <w:szCs w:val="24"/>
        </w:rPr>
        <w:t xml:space="preserve">. </w:t>
      </w:r>
      <w:r w:rsidR="00936AF7" w:rsidRPr="00880F87">
        <w:rPr>
          <w:rFonts w:ascii="Times New Roman" w:hAnsi="Times New Roman" w:cs="Times New Roman"/>
          <w:sz w:val="24"/>
          <w:szCs w:val="24"/>
        </w:rPr>
        <w:t xml:space="preserve">Additionally, there was a significant effect of time on accuracy. </w:t>
      </w:r>
      <w:r w:rsidR="00056887" w:rsidRPr="00880F87">
        <w:rPr>
          <w:rFonts w:ascii="Times New Roman" w:hAnsi="Times New Roman" w:cs="Times New Roman"/>
          <w:sz w:val="24"/>
          <w:szCs w:val="24"/>
        </w:rPr>
        <w:t>That is, t</w:t>
      </w:r>
      <w:r w:rsidR="00936AF7" w:rsidRPr="00880F87">
        <w:rPr>
          <w:rFonts w:ascii="Times New Roman" w:hAnsi="Times New Roman" w:cs="Times New Roman"/>
          <w:sz w:val="24"/>
          <w:szCs w:val="24"/>
        </w:rPr>
        <w:t xml:space="preserve">he VR group performed significantly less accurate and the </w:t>
      </w:r>
      <w:r w:rsidR="0076376F" w:rsidRPr="00880F87">
        <w:rPr>
          <w:rFonts w:ascii="Times New Roman" w:hAnsi="Times New Roman" w:cs="Times New Roman"/>
          <w:sz w:val="24"/>
          <w:szCs w:val="24"/>
        </w:rPr>
        <w:t>RW</w:t>
      </w:r>
      <w:r w:rsidR="00936AF7" w:rsidRPr="00880F87">
        <w:rPr>
          <w:rFonts w:ascii="Times New Roman" w:hAnsi="Times New Roman" w:cs="Times New Roman"/>
          <w:sz w:val="24"/>
          <w:szCs w:val="24"/>
        </w:rPr>
        <w:t xml:space="preserve"> group was significantly more accurate following the training. </w:t>
      </w:r>
      <w:r w:rsidR="00D113A5" w:rsidRPr="00880F87">
        <w:rPr>
          <w:rFonts w:ascii="Times New Roman" w:hAnsi="Times New Roman" w:cs="Times New Roman"/>
          <w:sz w:val="24"/>
          <w:szCs w:val="24"/>
        </w:rPr>
        <w:t xml:space="preserve">The VR group reported greater acute visual symptoms compared to the </w:t>
      </w:r>
      <w:r w:rsidR="0076376F" w:rsidRPr="00880F87">
        <w:rPr>
          <w:rFonts w:ascii="Times New Roman" w:hAnsi="Times New Roman" w:cs="Times New Roman"/>
          <w:sz w:val="24"/>
          <w:szCs w:val="24"/>
        </w:rPr>
        <w:t>RW</w:t>
      </w:r>
      <w:r w:rsidR="00D113A5" w:rsidRPr="00880F87">
        <w:rPr>
          <w:rFonts w:ascii="Times New Roman" w:hAnsi="Times New Roman" w:cs="Times New Roman"/>
          <w:sz w:val="24"/>
          <w:szCs w:val="24"/>
        </w:rPr>
        <w:t xml:space="preserve"> group</w:t>
      </w:r>
      <w:r w:rsidR="0022605F" w:rsidRPr="00880F87">
        <w:rPr>
          <w:rFonts w:ascii="Times New Roman" w:hAnsi="Times New Roman" w:cs="Times New Roman"/>
          <w:sz w:val="24"/>
          <w:szCs w:val="24"/>
        </w:rPr>
        <w:t xml:space="preserve"> during the posttest</w:t>
      </w:r>
      <w:r w:rsidR="00D113A5" w:rsidRPr="00880F87">
        <w:rPr>
          <w:rFonts w:ascii="Times New Roman" w:hAnsi="Times New Roman" w:cs="Times New Roman"/>
          <w:sz w:val="24"/>
          <w:szCs w:val="24"/>
        </w:rPr>
        <w:t>. However, oculomotor behaviors were similar between groups</w:t>
      </w:r>
      <w:r w:rsidR="0022605F" w:rsidRPr="00880F87">
        <w:rPr>
          <w:rFonts w:ascii="Times New Roman" w:hAnsi="Times New Roman" w:cs="Times New Roman"/>
          <w:sz w:val="24"/>
          <w:szCs w:val="24"/>
        </w:rPr>
        <w:t xml:space="preserve"> before and after training</w:t>
      </w:r>
      <w:r w:rsidR="00D113A5" w:rsidRPr="00880F87">
        <w:rPr>
          <w:rFonts w:ascii="Times New Roman" w:hAnsi="Times New Roman" w:cs="Times New Roman"/>
          <w:sz w:val="24"/>
          <w:szCs w:val="24"/>
        </w:rPr>
        <w:t>. During the practice trials, the VR groups exhibited different dart throwing kinematics, but the posttest resulted in non-significant differences</w:t>
      </w:r>
      <w:r w:rsidR="00571C92" w:rsidRPr="00880F87">
        <w:rPr>
          <w:rFonts w:ascii="Times New Roman" w:hAnsi="Times New Roman" w:cs="Times New Roman"/>
          <w:sz w:val="24"/>
          <w:szCs w:val="24"/>
        </w:rPr>
        <w:t>. Based on this finding, Drew et al</w:t>
      </w:r>
      <w:r w:rsidR="004771AA" w:rsidRPr="00880F87">
        <w:rPr>
          <w:rFonts w:ascii="Times New Roman" w:hAnsi="Times New Roman" w:cs="Times New Roman"/>
          <w:sz w:val="24"/>
          <w:szCs w:val="24"/>
        </w:rPr>
        <w:t>.</w:t>
      </w:r>
      <w:r w:rsidR="00571C92" w:rsidRPr="00880F87">
        <w:rPr>
          <w:rFonts w:ascii="Times New Roman" w:hAnsi="Times New Roman" w:cs="Times New Roman"/>
          <w:sz w:val="24"/>
          <w:szCs w:val="24"/>
        </w:rPr>
        <w:t xml:space="preserve"> (2020) suggested that </w:t>
      </w:r>
      <w:r w:rsidR="00D113A5" w:rsidRPr="00880F87">
        <w:rPr>
          <w:rFonts w:ascii="Times New Roman" w:hAnsi="Times New Roman" w:cs="Times New Roman"/>
          <w:sz w:val="24"/>
          <w:szCs w:val="24"/>
        </w:rPr>
        <w:t xml:space="preserve">the VR group had adapted their throwing pattern. </w:t>
      </w:r>
      <w:r w:rsidR="00571C92" w:rsidRPr="00880F87">
        <w:rPr>
          <w:rFonts w:ascii="Times New Roman" w:hAnsi="Times New Roman" w:cs="Times New Roman"/>
          <w:sz w:val="24"/>
          <w:szCs w:val="24"/>
        </w:rPr>
        <w:t xml:space="preserve">However, while the throwing </w:t>
      </w:r>
      <w:r w:rsidR="001D5DD7" w:rsidRPr="00880F87">
        <w:rPr>
          <w:rFonts w:ascii="Times New Roman" w:hAnsi="Times New Roman" w:cs="Times New Roman"/>
          <w:sz w:val="24"/>
          <w:szCs w:val="24"/>
        </w:rPr>
        <w:t>kinematics</w:t>
      </w:r>
      <w:r w:rsidR="00571C92" w:rsidRPr="00880F87">
        <w:rPr>
          <w:rFonts w:ascii="Times New Roman" w:hAnsi="Times New Roman" w:cs="Times New Roman"/>
          <w:sz w:val="24"/>
          <w:szCs w:val="24"/>
        </w:rPr>
        <w:t xml:space="preserve"> may have been similar during the posttest, </w:t>
      </w:r>
      <w:r w:rsidR="001D5DD7" w:rsidRPr="00880F87">
        <w:rPr>
          <w:rFonts w:ascii="Times New Roman" w:hAnsi="Times New Roman" w:cs="Times New Roman"/>
          <w:sz w:val="24"/>
          <w:szCs w:val="24"/>
        </w:rPr>
        <w:t xml:space="preserve">throwing kinematics were different between groups during the practice and </w:t>
      </w:r>
      <w:r w:rsidR="00571C92" w:rsidRPr="00880F87">
        <w:rPr>
          <w:rFonts w:ascii="Times New Roman" w:hAnsi="Times New Roman" w:cs="Times New Roman"/>
          <w:sz w:val="24"/>
          <w:szCs w:val="24"/>
        </w:rPr>
        <w:t xml:space="preserve">throwing accuracy </w:t>
      </w:r>
      <w:r w:rsidR="00D85028" w:rsidRPr="00880F87">
        <w:rPr>
          <w:rFonts w:ascii="Times New Roman" w:hAnsi="Times New Roman" w:cs="Times New Roman"/>
          <w:sz w:val="24"/>
          <w:szCs w:val="24"/>
        </w:rPr>
        <w:t xml:space="preserve">decreased over time </w:t>
      </w:r>
      <w:r w:rsidR="00CA68AF" w:rsidRPr="00880F87">
        <w:rPr>
          <w:rFonts w:ascii="Times New Roman" w:hAnsi="Times New Roman" w:cs="Times New Roman"/>
          <w:sz w:val="24"/>
          <w:szCs w:val="24"/>
        </w:rPr>
        <w:t xml:space="preserve">in </w:t>
      </w:r>
      <w:r w:rsidR="00D85028" w:rsidRPr="00880F87">
        <w:rPr>
          <w:rFonts w:ascii="Times New Roman" w:hAnsi="Times New Roman" w:cs="Times New Roman"/>
          <w:sz w:val="24"/>
          <w:szCs w:val="24"/>
        </w:rPr>
        <w:t xml:space="preserve">the VR group and increased over time in the </w:t>
      </w:r>
      <w:r w:rsidR="0076376F" w:rsidRPr="00880F87">
        <w:rPr>
          <w:rFonts w:ascii="Times New Roman" w:hAnsi="Times New Roman" w:cs="Times New Roman"/>
          <w:sz w:val="24"/>
          <w:szCs w:val="24"/>
        </w:rPr>
        <w:t>RW</w:t>
      </w:r>
      <w:r w:rsidR="00D85028" w:rsidRPr="00880F87">
        <w:rPr>
          <w:rFonts w:ascii="Times New Roman" w:hAnsi="Times New Roman" w:cs="Times New Roman"/>
          <w:sz w:val="24"/>
          <w:szCs w:val="24"/>
        </w:rPr>
        <w:t xml:space="preserve"> group</w:t>
      </w:r>
      <w:r w:rsidR="001D69DA" w:rsidRPr="00880F87">
        <w:rPr>
          <w:rFonts w:ascii="Times New Roman" w:hAnsi="Times New Roman" w:cs="Times New Roman"/>
          <w:sz w:val="24"/>
          <w:szCs w:val="24"/>
        </w:rPr>
        <w:t xml:space="preserve">. </w:t>
      </w:r>
      <w:r w:rsidR="00D85028" w:rsidRPr="00880F87">
        <w:rPr>
          <w:rFonts w:ascii="Times New Roman" w:hAnsi="Times New Roman" w:cs="Times New Roman"/>
          <w:sz w:val="24"/>
          <w:szCs w:val="24"/>
        </w:rPr>
        <w:t xml:space="preserve">Additionally, while the oculomotor behaviors were similar between groups, the VR group reported more visual symptoms compared to the </w:t>
      </w:r>
      <w:r w:rsidR="0076376F" w:rsidRPr="00880F87">
        <w:rPr>
          <w:rFonts w:ascii="Times New Roman" w:hAnsi="Times New Roman" w:cs="Times New Roman"/>
          <w:sz w:val="24"/>
          <w:szCs w:val="24"/>
        </w:rPr>
        <w:t>RW</w:t>
      </w:r>
      <w:r w:rsidR="00D85028" w:rsidRPr="00880F87">
        <w:rPr>
          <w:rFonts w:ascii="Times New Roman" w:hAnsi="Times New Roman" w:cs="Times New Roman"/>
          <w:sz w:val="24"/>
          <w:szCs w:val="24"/>
        </w:rPr>
        <w:t xml:space="preserve"> group. </w:t>
      </w:r>
      <w:r w:rsidR="00FA5C72" w:rsidRPr="00880F87">
        <w:rPr>
          <w:rFonts w:ascii="Times New Roman" w:hAnsi="Times New Roman" w:cs="Times New Roman"/>
          <w:sz w:val="24"/>
          <w:szCs w:val="24"/>
        </w:rPr>
        <w:t xml:space="preserve">These results are </w:t>
      </w:r>
      <w:proofErr w:type="gramStart"/>
      <w:r w:rsidR="00FA5C72" w:rsidRPr="00880F87">
        <w:rPr>
          <w:rFonts w:ascii="Times New Roman" w:hAnsi="Times New Roman" w:cs="Times New Roman"/>
          <w:sz w:val="24"/>
          <w:szCs w:val="24"/>
        </w:rPr>
        <w:t>similar to</w:t>
      </w:r>
      <w:proofErr w:type="gramEnd"/>
      <w:r w:rsidR="00FA5C72" w:rsidRPr="00880F87">
        <w:rPr>
          <w:rFonts w:ascii="Times New Roman" w:hAnsi="Times New Roman" w:cs="Times New Roman"/>
          <w:sz w:val="24"/>
          <w:szCs w:val="24"/>
        </w:rPr>
        <w:t xml:space="preserve"> those in experiment one of Harris et al</w:t>
      </w:r>
      <w:r w:rsidR="00942FB9" w:rsidRPr="00880F87">
        <w:rPr>
          <w:rFonts w:ascii="Times New Roman" w:hAnsi="Times New Roman" w:cs="Times New Roman"/>
          <w:sz w:val="24"/>
          <w:szCs w:val="24"/>
        </w:rPr>
        <w:t>.</w:t>
      </w:r>
      <w:r w:rsidR="00FA5C72" w:rsidRPr="00880F87">
        <w:rPr>
          <w:rFonts w:ascii="Times New Roman" w:hAnsi="Times New Roman" w:cs="Times New Roman"/>
          <w:sz w:val="24"/>
          <w:szCs w:val="24"/>
        </w:rPr>
        <w:t xml:space="preserve"> (2020a) being that </w:t>
      </w:r>
      <w:r w:rsidR="00AA637F" w:rsidRPr="00880F87">
        <w:rPr>
          <w:rFonts w:ascii="Times New Roman" w:hAnsi="Times New Roman" w:cs="Times New Roman"/>
          <w:sz w:val="24"/>
          <w:szCs w:val="24"/>
        </w:rPr>
        <w:t>RW</w:t>
      </w:r>
      <w:r w:rsidR="00FA5C72" w:rsidRPr="00880F87">
        <w:rPr>
          <w:rFonts w:ascii="Times New Roman" w:hAnsi="Times New Roman" w:cs="Times New Roman"/>
          <w:sz w:val="24"/>
          <w:szCs w:val="24"/>
        </w:rPr>
        <w:t xml:space="preserve"> performance decreased immediately following practice in VR</w:t>
      </w:r>
      <w:r w:rsidR="00014DBC" w:rsidRPr="00880F87">
        <w:rPr>
          <w:rFonts w:ascii="Times New Roman" w:hAnsi="Times New Roman" w:cs="Times New Roman"/>
          <w:sz w:val="24"/>
          <w:szCs w:val="24"/>
        </w:rPr>
        <w:t>.</w:t>
      </w:r>
      <w:r w:rsidR="00CF255B" w:rsidRPr="00880F87">
        <w:rPr>
          <w:rFonts w:ascii="Times New Roman" w:hAnsi="Times New Roman" w:cs="Times New Roman"/>
          <w:sz w:val="24"/>
          <w:szCs w:val="24"/>
        </w:rPr>
        <w:t xml:space="preserve"> </w:t>
      </w:r>
      <w:r w:rsidR="001D5DD7" w:rsidRPr="00880F87">
        <w:rPr>
          <w:rFonts w:ascii="Times New Roman" w:hAnsi="Times New Roman" w:cs="Times New Roman"/>
          <w:sz w:val="24"/>
          <w:szCs w:val="24"/>
        </w:rPr>
        <w:t xml:space="preserve">This study highlights a couple important points. First, biomechanical fidelity was different in VR compared to RW practice and VR practice resulted in worse RW posttest accuracy. </w:t>
      </w:r>
      <w:proofErr w:type="gramStart"/>
      <w:r w:rsidR="001D5DD7" w:rsidRPr="00880F87">
        <w:rPr>
          <w:rFonts w:ascii="Times New Roman" w:hAnsi="Times New Roman" w:cs="Times New Roman"/>
          <w:sz w:val="24"/>
          <w:szCs w:val="24"/>
        </w:rPr>
        <w:t>Second,</w:t>
      </w:r>
      <w:proofErr w:type="gramEnd"/>
      <w:r w:rsidR="001D5DD7" w:rsidRPr="00880F87">
        <w:rPr>
          <w:rFonts w:ascii="Times New Roman" w:hAnsi="Times New Roman" w:cs="Times New Roman"/>
          <w:sz w:val="24"/>
          <w:szCs w:val="24"/>
        </w:rPr>
        <w:t xml:space="preserve"> of the two studies that have</w:t>
      </w:r>
      <w:r w:rsidR="00346C41" w:rsidRPr="00880F87">
        <w:rPr>
          <w:rFonts w:ascii="Times New Roman" w:hAnsi="Times New Roman" w:cs="Times New Roman"/>
          <w:sz w:val="24"/>
          <w:szCs w:val="24"/>
        </w:rPr>
        <w:t xml:space="preserve"> used</w:t>
      </w:r>
      <w:r w:rsidR="001D5DD7" w:rsidRPr="00880F87">
        <w:rPr>
          <w:rFonts w:ascii="Times New Roman" w:hAnsi="Times New Roman" w:cs="Times New Roman"/>
          <w:sz w:val="24"/>
          <w:szCs w:val="24"/>
        </w:rPr>
        <w:t xml:space="preserve"> </w:t>
      </w:r>
      <w:r w:rsidR="00346C41" w:rsidRPr="00880F87">
        <w:rPr>
          <w:rFonts w:ascii="Times New Roman" w:hAnsi="Times New Roman" w:cs="Times New Roman"/>
          <w:sz w:val="24"/>
          <w:szCs w:val="24"/>
        </w:rPr>
        <w:t xml:space="preserve">immediate posttests to </w:t>
      </w:r>
      <w:r w:rsidR="001D5DD7" w:rsidRPr="00880F87">
        <w:rPr>
          <w:rFonts w:ascii="Times New Roman" w:hAnsi="Times New Roman" w:cs="Times New Roman"/>
          <w:sz w:val="24"/>
          <w:szCs w:val="24"/>
        </w:rPr>
        <w:t xml:space="preserve">investigate </w:t>
      </w:r>
      <w:r w:rsidR="00014DBC" w:rsidRPr="00880F87">
        <w:rPr>
          <w:rFonts w:ascii="Times New Roman" w:hAnsi="Times New Roman" w:cs="Times New Roman"/>
          <w:sz w:val="24"/>
          <w:szCs w:val="24"/>
        </w:rPr>
        <w:t>the effect of VR practice on RW performance, both have resulted in decreases in performance</w:t>
      </w:r>
      <w:r w:rsidR="00346C41" w:rsidRPr="00880F87">
        <w:rPr>
          <w:rFonts w:ascii="Times New Roman" w:hAnsi="Times New Roman" w:cs="Times New Roman"/>
          <w:sz w:val="24"/>
          <w:szCs w:val="24"/>
        </w:rPr>
        <w:t xml:space="preserve">. This finding </w:t>
      </w:r>
      <w:r w:rsidR="00014DBC" w:rsidRPr="00880F87">
        <w:rPr>
          <w:rFonts w:ascii="Times New Roman" w:hAnsi="Times New Roman" w:cs="Times New Roman"/>
          <w:sz w:val="24"/>
          <w:szCs w:val="24"/>
        </w:rPr>
        <w:t>highlight</w:t>
      </w:r>
      <w:r w:rsidR="00346C41" w:rsidRPr="00880F87">
        <w:rPr>
          <w:rFonts w:ascii="Times New Roman" w:hAnsi="Times New Roman" w:cs="Times New Roman"/>
          <w:sz w:val="24"/>
          <w:szCs w:val="24"/>
        </w:rPr>
        <w:t>s</w:t>
      </w:r>
      <w:r w:rsidR="00014DBC" w:rsidRPr="00880F87">
        <w:rPr>
          <w:rFonts w:ascii="Times New Roman" w:hAnsi="Times New Roman" w:cs="Times New Roman"/>
          <w:sz w:val="24"/>
          <w:szCs w:val="24"/>
        </w:rPr>
        <w:t xml:space="preserve"> the </w:t>
      </w:r>
      <w:r w:rsidR="00346C41" w:rsidRPr="00880F87">
        <w:rPr>
          <w:rFonts w:ascii="Times New Roman" w:hAnsi="Times New Roman" w:cs="Times New Roman"/>
          <w:sz w:val="24"/>
          <w:szCs w:val="24"/>
        </w:rPr>
        <w:t>caution</w:t>
      </w:r>
      <w:r w:rsidR="00014DBC" w:rsidRPr="00880F87">
        <w:rPr>
          <w:rFonts w:ascii="Times New Roman" w:hAnsi="Times New Roman" w:cs="Times New Roman"/>
          <w:sz w:val="24"/>
          <w:szCs w:val="24"/>
        </w:rPr>
        <w:t xml:space="preserve"> to use VR as a preparatory tool</w:t>
      </w:r>
      <w:r w:rsidR="00346C41" w:rsidRPr="00880F87">
        <w:rPr>
          <w:rFonts w:ascii="Times New Roman" w:hAnsi="Times New Roman" w:cs="Times New Roman"/>
          <w:sz w:val="24"/>
          <w:szCs w:val="24"/>
        </w:rPr>
        <w:t xml:space="preserve"> and suggests that the transfer of learning effects from VR to RW may not be as simple as positive, neutral, or </w:t>
      </w:r>
      <w:r w:rsidR="00346C41" w:rsidRPr="00880F87">
        <w:rPr>
          <w:rFonts w:ascii="Times New Roman" w:hAnsi="Times New Roman" w:cs="Times New Roman"/>
          <w:sz w:val="24"/>
          <w:szCs w:val="24"/>
        </w:rPr>
        <w:lastRenderedPageBreak/>
        <w:t>negative. Rather, it suggests that the timing at which VR</w:t>
      </w:r>
      <w:r w:rsidR="00BA46F6" w:rsidRPr="00880F87">
        <w:rPr>
          <w:rFonts w:ascii="Times New Roman" w:hAnsi="Times New Roman" w:cs="Times New Roman"/>
          <w:sz w:val="24"/>
          <w:szCs w:val="24"/>
        </w:rPr>
        <w:t xml:space="preserve"> is used, prior to RW performance,</w:t>
      </w:r>
      <w:r w:rsidR="00346C41" w:rsidRPr="00880F87">
        <w:rPr>
          <w:rFonts w:ascii="Times New Roman" w:hAnsi="Times New Roman" w:cs="Times New Roman"/>
          <w:sz w:val="24"/>
          <w:szCs w:val="24"/>
        </w:rPr>
        <w:t xml:space="preserve"> may also influence transfer of learning and more research is warranted to understand this effect. </w:t>
      </w:r>
    </w:p>
    <w:p w14:paraId="05D9857B" w14:textId="7151D24A" w:rsidR="00852F2F" w:rsidRPr="00880F87" w:rsidRDefault="00852F2F"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Lastly, </w:t>
      </w:r>
      <w:bookmarkStart w:id="111" w:name="_Hlk77673484"/>
      <w:proofErr w:type="spellStart"/>
      <w:r w:rsidRPr="00880F87">
        <w:rPr>
          <w:rFonts w:ascii="Times New Roman" w:hAnsi="Times New Roman" w:cs="Times New Roman"/>
          <w:sz w:val="24"/>
          <w:szCs w:val="24"/>
        </w:rPr>
        <w:t>Oagaz</w:t>
      </w:r>
      <w:proofErr w:type="spellEnd"/>
      <w:r w:rsidRPr="00880F87">
        <w:rPr>
          <w:rFonts w:ascii="Times New Roman" w:hAnsi="Times New Roman" w:cs="Times New Roman"/>
          <w:sz w:val="24"/>
          <w:szCs w:val="24"/>
        </w:rPr>
        <w:t xml:space="preserve"> et al</w:t>
      </w:r>
      <w:r w:rsidR="003A5CFE" w:rsidRPr="00880F87">
        <w:rPr>
          <w:rFonts w:ascii="Times New Roman" w:hAnsi="Times New Roman" w:cs="Times New Roman"/>
          <w:sz w:val="24"/>
          <w:szCs w:val="24"/>
        </w:rPr>
        <w:t>.</w:t>
      </w:r>
      <w:r w:rsidRPr="00880F87">
        <w:rPr>
          <w:rFonts w:ascii="Times New Roman" w:hAnsi="Times New Roman" w:cs="Times New Roman"/>
          <w:sz w:val="24"/>
          <w:szCs w:val="24"/>
        </w:rPr>
        <w:t xml:space="preserve"> (2021) </w:t>
      </w:r>
      <w:bookmarkEnd w:id="111"/>
      <w:r w:rsidRPr="00880F87">
        <w:rPr>
          <w:rFonts w:ascii="Times New Roman" w:hAnsi="Times New Roman" w:cs="Times New Roman"/>
          <w:sz w:val="24"/>
          <w:szCs w:val="24"/>
        </w:rPr>
        <w:t xml:space="preserve">investigated performance improvement and </w:t>
      </w:r>
      <w:r w:rsidR="0070149F" w:rsidRPr="00880F87">
        <w:rPr>
          <w:rFonts w:ascii="Times New Roman" w:hAnsi="Times New Roman" w:cs="Times New Roman"/>
          <w:sz w:val="24"/>
          <w:szCs w:val="24"/>
        </w:rPr>
        <w:t xml:space="preserve">motor </w:t>
      </w:r>
      <w:r w:rsidRPr="00880F87">
        <w:rPr>
          <w:rFonts w:ascii="Times New Roman" w:hAnsi="Times New Roman" w:cs="Times New Roman"/>
          <w:sz w:val="24"/>
          <w:szCs w:val="24"/>
        </w:rPr>
        <w:t xml:space="preserve">skill transfer in table tennis using immersive VR. </w:t>
      </w:r>
      <w:r w:rsidR="003E6960" w:rsidRPr="00880F87">
        <w:rPr>
          <w:rFonts w:ascii="Times New Roman" w:hAnsi="Times New Roman" w:cs="Times New Roman"/>
          <w:sz w:val="24"/>
          <w:szCs w:val="24"/>
        </w:rPr>
        <w:t>Specifically, t</w:t>
      </w:r>
      <w:r w:rsidR="00C757D8" w:rsidRPr="00880F87">
        <w:rPr>
          <w:rFonts w:ascii="Times New Roman" w:hAnsi="Times New Roman" w:cs="Times New Roman"/>
          <w:sz w:val="24"/>
          <w:szCs w:val="24"/>
        </w:rPr>
        <w:t xml:space="preserve">he </w:t>
      </w:r>
      <w:r w:rsidR="003E6960" w:rsidRPr="00880F87">
        <w:rPr>
          <w:rFonts w:ascii="Times New Roman" w:hAnsi="Times New Roman" w:cs="Times New Roman"/>
          <w:sz w:val="24"/>
          <w:szCs w:val="24"/>
        </w:rPr>
        <w:t>purpose</w:t>
      </w:r>
      <w:r w:rsidR="00C757D8" w:rsidRPr="00880F87">
        <w:rPr>
          <w:rFonts w:ascii="Times New Roman" w:hAnsi="Times New Roman" w:cs="Times New Roman"/>
          <w:sz w:val="24"/>
          <w:szCs w:val="24"/>
        </w:rPr>
        <w:t xml:space="preserve"> </w:t>
      </w:r>
      <w:r w:rsidR="003E6960" w:rsidRPr="00880F87">
        <w:rPr>
          <w:rFonts w:ascii="Times New Roman" w:hAnsi="Times New Roman" w:cs="Times New Roman"/>
          <w:sz w:val="24"/>
          <w:szCs w:val="24"/>
        </w:rPr>
        <w:t xml:space="preserve">of the study </w:t>
      </w:r>
      <w:r w:rsidR="00C757D8" w:rsidRPr="00880F87">
        <w:rPr>
          <w:rFonts w:ascii="Times New Roman" w:hAnsi="Times New Roman" w:cs="Times New Roman"/>
          <w:sz w:val="24"/>
          <w:szCs w:val="24"/>
        </w:rPr>
        <w:t xml:space="preserve">was to investigate </w:t>
      </w:r>
      <w:r w:rsidR="003E6960" w:rsidRPr="00880F87">
        <w:rPr>
          <w:rFonts w:ascii="Times New Roman" w:hAnsi="Times New Roman" w:cs="Times New Roman"/>
          <w:sz w:val="24"/>
          <w:szCs w:val="24"/>
        </w:rPr>
        <w:t xml:space="preserve">how the practice of table tennis forehand and backhand returns influenced the number of returned balls, the returned ball’s speed, and the returned ball’s height during a retention test within a RW environment. </w:t>
      </w:r>
      <w:r w:rsidR="002A029B" w:rsidRPr="00880F87">
        <w:rPr>
          <w:rFonts w:ascii="Times New Roman" w:hAnsi="Times New Roman" w:cs="Times New Roman"/>
          <w:sz w:val="24"/>
          <w:szCs w:val="24"/>
        </w:rPr>
        <w:t>P</w:t>
      </w:r>
      <w:r w:rsidRPr="00880F87">
        <w:rPr>
          <w:rFonts w:ascii="Times New Roman" w:hAnsi="Times New Roman" w:cs="Times New Roman"/>
          <w:sz w:val="24"/>
          <w:szCs w:val="24"/>
        </w:rPr>
        <w:t xml:space="preserve">articipants </w:t>
      </w:r>
      <w:r w:rsidR="002A029B" w:rsidRPr="00880F87">
        <w:rPr>
          <w:rFonts w:ascii="Times New Roman" w:hAnsi="Times New Roman" w:cs="Times New Roman"/>
          <w:sz w:val="24"/>
          <w:szCs w:val="24"/>
        </w:rPr>
        <w:t xml:space="preserve">(N=18) </w:t>
      </w:r>
      <w:r w:rsidRPr="00880F87">
        <w:rPr>
          <w:rFonts w:ascii="Times New Roman" w:hAnsi="Times New Roman" w:cs="Times New Roman"/>
          <w:sz w:val="24"/>
          <w:szCs w:val="24"/>
        </w:rPr>
        <w:t>were randomly divided into a VR group and a no training control group. In the VR group, participants practiced table tennis</w:t>
      </w:r>
      <w:r w:rsidR="00525971" w:rsidRPr="00880F87">
        <w:rPr>
          <w:rFonts w:ascii="Times New Roman" w:hAnsi="Times New Roman" w:cs="Times New Roman"/>
          <w:sz w:val="24"/>
          <w:szCs w:val="24"/>
        </w:rPr>
        <w:t xml:space="preserve"> forehand and backhand returns</w:t>
      </w:r>
      <w:r w:rsidRPr="00880F87">
        <w:rPr>
          <w:rFonts w:ascii="Times New Roman" w:hAnsi="Times New Roman" w:cs="Times New Roman"/>
          <w:sz w:val="24"/>
          <w:szCs w:val="24"/>
        </w:rPr>
        <w:t xml:space="preserve"> using a VR application for </w:t>
      </w:r>
      <w:r w:rsidR="0070149F" w:rsidRPr="00880F87">
        <w:rPr>
          <w:rFonts w:ascii="Times New Roman" w:hAnsi="Times New Roman" w:cs="Times New Roman"/>
          <w:sz w:val="24"/>
          <w:szCs w:val="24"/>
        </w:rPr>
        <w:t>five</w:t>
      </w:r>
      <w:r w:rsidRPr="00880F87">
        <w:rPr>
          <w:rFonts w:ascii="Times New Roman" w:hAnsi="Times New Roman" w:cs="Times New Roman"/>
          <w:sz w:val="24"/>
          <w:szCs w:val="24"/>
        </w:rPr>
        <w:t xml:space="preserve"> sessions that lasted 45 minutes each. Pre- and post-table tennis assessments were performed in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The results showed a significant improve</w:t>
      </w:r>
      <w:r w:rsidR="00104618" w:rsidRPr="00880F87">
        <w:rPr>
          <w:rFonts w:ascii="Times New Roman" w:hAnsi="Times New Roman" w:cs="Times New Roman"/>
          <w:sz w:val="24"/>
          <w:szCs w:val="24"/>
        </w:rPr>
        <w:t>ment</w:t>
      </w:r>
      <w:r w:rsidRPr="00880F87">
        <w:rPr>
          <w:rFonts w:ascii="Times New Roman" w:hAnsi="Times New Roman" w:cs="Times New Roman"/>
          <w:sz w:val="24"/>
          <w:szCs w:val="24"/>
        </w:rPr>
        <w:t xml:space="preserve"> in ball speed and height compared to the baseline assessment. However, no significant changes were found for the number of tennis balls returned. This study suggests that practice in immersive VR appears to be at least a partially effective method to </w:t>
      </w:r>
      <w:r w:rsidR="008E1BA0" w:rsidRPr="00880F87">
        <w:rPr>
          <w:rFonts w:ascii="Times New Roman" w:hAnsi="Times New Roman" w:cs="Times New Roman"/>
          <w:sz w:val="24"/>
          <w:szCs w:val="24"/>
        </w:rPr>
        <w:t xml:space="preserve">facilitate a positive transfer of learning to the </w:t>
      </w:r>
      <w:r w:rsidR="0076376F" w:rsidRPr="00880F87">
        <w:rPr>
          <w:rFonts w:ascii="Times New Roman" w:hAnsi="Times New Roman" w:cs="Times New Roman"/>
          <w:sz w:val="24"/>
          <w:szCs w:val="24"/>
        </w:rPr>
        <w:t>RW</w:t>
      </w:r>
      <w:r w:rsidR="00A2234E" w:rsidRPr="00880F87">
        <w:rPr>
          <w:rFonts w:ascii="Times New Roman" w:hAnsi="Times New Roman" w:cs="Times New Roman"/>
          <w:sz w:val="24"/>
          <w:szCs w:val="24"/>
        </w:rPr>
        <w:t xml:space="preserve"> and shows that VR practice improved table tennis performance relative to no practice at all. </w:t>
      </w:r>
    </w:p>
    <w:p w14:paraId="0FECCB5A" w14:textId="5D2C473D" w:rsidR="009311EC" w:rsidRPr="00880F87" w:rsidRDefault="00173583" w:rsidP="00893153">
      <w:pPr>
        <w:pStyle w:val="Heading2"/>
        <w:rPr>
          <w:rFonts w:cs="Times New Roman"/>
          <w:b w:val="0"/>
          <w:bCs/>
          <w:color w:val="auto"/>
          <w:szCs w:val="24"/>
        </w:rPr>
      </w:pPr>
      <w:bookmarkStart w:id="112" w:name="_Toc101426951"/>
      <w:bookmarkStart w:id="113" w:name="_Toc133055994"/>
      <w:bookmarkStart w:id="114" w:name="_Toc134437394"/>
      <w:r w:rsidRPr="00880F87">
        <w:rPr>
          <w:rFonts w:cs="Times New Roman"/>
          <w:bCs/>
          <w:color w:val="auto"/>
          <w:szCs w:val="24"/>
        </w:rPr>
        <w:t>Summary</w:t>
      </w:r>
      <w:r w:rsidR="009311EC" w:rsidRPr="00880F87">
        <w:rPr>
          <w:rFonts w:cs="Times New Roman"/>
          <w:bCs/>
          <w:color w:val="auto"/>
          <w:szCs w:val="24"/>
        </w:rPr>
        <w:t xml:space="preserve"> and Future Direction</w:t>
      </w:r>
      <w:bookmarkEnd w:id="112"/>
      <w:r w:rsidR="005012B8" w:rsidRPr="00880F87">
        <w:rPr>
          <w:rFonts w:cs="Times New Roman"/>
          <w:bCs/>
          <w:color w:val="auto"/>
          <w:szCs w:val="24"/>
        </w:rPr>
        <w:t>s</w:t>
      </w:r>
      <w:bookmarkEnd w:id="113"/>
      <w:bookmarkEnd w:id="114"/>
    </w:p>
    <w:p w14:paraId="2E6F04F5" w14:textId="3B52B649" w:rsidR="002051CD" w:rsidRPr="00880F87" w:rsidRDefault="002051CD"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ab/>
      </w:r>
      <w:r w:rsidRPr="00880F87">
        <w:rPr>
          <w:rFonts w:ascii="Times New Roman" w:hAnsi="Times New Roman" w:cs="Times New Roman"/>
          <w:sz w:val="24"/>
          <w:szCs w:val="24"/>
        </w:rPr>
        <w:t>While there is evidence to support the</w:t>
      </w:r>
      <w:r w:rsidR="0035545F" w:rsidRPr="00880F87">
        <w:rPr>
          <w:rFonts w:ascii="Times New Roman" w:hAnsi="Times New Roman" w:cs="Times New Roman"/>
          <w:sz w:val="24"/>
          <w:szCs w:val="24"/>
        </w:rPr>
        <w:t xml:space="preserve"> conclusion</w:t>
      </w:r>
      <w:r w:rsidRPr="00880F87">
        <w:rPr>
          <w:rFonts w:ascii="Times New Roman" w:hAnsi="Times New Roman" w:cs="Times New Roman"/>
          <w:sz w:val="24"/>
          <w:szCs w:val="24"/>
        </w:rPr>
        <w:t xml:space="preserve"> that </w:t>
      </w:r>
      <w:r w:rsidR="005C053B" w:rsidRPr="00880F87">
        <w:rPr>
          <w:rFonts w:ascii="Times New Roman" w:hAnsi="Times New Roman" w:cs="Times New Roman"/>
          <w:sz w:val="24"/>
          <w:szCs w:val="24"/>
        </w:rPr>
        <w:t xml:space="preserve">both </w:t>
      </w:r>
      <w:r w:rsidR="00F12624" w:rsidRPr="00880F87">
        <w:rPr>
          <w:rFonts w:ascii="Times New Roman" w:hAnsi="Times New Roman" w:cs="Times New Roman"/>
          <w:sz w:val="24"/>
          <w:szCs w:val="24"/>
        </w:rPr>
        <w:t>non-immersive VR</w:t>
      </w:r>
      <w:r w:rsidR="005C053B" w:rsidRPr="00880F87">
        <w:rPr>
          <w:rFonts w:ascii="Times New Roman" w:hAnsi="Times New Roman" w:cs="Times New Roman"/>
          <w:sz w:val="24"/>
          <w:szCs w:val="24"/>
        </w:rPr>
        <w:t xml:space="preserve"> and </w:t>
      </w:r>
      <w:r w:rsidR="00F12624" w:rsidRPr="00880F87">
        <w:rPr>
          <w:rFonts w:ascii="Times New Roman" w:hAnsi="Times New Roman" w:cs="Times New Roman"/>
          <w:sz w:val="24"/>
          <w:szCs w:val="24"/>
        </w:rPr>
        <w:t>immersive VR</w:t>
      </w:r>
      <w:r w:rsidRPr="00880F87">
        <w:rPr>
          <w:rFonts w:ascii="Times New Roman" w:hAnsi="Times New Roman" w:cs="Times New Roman"/>
          <w:sz w:val="24"/>
          <w:szCs w:val="24"/>
        </w:rPr>
        <w:t xml:space="preserve"> can effectively facilitate positive transfer of learning from a virtual environment to </w:t>
      </w:r>
      <w:r w:rsidR="0035545F" w:rsidRPr="00880F87">
        <w:rPr>
          <w:rFonts w:ascii="Times New Roman" w:hAnsi="Times New Roman" w:cs="Times New Roman"/>
          <w:sz w:val="24"/>
          <w:szCs w:val="24"/>
        </w:rPr>
        <w:t xml:space="preserve">a </w:t>
      </w:r>
      <w:r w:rsidR="0076376F" w:rsidRPr="00880F87">
        <w:rPr>
          <w:rFonts w:ascii="Times New Roman" w:hAnsi="Times New Roman" w:cs="Times New Roman"/>
          <w:sz w:val="24"/>
          <w:szCs w:val="24"/>
        </w:rPr>
        <w:t>RW</w:t>
      </w:r>
      <w:r w:rsidR="0070149F" w:rsidRPr="00880F87">
        <w:rPr>
          <w:rFonts w:ascii="Times New Roman" w:hAnsi="Times New Roman" w:cs="Times New Roman"/>
          <w:sz w:val="24"/>
          <w:szCs w:val="24"/>
        </w:rPr>
        <w:t xml:space="preserve"> </w:t>
      </w:r>
      <w:r w:rsidRPr="00880F87">
        <w:rPr>
          <w:rFonts w:ascii="Times New Roman" w:hAnsi="Times New Roman" w:cs="Times New Roman"/>
          <w:sz w:val="24"/>
          <w:szCs w:val="24"/>
        </w:rPr>
        <w:t>environment, specifically within sport and rehab (Gray, 2017; Kozak et al., 1993; Michalski et al., 2019</w:t>
      </w:r>
      <w:r w:rsidR="00730D10" w:rsidRPr="00880F87">
        <w:rPr>
          <w:rFonts w:ascii="Times New Roman" w:hAnsi="Times New Roman" w:cs="Times New Roman"/>
          <w:sz w:val="24"/>
          <w:szCs w:val="24"/>
        </w:rPr>
        <w:t>b</w:t>
      </w:r>
      <w:r w:rsidRPr="00880F87">
        <w:rPr>
          <w:rFonts w:ascii="Times New Roman" w:hAnsi="Times New Roman" w:cs="Times New Roman"/>
          <w:sz w:val="24"/>
          <w:szCs w:val="24"/>
        </w:rPr>
        <w:t xml:space="preserve">; </w:t>
      </w:r>
      <w:proofErr w:type="spellStart"/>
      <w:r w:rsidRPr="00880F87">
        <w:rPr>
          <w:rFonts w:ascii="Times New Roman" w:hAnsi="Times New Roman" w:cs="Times New Roman"/>
          <w:sz w:val="24"/>
          <w:szCs w:val="24"/>
        </w:rPr>
        <w:t>Szpak</w:t>
      </w:r>
      <w:proofErr w:type="spellEnd"/>
      <w:r w:rsidRPr="00880F87">
        <w:rPr>
          <w:rFonts w:ascii="Times New Roman" w:hAnsi="Times New Roman" w:cs="Times New Roman"/>
          <w:sz w:val="24"/>
          <w:szCs w:val="24"/>
        </w:rPr>
        <w:t xml:space="preserve"> et al., 2019; </w:t>
      </w:r>
      <w:proofErr w:type="spellStart"/>
      <w:r w:rsidR="005A471E" w:rsidRPr="00880F87">
        <w:rPr>
          <w:rFonts w:ascii="Times New Roman" w:hAnsi="Times New Roman" w:cs="Times New Roman"/>
          <w:sz w:val="24"/>
          <w:szCs w:val="24"/>
        </w:rPr>
        <w:t>Tirp</w:t>
      </w:r>
      <w:proofErr w:type="spellEnd"/>
      <w:r w:rsidR="005A471E" w:rsidRPr="00880F87">
        <w:rPr>
          <w:rFonts w:ascii="Times New Roman" w:hAnsi="Times New Roman" w:cs="Times New Roman"/>
          <w:sz w:val="24"/>
          <w:szCs w:val="24"/>
        </w:rPr>
        <w:t xml:space="preserve"> et al</w:t>
      </w:r>
      <w:r w:rsidR="00942FB9" w:rsidRPr="00880F87">
        <w:rPr>
          <w:rFonts w:ascii="Times New Roman" w:hAnsi="Times New Roman" w:cs="Times New Roman"/>
          <w:sz w:val="24"/>
          <w:szCs w:val="24"/>
        </w:rPr>
        <w:t>.</w:t>
      </w:r>
      <w:r w:rsidR="005A471E" w:rsidRPr="00880F87">
        <w:rPr>
          <w:rFonts w:ascii="Times New Roman" w:hAnsi="Times New Roman" w:cs="Times New Roman"/>
          <w:sz w:val="24"/>
          <w:szCs w:val="24"/>
        </w:rPr>
        <w:t xml:space="preserve">, 2015; </w:t>
      </w:r>
      <w:r w:rsidRPr="00880F87">
        <w:rPr>
          <w:rFonts w:ascii="Times New Roman" w:hAnsi="Times New Roman" w:cs="Times New Roman"/>
          <w:sz w:val="24"/>
          <w:szCs w:val="24"/>
        </w:rPr>
        <w:t xml:space="preserve">Todorov et al., 1997) other evidence suggests </w:t>
      </w:r>
      <w:r w:rsidR="005A471E" w:rsidRPr="00880F87">
        <w:rPr>
          <w:rFonts w:ascii="Times New Roman" w:hAnsi="Times New Roman" w:cs="Times New Roman"/>
          <w:sz w:val="24"/>
          <w:szCs w:val="24"/>
        </w:rPr>
        <w:t xml:space="preserve">learning in </w:t>
      </w:r>
      <w:r w:rsidRPr="00880F87">
        <w:rPr>
          <w:rFonts w:ascii="Times New Roman" w:hAnsi="Times New Roman" w:cs="Times New Roman"/>
          <w:sz w:val="24"/>
          <w:szCs w:val="24"/>
        </w:rPr>
        <w:t>VR does not transfer</w:t>
      </w:r>
      <w:r w:rsidR="00C757D8" w:rsidRPr="00880F87">
        <w:rPr>
          <w:rFonts w:ascii="Times New Roman" w:hAnsi="Times New Roman" w:cs="Times New Roman"/>
          <w:sz w:val="24"/>
          <w:szCs w:val="24"/>
        </w:rPr>
        <w:t xml:space="preserve"> (Demers et al. 2021; </w:t>
      </w:r>
      <w:proofErr w:type="spellStart"/>
      <w:r w:rsidR="00C757D8" w:rsidRPr="00880F87">
        <w:rPr>
          <w:rFonts w:ascii="Times New Roman" w:hAnsi="Times New Roman" w:cs="Times New Roman"/>
          <w:sz w:val="24"/>
          <w:szCs w:val="24"/>
        </w:rPr>
        <w:t>Levac</w:t>
      </w:r>
      <w:proofErr w:type="spellEnd"/>
      <w:r w:rsidR="00C757D8" w:rsidRPr="00880F87">
        <w:rPr>
          <w:rFonts w:ascii="Times New Roman" w:hAnsi="Times New Roman" w:cs="Times New Roman"/>
          <w:sz w:val="24"/>
          <w:szCs w:val="24"/>
        </w:rPr>
        <w:t xml:space="preserve"> et al., 2019; Michalski et al., 2019a)</w:t>
      </w:r>
      <w:r w:rsidRPr="00880F87">
        <w:rPr>
          <w:rFonts w:ascii="Times New Roman" w:hAnsi="Times New Roman" w:cs="Times New Roman"/>
          <w:sz w:val="24"/>
          <w:szCs w:val="24"/>
        </w:rPr>
        <w:t xml:space="preserve">, and sometimes even hinders performance in a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environment (Drew et al., 2020)</w:t>
      </w:r>
      <w:r w:rsidR="005A471E" w:rsidRPr="00880F87">
        <w:rPr>
          <w:rFonts w:ascii="Times New Roman" w:hAnsi="Times New Roman" w:cs="Times New Roman"/>
          <w:sz w:val="24"/>
          <w:szCs w:val="24"/>
        </w:rPr>
        <w:t xml:space="preserve">. Given the distinct differences between VR systems that are immersive compared to those that are </w:t>
      </w:r>
      <w:r w:rsidR="005A471E" w:rsidRPr="00880F87">
        <w:rPr>
          <w:rFonts w:ascii="Times New Roman" w:hAnsi="Times New Roman" w:cs="Times New Roman"/>
          <w:sz w:val="24"/>
          <w:szCs w:val="24"/>
        </w:rPr>
        <w:lastRenderedPageBreak/>
        <w:t>not (</w:t>
      </w:r>
      <w:bookmarkStart w:id="115" w:name="_Hlk77673555"/>
      <w:r w:rsidR="005A471E" w:rsidRPr="00880F87">
        <w:rPr>
          <w:rFonts w:ascii="Times New Roman" w:hAnsi="Times New Roman" w:cs="Times New Roman"/>
          <w:sz w:val="24"/>
          <w:szCs w:val="24"/>
        </w:rPr>
        <w:t>Appelbaum &amp; Erickson, 2018;</w:t>
      </w:r>
      <w:bookmarkEnd w:id="115"/>
      <w:r w:rsidR="005A471E" w:rsidRPr="00880F87">
        <w:rPr>
          <w:rFonts w:ascii="Times New Roman" w:hAnsi="Times New Roman" w:cs="Times New Roman"/>
          <w:sz w:val="24"/>
          <w:szCs w:val="24"/>
        </w:rPr>
        <w:t xml:space="preserve"> </w:t>
      </w:r>
      <w:proofErr w:type="spellStart"/>
      <w:r w:rsidR="00F0062B" w:rsidRPr="00880F87">
        <w:rPr>
          <w:rFonts w:ascii="Times New Roman" w:hAnsi="Times New Roman" w:cs="Times New Roman"/>
          <w:sz w:val="24"/>
          <w:szCs w:val="24"/>
        </w:rPr>
        <w:t>Covaci</w:t>
      </w:r>
      <w:proofErr w:type="spellEnd"/>
      <w:r w:rsidR="00F0062B" w:rsidRPr="00880F87">
        <w:rPr>
          <w:rFonts w:ascii="Times New Roman" w:hAnsi="Times New Roman" w:cs="Times New Roman"/>
          <w:sz w:val="24"/>
          <w:szCs w:val="24"/>
        </w:rPr>
        <w:t xml:space="preserve"> et al., 2015; </w:t>
      </w:r>
      <w:r w:rsidR="005A471E" w:rsidRPr="00880F87">
        <w:rPr>
          <w:rFonts w:ascii="Times New Roman" w:hAnsi="Times New Roman" w:cs="Times New Roman"/>
          <w:sz w:val="24"/>
          <w:szCs w:val="24"/>
        </w:rPr>
        <w:t xml:space="preserve">Miles et al., 2013; </w:t>
      </w:r>
      <w:proofErr w:type="spellStart"/>
      <w:r w:rsidR="005A471E" w:rsidRPr="00880F87">
        <w:rPr>
          <w:rFonts w:ascii="Times New Roman" w:hAnsi="Times New Roman" w:cs="Times New Roman"/>
          <w:sz w:val="24"/>
          <w:szCs w:val="24"/>
        </w:rPr>
        <w:t>Szpak</w:t>
      </w:r>
      <w:proofErr w:type="spellEnd"/>
      <w:r w:rsidR="005A471E" w:rsidRPr="00880F87">
        <w:rPr>
          <w:rFonts w:ascii="Times New Roman" w:hAnsi="Times New Roman" w:cs="Times New Roman"/>
          <w:sz w:val="24"/>
          <w:szCs w:val="24"/>
        </w:rPr>
        <w:t xml:space="preserve"> et al., 2019), it is important to understand whether tasks practiced in </w:t>
      </w:r>
      <w:r w:rsidR="00F12624" w:rsidRPr="00880F87">
        <w:rPr>
          <w:rFonts w:ascii="Times New Roman" w:hAnsi="Times New Roman" w:cs="Times New Roman"/>
          <w:sz w:val="24"/>
          <w:szCs w:val="24"/>
        </w:rPr>
        <w:t>immersive VR</w:t>
      </w:r>
      <w:r w:rsidR="005A471E" w:rsidRPr="00880F87">
        <w:rPr>
          <w:rFonts w:ascii="Times New Roman" w:hAnsi="Times New Roman" w:cs="Times New Roman"/>
          <w:sz w:val="24"/>
          <w:szCs w:val="24"/>
        </w:rPr>
        <w:t xml:space="preserve"> transfer to the </w:t>
      </w:r>
      <w:r w:rsidR="0076376F" w:rsidRPr="00880F87">
        <w:rPr>
          <w:rFonts w:ascii="Times New Roman" w:hAnsi="Times New Roman" w:cs="Times New Roman"/>
          <w:sz w:val="24"/>
          <w:szCs w:val="24"/>
        </w:rPr>
        <w:t>RW</w:t>
      </w:r>
      <w:r w:rsidR="005A471E" w:rsidRPr="00880F87">
        <w:rPr>
          <w:rFonts w:ascii="Times New Roman" w:hAnsi="Times New Roman" w:cs="Times New Roman"/>
          <w:sz w:val="24"/>
          <w:szCs w:val="24"/>
        </w:rPr>
        <w:t xml:space="preserve">. Currently, very few studies have investigated whether motor skills performed in </w:t>
      </w:r>
      <w:r w:rsidR="00F12624" w:rsidRPr="00880F87">
        <w:rPr>
          <w:rFonts w:ascii="Times New Roman" w:hAnsi="Times New Roman" w:cs="Times New Roman"/>
          <w:sz w:val="24"/>
          <w:szCs w:val="24"/>
        </w:rPr>
        <w:t>immersive VR</w:t>
      </w:r>
      <w:r w:rsidR="005A471E" w:rsidRPr="00880F87">
        <w:rPr>
          <w:rFonts w:ascii="Times New Roman" w:hAnsi="Times New Roman" w:cs="Times New Roman"/>
          <w:sz w:val="24"/>
          <w:szCs w:val="24"/>
        </w:rPr>
        <w:t xml:space="preserve"> transfer to a </w:t>
      </w:r>
      <w:r w:rsidR="0076376F" w:rsidRPr="00880F87">
        <w:rPr>
          <w:rFonts w:ascii="Times New Roman" w:hAnsi="Times New Roman" w:cs="Times New Roman"/>
          <w:sz w:val="24"/>
          <w:szCs w:val="24"/>
        </w:rPr>
        <w:t>RW</w:t>
      </w:r>
      <w:r w:rsidR="005A471E" w:rsidRPr="00880F87">
        <w:rPr>
          <w:rFonts w:ascii="Times New Roman" w:hAnsi="Times New Roman" w:cs="Times New Roman"/>
          <w:sz w:val="24"/>
          <w:szCs w:val="24"/>
        </w:rPr>
        <w:t xml:space="preserve"> environment (Drew et al., 2020; Harris et al., 2020</w:t>
      </w:r>
      <w:r w:rsidR="0075029B" w:rsidRPr="00880F87">
        <w:rPr>
          <w:rFonts w:ascii="Times New Roman" w:hAnsi="Times New Roman" w:cs="Times New Roman"/>
          <w:sz w:val="24"/>
          <w:szCs w:val="24"/>
        </w:rPr>
        <w:t>b</w:t>
      </w:r>
      <w:r w:rsidR="005A471E" w:rsidRPr="00880F87">
        <w:rPr>
          <w:rFonts w:ascii="Times New Roman" w:hAnsi="Times New Roman" w:cs="Times New Roman"/>
          <w:sz w:val="24"/>
          <w:szCs w:val="24"/>
        </w:rPr>
        <w:t>; Michalski et al., 2019</w:t>
      </w:r>
      <w:r w:rsidR="00730D10" w:rsidRPr="00880F87">
        <w:rPr>
          <w:rFonts w:ascii="Times New Roman" w:hAnsi="Times New Roman" w:cs="Times New Roman"/>
          <w:sz w:val="24"/>
          <w:szCs w:val="24"/>
        </w:rPr>
        <w:t>b</w:t>
      </w:r>
      <w:r w:rsidR="005A471E" w:rsidRPr="00880F87">
        <w:rPr>
          <w:rFonts w:ascii="Times New Roman" w:hAnsi="Times New Roman" w:cs="Times New Roman"/>
          <w:sz w:val="24"/>
          <w:szCs w:val="24"/>
        </w:rPr>
        <w:t xml:space="preserve">; </w:t>
      </w:r>
      <w:proofErr w:type="spellStart"/>
      <w:r w:rsidR="005A471E" w:rsidRPr="00880F87">
        <w:rPr>
          <w:rFonts w:ascii="Times New Roman" w:hAnsi="Times New Roman" w:cs="Times New Roman"/>
          <w:sz w:val="24"/>
          <w:szCs w:val="24"/>
        </w:rPr>
        <w:t>Oagaz</w:t>
      </w:r>
      <w:proofErr w:type="spellEnd"/>
      <w:r w:rsidR="005A471E" w:rsidRPr="00880F87">
        <w:rPr>
          <w:rFonts w:ascii="Times New Roman" w:hAnsi="Times New Roman" w:cs="Times New Roman"/>
          <w:sz w:val="24"/>
          <w:szCs w:val="24"/>
        </w:rPr>
        <w:t xml:space="preserve"> et al., 2021).</w:t>
      </w:r>
      <w:r w:rsidR="00677A9E" w:rsidRPr="00880F87">
        <w:rPr>
          <w:rFonts w:ascii="Times New Roman" w:hAnsi="Times New Roman" w:cs="Times New Roman"/>
          <w:sz w:val="24"/>
          <w:szCs w:val="24"/>
        </w:rPr>
        <w:t xml:space="preserve"> Of th</w:t>
      </w:r>
      <w:r w:rsidR="0035545F" w:rsidRPr="00880F87">
        <w:rPr>
          <w:rFonts w:ascii="Times New Roman" w:hAnsi="Times New Roman" w:cs="Times New Roman"/>
          <w:sz w:val="24"/>
          <w:szCs w:val="24"/>
        </w:rPr>
        <w:t>ose</w:t>
      </w:r>
      <w:r w:rsidR="00677A9E" w:rsidRPr="00880F87">
        <w:rPr>
          <w:rFonts w:ascii="Times New Roman" w:hAnsi="Times New Roman" w:cs="Times New Roman"/>
          <w:sz w:val="24"/>
          <w:szCs w:val="24"/>
        </w:rPr>
        <w:t xml:space="preserve"> studies, </w:t>
      </w:r>
      <w:r w:rsidR="001C0480" w:rsidRPr="00880F87">
        <w:rPr>
          <w:rFonts w:ascii="Times New Roman" w:hAnsi="Times New Roman" w:cs="Times New Roman"/>
          <w:sz w:val="24"/>
          <w:szCs w:val="24"/>
        </w:rPr>
        <w:t xml:space="preserve">a positive </w:t>
      </w:r>
      <w:r w:rsidR="00677A9E" w:rsidRPr="00880F87">
        <w:rPr>
          <w:rFonts w:ascii="Times New Roman" w:hAnsi="Times New Roman" w:cs="Times New Roman"/>
          <w:sz w:val="24"/>
          <w:szCs w:val="24"/>
        </w:rPr>
        <w:t>transfer of learning from an immersive VR headset was partially supported (Harris et al., 2020</w:t>
      </w:r>
      <w:r w:rsidR="0075029B" w:rsidRPr="00880F87">
        <w:rPr>
          <w:rFonts w:ascii="Times New Roman" w:hAnsi="Times New Roman" w:cs="Times New Roman"/>
          <w:sz w:val="24"/>
          <w:szCs w:val="24"/>
        </w:rPr>
        <w:t>b</w:t>
      </w:r>
      <w:r w:rsidR="00677A9E" w:rsidRPr="00880F87">
        <w:rPr>
          <w:rFonts w:ascii="Times New Roman" w:hAnsi="Times New Roman" w:cs="Times New Roman"/>
          <w:sz w:val="24"/>
          <w:szCs w:val="24"/>
        </w:rPr>
        <w:t>; Michalski et al., 2019</w:t>
      </w:r>
      <w:r w:rsidR="00730D10" w:rsidRPr="00880F87">
        <w:rPr>
          <w:rFonts w:ascii="Times New Roman" w:hAnsi="Times New Roman" w:cs="Times New Roman"/>
          <w:sz w:val="24"/>
          <w:szCs w:val="24"/>
        </w:rPr>
        <w:t>b</w:t>
      </w:r>
      <w:r w:rsidR="00677A9E" w:rsidRPr="00880F87">
        <w:rPr>
          <w:rFonts w:ascii="Times New Roman" w:hAnsi="Times New Roman" w:cs="Times New Roman"/>
          <w:sz w:val="24"/>
          <w:szCs w:val="24"/>
        </w:rPr>
        <w:t xml:space="preserve">; </w:t>
      </w:r>
      <w:proofErr w:type="spellStart"/>
      <w:r w:rsidR="00677A9E" w:rsidRPr="00880F87">
        <w:rPr>
          <w:rFonts w:ascii="Times New Roman" w:hAnsi="Times New Roman" w:cs="Times New Roman"/>
          <w:sz w:val="24"/>
          <w:szCs w:val="24"/>
        </w:rPr>
        <w:t>Oagaz</w:t>
      </w:r>
      <w:proofErr w:type="spellEnd"/>
      <w:r w:rsidR="00677A9E" w:rsidRPr="00880F87">
        <w:rPr>
          <w:rFonts w:ascii="Times New Roman" w:hAnsi="Times New Roman" w:cs="Times New Roman"/>
          <w:sz w:val="24"/>
          <w:szCs w:val="24"/>
        </w:rPr>
        <w:t xml:space="preserve"> et al., 2021). Drew </w:t>
      </w:r>
      <w:r w:rsidR="0070149F" w:rsidRPr="00880F87">
        <w:rPr>
          <w:rFonts w:ascii="Times New Roman" w:hAnsi="Times New Roman" w:cs="Times New Roman"/>
          <w:sz w:val="24"/>
          <w:szCs w:val="24"/>
        </w:rPr>
        <w:t xml:space="preserve">et al. </w:t>
      </w:r>
      <w:r w:rsidR="00677A9E" w:rsidRPr="00880F87">
        <w:rPr>
          <w:rFonts w:ascii="Times New Roman" w:hAnsi="Times New Roman" w:cs="Times New Roman"/>
          <w:sz w:val="24"/>
          <w:szCs w:val="24"/>
        </w:rPr>
        <w:t xml:space="preserve">(2020) found that dart throwing practice in immersive VR led to an impaired performance in a </w:t>
      </w:r>
      <w:r w:rsidR="0076376F" w:rsidRPr="00880F87">
        <w:rPr>
          <w:rFonts w:ascii="Times New Roman" w:hAnsi="Times New Roman" w:cs="Times New Roman"/>
          <w:sz w:val="24"/>
          <w:szCs w:val="24"/>
        </w:rPr>
        <w:t>RW</w:t>
      </w:r>
      <w:r w:rsidR="00677A9E" w:rsidRPr="00880F87">
        <w:rPr>
          <w:rFonts w:ascii="Times New Roman" w:hAnsi="Times New Roman" w:cs="Times New Roman"/>
          <w:sz w:val="24"/>
          <w:szCs w:val="24"/>
        </w:rPr>
        <w:t xml:space="preserve"> environment. However, the design </w:t>
      </w:r>
      <w:r w:rsidR="003457F3" w:rsidRPr="00880F87">
        <w:rPr>
          <w:rFonts w:ascii="Times New Roman" w:hAnsi="Times New Roman" w:cs="Times New Roman"/>
          <w:sz w:val="24"/>
          <w:szCs w:val="24"/>
        </w:rPr>
        <w:t>of</w:t>
      </w:r>
      <w:r w:rsidR="00677A9E" w:rsidRPr="00880F87">
        <w:rPr>
          <w:rFonts w:ascii="Times New Roman" w:hAnsi="Times New Roman" w:cs="Times New Roman"/>
          <w:sz w:val="24"/>
          <w:szCs w:val="24"/>
        </w:rPr>
        <w:t xml:space="preserve"> th</w:t>
      </w:r>
      <w:r w:rsidR="0035545F" w:rsidRPr="00880F87">
        <w:rPr>
          <w:rFonts w:ascii="Times New Roman" w:hAnsi="Times New Roman" w:cs="Times New Roman"/>
          <w:sz w:val="24"/>
          <w:szCs w:val="24"/>
        </w:rPr>
        <w:t>at</w:t>
      </w:r>
      <w:r w:rsidR="00677A9E" w:rsidRPr="00880F87">
        <w:rPr>
          <w:rFonts w:ascii="Times New Roman" w:hAnsi="Times New Roman" w:cs="Times New Roman"/>
          <w:sz w:val="24"/>
          <w:szCs w:val="24"/>
        </w:rPr>
        <w:t xml:space="preserve"> study was slightly different </w:t>
      </w:r>
      <w:r w:rsidR="001C0480" w:rsidRPr="00880F87">
        <w:rPr>
          <w:rFonts w:ascii="Times New Roman" w:hAnsi="Times New Roman" w:cs="Times New Roman"/>
          <w:sz w:val="24"/>
          <w:szCs w:val="24"/>
        </w:rPr>
        <w:t>given</w:t>
      </w:r>
      <w:r w:rsidR="00677A9E" w:rsidRPr="00880F87">
        <w:rPr>
          <w:rFonts w:ascii="Times New Roman" w:hAnsi="Times New Roman" w:cs="Times New Roman"/>
          <w:sz w:val="24"/>
          <w:szCs w:val="24"/>
        </w:rPr>
        <w:t xml:space="preserve"> that the transfer test in the real environment occurred immediately following practice in immersive VR. Interestingly, </w:t>
      </w:r>
      <w:r w:rsidR="0071036C" w:rsidRPr="00880F87">
        <w:rPr>
          <w:rFonts w:ascii="Times New Roman" w:hAnsi="Times New Roman" w:cs="Times New Roman"/>
          <w:sz w:val="24"/>
          <w:szCs w:val="24"/>
        </w:rPr>
        <w:t xml:space="preserve">the first experiment of </w:t>
      </w:r>
      <w:r w:rsidR="003957A8" w:rsidRPr="00880F87">
        <w:rPr>
          <w:rFonts w:ascii="Times New Roman" w:hAnsi="Times New Roman" w:cs="Times New Roman"/>
          <w:sz w:val="24"/>
          <w:szCs w:val="24"/>
        </w:rPr>
        <w:t>Harris et al. (2020</w:t>
      </w:r>
      <w:r w:rsidR="0075029B" w:rsidRPr="00880F87">
        <w:rPr>
          <w:rFonts w:ascii="Times New Roman" w:hAnsi="Times New Roman" w:cs="Times New Roman"/>
          <w:sz w:val="24"/>
          <w:szCs w:val="24"/>
        </w:rPr>
        <w:t>b</w:t>
      </w:r>
      <w:r w:rsidR="003957A8" w:rsidRPr="00880F87">
        <w:rPr>
          <w:rFonts w:ascii="Times New Roman" w:hAnsi="Times New Roman" w:cs="Times New Roman"/>
          <w:sz w:val="24"/>
          <w:szCs w:val="24"/>
        </w:rPr>
        <w:t xml:space="preserve">) </w:t>
      </w:r>
      <w:r w:rsidR="001C0480" w:rsidRPr="00880F87">
        <w:rPr>
          <w:rFonts w:ascii="Times New Roman" w:hAnsi="Times New Roman" w:cs="Times New Roman"/>
          <w:sz w:val="24"/>
          <w:szCs w:val="24"/>
        </w:rPr>
        <w:t xml:space="preserve">also </w:t>
      </w:r>
      <w:r w:rsidR="003957A8" w:rsidRPr="00880F87">
        <w:rPr>
          <w:rFonts w:ascii="Times New Roman" w:hAnsi="Times New Roman" w:cs="Times New Roman"/>
          <w:sz w:val="24"/>
          <w:szCs w:val="24"/>
        </w:rPr>
        <w:t xml:space="preserve">found that when immersive VR was used immediately prior to the performance in a real environment, motor performance was impaired </w:t>
      </w:r>
      <w:r w:rsidR="001C0480" w:rsidRPr="00880F87">
        <w:rPr>
          <w:rFonts w:ascii="Times New Roman" w:hAnsi="Times New Roman" w:cs="Times New Roman"/>
          <w:sz w:val="24"/>
          <w:szCs w:val="24"/>
        </w:rPr>
        <w:t>in addition to a disruption in</w:t>
      </w:r>
      <w:r w:rsidR="003957A8" w:rsidRPr="00880F87">
        <w:rPr>
          <w:rFonts w:ascii="Times New Roman" w:hAnsi="Times New Roman" w:cs="Times New Roman"/>
          <w:sz w:val="24"/>
          <w:szCs w:val="24"/>
        </w:rPr>
        <w:t xml:space="preserve"> quiet eye. However, these impairments were no longer observed by the second repetition</w:t>
      </w:r>
      <w:r w:rsidR="003A68D0" w:rsidRPr="00880F87">
        <w:rPr>
          <w:rFonts w:ascii="Times New Roman" w:hAnsi="Times New Roman" w:cs="Times New Roman"/>
          <w:sz w:val="24"/>
          <w:szCs w:val="24"/>
        </w:rPr>
        <w:t xml:space="preserve">, suggesting that these detriments can potentially be negated and therefore the use of VR as a preparatory tool </w:t>
      </w:r>
      <w:r w:rsidR="00073878" w:rsidRPr="00880F87">
        <w:rPr>
          <w:rFonts w:ascii="Times New Roman" w:hAnsi="Times New Roman" w:cs="Times New Roman"/>
          <w:sz w:val="24"/>
          <w:szCs w:val="24"/>
        </w:rPr>
        <w:t>could be effective</w:t>
      </w:r>
      <w:r w:rsidR="003957A8" w:rsidRPr="00880F87">
        <w:rPr>
          <w:rFonts w:ascii="Times New Roman" w:hAnsi="Times New Roman" w:cs="Times New Roman"/>
          <w:sz w:val="24"/>
          <w:szCs w:val="24"/>
        </w:rPr>
        <w:t>.</w:t>
      </w:r>
      <w:r w:rsidR="00173583" w:rsidRPr="00880F87">
        <w:rPr>
          <w:rFonts w:ascii="Times New Roman" w:hAnsi="Times New Roman" w:cs="Times New Roman"/>
          <w:sz w:val="24"/>
          <w:szCs w:val="24"/>
        </w:rPr>
        <w:t xml:space="preserve"> A</w:t>
      </w:r>
      <w:r w:rsidR="00BA695E" w:rsidRPr="00880F87">
        <w:rPr>
          <w:rFonts w:ascii="Times New Roman" w:hAnsi="Times New Roman" w:cs="Times New Roman"/>
          <w:sz w:val="24"/>
          <w:szCs w:val="24"/>
        </w:rPr>
        <w:t xml:space="preserve"> </w:t>
      </w:r>
      <w:r w:rsidR="00073878" w:rsidRPr="00880F87">
        <w:rPr>
          <w:rFonts w:ascii="Times New Roman" w:hAnsi="Times New Roman" w:cs="Times New Roman"/>
          <w:sz w:val="24"/>
          <w:szCs w:val="24"/>
        </w:rPr>
        <w:t xml:space="preserve">similar </w:t>
      </w:r>
      <w:r w:rsidR="00BA695E" w:rsidRPr="00880F87">
        <w:rPr>
          <w:rFonts w:ascii="Times New Roman" w:hAnsi="Times New Roman" w:cs="Times New Roman"/>
          <w:sz w:val="24"/>
          <w:szCs w:val="24"/>
        </w:rPr>
        <w:t>stud</w:t>
      </w:r>
      <w:r w:rsidR="00FA490D" w:rsidRPr="00880F87">
        <w:rPr>
          <w:rFonts w:ascii="Times New Roman" w:hAnsi="Times New Roman" w:cs="Times New Roman"/>
          <w:sz w:val="24"/>
          <w:szCs w:val="24"/>
        </w:rPr>
        <w:t>y</w:t>
      </w:r>
      <w:r w:rsidR="00BA695E" w:rsidRPr="00880F87">
        <w:rPr>
          <w:rFonts w:ascii="Times New Roman" w:hAnsi="Times New Roman" w:cs="Times New Roman"/>
          <w:sz w:val="24"/>
          <w:szCs w:val="24"/>
        </w:rPr>
        <w:t xml:space="preserve"> demonstrated negative visual and cognitive aftereffects</w:t>
      </w:r>
      <w:r w:rsidR="00073878" w:rsidRPr="00880F87">
        <w:rPr>
          <w:rFonts w:ascii="Times New Roman" w:hAnsi="Times New Roman" w:cs="Times New Roman"/>
          <w:sz w:val="24"/>
          <w:szCs w:val="24"/>
        </w:rPr>
        <w:t>, such as changes in accommodation as well as an increase in a decision-making reaction time task</w:t>
      </w:r>
      <w:r w:rsidR="00BA695E" w:rsidRPr="00880F87">
        <w:rPr>
          <w:rFonts w:ascii="Times New Roman" w:hAnsi="Times New Roman" w:cs="Times New Roman"/>
          <w:sz w:val="24"/>
          <w:szCs w:val="24"/>
        </w:rPr>
        <w:t xml:space="preserve"> immediately following practice in immersive VR</w:t>
      </w:r>
      <w:r w:rsidR="00BB7348" w:rsidRPr="00880F87">
        <w:rPr>
          <w:rFonts w:ascii="Times New Roman" w:hAnsi="Times New Roman" w:cs="Times New Roman"/>
          <w:sz w:val="24"/>
          <w:szCs w:val="24"/>
        </w:rPr>
        <w:t>.</w:t>
      </w:r>
      <w:r w:rsidR="00FA490D" w:rsidRPr="00880F87">
        <w:rPr>
          <w:rFonts w:ascii="Times New Roman" w:hAnsi="Times New Roman" w:cs="Times New Roman"/>
          <w:sz w:val="24"/>
          <w:szCs w:val="24"/>
        </w:rPr>
        <w:t xml:space="preserve"> </w:t>
      </w:r>
      <w:r w:rsidR="00BB7348" w:rsidRPr="00880F87">
        <w:rPr>
          <w:rFonts w:ascii="Times New Roman" w:hAnsi="Times New Roman" w:cs="Times New Roman"/>
          <w:sz w:val="24"/>
          <w:szCs w:val="24"/>
        </w:rPr>
        <w:t>A</w:t>
      </w:r>
      <w:r w:rsidR="00173583" w:rsidRPr="00880F87">
        <w:rPr>
          <w:rFonts w:ascii="Times New Roman" w:hAnsi="Times New Roman" w:cs="Times New Roman"/>
          <w:sz w:val="24"/>
          <w:szCs w:val="24"/>
        </w:rPr>
        <w:t>lthough</w:t>
      </w:r>
      <w:r w:rsidR="00BB7348" w:rsidRPr="00880F87">
        <w:rPr>
          <w:rFonts w:ascii="Times New Roman" w:hAnsi="Times New Roman" w:cs="Times New Roman"/>
          <w:sz w:val="24"/>
          <w:szCs w:val="24"/>
        </w:rPr>
        <w:t>,</w:t>
      </w:r>
      <w:r w:rsidR="00073878" w:rsidRPr="00880F87">
        <w:rPr>
          <w:rFonts w:ascii="Times New Roman" w:hAnsi="Times New Roman" w:cs="Times New Roman"/>
          <w:sz w:val="24"/>
          <w:szCs w:val="24"/>
        </w:rPr>
        <w:t xml:space="preserve"> </w:t>
      </w:r>
      <w:r w:rsidR="00FA490D" w:rsidRPr="00880F87">
        <w:rPr>
          <w:rFonts w:ascii="Times New Roman" w:hAnsi="Times New Roman" w:cs="Times New Roman"/>
          <w:sz w:val="24"/>
          <w:szCs w:val="24"/>
        </w:rPr>
        <w:t>motor performance was unaffected</w:t>
      </w:r>
      <w:r w:rsidR="00BA695E" w:rsidRPr="00880F87">
        <w:rPr>
          <w:rFonts w:ascii="Times New Roman" w:hAnsi="Times New Roman" w:cs="Times New Roman"/>
          <w:sz w:val="24"/>
          <w:szCs w:val="24"/>
        </w:rPr>
        <w:t xml:space="preserve"> (</w:t>
      </w:r>
      <w:proofErr w:type="spellStart"/>
      <w:r w:rsidR="00BA695E" w:rsidRPr="00880F87">
        <w:rPr>
          <w:rFonts w:ascii="Times New Roman" w:hAnsi="Times New Roman" w:cs="Times New Roman"/>
          <w:sz w:val="24"/>
          <w:szCs w:val="24"/>
        </w:rPr>
        <w:t>Szpak</w:t>
      </w:r>
      <w:proofErr w:type="spellEnd"/>
      <w:r w:rsidR="00BA695E" w:rsidRPr="00880F87">
        <w:rPr>
          <w:rFonts w:ascii="Times New Roman" w:hAnsi="Times New Roman" w:cs="Times New Roman"/>
          <w:sz w:val="24"/>
          <w:szCs w:val="24"/>
        </w:rPr>
        <w:t xml:space="preserve"> et al., 2019). </w:t>
      </w:r>
      <w:r w:rsidR="00FA490D" w:rsidRPr="00880F87">
        <w:rPr>
          <w:rFonts w:ascii="Times New Roman" w:hAnsi="Times New Roman" w:cs="Times New Roman"/>
          <w:sz w:val="24"/>
          <w:szCs w:val="24"/>
        </w:rPr>
        <w:t xml:space="preserve">While </w:t>
      </w:r>
      <w:proofErr w:type="spellStart"/>
      <w:r w:rsidR="00FA490D" w:rsidRPr="00880F87">
        <w:rPr>
          <w:rFonts w:ascii="Times New Roman" w:hAnsi="Times New Roman" w:cs="Times New Roman"/>
          <w:sz w:val="24"/>
          <w:szCs w:val="24"/>
        </w:rPr>
        <w:t>Szpak</w:t>
      </w:r>
      <w:proofErr w:type="spellEnd"/>
      <w:r w:rsidR="00FA490D" w:rsidRPr="00880F87">
        <w:rPr>
          <w:rFonts w:ascii="Times New Roman" w:hAnsi="Times New Roman" w:cs="Times New Roman"/>
          <w:sz w:val="24"/>
          <w:szCs w:val="24"/>
        </w:rPr>
        <w:t xml:space="preserve"> </w:t>
      </w:r>
      <w:r w:rsidR="00F0062B" w:rsidRPr="00880F87">
        <w:rPr>
          <w:rFonts w:ascii="Times New Roman" w:hAnsi="Times New Roman" w:cs="Times New Roman"/>
          <w:sz w:val="24"/>
          <w:szCs w:val="24"/>
        </w:rPr>
        <w:t>et al.</w:t>
      </w:r>
      <w:r w:rsidR="00FA490D" w:rsidRPr="00880F87">
        <w:rPr>
          <w:rFonts w:ascii="Times New Roman" w:hAnsi="Times New Roman" w:cs="Times New Roman"/>
          <w:sz w:val="24"/>
          <w:szCs w:val="24"/>
        </w:rPr>
        <w:t xml:space="preserve"> (2019) proposed that the negative cognitive effects observed could be related to </w:t>
      </w:r>
      <w:r w:rsidR="00073878" w:rsidRPr="00880F87">
        <w:rPr>
          <w:rFonts w:ascii="Times New Roman" w:hAnsi="Times New Roman" w:cs="Times New Roman"/>
          <w:sz w:val="24"/>
          <w:szCs w:val="24"/>
        </w:rPr>
        <w:t>alertness</w:t>
      </w:r>
      <w:r w:rsidR="00FA490D" w:rsidRPr="00880F87">
        <w:rPr>
          <w:rFonts w:ascii="Times New Roman" w:hAnsi="Times New Roman" w:cs="Times New Roman"/>
          <w:sz w:val="24"/>
          <w:szCs w:val="24"/>
        </w:rPr>
        <w:t xml:space="preserve"> and attention, further research is needed to understand why visual, cognitive, and motor performance has </w:t>
      </w:r>
      <w:r w:rsidR="001C0480" w:rsidRPr="00880F87">
        <w:rPr>
          <w:rFonts w:ascii="Times New Roman" w:hAnsi="Times New Roman" w:cs="Times New Roman"/>
          <w:sz w:val="24"/>
          <w:szCs w:val="24"/>
        </w:rPr>
        <w:t xml:space="preserve">been </w:t>
      </w:r>
      <w:r w:rsidR="00FA490D" w:rsidRPr="00880F87">
        <w:rPr>
          <w:rFonts w:ascii="Times New Roman" w:hAnsi="Times New Roman" w:cs="Times New Roman"/>
          <w:sz w:val="24"/>
          <w:szCs w:val="24"/>
        </w:rPr>
        <w:t xml:space="preserve">shown to be </w:t>
      </w:r>
      <w:r w:rsidR="001C0480" w:rsidRPr="00880F87">
        <w:rPr>
          <w:rFonts w:ascii="Times New Roman" w:hAnsi="Times New Roman" w:cs="Times New Roman"/>
          <w:sz w:val="24"/>
          <w:szCs w:val="24"/>
        </w:rPr>
        <w:t xml:space="preserve">negatively </w:t>
      </w:r>
      <w:r w:rsidR="00FA490D" w:rsidRPr="00880F87">
        <w:rPr>
          <w:rFonts w:ascii="Times New Roman" w:hAnsi="Times New Roman" w:cs="Times New Roman"/>
          <w:sz w:val="24"/>
          <w:szCs w:val="24"/>
        </w:rPr>
        <w:t>affected immediately following the use of immersive VR (Drew et al., 20</w:t>
      </w:r>
      <w:r w:rsidR="00056F50" w:rsidRPr="00880F87">
        <w:rPr>
          <w:rFonts w:ascii="Times New Roman" w:hAnsi="Times New Roman" w:cs="Times New Roman"/>
          <w:sz w:val="24"/>
          <w:szCs w:val="24"/>
        </w:rPr>
        <w:t>20</w:t>
      </w:r>
      <w:r w:rsidR="00FA490D" w:rsidRPr="00880F87">
        <w:rPr>
          <w:rFonts w:ascii="Times New Roman" w:hAnsi="Times New Roman" w:cs="Times New Roman"/>
          <w:sz w:val="24"/>
          <w:szCs w:val="24"/>
        </w:rPr>
        <w:t>; Harris et al., 2020</w:t>
      </w:r>
      <w:r w:rsidR="0075029B" w:rsidRPr="00880F87">
        <w:rPr>
          <w:rFonts w:ascii="Times New Roman" w:hAnsi="Times New Roman" w:cs="Times New Roman"/>
          <w:sz w:val="24"/>
          <w:szCs w:val="24"/>
        </w:rPr>
        <w:t>b</w:t>
      </w:r>
      <w:r w:rsidR="00FA490D" w:rsidRPr="00880F87">
        <w:rPr>
          <w:rFonts w:ascii="Times New Roman" w:hAnsi="Times New Roman" w:cs="Times New Roman"/>
          <w:sz w:val="24"/>
          <w:szCs w:val="24"/>
        </w:rPr>
        <w:t xml:space="preserve">; </w:t>
      </w:r>
      <w:proofErr w:type="spellStart"/>
      <w:r w:rsidR="00FA490D" w:rsidRPr="00880F87">
        <w:rPr>
          <w:rFonts w:ascii="Times New Roman" w:hAnsi="Times New Roman" w:cs="Times New Roman"/>
          <w:sz w:val="24"/>
          <w:szCs w:val="24"/>
        </w:rPr>
        <w:t>Szpak</w:t>
      </w:r>
      <w:proofErr w:type="spellEnd"/>
      <w:r w:rsidR="00FA490D" w:rsidRPr="00880F87">
        <w:rPr>
          <w:rFonts w:ascii="Times New Roman" w:hAnsi="Times New Roman" w:cs="Times New Roman"/>
          <w:sz w:val="24"/>
          <w:szCs w:val="24"/>
        </w:rPr>
        <w:t xml:space="preserve"> et al., 2019)</w:t>
      </w:r>
      <w:r w:rsidR="001C0480" w:rsidRPr="00880F87">
        <w:rPr>
          <w:rFonts w:ascii="Times New Roman" w:hAnsi="Times New Roman" w:cs="Times New Roman"/>
          <w:sz w:val="24"/>
          <w:szCs w:val="24"/>
        </w:rPr>
        <w:t>.</w:t>
      </w:r>
      <w:r w:rsidR="00CF255B" w:rsidRPr="00880F87">
        <w:rPr>
          <w:rFonts w:ascii="Times New Roman" w:hAnsi="Times New Roman" w:cs="Times New Roman"/>
          <w:sz w:val="24"/>
          <w:szCs w:val="24"/>
        </w:rPr>
        <w:t xml:space="preserve"> Specifically, future investigations should manipulate</w:t>
      </w:r>
      <w:r w:rsidR="00F12624" w:rsidRPr="00880F87">
        <w:rPr>
          <w:rFonts w:ascii="Times New Roman" w:hAnsi="Times New Roman" w:cs="Times New Roman"/>
          <w:sz w:val="24"/>
          <w:szCs w:val="24"/>
        </w:rPr>
        <w:t xml:space="preserve"> the amount of time between a VR task and a </w:t>
      </w:r>
      <w:r w:rsidR="0076376F" w:rsidRPr="00880F87">
        <w:rPr>
          <w:rFonts w:ascii="Times New Roman" w:hAnsi="Times New Roman" w:cs="Times New Roman"/>
          <w:sz w:val="24"/>
          <w:szCs w:val="24"/>
        </w:rPr>
        <w:t>RW</w:t>
      </w:r>
      <w:r w:rsidR="00F12624" w:rsidRPr="00880F87">
        <w:rPr>
          <w:rFonts w:ascii="Times New Roman" w:hAnsi="Times New Roman" w:cs="Times New Roman"/>
          <w:sz w:val="24"/>
          <w:szCs w:val="24"/>
        </w:rPr>
        <w:t xml:space="preserve"> task </w:t>
      </w:r>
      <w:r w:rsidR="00CF255B" w:rsidRPr="00880F87">
        <w:rPr>
          <w:rFonts w:ascii="Times New Roman" w:hAnsi="Times New Roman" w:cs="Times New Roman"/>
          <w:sz w:val="24"/>
          <w:szCs w:val="24"/>
        </w:rPr>
        <w:t xml:space="preserve">to further </w:t>
      </w:r>
      <w:r w:rsidR="00CF255B" w:rsidRPr="00880F87">
        <w:rPr>
          <w:rFonts w:ascii="Times New Roman" w:hAnsi="Times New Roman" w:cs="Times New Roman"/>
          <w:sz w:val="24"/>
          <w:szCs w:val="24"/>
        </w:rPr>
        <w:lastRenderedPageBreak/>
        <w:t xml:space="preserve">understand the impact these characteristics have on transfer of learning from a virtual to real environment. </w:t>
      </w:r>
    </w:p>
    <w:p w14:paraId="6B991711" w14:textId="18D89F4D" w:rsidR="0073477B" w:rsidRPr="00880F87" w:rsidRDefault="0073477B"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 xml:space="preserve">One factor that the </w:t>
      </w:r>
      <w:r w:rsidR="00E24BF2" w:rsidRPr="00880F87">
        <w:rPr>
          <w:rFonts w:ascii="Times New Roman" w:hAnsi="Times New Roman" w:cs="Times New Roman"/>
          <w:sz w:val="24"/>
          <w:szCs w:val="24"/>
        </w:rPr>
        <w:t>studie</w:t>
      </w:r>
      <w:r w:rsidR="00FA1362" w:rsidRPr="00880F87">
        <w:rPr>
          <w:rFonts w:ascii="Times New Roman" w:hAnsi="Times New Roman" w:cs="Times New Roman"/>
          <w:sz w:val="24"/>
          <w:szCs w:val="24"/>
        </w:rPr>
        <w:t>s</w:t>
      </w:r>
      <w:r w:rsidR="00E24BF2" w:rsidRPr="00880F87">
        <w:rPr>
          <w:rFonts w:ascii="Times New Roman" w:hAnsi="Times New Roman" w:cs="Times New Roman"/>
          <w:sz w:val="24"/>
          <w:szCs w:val="24"/>
        </w:rPr>
        <w:t xml:space="preserve"> reviewed herein</w:t>
      </w:r>
      <w:r w:rsidRPr="00880F87">
        <w:rPr>
          <w:rFonts w:ascii="Times New Roman" w:hAnsi="Times New Roman" w:cs="Times New Roman"/>
          <w:sz w:val="24"/>
          <w:szCs w:val="24"/>
        </w:rPr>
        <w:t xml:space="preserve"> have in common is the skill level of the individuals. </w:t>
      </w:r>
      <w:proofErr w:type="gramStart"/>
      <w:r w:rsidR="00CC3BC2" w:rsidRPr="00880F87">
        <w:rPr>
          <w:rFonts w:ascii="Times New Roman" w:hAnsi="Times New Roman" w:cs="Times New Roman"/>
          <w:sz w:val="24"/>
          <w:szCs w:val="24"/>
        </w:rPr>
        <w:t>All of</w:t>
      </w:r>
      <w:proofErr w:type="gramEnd"/>
      <w:r w:rsidR="00CC3BC2" w:rsidRPr="00880F87">
        <w:rPr>
          <w:rFonts w:ascii="Times New Roman" w:hAnsi="Times New Roman" w:cs="Times New Roman"/>
          <w:sz w:val="24"/>
          <w:szCs w:val="24"/>
        </w:rPr>
        <w:t xml:space="preserve"> the</w:t>
      </w:r>
      <w:r w:rsidRPr="00880F87">
        <w:rPr>
          <w:rFonts w:ascii="Times New Roman" w:hAnsi="Times New Roman" w:cs="Times New Roman"/>
          <w:sz w:val="24"/>
          <w:szCs w:val="24"/>
        </w:rPr>
        <w:t xml:space="preserve"> studies </w:t>
      </w:r>
      <w:r w:rsidR="00CC3BC2" w:rsidRPr="00880F87">
        <w:rPr>
          <w:rFonts w:ascii="Times New Roman" w:hAnsi="Times New Roman" w:cs="Times New Roman"/>
          <w:sz w:val="24"/>
          <w:szCs w:val="24"/>
        </w:rPr>
        <w:t xml:space="preserve">summarized in this review </w:t>
      </w:r>
      <w:r w:rsidR="00173583" w:rsidRPr="00880F87">
        <w:rPr>
          <w:rFonts w:ascii="Times New Roman" w:hAnsi="Times New Roman" w:cs="Times New Roman"/>
          <w:sz w:val="24"/>
          <w:szCs w:val="24"/>
        </w:rPr>
        <w:t>that support positive</w:t>
      </w:r>
      <w:r w:rsidRPr="00880F87">
        <w:rPr>
          <w:rFonts w:ascii="Times New Roman" w:hAnsi="Times New Roman" w:cs="Times New Roman"/>
          <w:sz w:val="24"/>
          <w:szCs w:val="24"/>
        </w:rPr>
        <w:t xml:space="preserve"> transfer of learning from an immersive VR environment to the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w:t>
      </w:r>
      <w:r w:rsidR="00F0062B" w:rsidRPr="00880F87">
        <w:rPr>
          <w:rFonts w:ascii="Times New Roman" w:hAnsi="Times New Roman" w:cs="Times New Roman"/>
          <w:sz w:val="24"/>
          <w:szCs w:val="24"/>
        </w:rPr>
        <w:t xml:space="preserve">were conducted with </w:t>
      </w:r>
      <w:r w:rsidRPr="00880F87">
        <w:rPr>
          <w:rFonts w:ascii="Times New Roman" w:hAnsi="Times New Roman" w:cs="Times New Roman"/>
          <w:sz w:val="24"/>
          <w:szCs w:val="24"/>
        </w:rPr>
        <w:t>a novice population (Drew et al., 2020; Harris et al., 2020</w:t>
      </w:r>
      <w:r w:rsidR="0075029B" w:rsidRPr="00880F87">
        <w:rPr>
          <w:rFonts w:ascii="Times New Roman" w:hAnsi="Times New Roman" w:cs="Times New Roman"/>
          <w:sz w:val="24"/>
          <w:szCs w:val="24"/>
        </w:rPr>
        <w:t>b</w:t>
      </w:r>
      <w:r w:rsidRPr="00880F87">
        <w:rPr>
          <w:rFonts w:ascii="Times New Roman" w:hAnsi="Times New Roman" w:cs="Times New Roman"/>
          <w:sz w:val="24"/>
          <w:szCs w:val="24"/>
        </w:rPr>
        <w:t>; Michalski et al., 2019</w:t>
      </w:r>
      <w:r w:rsidR="00730D10" w:rsidRPr="00880F87">
        <w:rPr>
          <w:rFonts w:ascii="Times New Roman" w:hAnsi="Times New Roman" w:cs="Times New Roman"/>
          <w:sz w:val="24"/>
          <w:szCs w:val="24"/>
        </w:rPr>
        <w:t>b</w:t>
      </w:r>
      <w:r w:rsidRPr="00880F87">
        <w:rPr>
          <w:rFonts w:ascii="Times New Roman" w:hAnsi="Times New Roman" w:cs="Times New Roman"/>
          <w:sz w:val="24"/>
          <w:szCs w:val="24"/>
        </w:rPr>
        <w:t xml:space="preserve">; </w:t>
      </w:r>
      <w:proofErr w:type="spellStart"/>
      <w:r w:rsidRPr="00880F87">
        <w:rPr>
          <w:rFonts w:ascii="Times New Roman" w:hAnsi="Times New Roman" w:cs="Times New Roman"/>
          <w:sz w:val="24"/>
          <w:szCs w:val="24"/>
        </w:rPr>
        <w:t>Oagaz</w:t>
      </w:r>
      <w:proofErr w:type="spellEnd"/>
      <w:r w:rsidRPr="00880F87">
        <w:rPr>
          <w:rFonts w:ascii="Times New Roman" w:hAnsi="Times New Roman" w:cs="Times New Roman"/>
          <w:sz w:val="24"/>
          <w:szCs w:val="24"/>
        </w:rPr>
        <w:t xml:space="preserve"> et al., 2021). However, based on the current evidence, it is not clear how skills practiced in immersive VR transfer to a real environment </w:t>
      </w:r>
      <w:r w:rsidR="00CC3BC2" w:rsidRPr="00880F87">
        <w:rPr>
          <w:rFonts w:ascii="Times New Roman" w:hAnsi="Times New Roman" w:cs="Times New Roman"/>
          <w:sz w:val="24"/>
          <w:szCs w:val="24"/>
        </w:rPr>
        <w:t>within moderately or highly skilled populations</w:t>
      </w:r>
      <w:r w:rsidRPr="00880F87">
        <w:rPr>
          <w:rFonts w:ascii="Times New Roman" w:hAnsi="Times New Roman" w:cs="Times New Roman"/>
          <w:sz w:val="24"/>
          <w:szCs w:val="24"/>
        </w:rPr>
        <w:t xml:space="preserve">. </w:t>
      </w:r>
      <w:r w:rsidR="00730D10" w:rsidRPr="00880F87">
        <w:rPr>
          <w:rFonts w:ascii="Times New Roman" w:hAnsi="Times New Roman" w:cs="Times New Roman"/>
          <w:sz w:val="24"/>
          <w:szCs w:val="24"/>
        </w:rPr>
        <w:t>The skill level and the difficulty of the task are critical components to optimize motor learning (</w:t>
      </w:r>
      <w:proofErr w:type="spellStart"/>
      <w:r w:rsidR="00730D10" w:rsidRPr="00880F87">
        <w:rPr>
          <w:rFonts w:ascii="Times New Roman" w:hAnsi="Times New Roman" w:cs="Times New Roman"/>
          <w:sz w:val="24"/>
          <w:szCs w:val="24"/>
        </w:rPr>
        <w:t>Guadagnoli</w:t>
      </w:r>
      <w:proofErr w:type="spellEnd"/>
      <w:r w:rsidR="00730D10" w:rsidRPr="00880F87">
        <w:rPr>
          <w:rFonts w:ascii="Times New Roman" w:hAnsi="Times New Roman" w:cs="Times New Roman"/>
          <w:sz w:val="24"/>
          <w:szCs w:val="24"/>
        </w:rPr>
        <w:t xml:space="preserve"> &amp; Lee, 2004). </w:t>
      </w:r>
      <w:r w:rsidR="0027681B" w:rsidRPr="00880F87">
        <w:rPr>
          <w:rFonts w:ascii="Times New Roman" w:hAnsi="Times New Roman" w:cs="Times New Roman"/>
          <w:sz w:val="24"/>
          <w:szCs w:val="24"/>
        </w:rPr>
        <w:t>The challenge point framework suggests that practice is optimal when the level of challenge is relative to the skill level of the learn</w:t>
      </w:r>
      <w:r w:rsidR="00E24BF2" w:rsidRPr="00880F87">
        <w:rPr>
          <w:rFonts w:ascii="Times New Roman" w:hAnsi="Times New Roman" w:cs="Times New Roman"/>
          <w:sz w:val="24"/>
          <w:szCs w:val="24"/>
        </w:rPr>
        <w:t>er</w:t>
      </w:r>
      <w:r w:rsidR="0027681B" w:rsidRPr="00880F87">
        <w:rPr>
          <w:rFonts w:ascii="Times New Roman" w:hAnsi="Times New Roman" w:cs="Times New Roman"/>
          <w:sz w:val="24"/>
          <w:szCs w:val="24"/>
        </w:rPr>
        <w:t xml:space="preserve"> (</w:t>
      </w:r>
      <w:proofErr w:type="spellStart"/>
      <w:r w:rsidR="0027681B" w:rsidRPr="00880F87">
        <w:rPr>
          <w:rFonts w:ascii="Times New Roman" w:hAnsi="Times New Roman" w:cs="Times New Roman"/>
          <w:sz w:val="24"/>
          <w:szCs w:val="24"/>
        </w:rPr>
        <w:t>Guadagnoli</w:t>
      </w:r>
      <w:proofErr w:type="spellEnd"/>
      <w:r w:rsidR="0027681B" w:rsidRPr="00880F87">
        <w:rPr>
          <w:rFonts w:ascii="Times New Roman" w:hAnsi="Times New Roman" w:cs="Times New Roman"/>
          <w:sz w:val="24"/>
          <w:szCs w:val="24"/>
        </w:rPr>
        <w:t xml:space="preserve"> &amp; Lee, 2004). While studies such as </w:t>
      </w:r>
      <w:r w:rsidR="0007002C" w:rsidRPr="00880F87">
        <w:rPr>
          <w:rFonts w:ascii="Times New Roman" w:hAnsi="Times New Roman" w:cs="Times New Roman"/>
          <w:sz w:val="24"/>
          <w:szCs w:val="24"/>
        </w:rPr>
        <w:t xml:space="preserve">the one conducted by </w:t>
      </w:r>
      <w:r w:rsidR="0027681B" w:rsidRPr="00880F87">
        <w:rPr>
          <w:rFonts w:ascii="Times New Roman" w:hAnsi="Times New Roman" w:cs="Times New Roman"/>
          <w:sz w:val="24"/>
          <w:szCs w:val="24"/>
        </w:rPr>
        <w:t>Gray (2017) used a method of adaptive training based on the challenge point framework, th</w:t>
      </w:r>
      <w:r w:rsidR="0007002C" w:rsidRPr="00880F87">
        <w:rPr>
          <w:rFonts w:ascii="Times New Roman" w:hAnsi="Times New Roman" w:cs="Times New Roman"/>
          <w:sz w:val="24"/>
          <w:szCs w:val="24"/>
        </w:rPr>
        <w:t>at</w:t>
      </w:r>
      <w:r w:rsidR="0027681B" w:rsidRPr="00880F87">
        <w:rPr>
          <w:rFonts w:ascii="Times New Roman" w:hAnsi="Times New Roman" w:cs="Times New Roman"/>
          <w:sz w:val="24"/>
          <w:szCs w:val="24"/>
        </w:rPr>
        <w:t xml:space="preserve"> study used a customized VR system that allowed </w:t>
      </w:r>
      <w:r w:rsidR="001C426A" w:rsidRPr="00880F87">
        <w:rPr>
          <w:rFonts w:ascii="Times New Roman" w:hAnsi="Times New Roman" w:cs="Times New Roman"/>
          <w:sz w:val="24"/>
          <w:szCs w:val="24"/>
        </w:rPr>
        <w:t xml:space="preserve">for </w:t>
      </w:r>
      <w:r w:rsidR="0027681B" w:rsidRPr="00880F87">
        <w:rPr>
          <w:rFonts w:ascii="Times New Roman" w:hAnsi="Times New Roman" w:cs="Times New Roman"/>
          <w:sz w:val="24"/>
          <w:szCs w:val="24"/>
        </w:rPr>
        <w:t xml:space="preserve">the </w:t>
      </w:r>
      <w:r w:rsidR="001C426A" w:rsidRPr="00880F87">
        <w:rPr>
          <w:rFonts w:ascii="Times New Roman" w:hAnsi="Times New Roman" w:cs="Times New Roman"/>
          <w:sz w:val="24"/>
          <w:szCs w:val="24"/>
        </w:rPr>
        <w:t>virtual environment to be</w:t>
      </w:r>
      <w:r w:rsidR="0027681B" w:rsidRPr="00880F87">
        <w:rPr>
          <w:rFonts w:ascii="Times New Roman" w:hAnsi="Times New Roman" w:cs="Times New Roman"/>
          <w:sz w:val="24"/>
          <w:szCs w:val="24"/>
        </w:rPr>
        <w:t xml:space="preserve"> </w:t>
      </w:r>
      <w:r w:rsidR="001C426A" w:rsidRPr="00880F87">
        <w:rPr>
          <w:rFonts w:ascii="Times New Roman" w:hAnsi="Times New Roman" w:cs="Times New Roman"/>
          <w:sz w:val="24"/>
          <w:szCs w:val="24"/>
        </w:rPr>
        <w:t>adaptable</w:t>
      </w:r>
      <w:r w:rsidR="0027681B" w:rsidRPr="00880F87">
        <w:rPr>
          <w:rFonts w:ascii="Times New Roman" w:hAnsi="Times New Roman" w:cs="Times New Roman"/>
          <w:sz w:val="24"/>
          <w:szCs w:val="24"/>
        </w:rPr>
        <w:t xml:space="preserve">. Commercially available systems might not provide the level of challenge to be as adaptable to the degree that has been previously used, </w:t>
      </w:r>
      <w:r w:rsidR="008263D8" w:rsidRPr="00880F87">
        <w:rPr>
          <w:rFonts w:ascii="Times New Roman" w:hAnsi="Times New Roman" w:cs="Times New Roman"/>
          <w:sz w:val="24"/>
          <w:szCs w:val="24"/>
        </w:rPr>
        <w:t xml:space="preserve">creating a learning environment that is </w:t>
      </w:r>
      <w:r w:rsidR="0007002C" w:rsidRPr="00880F87">
        <w:rPr>
          <w:rFonts w:ascii="Times New Roman" w:hAnsi="Times New Roman" w:cs="Times New Roman"/>
          <w:sz w:val="24"/>
          <w:szCs w:val="24"/>
        </w:rPr>
        <w:t xml:space="preserve">potentially </w:t>
      </w:r>
      <w:r w:rsidR="008263D8" w:rsidRPr="00880F87">
        <w:rPr>
          <w:rFonts w:ascii="Times New Roman" w:hAnsi="Times New Roman" w:cs="Times New Roman"/>
          <w:sz w:val="24"/>
          <w:szCs w:val="24"/>
        </w:rPr>
        <w:t>sub-optimal</w:t>
      </w:r>
      <w:r w:rsidR="0027681B" w:rsidRPr="00880F87">
        <w:rPr>
          <w:rFonts w:ascii="Times New Roman" w:hAnsi="Times New Roman" w:cs="Times New Roman"/>
          <w:sz w:val="24"/>
          <w:szCs w:val="24"/>
        </w:rPr>
        <w:t xml:space="preserve">. </w:t>
      </w:r>
      <w:r w:rsidR="00C42F01" w:rsidRPr="00880F87">
        <w:rPr>
          <w:rFonts w:ascii="Times New Roman" w:hAnsi="Times New Roman" w:cs="Times New Roman"/>
          <w:sz w:val="24"/>
          <w:szCs w:val="24"/>
        </w:rPr>
        <w:t>Thus, f</w:t>
      </w:r>
      <w:r w:rsidRPr="00880F87">
        <w:rPr>
          <w:rFonts w:ascii="Times New Roman" w:hAnsi="Times New Roman" w:cs="Times New Roman"/>
          <w:sz w:val="24"/>
          <w:szCs w:val="24"/>
        </w:rPr>
        <w:t>uture research can broaden the scope by</w:t>
      </w:r>
      <w:r w:rsidR="00C42F01" w:rsidRPr="00880F87">
        <w:rPr>
          <w:rFonts w:ascii="Times New Roman" w:hAnsi="Times New Roman" w:cs="Times New Roman"/>
          <w:sz w:val="24"/>
          <w:szCs w:val="24"/>
        </w:rPr>
        <w:t xml:space="preserve"> testing transfer of learning from immersive VR to the </w:t>
      </w:r>
      <w:r w:rsidR="0076376F" w:rsidRPr="00880F87">
        <w:rPr>
          <w:rFonts w:ascii="Times New Roman" w:hAnsi="Times New Roman" w:cs="Times New Roman"/>
          <w:sz w:val="24"/>
          <w:szCs w:val="24"/>
        </w:rPr>
        <w:t>RW</w:t>
      </w:r>
      <w:r w:rsidR="00C42F01" w:rsidRPr="00880F87">
        <w:rPr>
          <w:rFonts w:ascii="Times New Roman" w:hAnsi="Times New Roman" w:cs="Times New Roman"/>
          <w:sz w:val="24"/>
          <w:szCs w:val="24"/>
        </w:rPr>
        <w:t xml:space="preserve"> </w:t>
      </w:r>
      <w:r w:rsidR="001D2575" w:rsidRPr="00880F87">
        <w:rPr>
          <w:rFonts w:ascii="Times New Roman" w:hAnsi="Times New Roman" w:cs="Times New Roman"/>
          <w:sz w:val="24"/>
          <w:szCs w:val="24"/>
        </w:rPr>
        <w:t>by investigating people of</w:t>
      </w:r>
      <w:r w:rsidR="00C42F01" w:rsidRPr="00880F87">
        <w:rPr>
          <w:rFonts w:ascii="Times New Roman" w:hAnsi="Times New Roman" w:cs="Times New Roman"/>
          <w:sz w:val="24"/>
          <w:szCs w:val="24"/>
        </w:rPr>
        <w:t xml:space="preserve"> </w:t>
      </w:r>
      <w:r w:rsidR="001D2575" w:rsidRPr="00880F87">
        <w:rPr>
          <w:rFonts w:ascii="Times New Roman" w:hAnsi="Times New Roman" w:cs="Times New Roman"/>
          <w:sz w:val="24"/>
          <w:szCs w:val="24"/>
        </w:rPr>
        <w:t>varying</w:t>
      </w:r>
      <w:r w:rsidR="00C42F01" w:rsidRPr="00880F87">
        <w:rPr>
          <w:rFonts w:ascii="Times New Roman" w:hAnsi="Times New Roman" w:cs="Times New Roman"/>
          <w:sz w:val="24"/>
          <w:szCs w:val="24"/>
        </w:rPr>
        <w:t xml:space="preserve"> </w:t>
      </w:r>
      <w:r w:rsidR="001D2575" w:rsidRPr="00880F87">
        <w:rPr>
          <w:rFonts w:ascii="Times New Roman" w:hAnsi="Times New Roman" w:cs="Times New Roman"/>
          <w:sz w:val="24"/>
          <w:szCs w:val="24"/>
        </w:rPr>
        <w:t xml:space="preserve">skill </w:t>
      </w:r>
      <w:r w:rsidR="00C42F01" w:rsidRPr="00880F87">
        <w:rPr>
          <w:rFonts w:ascii="Times New Roman" w:hAnsi="Times New Roman" w:cs="Times New Roman"/>
          <w:sz w:val="24"/>
          <w:szCs w:val="24"/>
        </w:rPr>
        <w:t>levels (Michalski et al., 2019</w:t>
      </w:r>
      <w:r w:rsidR="00CF255B" w:rsidRPr="00880F87">
        <w:rPr>
          <w:rFonts w:ascii="Times New Roman" w:hAnsi="Times New Roman" w:cs="Times New Roman"/>
          <w:sz w:val="24"/>
          <w:szCs w:val="24"/>
        </w:rPr>
        <w:t>a</w:t>
      </w:r>
      <w:r w:rsidR="00C42F01" w:rsidRPr="00880F87">
        <w:rPr>
          <w:rFonts w:ascii="Times New Roman" w:hAnsi="Times New Roman" w:cs="Times New Roman"/>
          <w:sz w:val="24"/>
          <w:szCs w:val="24"/>
        </w:rPr>
        <w:t xml:space="preserve">). </w:t>
      </w:r>
    </w:p>
    <w:p w14:paraId="14DEF16A" w14:textId="16586B15" w:rsidR="00056F50" w:rsidRPr="00880F87" w:rsidRDefault="001D2575"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r>
      <w:r w:rsidR="00DA3009" w:rsidRPr="00880F87">
        <w:rPr>
          <w:rFonts w:ascii="Times New Roman" w:hAnsi="Times New Roman" w:cs="Times New Roman"/>
          <w:sz w:val="24"/>
          <w:szCs w:val="24"/>
        </w:rPr>
        <w:t>Additionally</w:t>
      </w:r>
      <w:r w:rsidR="00E954A1" w:rsidRPr="00880F87">
        <w:rPr>
          <w:rFonts w:ascii="Times New Roman" w:hAnsi="Times New Roman" w:cs="Times New Roman"/>
          <w:sz w:val="24"/>
          <w:szCs w:val="24"/>
        </w:rPr>
        <w:t xml:space="preserve">, the </w:t>
      </w:r>
      <w:r w:rsidR="00D4311E" w:rsidRPr="00880F87">
        <w:rPr>
          <w:rFonts w:ascii="Times New Roman" w:hAnsi="Times New Roman" w:cs="Times New Roman"/>
          <w:sz w:val="24"/>
          <w:szCs w:val="24"/>
        </w:rPr>
        <w:t>studies summarized in this review</w:t>
      </w:r>
      <w:r w:rsidR="00E954A1" w:rsidRPr="00880F87">
        <w:rPr>
          <w:rFonts w:ascii="Times New Roman" w:hAnsi="Times New Roman" w:cs="Times New Roman"/>
          <w:sz w:val="24"/>
          <w:szCs w:val="24"/>
        </w:rPr>
        <w:t xml:space="preserve"> have investigated how </w:t>
      </w:r>
      <w:r w:rsidR="00797136" w:rsidRPr="00880F87">
        <w:rPr>
          <w:rFonts w:ascii="Times New Roman" w:hAnsi="Times New Roman" w:cs="Times New Roman"/>
          <w:sz w:val="24"/>
          <w:szCs w:val="24"/>
        </w:rPr>
        <w:t xml:space="preserve">skills such as </w:t>
      </w:r>
      <w:r w:rsidR="00E954A1" w:rsidRPr="00880F87">
        <w:rPr>
          <w:rFonts w:ascii="Times New Roman" w:hAnsi="Times New Roman" w:cs="Times New Roman"/>
          <w:sz w:val="24"/>
          <w:szCs w:val="24"/>
        </w:rPr>
        <w:t>golf putting (</w:t>
      </w:r>
      <w:r w:rsidR="001127BE" w:rsidRPr="00880F87">
        <w:rPr>
          <w:rFonts w:ascii="Times New Roman" w:hAnsi="Times New Roman" w:cs="Times New Roman"/>
          <w:sz w:val="24"/>
          <w:szCs w:val="24"/>
        </w:rPr>
        <w:t>Harris et al., 2020</w:t>
      </w:r>
      <w:r w:rsidR="0075029B" w:rsidRPr="00880F87">
        <w:rPr>
          <w:rFonts w:ascii="Times New Roman" w:hAnsi="Times New Roman" w:cs="Times New Roman"/>
          <w:sz w:val="24"/>
          <w:szCs w:val="24"/>
        </w:rPr>
        <w:t>b</w:t>
      </w:r>
      <w:r w:rsidR="00E954A1" w:rsidRPr="00880F87">
        <w:rPr>
          <w:rFonts w:ascii="Times New Roman" w:hAnsi="Times New Roman" w:cs="Times New Roman"/>
          <w:sz w:val="24"/>
          <w:szCs w:val="24"/>
        </w:rPr>
        <w:t>), dart throwing (Drew et al., 2020) and</w:t>
      </w:r>
      <w:r w:rsidR="00797136" w:rsidRPr="00880F87">
        <w:rPr>
          <w:rFonts w:ascii="Times New Roman" w:hAnsi="Times New Roman" w:cs="Times New Roman"/>
          <w:sz w:val="24"/>
          <w:szCs w:val="24"/>
        </w:rPr>
        <w:t xml:space="preserve"> </w:t>
      </w:r>
      <w:r w:rsidR="00E954A1" w:rsidRPr="00880F87">
        <w:rPr>
          <w:rFonts w:ascii="Times New Roman" w:hAnsi="Times New Roman" w:cs="Times New Roman"/>
          <w:sz w:val="24"/>
          <w:szCs w:val="24"/>
        </w:rPr>
        <w:t xml:space="preserve"> table tennis </w:t>
      </w:r>
      <w:r w:rsidR="00797136" w:rsidRPr="00880F87">
        <w:rPr>
          <w:rFonts w:ascii="Times New Roman" w:hAnsi="Times New Roman" w:cs="Times New Roman"/>
          <w:sz w:val="24"/>
          <w:szCs w:val="24"/>
        </w:rPr>
        <w:t>serve returns</w:t>
      </w:r>
      <w:r w:rsidR="000204F3" w:rsidRPr="00880F87">
        <w:rPr>
          <w:rFonts w:ascii="Times New Roman" w:hAnsi="Times New Roman" w:cs="Times New Roman"/>
          <w:sz w:val="24"/>
          <w:szCs w:val="24"/>
        </w:rPr>
        <w:t xml:space="preserve"> </w:t>
      </w:r>
      <w:r w:rsidR="00E954A1" w:rsidRPr="00880F87">
        <w:rPr>
          <w:rFonts w:ascii="Times New Roman" w:hAnsi="Times New Roman" w:cs="Times New Roman"/>
          <w:sz w:val="24"/>
          <w:szCs w:val="24"/>
        </w:rPr>
        <w:t>(</w:t>
      </w:r>
      <w:r w:rsidR="00C332E2" w:rsidRPr="00880F87">
        <w:rPr>
          <w:rFonts w:ascii="Times New Roman" w:hAnsi="Times New Roman" w:cs="Times New Roman"/>
          <w:sz w:val="24"/>
          <w:szCs w:val="24"/>
        </w:rPr>
        <w:t xml:space="preserve">Michalski et al., 2019b; </w:t>
      </w:r>
      <w:proofErr w:type="spellStart"/>
      <w:r w:rsidR="000204F3" w:rsidRPr="00880F87">
        <w:rPr>
          <w:rFonts w:ascii="Times New Roman" w:hAnsi="Times New Roman" w:cs="Times New Roman"/>
          <w:sz w:val="24"/>
          <w:szCs w:val="24"/>
        </w:rPr>
        <w:t>Oagez</w:t>
      </w:r>
      <w:proofErr w:type="spellEnd"/>
      <w:r w:rsidR="000204F3" w:rsidRPr="00880F87">
        <w:rPr>
          <w:rFonts w:ascii="Times New Roman" w:hAnsi="Times New Roman" w:cs="Times New Roman"/>
          <w:sz w:val="24"/>
          <w:szCs w:val="24"/>
        </w:rPr>
        <w:t xml:space="preserve"> et al., 2022</w:t>
      </w:r>
      <w:r w:rsidR="00E954A1" w:rsidRPr="00880F87">
        <w:rPr>
          <w:rFonts w:ascii="Times New Roman" w:hAnsi="Times New Roman" w:cs="Times New Roman"/>
          <w:sz w:val="24"/>
          <w:szCs w:val="24"/>
        </w:rPr>
        <w:t xml:space="preserve">) can be practiced in immersive VR and transferred to the </w:t>
      </w:r>
      <w:r w:rsidR="0076376F" w:rsidRPr="00880F87">
        <w:rPr>
          <w:rFonts w:ascii="Times New Roman" w:hAnsi="Times New Roman" w:cs="Times New Roman"/>
          <w:sz w:val="24"/>
          <w:szCs w:val="24"/>
        </w:rPr>
        <w:t>RW</w:t>
      </w:r>
      <w:r w:rsidR="00E954A1" w:rsidRPr="00880F87">
        <w:rPr>
          <w:rFonts w:ascii="Times New Roman" w:hAnsi="Times New Roman" w:cs="Times New Roman"/>
          <w:sz w:val="24"/>
          <w:szCs w:val="24"/>
        </w:rPr>
        <w:t xml:space="preserve">. </w:t>
      </w:r>
      <w:r w:rsidR="00F54416" w:rsidRPr="00880F87">
        <w:rPr>
          <w:rFonts w:ascii="Times New Roman" w:hAnsi="Times New Roman" w:cs="Times New Roman"/>
          <w:sz w:val="24"/>
          <w:szCs w:val="24"/>
        </w:rPr>
        <w:t xml:space="preserve">However, skills that require jumping might not benefit from practice in VR. </w:t>
      </w:r>
      <w:bookmarkStart w:id="116" w:name="_Hlk77673853"/>
      <w:r w:rsidR="00F54416" w:rsidRPr="00880F87">
        <w:rPr>
          <w:rFonts w:ascii="Times New Roman" w:hAnsi="Times New Roman" w:cs="Times New Roman"/>
          <w:sz w:val="24"/>
          <w:szCs w:val="24"/>
        </w:rPr>
        <w:t>Cochran et al. (2021)</w:t>
      </w:r>
      <w:bookmarkEnd w:id="116"/>
      <w:r w:rsidR="00F54416" w:rsidRPr="00880F87">
        <w:rPr>
          <w:rFonts w:ascii="Times New Roman" w:hAnsi="Times New Roman" w:cs="Times New Roman"/>
          <w:sz w:val="24"/>
          <w:szCs w:val="24"/>
        </w:rPr>
        <w:t xml:space="preserve"> found when comparing </w:t>
      </w:r>
      <w:r w:rsidR="001C0480" w:rsidRPr="00880F87">
        <w:rPr>
          <w:rFonts w:ascii="Times New Roman" w:hAnsi="Times New Roman" w:cs="Times New Roman"/>
          <w:sz w:val="24"/>
          <w:szCs w:val="24"/>
        </w:rPr>
        <w:t>performance of</w:t>
      </w:r>
      <w:r w:rsidR="00F54416" w:rsidRPr="00880F87">
        <w:rPr>
          <w:rFonts w:ascii="Times New Roman" w:hAnsi="Times New Roman" w:cs="Times New Roman"/>
          <w:sz w:val="24"/>
          <w:szCs w:val="24"/>
        </w:rPr>
        <w:t xml:space="preserve"> a single-leg horizontal long </w:t>
      </w:r>
      <w:r w:rsidR="00F54416" w:rsidRPr="00880F87">
        <w:rPr>
          <w:rFonts w:ascii="Times New Roman" w:hAnsi="Times New Roman" w:cs="Times New Roman"/>
          <w:sz w:val="24"/>
          <w:szCs w:val="24"/>
        </w:rPr>
        <w:lastRenderedPageBreak/>
        <w:t xml:space="preserve">jump, participants </w:t>
      </w:r>
      <w:r w:rsidR="00DC5194" w:rsidRPr="00880F87">
        <w:rPr>
          <w:rFonts w:ascii="Times New Roman" w:hAnsi="Times New Roman" w:cs="Times New Roman"/>
          <w:sz w:val="24"/>
          <w:szCs w:val="24"/>
        </w:rPr>
        <w:t xml:space="preserve">performed best in the </w:t>
      </w:r>
      <w:r w:rsidR="0076376F" w:rsidRPr="00880F87">
        <w:rPr>
          <w:rFonts w:ascii="Times New Roman" w:hAnsi="Times New Roman" w:cs="Times New Roman"/>
          <w:sz w:val="24"/>
          <w:szCs w:val="24"/>
        </w:rPr>
        <w:t>RW</w:t>
      </w:r>
      <w:r w:rsidR="00DC5194" w:rsidRPr="00880F87">
        <w:rPr>
          <w:rFonts w:ascii="Times New Roman" w:hAnsi="Times New Roman" w:cs="Times New Roman"/>
          <w:sz w:val="24"/>
          <w:szCs w:val="24"/>
        </w:rPr>
        <w:t xml:space="preserve">. </w:t>
      </w:r>
      <w:r w:rsidR="001C0480" w:rsidRPr="00880F87">
        <w:rPr>
          <w:rFonts w:ascii="Times New Roman" w:hAnsi="Times New Roman" w:cs="Times New Roman"/>
          <w:sz w:val="24"/>
          <w:szCs w:val="24"/>
        </w:rPr>
        <w:t>This could be due to the physical nature</w:t>
      </w:r>
      <w:r w:rsidR="00797136" w:rsidRPr="00880F87">
        <w:rPr>
          <w:rFonts w:ascii="Times New Roman" w:hAnsi="Times New Roman" w:cs="Times New Roman"/>
          <w:sz w:val="24"/>
          <w:szCs w:val="24"/>
        </w:rPr>
        <w:t xml:space="preserve"> and weight</w:t>
      </w:r>
      <w:r w:rsidR="001C0480" w:rsidRPr="00880F87">
        <w:rPr>
          <w:rFonts w:ascii="Times New Roman" w:hAnsi="Times New Roman" w:cs="Times New Roman"/>
          <w:sz w:val="24"/>
          <w:szCs w:val="24"/>
        </w:rPr>
        <w:t xml:space="preserve"> of the headset causing an interference</w:t>
      </w:r>
      <w:r w:rsidR="00797136" w:rsidRPr="00880F87">
        <w:rPr>
          <w:rFonts w:ascii="Times New Roman" w:hAnsi="Times New Roman" w:cs="Times New Roman"/>
          <w:sz w:val="24"/>
          <w:szCs w:val="24"/>
        </w:rPr>
        <w:t xml:space="preserve">, resulting in a limitation of body transport </w:t>
      </w:r>
      <w:r w:rsidR="001C0480" w:rsidRPr="00880F87">
        <w:rPr>
          <w:rFonts w:ascii="Times New Roman" w:hAnsi="Times New Roman" w:cs="Times New Roman"/>
          <w:sz w:val="24"/>
          <w:szCs w:val="24"/>
        </w:rPr>
        <w:t>(Miles et al., 2013).</w:t>
      </w:r>
      <w:r w:rsidR="00D85EB0" w:rsidRPr="00880F87">
        <w:rPr>
          <w:rFonts w:ascii="Times New Roman" w:hAnsi="Times New Roman" w:cs="Times New Roman"/>
          <w:sz w:val="24"/>
          <w:szCs w:val="24"/>
        </w:rPr>
        <w:t xml:space="preserve"> </w:t>
      </w:r>
      <w:r w:rsidR="00FC726F" w:rsidRPr="00880F87">
        <w:rPr>
          <w:rFonts w:ascii="Times New Roman" w:hAnsi="Times New Roman" w:cs="Times New Roman"/>
          <w:sz w:val="24"/>
          <w:szCs w:val="24"/>
        </w:rPr>
        <w:t>Although another explanation</w:t>
      </w:r>
      <w:r w:rsidR="00556479" w:rsidRPr="00880F87">
        <w:rPr>
          <w:rFonts w:ascii="Times New Roman" w:hAnsi="Times New Roman" w:cs="Times New Roman"/>
          <w:sz w:val="24"/>
          <w:szCs w:val="24"/>
        </w:rPr>
        <w:t>, based on Gentile’s (2000) taxonomy,</w:t>
      </w:r>
      <w:r w:rsidR="00FC726F" w:rsidRPr="00880F87">
        <w:rPr>
          <w:rFonts w:ascii="Times New Roman" w:hAnsi="Times New Roman" w:cs="Times New Roman"/>
          <w:sz w:val="24"/>
          <w:szCs w:val="24"/>
        </w:rPr>
        <w:t xml:space="preserve"> is that</w:t>
      </w:r>
      <w:r w:rsidR="00D85EB0" w:rsidRPr="00880F87">
        <w:rPr>
          <w:rFonts w:ascii="Times New Roman" w:hAnsi="Times New Roman" w:cs="Times New Roman"/>
          <w:sz w:val="24"/>
          <w:szCs w:val="24"/>
        </w:rPr>
        <w:t xml:space="preserve"> jumping does not require object manipulation but instead requires body transport. </w:t>
      </w:r>
      <w:r w:rsidR="005752D8" w:rsidRPr="00880F87">
        <w:rPr>
          <w:rFonts w:ascii="Times New Roman" w:hAnsi="Times New Roman" w:cs="Times New Roman"/>
          <w:sz w:val="24"/>
          <w:szCs w:val="24"/>
        </w:rPr>
        <w:t xml:space="preserve">Other </w:t>
      </w:r>
      <w:r w:rsidR="00D85EB0" w:rsidRPr="00880F87">
        <w:rPr>
          <w:rFonts w:ascii="Times New Roman" w:hAnsi="Times New Roman" w:cs="Times New Roman"/>
          <w:sz w:val="24"/>
          <w:szCs w:val="24"/>
        </w:rPr>
        <w:t xml:space="preserve">skills that do not require object manipulation but require body transport </w:t>
      </w:r>
      <w:r w:rsidR="001C0480" w:rsidRPr="00880F87">
        <w:rPr>
          <w:rFonts w:ascii="Times New Roman" w:hAnsi="Times New Roman" w:cs="Times New Roman"/>
          <w:sz w:val="24"/>
          <w:szCs w:val="24"/>
        </w:rPr>
        <w:t>should</w:t>
      </w:r>
      <w:r w:rsidR="005752D8" w:rsidRPr="00880F87">
        <w:rPr>
          <w:rFonts w:ascii="Times New Roman" w:hAnsi="Times New Roman" w:cs="Times New Roman"/>
          <w:sz w:val="24"/>
          <w:szCs w:val="24"/>
        </w:rPr>
        <w:t xml:space="preserve"> be</w:t>
      </w:r>
      <w:r w:rsidR="0007002C" w:rsidRPr="00880F87">
        <w:rPr>
          <w:rFonts w:ascii="Times New Roman" w:hAnsi="Times New Roman" w:cs="Times New Roman"/>
          <w:sz w:val="24"/>
          <w:szCs w:val="24"/>
        </w:rPr>
        <w:t xml:space="preserve"> investigated</w:t>
      </w:r>
      <w:r w:rsidR="005752D8" w:rsidRPr="00880F87">
        <w:rPr>
          <w:rFonts w:ascii="Times New Roman" w:hAnsi="Times New Roman" w:cs="Times New Roman"/>
          <w:sz w:val="24"/>
          <w:szCs w:val="24"/>
        </w:rPr>
        <w:t xml:space="preserve"> to understand how </w:t>
      </w:r>
      <w:r w:rsidR="00797136" w:rsidRPr="00880F87">
        <w:rPr>
          <w:rFonts w:ascii="Times New Roman" w:hAnsi="Times New Roman" w:cs="Times New Roman"/>
          <w:sz w:val="24"/>
          <w:szCs w:val="24"/>
        </w:rPr>
        <w:t>the results of studies investigating skills requiring object manipulation (</w:t>
      </w:r>
      <w:r w:rsidR="00C332E2" w:rsidRPr="00880F87">
        <w:rPr>
          <w:rFonts w:ascii="Times New Roman" w:hAnsi="Times New Roman" w:cs="Times New Roman"/>
          <w:sz w:val="24"/>
          <w:szCs w:val="24"/>
        </w:rPr>
        <w:t>Drew et al., 2020; Harris et al., 2020</w:t>
      </w:r>
      <w:r w:rsidR="0075029B" w:rsidRPr="00880F87">
        <w:rPr>
          <w:rFonts w:ascii="Times New Roman" w:hAnsi="Times New Roman" w:cs="Times New Roman"/>
          <w:sz w:val="24"/>
          <w:szCs w:val="24"/>
        </w:rPr>
        <w:t>b</w:t>
      </w:r>
      <w:r w:rsidR="00C332E2" w:rsidRPr="00880F87">
        <w:rPr>
          <w:rFonts w:ascii="Times New Roman" w:hAnsi="Times New Roman" w:cs="Times New Roman"/>
          <w:sz w:val="24"/>
          <w:szCs w:val="24"/>
        </w:rPr>
        <w:t xml:space="preserve">; </w:t>
      </w:r>
      <w:r w:rsidR="00CA68AF" w:rsidRPr="00880F87">
        <w:rPr>
          <w:rFonts w:ascii="Times New Roman" w:hAnsi="Times New Roman" w:cs="Times New Roman"/>
          <w:sz w:val="24"/>
          <w:szCs w:val="24"/>
        </w:rPr>
        <w:t xml:space="preserve">Michalski et al., 2019b; </w:t>
      </w:r>
      <w:proofErr w:type="spellStart"/>
      <w:r w:rsidR="00797136" w:rsidRPr="00880F87">
        <w:rPr>
          <w:rFonts w:ascii="Times New Roman" w:hAnsi="Times New Roman" w:cs="Times New Roman"/>
          <w:sz w:val="24"/>
          <w:szCs w:val="24"/>
        </w:rPr>
        <w:t>Oagez</w:t>
      </w:r>
      <w:proofErr w:type="spellEnd"/>
      <w:r w:rsidR="00797136" w:rsidRPr="00880F87">
        <w:rPr>
          <w:rFonts w:ascii="Times New Roman" w:hAnsi="Times New Roman" w:cs="Times New Roman"/>
          <w:sz w:val="24"/>
          <w:szCs w:val="24"/>
        </w:rPr>
        <w:t xml:space="preserve"> et al., 2022</w:t>
      </w:r>
      <w:r w:rsidR="00C332E2" w:rsidRPr="00880F87">
        <w:rPr>
          <w:rFonts w:ascii="Times New Roman" w:hAnsi="Times New Roman" w:cs="Times New Roman"/>
          <w:sz w:val="24"/>
          <w:szCs w:val="24"/>
        </w:rPr>
        <w:t>)</w:t>
      </w:r>
      <w:r w:rsidR="00797136" w:rsidRPr="00880F87">
        <w:rPr>
          <w:rFonts w:ascii="Times New Roman" w:hAnsi="Times New Roman" w:cs="Times New Roman"/>
          <w:sz w:val="24"/>
          <w:szCs w:val="24"/>
        </w:rPr>
        <w:t xml:space="preserve"> </w:t>
      </w:r>
      <w:r w:rsidR="005752D8" w:rsidRPr="00880F87">
        <w:rPr>
          <w:rFonts w:ascii="Times New Roman" w:hAnsi="Times New Roman" w:cs="Times New Roman"/>
          <w:sz w:val="24"/>
          <w:szCs w:val="24"/>
        </w:rPr>
        <w:t>can be generalized</w:t>
      </w:r>
      <w:r w:rsidR="00797136" w:rsidRPr="00880F87">
        <w:rPr>
          <w:rFonts w:ascii="Times New Roman" w:hAnsi="Times New Roman" w:cs="Times New Roman"/>
          <w:sz w:val="24"/>
          <w:szCs w:val="24"/>
        </w:rPr>
        <w:t xml:space="preserve"> to skills requiring body manipulation or</w:t>
      </w:r>
      <w:r w:rsidR="00C332E2" w:rsidRPr="00880F87">
        <w:rPr>
          <w:rFonts w:ascii="Times New Roman" w:hAnsi="Times New Roman" w:cs="Times New Roman"/>
          <w:sz w:val="24"/>
          <w:szCs w:val="24"/>
        </w:rPr>
        <w:t>,</w:t>
      </w:r>
      <w:r w:rsidR="00797136" w:rsidRPr="00880F87">
        <w:rPr>
          <w:rFonts w:ascii="Times New Roman" w:hAnsi="Times New Roman" w:cs="Times New Roman"/>
          <w:sz w:val="24"/>
          <w:szCs w:val="24"/>
        </w:rPr>
        <w:t xml:space="preserve"> body manipulation and object manipulation</w:t>
      </w:r>
      <w:r w:rsidR="005752D8" w:rsidRPr="00880F87">
        <w:rPr>
          <w:rFonts w:ascii="Times New Roman" w:hAnsi="Times New Roman" w:cs="Times New Roman"/>
          <w:sz w:val="24"/>
          <w:szCs w:val="24"/>
        </w:rPr>
        <w:t xml:space="preserve">. </w:t>
      </w:r>
      <w:r w:rsidR="00556479" w:rsidRPr="00880F87">
        <w:rPr>
          <w:rFonts w:ascii="Times New Roman" w:hAnsi="Times New Roman" w:cs="Times New Roman"/>
          <w:sz w:val="24"/>
          <w:szCs w:val="24"/>
        </w:rPr>
        <w:t xml:space="preserve">Additionally, task complexity may influence how motor skills are learned in VR. </w:t>
      </w:r>
      <w:r w:rsidR="00FE1007" w:rsidRPr="00880F87">
        <w:rPr>
          <w:rFonts w:ascii="Times New Roman" w:hAnsi="Times New Roman" w:cs="Times New Roman"/>
          <w:sz w:val="24"/>
          <w:szCs w:val="24"/>
        </w:rPr>
        <w:t>In previous motor learning research</w:t>
      </w:r>
      <w:r w:rsidR="006A5F1B" w:rsidRPr="00880F87">
        <w:rPr>
          <w:rFonts w:ascii="Times New Roman" w:hAnsi="Times New Roman" w:cs="Times New Roman"/>
          <w:sz w:val="24"/>
          <w:szCs w:val="24"/>
        </w:rPr>
        <w:t xml:space="preserve"> (Becker &amp; Smith, 2013; Magill &amp; Hall, 1990; Schmidt et al., 1990; Wulf, 2013; Wulf &amp; Shea, 2002)</w:t>
      </w:r>
      <w:r w:rsidR="00FE1007" w:rsidRPr="00880F87">
        <w:rPr>
          <w:rFonts w:ascii="Times New Roman" w:hAnsi="Times New Roman" w:cs="Times New Roman"/>
          <w:sz w:val="24"/>
          <w:szCs w:val="24"/>
        </w:rPr>
        <w:t xml:space="preserve">, the type of skill </w:t>
      </w:r>
      <w:r w:rsidR="001723AF" w:rsidRPr="00880F87">
        <w:rPr>
          <w:rFonts w:ascii="Times New Roman" w:hAnsi="Times New Roman" w:cs="Times New Roman"/>
          <w:sz w:val="24"/>
          <w:szCs w:val="24"/>
        </w:rPr>
        <w:t>has been shown to interact</w:t>
      </w:r>
      <w:r w:rsidR="00FE1007" w:rsidRPr="00880F87">
        <w:rPr>
          <w:rFonts w:ascii="Times New Roman" w:hAnsi="Times New Roman" w:cs="Times New Roman"/>
          <w:sz w:val="24"/>
          <w:szCs w:val="24"/>
        </w:rPr>
        <w:t xml:space="preserve"> with the learning effect. Thus, it </w:t>
      </w:r>
      <w:r w:rsidR="001C5E86" w:rsidRPr="00880F87">
        <w:rPr>
          <w:rFonts w:ascii="Times New Roman" w:hAnsi="Times New Roman" w:cs="Times New Roman"/>
          <w:sz w:val="24"/>
          <w:szCs w:val="24"/>
        </w:rPr>
        <w:t>is possible</w:t>
      </w:r>
      <w:r w:rsidR="00FE1007" w:rsidRPr="00880F87">
        <w:rPr>
          <w:rFonts w:ascii="Times New Roman" w:hAnsi="Times New Roman" w:cs="Times New Roman"/>
          <w:sz w:val="24"/>
          <w:szCs w:val="24"/>
        </w:rPr>
        <w:t xml:space="preserve"> that a similar interaction between the skill type and learning effects in </w:t>
      </w:r>
      <w:r w:rsidR="00FC726F" w:rsidRPr="00880F87">
        <w:rPr>
          <w:rFonts w:ascii="Times New Roman" w:hAnsi="Times New Roman" w:cs="Times New Roman"/>
          <w:sz w:val="24"/>
          <w:szCs w:val="24"/>
        </w:rPr>
        <w:t xml:space="preserve">a </w:t>
      </w:r>
      <w:r w:rsidR="00CA68AF" w:rsidRPr="00880F87">
        <w:rPr>
          <w:rFonts w:ascii="Times New Roman" w:hAnsi="Times New Roman" w:cs="Times New Roman"/>
          <w:sz w:val="24"/>
          <w:szCs w:val="24"/>
        </w:rPr>
        <w:t xml:space="preserve">VR </w:t>
      </w:r>
      <w:r w:rsidR="00FC726F" w:rsidRPr="00880F87">
        <w:rPr>
          <w:rFonts w:ascii="Times New Roman" w:hAnsi="Times New Roman" w:cs="Times New Roman"/>
          <w:sz w:val="24"/>
          <w:szCs w:val="24"/>
        </w:rPr>
        <w:t>environment</w:t>
      </w:r>
      <w:r w:rsidR="00FE1007" w:rsidRPr="00880F87">
        <w:rPr>
          <w:rFonts w:ascii="Times New Roman" w:hAnsi="Times New Roman" w:cs="Times New Roman"/>
          <w:sz w:val="24"/>
          <w:szCs w:val="24"/>
        </w:rPr>
        <w:t xml:space="preserve"> can occur as well. For example, within the contextual interference literature, the contextual in</w:t>
      </w:r>
      <w:r w:rsidR="00AE6EA4" w:rsidRPr="00880F87">
        <w:rPr>
          <w:rFonts w:ascii="Times New Roman" w:hAnsi="Times New Roman" w:cs="Times New Roman"/>
          <w:sz w:val="24"/>
          <w:szCs w:val="24"/>
        </w:rPr>
        <w:t>ter</w:t>
      </w:r>
      <w:r w:rsidR="00FE1007" w:rsidRPr="00880F87">
        <w:rPr>
          <w:rFonts w:ascii="Times New Roman" w:hAnsi="Times New Roman" w:cs="Times New Roman"/>
          <w:sz w:val="24"/>
          <w:szCs w:val="24"/>
        </w:rPr>
        <w:t>ference effec</w:t>
      </w:r>
      <w:r w:rsidR="00AE6EA4" w:rsidRPr="00880F87">
        <w:rPr>
          <w:rFonts w:ascii="Times New Roman" w:hAnsi="Times New Roman" w:cs="Times New Roman"/>
          <w:sz w:val="24"/>
          <w:szCs w:val="24"/>
        </w:rPr>
        <w:t>t</w:t>
      </w:r>
      <w:r w:rsidR="00FC726F" w:rsidRPr="00880F87">
        <w:rPr>
          <w:rFonts w:ascii="Times New Roman" w:hAnsi="Times New Roman" w:cs="Times New Roman"/>
          <w:sz w:val="24"/>
          <w:szCs w:val="24"/>
        </w:rPr>
        <w:t>,</w:t>
      </w:r>
      <w:r w:rsidR="00AE6EA4" w:rsidRPr="00880F87">
        <w:rPr>
          <w:rFonts w:ascii="Times New Roman" w:hAnsi="Times New Roman" w:cs="Times New Roman"/>
          <w:sz w:val="24"/>
          <w:szCs w:val="24"/>
        </w:rPr>
        <w:t xml:space="preserve"> which results in better learning from higher amounts of contextual interference, </w:t>
      </w:r>
      <w:r w:rsidR="00FE1007" w:rsidRPr="00880F87">
        <w:rPr>
          <w:rFonts w:ascii="Times New Roman" w:hAnsi="Times New Roman" w:cs="Times New Roman"/>
          <w:sz w:val="24"/>
          <w:szCs w:val="24"/>
        </w:rPr>
        <w:t>is influenced by the characteristics of the skill</w:t>
      </w:r>
      <w:r w:rsidR="00900BD9" w:rsidRPr="00880F87">
        <w:rPr>
          <w:rFonts w:ascii="Times New Roman" w:hAnsi="Times New Roman" w:cs="Times New Roman"/>
          <w:sz w:val="24"/>
          <w:szCs w:val="24"/>
        </w:rPr>
        <w:t xml:space="preserve"> (</w:t>
      </w:r>
      <w:bookmarkStart w:id="117" w:name="_Hlk77673894"/>
      <w:r w:rsidR="00900BD9" w:rsidRPr="00880F87">
        <w:rPr>
          <w:rFonts w:ascii="Times New Roman" w:hAnsi="Times New Roman" w:cs="Times New Roman"/>
          <w:sz w:val="24"/>
          <w:szCs w:val="24"/>
        </w:rPr>
        <w:t>Wulf &amp; Shea, 2002</w:t>
      </w:r>
      <w:bookmarkEnd w:id="117"/>
      <w:r w:rsidR="00900BD9" w:rsidRPr="00880F87">
        <w:rPr>
          <w:rFonts w:ascii="Times New Roman" w:hAnsi="Times New Roman" w:cs="Times New Roman"/>
          <w:sz w:val="24"/>
          <w:szCs w:val="24"/>
        </w:rPr>
        <w:t>)</w:t>
      </w:r>
      <w:r w:rsidR="00FE1007" w:rsidRPr="00880F87">
        <w:rPr>
          <w:rFonts w:ascii="Times New Roman" w:hAnsi="Times New Roman" w:cs="Times New Roman"/>
          <w:sz w:val="24"/>
          <w:szCs w:val="24"/>
        </w:rPr>
        <w:t>. Performing a skill with variations that are more dissimilar than similar (</w:t>
      </w:r>
      <w:r w:rsidR="001C5E86" w:rsidRPr="00880F87">
        <w:rPr>
          <w:rFonts w:ascii="Times New Roman" w:hAnsi="Times New Roman" w:cs="Times New Roman"/>
          <w:sz w:val="24"/>
          <w:szCs w:val="24"/>
        </w:rPr>
        <w:t xml:space="preserve">i.e., </w:t>
      </w:r>
      <w:r w:rsidR="00FE1007" w:rsidRPr="00880F87">
        <w:rPr>
          <w:rFonts w:ascii="Times New Roman" w:hAnsi="Times New Roman" w:cs="Times New Roman"/>
          <w:sz w:val="24"/>
          <w:szCs w:val="24"/>
        </w:rPr>
        <w:t xml:space="preserve">controlled by different </w:t>
      </w:r>
      <w:r w:rsidR="001C5E86" w:rsidRPr="00880F87">
        <w:rPr>
          <w:rFonts w:ascii="Times New Roman" w:hAnsi="Times New Roman" w:cs="Times New Roman"/>
          <w:sz w:val="24"/>
          <w:szCs w:val="24"/>
        </w:rPr>
        <w:t xml:space="preserve">rather than </w:t>
      </w:r>
      <w:r w:rsidR="00CA68AF" w:rsidRPr="00880F87">
        <w:rPr>
          <w:rFonts w:ascii="Times New Roman" w:hAnsi="Times New Roman" w:cs="Times New Roman"/>
          <w:sz w:val="24"/>
          <w:szCs w:val="24"/>
        </w:rPr>
        <w:t xml:space="preserve">the </w:t>
      </w:r>
      <w:r w:rsidR="001C5E86" w:rsidRPr="00880F87">
        <w:rPr>
          <w:rFonts w:ascii="Times New Roman" w:hAnsi="Times New Roman" w:cs="Times New Roman"/>
          <w:sz w:val="24"/>
          <w:szCs w:val="24"/>
        </w:rPr>
        <w:t xml:space="preserve">same </w:t>
      </w:r>
      <w:r w:rsidR="00FE1007" w:rsidRPr="00880F87">
        <w:rPr>
          <w:rFonts w:ascii="Times New Roman" w:hAnsi="Times New Roman" w:cs="Times New Roman"/>
          <w:sz w:val="24"/>
          <w:szCs w:val="24"/>
        </w:rPr>
        <w:t>generalized motor program) result in a greater contextual interference effect</w:t>
      </w:r>
      <w:r w:rsidR="00AE6EA4" w:rsidRPr="00880F87">
        <w:rPr>
          <w:rFonts w:ascii="Times New Roman" w:hAnsi="Times New Roman" w:cs="Times New Roman"/>
          <w:sz w:val="24"/>
          <w:szCs w:val="24"/>
        </w:rPr>
        <w:t xml:space="preserve">, enhancing </w:t>
      </w:r>
      <w:r w:rsidR="001C5E86" w:rsidRPr="00880F87">
        <w:rPr>
          <w:rFonts w:ascii="Times New Roman" w:hAnsi="Times New Roman" w:cs="Times New Roman"/>
          <w:sz w:val="24"/>
          <w:szCs w:val="24"/>
        </w:rPr>
        <w:t>motor learning</w:t>
      </w:r>
      <w:r w:rsidR="00AE6EA4" w:rsidRPr="00880F87">
        <w:rPr>
          <w:rFonts w:ascii="Times New Roman" w:hAnsi="Times New Roman" w:cs="Times New Roman"/>
          <w:sz w:val="24"/>
          <w:szCs w:val="24"/>
        </w:rPr>
        <w:t xml:space="preserve"> </w:t>
      </w:r>
      <w:r w:rsidR="00FE1007" w:rsidRPr="00880F87">
        <w:rPr>
          <w:rFonts w:ascii="Times New Roman" w:hAnsi="Times New Roman" w:cs="Times New Roman"/>
          <w:sz w:val="24"/>
          <w:szCs w:val="24"/>
        </w:rPr>
        <w:t>(</w:t>
      </w:r>
      <w:bookmarkStart w:id="118" w:name="_Hlk77673917"/>
      <w:r w:rsidR="00FE1007" w:rsidRPr="00880F87">
        <w:rPr>
          <w:rFonts w:ascii="Times New Roman" w:hAnsi="Times New Roman" w:cs="Times New Roman"/>
          <w:sz w:val="24"/>
          <w:szCs w:val="24"/>
        </w:rPr>
        <w:t>Magill &amp; Hall, 1990</w:t>
      </w:r>
      <w:bookmarkEnd w:id="118"/>
      <w:r w:rsidR="00FE1007" w:rsidRPr="00880F87">
        <w:rPr>
          <w:rFonts w:ascii="Times New Roman" w:hAnsi="Times New Roman" w:cs="Times New Roman"/>
          <w:sz w:val="24"/>
          <w:szCs w:val="24"/>
        </w:rPr>
        <w:t xml:space="preserve">). </w:t>
      </w:r>
      <w:r w:rsidR="00774FCC" w:rsidRPr="00880F87">
        <w:rPr>
          <w:rFonts w:ascii="Times New Roman" w:hAnsi="Times New Roman" w:cs="Times New Roman"/>
          <w:sz w:val="24"/>
          <w:szCs w:val="24"/>
        </w:rPr>
        <w:t xml:space="preserve">Similarly, skill differences have been shown to interact with </w:t>
      </w:r>
      <w:r w:rsidR="001C5E86" w:rsidRPr="00880F87">
        <w:rPr>
          <w:rFonts w:ascii="Times New Roman" w:hAnsi="Times New Roman" w:cs="Times New Roman"/>
          <w:sz w:val="24"/>
          <w:szCs w:val="24"/>
        </w:rPr>
        <w:t>motor learning effects</w:t>
      </w:r>
      <w:r w:rsidR="00774FCC" w:rsidRPr="00880F87">
        <w:rPr>
          <w:rFonts w:ascii="Times New Roman" w:hAnsi="Times New Roman" w:cs="Times New Roman"/>
          <w:sz w:val="24"/>
          <w:szCs w:val="24"/>
        </w:rPr>
        <w:t xml:space="preserve"> within the focus of attention literature. </w:t>
      </w:r>
      <w:r w:rsidR="00592991" w:rsidRPr="00880F87">
        <w:rPr>
          <w:rFonts w:ascii="Times New Roman" w:hAnsi="Times New Roman" w:cs="Times New Roman"/>
          <w:sz w:val="24"/>
          <w:szCs w:val="24"/>
        </w:rPr>
        <w:t xml:space="preserve">Specifically, </w:t>
      </w:r>
      <w:bookmarkStart w:id="119" w:name="_Hlk77673929"/>
      <w:r w:rsidR="00774FCC" w:rsidRPr="00880F87">
        <w:rPr>
          <w:rFonts w:ascii="Times New Roman" w:hAnsi="Times New Roman" w:cs="Times New Roman"/>
          <w:sz w:val="24"/>
          <w:szCs w:val="24"/>
        </w:rPr>
        <w:t xml:space="preserve">Becker </w:t>
      </w:r>
      <w:r w:rsidR="001C5E86" w:rsidRPr="00880F87">
        <w:rPr>
          <w:rFonts w:ascii="Times New Roman" w:hAnsi="Times New Roman" w:cs="Times New Roman"/>
          <w:sz w:val="24"/>
          <w:szCs w:val="24"/>
        </w:rPr>
        <w:t>and</w:t>
      </w:r>
      <w:r w:rsidR="00774FCC" w:rsidRPr="00880F87">
        <w:rPr>
          <w:rFonts w:ascii="Times New Roman" w:hAnsi="Times New Roman" w:cs="Times New Roman"/>
          <w:sz w:val="24"/>
          <w:szCs w:val="24"/>
        </w:rPr>
        <w:t xml:space="preserve"> Smith (2013) </w:t>
      </w:r>
      <w:bookmarkEnd w:id="119"/>
      <w:r w:rsidR="00774FCC" w:rsidRPr="00880F87">
        <w:rPr>
          <w:rFonts w:ascii="Times New Roman" w:hAnsi="Times New Roman" w:cs="Times New Roman"/>
          <w:sz w:val="24"/>
          <w:szCs w:val="24"/>
        </w:rPr>
        <w:t xml:space="preserve">showed that the learning benefit from an external focus of attention was greater in a complex task compared to a simpler task. </w:t>
      </w:r>
      <w:r w:rsidR="00900BD9" w:rsidRPr="00880F87">
        <w:rPr>
          <w:rFonts w:ascii="Times New Roman" w:hAnsi="Times New Roman" w:cs="Times New Roman"/>
          <w:sz w:val="24"/>
          <w:szCs w:val="24"/>
        </w:rPr>
        <w:t xml:space="preserve">Lastly, research investigating augmented feedback has also shown that the type of skill interacts with </w:t>
      </w:r>
      <w:r w:rsidR="001C5E86" w:rsidRPr="00880F87">
        <w:rPr>
          <w:rFonts w:ascii="Times New Roman" w:hAnsi="Times New Roman" w:cs="Times New Roman"/>
          <w:sz w:val="24"/>
          <w:szCs w:val="24"/>
        </w:rPr>
        <w:t>motor learning effects</w:t>
      </w:r>
      <w:r w:rsidR="00900BD9" w:rsidRPr="00880F87">
        <w:rPr>
          <w:rFonts w:ascii="Times New Roman" w:hAnsi="Times New Roman" w:cs="Times New Roman"/>
          <w:sz w:val="24"/>
          <w:szCs w:val="24"/>
        </w:rPr>
        <w:t xml:space="preserve"> (for a review see Wulf &amp; Shea, 2002). </w:t>
      </w:r>
      <w:bookmarkStart w:id="120" w:name="_Hlk77673953"/>
      <w:r w:rsidR="00900BD9" w:rsidRPr="00880F87">
        <w:rPr>
          <w:rFonts w:ascii="Times New Roman" w:hAnsi="Times New Roman" w:cs="Times New Roman"/>
          <w:sz w:val="24"/>
          <w:szCs w:val="24"/>
        </w:rPr>
        <w:t xml:space="preserve">Schmidt et al. (1990) </w:t>
      </w:r>
      <w:bookmarkEnd w:id="120"/>
      <w:r w:rsidR="00900BD9" w:rsidRPr="00880F87">
        <w:rPr>
          <w:rFonts w:ascii="Times New Roman" w:hAnsi="Times New Roman" w:cs="Times New Roman"/>
          <w:sz w:val="24"/>
          <w:szCs w:val="24"/>
        </w:rPr>
        <w:t xml:space="preserve">found that the optimal number of summary trials for more complex tasks was lower </w:t>
      </w:r>
      <w:r w:rsidR="00900BD9" w:rsidRPr="00880F87">
        <w:rPr>
          <w:rFonts w:ascii="Times New Roman" w:hAnsi="Times New Roman" w:cs="Times New Roman"/>
          <w:sz w:val="24"/>
          <w:szCs w:val="24"/>
        </w:rPr>
        <w:lastRenderedPageBreak/>
        <w:t xml:space="preserve">relative to more simple tasks. Taken together, previous motor learning literature </w:t>
      </w:r>
      <w:r w:rsidR="00C50597" w:rsidRPr="00880F87">
        <w:rPr>
          <w:rFonts w:ascii="Times New Roman" w:hAnsi="Times New Roman" w:cs="Times New Roman"/>
          <w:sz w:val="24"/>
          <w:szCs w:val="24"/>
        </w:rPr>
        <w:t>such as</w:t>
      </w:r>
      <w:r w:rsidR="00900BD9" w:rsidRPr="00880F87">
        <w:rPr>
          <w:rFonts w:ascii="Times New Roman" w:hAnsi="Times New Roman" w:cs="Times New Roman"/>
          <w:sz w:val="24"/>
          <w:szCs w:val="24"/>
        </w:rPr>
        <w:t xml:space="preserve"> contextual inference, focus of attention, and augmented feedback have shown that </w:t>
      </w:r>
      <w:r w:rsidR="00C50597" w:rsidRPr="00880F87">
        <w:rPr>
          <w:rFonts w:ascii="Times New Roman" w:hAnsi="Times New Roman" w:cs="Times New Roman"/>
          <w:sz w:val="24"/>
          <w:szCs w:val="24"/>
        </w:rPr>
        <w:t xml:space="preserve">type of skill can influence </w:t>
      </w:r>
      <w:r w:rsidR="001C5E86" w:rsidRPr="00880F87">
        <w:rPr>
          <w:rFonts w:ascii="Times New Roman" w:hAnsi="Times New Roman" w:cs="Times New Roman"/>
          <w:sz w:val="24"/>
          <w:szCs w:val="24"/>
        </w:rPr>
        <w:t>motor learning</w:t>
      </w:r>
      <w:r w:rsidR="00C50597" w:rsidRPr="00880F87">
        <w:rPr>
          <w:rFonts w:ascii="Times New Roman" w:hAnsi="Times New Roman" w:cs="Times New Roman"/>
          <w:sz w:val="24"/>
          <w:szCs w:val="24"/>
        </w:rPr>
        <w:t xml:space="preserve"> (</w:t>
      </w:r>
      <w:r w:rsidR="00DF76C8" w:rsidRPr="00880F87">
        <w:rPr>
          <w:rFonts w:ascii="Times New Roman" w:hAnsi="Times New Roman" w:cs="Times New Roman"/>
          <w:sz w:val="24"/>
          <w:szCs w:val="24"/>
        </w:rPr>
        <w:t xml:space="preserve">Becker &amp; Smith, 2013; </w:t>
      </w:r>
      <w:r w:rsidR="00C50597" w:rsidRPr="00880F87">
        <w:rPr>
          <w:rFonts w:ascii="Times New Roman" w:hAnsi="Times New Roman" w:cs="Times New Roman"/>
          <w:sz w:val="24"/>
          <w:szCs w:val="24"/>
        </w:rPr>
        <w:t>Magill &amp; Hall, 1990; Wulf, 2013; Wulf &amp; Shea, 2002). Based on this large body of evidence, it</w:t>
      </w:r>
      <w:r w:rsidR="00E522CA" w:rsidRPr="00880F87">
        <w:rPr>
          <w:rFonts w:ascii="Times New Roman" w:hAnsi="Times New Roman" w:cs="Times New Roman"/>
          <w:sz w:val="24"/>
          <w:szCs w:val="24"/>
        </w:rPr>
        <w:t xml:space="preserve"> is</w:t>
      </w:r>
      <w:r w:rsidR="00C50597" w:rsidRPr="00880F87">
        <w:rPr>
          <w:rFonts w:ascii="Times New Roman" w:hAnsi="Times New Roman" w:cs="Times New Roman"/>
          <w:sz w:val="24"/>
          <w:szCs w:val="24"/>
        </w:rPr>
        <w:t xml:space="preserve"> possible to see a similar learning effect from the interaction of skill type within VR.</w:t>
      </w:r>
    </w:p>
    <w:p w14:paraId="759C3247" w14:textId="2488F315" w:rsidR="00C42F01" w:rsidRPr="00880F87" w:rsidRDefault="002D39C6"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Additionally</w:t>
      </w:r>
      <w:r w:rsidR="00270B73" w:rsidRPr="00880F87">
        <w:rPr>
          <w:rFonts w:ascii="Times New Roman" w:hAnsi="Times New Roman" w:cs="Times New Roman"/>
          <w:sz w:val="24"/>
          <w:szCs w:val="24"/>
        </w:rPr>
        <w:t xml:space="preserve">, </w:t>
      </w:r>
      <w:r w:rsidR="00B222C3" w:rsidRPr="00880F87">
        <w:rPr>
          <w:rFonts w:ascii="Times New Roman" w:hAnsi="Times New Roman" w:cs="Times New Roman"/>
          <w:sz w:val="24"/>
          <w:szCs w:val="24"/>
        </w:rPr>
        <w:t xml:space="preserve">the level of fidelity and immersion have both been proposed to play a role in the transferability of motor skills (Drew et al., 2020; Harris et al., 2020a; Harris et al., 2020b; </w:t>
      </w:r>
      <w:bookmarkStart w:id="121" w:name="_Hlk77674131"/>
      <w:r w:rsidR="00B222C3" w:rsidRPr="00880F87">
        <w:rPr>
          <w:rFonts w:ascii="Times New Roman" w:hAnsi="Times New Roman" w:cs="Times New Roman"/>
          <w:sz w:val="24"/>
          <w:szCs w:val="24"/>
        </w:rPr>
        <w:t>Harris et al., 2021</w:t>
      </w:r>
      <w:bookmarkEnd w:id="121"/>
      <w:r w:rsidR="00B222C3" w:rsidRPr="00880F87">
        <w:rPr>
          <w:rFonts w:ascii="Times New Roman" w:hAnsi="Times New Roman" w:cs="Times New Roman"/>
          <w:sz w:val="24"/>
          <w:szCs w:val="24"/>
        </w:rPr>
        <w:t>)</w:t>
      </w:r>
      <w:r w:rsidR="00FA1841" w:rsidRPr="00880F87">
        <w:rPr>
          <w:rFonts w:ascii="Times New Roman" w:hAnsi="Times New Roman" w:cs="Times New Roman"/>
          <w:sz w:val="24"/>
          <w:szCs w:val="24"/>
        </w:rPr>
        <w:t>.</w:t>
      </w:r>
      <w:r w:rsidR="00B222C3" w:rsidRPr="00880F87">
        <w:rPr>
          <w:rFonts w:ascii="Times New Roman" w:hAnsi="Times New Roman" w:cs="Times New Roman"/>
          <w:sz w:val="24"/>
          <w:szCs w:val="24"/>
        </w:rPr>
        <w:t xml:space="preserve"> </w:t>
      </w:r>
      <w:r w:rsidR="00FA1841" w:rsidRPr="00880F87">
        <w:rPr>
          <w:rFonts w:ascii="Times New Roman" w:hAnsi="Times New Roman" w:cs="Times New Roman"/>
          <w:sz w:val="24"/>
          <w:szCs w:val="24"/>
        </w:rPr>
        <w:t xml:space="preserve">Studies have shown differences in performance due to fidelity between a </w:t>
      </w:r>
      <w:r w:rsidR="00D21EC4" w:rsidRPr="00880F87">
        <w:rPr>
          <w:rFonts w:ascii="Times New Roman" w:hAnsi="Times New Roman" w:cs="Times New Roman"/>
          <w:sz w:val="24"/>
          <w:szCs w:val="24"/>
        </w:rPr>
        <w:t>virtual and real environment</w:t>
      </w:r>
      <w:r w:rsidR="00FA1841" w:rsidRPr="00880F87">
        <w:rPr>
          <w:rFonts w:ascii="Times New Roman" w:hAnsi="Times New Roman" w:cs="Times New Roman"/>
          <w:sz w:val="24"/>
          <w:szCs w:val="24"/>
        </w:rPr>
        <w:t xml:space="preserve"> (</w:t>
      </w:r>
      <w:bookmarkStart w:id="122" w:name="_Hlk77674145"/>
      <w:proofErr w:type="spellStart"/>
      <w:r w:rsidR="00D21EC4" w:rsidRPr="00880F87">
        <w:rPr>
          <w:rFonts w:ascii="Times New Roman" w:hAnsi="Times New Roman" w:cs="Times New Roman"/>
          <w:sz w:val="24"/>
          <w:szCs w:val="24"/>
        </w:rPr>
        <w:t>Bufton</w:t>
      </w:r>
      <w:proofErr w:type="spellEnd"/>
      <w:r w:rsidR="00D21EC4" w:rsidRPr="00880F87">
        <w:rPr>
          <w:rFonts w:ascii="Times New Roman" w:hAnsi="Times New Roman" w:cs="Times New Roman"/>
          <w:sz w:val="24"/>
          <w:szCs w:val="24"/>
        </w:rPr>
        <w:t xml:space="preserve"> et al., 2014; </w:t>
      </w:r>
      <w:proofErr w:type="spellStart"/>
      <w:r w:rsidR="00FA1841" w:rsidRPr="00880F87">
        <w:rPr>
          <w:rFonts w:ascii="Times New Roman" w:hAnsi="Times New Roman" w:cs="Times New Roman"/>
          <w:sz w:val="24"/>
          <w:szCs w:val="24"/>
        </w:rPr>
        <w:t>Covaci</w:t>
      </w:r>
      <w:proofErr w:type="spellEnd"/>
      <w:r w:rsidR="00FA1841" w:rsidRPr="00880F87">
        <w:rPr>
          <w:rFonts w:ascii="Times New Roman" w:hAnsi="Times New Roman" w:cs="Times New Roman"/>
          <w:sz w:val="24"/>
          <w:szCs w:val="24"/>
        </w:rPr>
        <w:t xml:space="preserve"> et al</w:t>
      </w:r>
      <w:r w:rsidR="00D44CB5" w:rsidRPr="00880F87">
        <w:rPr>
          <w:rFonts w:ascii="Times New Roman" w:hAnsi="Times New Roman" w:cs="Times New Roman"/>
          <w:sz w:val="24"/>
          <w:szCs w:val="24"/>
        </w:rPr>
        <w:t>.,</w:t>
      </w:r>
      <w:r w:rsidR="00FA1841" w:rsidRPr="00880F87">
        <w:rPr>
          <w:rFonts w:ascii="Times New Roman" w:hAnsi="Times New Roman" w:cs="Times New Roman"/>
          <w:sz w:val="24"/>
          <w:szCs w:val="24"/>
        </w:rPr>
        <w:t xml:space="preserve"> 2015; </w:t>
      </w:r>
      <w:proofErr w:type="spellStart"/>
      <w:r w:rsidR="00FA1841" w:rsidRPr="00880F87">
        <w:rPr>
          <w:rFonts w:ascii="Times New Roman" w:hAnsi="Times New Roman" w:cs="Times New Roman"/>
          <w:sz w:val="24"/>
          <w:szCs w:val="24"/>
        </w:rPr>
        <w:t>Magdalon</w:t>
      </w:r>
      <w:proofErr w:type="spellEnd"/>
      <w:r w:rsidR="00FA1841" w:rsidRPr="00880F87">
        <w:rPr>
          <w:rFonts w:ascii="Times New Roman" w:hAnsi="Times New Roman" w:cs="Times New Roman"/>
          <w:sz w:val="24"/>
          <w:szCs w:val="24"/>
        </w:rPr>
        <w:t xml:space="preserve"> et al</w:t>
      </w:r>
      <w:r w:rsidR="00D21EC4" w:rsidRPr="00880F87">
        <w:rPr>
          <w:rFonts w:ascii="Times New Roman" w:hAnsi="Times New Roman" w:cs="Times New Roman"/>
          <w:sz w:val="24"/>
          <w:szCs w:val="24"/>
        </w:rPr>
        <w:t xml:space="preserve">., </w:t>
      </w:r>
      <w:r w:rsidR="00FA1841" w:rsidRPr="00880F87">
        <w:rPr>
          <w:rFonts w:ascii="Times New Roman" w:hAnsi="Times New Roman" w:cs="Times New Roman"/>
          <w:sz w:val="24"/>
          <w:szCs w:val="24"/>
        </w:rPr>
        <w:t>2011</w:t>
      </w:r>
      <w:bookmarkEnd w:id="122"/>
      <w:r w:rsidR="00FA1841" w:rsidRPr="00880F87">
        <w:rPr>
          <w:rFonts w:ascii="Times New Roman" w:hAnsi="Times New Roman" w:cs="Times New Roman"/>
          <w:sz w:val="24"/>
          <w:szCs w:val="24"/>
        </w:rPr>
        <w:t xml:space="preserve">; Vine </w:t>
      </w:r>
      <w:r w:rsidR="00D21EC4" w:rsidRPr="00880F87">
        <w:rPr>
          <w:rFonts w:ascii="Times New Roman" w:hAnsi="Times New Roman" w:cs="Times New Roman"/>
          <w:sz w:val="24"/>
          <w:szCs w:val="24"/>
        </w:rPr>
        <w:t xml:space="preserve">et al., </w:t>
      </w:r>
      <w:r w:rsidR="00FA1841" w:rsidRPr="00880F87">
        <w:rPr>
          <w:rFonts w:ascii="Times New Roman" w:hAnsi="Times New Roman" w:cs="Times New Roman"/>
          <w:sz w:val="24"/>
          <w:szCs w:val="24"/>
        </w:rPr>
        <w:t>2014)</w:t>
      </w:r>
      <w:r w:rsidR="00D21EC4" w:rsidRPr="00880F87">
        <w:rPr>
          <w:rFonts w:ascii="Times New Roman" w:hAnsi="Times New Roman" w:cs="Times New Roman"/>
          <w:sz w:val="24"/>
          <w:szCs w:val="24"/>
        </w:rPr>
        <w:t xml:space="preserve">. Likewise, the level of immersion has been shown to impact cognitive load (Frederiksen et al., 2020), </w:t>
      </w:r>
      <w:r w:rsidR="00C017ED" w:rsidRPr="00880F87">
        <w:rPr>
          <w:rFonts w:ascii="Times New Roman" w:hAnsi="Times New Roman" w:cs="Times New Roman"/>
          <w:sz w:val="24"/>
          <w:szCs w:val="24"/>
        </w:rPr>
        <w:t xml:space="preserve">but </w:t>
      </w:r>
      <w:r w:rsidR="00B222C3" w:rsidRPr="00880F87">
        <w:rPr>
          <w:rFonts w:ascii="Times New Roman" w:hAnsi="Times New Roman" w:cs="Times New Roman"/>
          <w:sz w:val="24"/>
          <w:szCs w:val="24"/>
        </w:rPr>
        <w:t xml:space="preserve">little is known about the impact </w:t>
      </w:r>
      <w:r w:rsidR="00D21EC4" w:rsidRPr="00880F87">
        <w:rPr>
          <w:rFonts w:ascii="Times New Roman" w:hAnsi="Times New Roman" w:cs="Times New Roman"/>
          <w:sz w:val="24"/>
          <w:szCs w:val="24"/>
        </w:rPr>
        <w:t>fidelity and immersion</w:t>
      </w:r>
      <w:r w:rsidR="00B222C3" w:rsidRPr="00880F87">
        <w:rPr>
          <w:rFonts w:ascii="Times New Roman" w:hAnsi="Times New Roman" w:cs="Times New Roman"/>
          <w:sz w:val="24"/>
          <w:szCs w:val="24"/>
        </w:rPr>
        <w:t xml:space="preserve"> have on transfer of learning. Harris et al. (2020b) and Harris et al. (2021) suggested that fidelity might</w:t>
      </w:r>
      <w:r w:rsidR="008E41E6" w:rsidRPr="00880F87">
        <w:rPr>
          <w:rFonts w:ascii="Times New Roman" w:hAnsi="Times New Roman" w:cs="Times New Roman"/>
          <w:sz w:val="24"/>
          <w:szCs w:val="24"/>
        </w:rPr>
        <w:t xml:space="preserve"> be</w:t>
      </w:r>
      <w:r w:rsidR="00B222C3" w:rsidRPr="00880F87">
        <w:rPr>
          <w:rFonts w:ascii="Times New Roman" w:hAnsi="Times New Roman" w:cs="Times New Roman"/>
          <w:sz w:val="24"/>
          <w:szCs w:val="24"/>
        </w:rPr>
        <w:t xml:space="preserve"> even more important </w:t>
      </w:r>
      <w:r w:rsidR="008E41E6" w:rsidRPr="00880F87">
        <w:rPr>
          <w:rFonts w:ascii="Times New Roman" w:hAnsi="Times New Roman" w:cs="Times New Roman"/>
          <w:sz w:val="24"/>
          <w:szCs w:val="24"/>
        </w:rPr>
        <w:t xml:space="preserve">than immersion </w:t>
      </w:r>
      <w:r w:rsidR="00B222C3" w:rsidRPr="00880F87">
        <w:rPr>
          <w:rFonts w:ascii="Times New Roman" w:hAnsi="Times New Roman" w:cs="Times New Roman"/>
          <w:sz w:val="24"/>
          <w:szCs w:val="24"/>
        </w:rPr>
        <w:t>when considering effective transfer.</w:t>
      </w:r>
      <w:r w:rsidR="00D21EC4" w:rsidRPr="00880F87">
        <w:rPr>
          <w:rFonts w:ascii="Times New Roman" w:hAnsi="Times New Roman" w:cs="Times New Roman"/>
          <w:sz w:val="24"/>
          <w:szCs w:val="24"/>
        </w:rPr>
        <w:t xml:space="preserve"> Given that research has shown that simply achieving the highest level of fidelity does not appear to yield the best outcome, the effects of fidelity are likely more nuanced (Gray, 2019). Specifically, </w:t>
      </w:r>
      <w:r w:rsidR="00920DC0" w:rsidRPr="00880F87">
        <w:rPr>
          <w:rFonts w:ascii="Times New Roman" w:hAnsi="Times New Roman" w:cs="Times New Roman"/>
          <w:sz w:val="24"/>
          <w:szCs w:val="24"/>
        </w:rPr>
        <w:t xml:space="preserve">physical, </w:t>
      </w:r>
      <w:r w:rsidR="00D21EC4" w:rsidRPr="00880F87">
        <w:rPr>
          <w:rFonts w:ascii="Times New Roman" w:hAnsi="Times New Roman" w:cs="Times New Roman"/>
          <w:sz w:val="24"/>
          <w:szCs w:val="24"/>
        </w:rPr>
        <w:t>psychological, affective, and biomechanical fidelity are likely to play an important role in a positive transfer of learning</w:t>
      </w:r>
      <w:r w:rsidR="00697193" w:rsidRPr="00880F87">
        <w:rPr>
          <w:rFonts w:ascii="Times New Roman" w:hAnsi="Times New Roman" w:cs="Times New Roman"/>
          <w:sz w:val="24"/>
          <w:szCs w:val="24"/>
        </w:rPr>
        <w:t xml:space="preserve"> (Harris et al., 2020</w:t>
      </w:r>
      <w:r w:rsidR="00275BD0" w:rsidRPr="00880F87">
        <w:rPr>
          <w:rFonts w:ascii="Times New Roman" w:hAnsi="Times New Roman" w:cs="Times New Roman"/>
          <w:sz w:val="24"/>
          <w:szCs w:val="24"/>
        </w:rPr>
        <w:t>a</w:t>
      </w:r>
      <w:r w:rsidR="00697193" w:rsidRPr="00880F87">
        <w:rPr>
          <w:rFonts w:ascii="Times New Roman" w:hAnsi="Times New Roman" w:cs="Times New Roman"/>
          <w:sz w:val="24"/>
          <w:szCs w:val="24"/>
        </w:rPr>
        <w:t>)</w:t>
      </w:r>
      <w:r w:rsidR="00D21EC4" w:rsidRPr="00880F87">
        <w:rPr>
          <w:rFonts w:ascii="Times New Roman" w:hAnsi="Times New Roman" w:cs="Times New Roman"/>
          <w:sz w:val="24"/>
          <w:szCs w:val="24"/>
        </w:rPr>
        <w:t xml:space="preserve">. </w:t>
      </w:r>
      <w:r w:rsidR="003473CF" w:rsidRPr="00880F87">
        <w:rPr>
          <w:rFonts w:ascii="Times New Roman" w:hAnsi="Times New Roman" w:cs="Times New Roman"/>
          <w:sz w:val="24"/>
          <w:szCs w:val="24"/>
        </w:rPr>
        <w:t xml:space="preserve">Given the theoretical basis of transfer of learning, suggesting similarities between the characteristics of a skill, the environment in which the skill is performed (Thorndike, 1914), and the cognitive processes that occur during the performance of the skill and environment (Lee, 1988), it </w:t>
      </w:r>
      <w:r w:rsidR="007954AD" w:rsidRPr="00880F87">
        <w:rPr>
          <w:rFonts w:ascii="Times New Roman" w:hAnsi="Times New Roman" w:cs="Times New Roman"/>
          <w:sz w:val="24"/>
          <w:szCs w:val="24"/>
        </w:rPr>
        <w:t xml:space="preserve">is </w:t>
      </w:r>
      <w:r w:rsidR="003D29A4" w:rsidRPr="00880F87">
        <w:rPr>
          <w:rFonts w:ascii="Times New Roman" w:hAnsi="Times New Roman" w:cs="Times New Roman"/>
          <w:sz w:val="24"/>
          <w:szCs w:val="24"/>
        </w:rPr>
        <w:t xml:space="preserve">hypothesized </w:t>
      </w:r>
      <w:r w:rsidR="003473CF" w:rsidRPr="00880F87">
        <w:rPr>
          <w:rFonts w:ascii="Times New Roman" w:hAnsi="Times New Roman" w:cs="Times New Roman"/>
          <w:sz w:val="24"/>
          <w:szCs w:val="24"/>
        </w:rPr>
        <w:t xml:space="preserve">that </w:t>
      </w:r>
      <w:r w:rsidR="00920DC0" w:rsidRPr="00880F87">
        <w:rPr>
          <w:rFonts w:ascii="Times New Roman" w:hAnsi="Times New Roman" w:cs="Times New Roman"/>
          <w:sz w:val="24"/>
          <w:szCs w:val="24"/>
        </w:rPr>
        <w:t xml:space="preserve">the physical, </w:t>
      </w:r>
      <w:r w:rsidR="003473CF" w:rsidRPr="00880F87">
        <w:rPr>
          <w:rFonts w:ascii="Times New Roman" w:hAnsi="Times New Roman" w:cs="Times New Roman"/>
          <w:sz w:val="24"/>
          <w:szCs w:val="24"/>
        </w:rPr>
        <w:t xml:space="preserve">psychological, affective, and biomechanical fidelity impact the degree of which a skill performed in </w:t>
      </w:r>
      <w:r w:rsidR="00DE71B1" w:rsidRPr="00880F87">
        <w:rPr>
          <w:rFonts w:ascii="Times New Roman" w:hAnsi="Times New Roman" w:cs="Times New Roman"/>
          <w:sz w:val="24"/>
          <w:szCs w:val="24"/>
        </w:rPr>
        <w:t>VR</w:t>
      </w:r>
      <w:r w:rsidR="003473CF" w:rsidRPr="00880F87">
        <w:rPr>
          <w:rFonts w:ascii="Times New Roman" w:hAnsi="Times New Roman" w:cs="Times New Roman"/>
          <w:sz w:val="24"/>
          <w:szCs w:val="24"/>
        </w:rPr>
        <w:t xml:space="preserve"> positively transfers to a </w:t>
      </w:r>
      <w:r w:rsidR="00CA68AF" w:rsidRPr="00880F87">
        <w:rPr>
          <w:rFonts w:ascii="Times New Roman" w:hAnsi="Times New Roman" w:cs="Times New Roman"/>
          <w:sz w:val="24"/>
          <w:szCs w:val="24"/>
        </w:rPr>
        <w:t xml:space="preserve">RW </w:t>
      </w:r>
      <w:r w:rsidR="007954AD" w:rsidRPr="00880F87">
        <w:rPr>
          <w:rFonts w:ascii="Times New Roman" w:hAnsi="Times New Roman" w:cs="Times New Roman"/>
          <w:sz w:val="24"/>
          <w:szCs w:val="24"/>
        </w:rPr>
        <w:t xml:space="preserve">(i.e., non-VR) </w:t>
      </w:r>
      <w:r w:rsidR="003473CF" w:rsidRPr="00880F87">
        <w:rPr>
          <w:rFonts w:ascii="Times New Roman" w:hAnsi="Times New Roman" w:cs="Times New Roman"/>
          <w:sz w:val="24"/>
          <w:szCs w:val="24"/>
        </w:rPr>
        <w:t xml:space="preserve">environment. </w:t>
      </w:r>
      <w:r w:rsidR="00B222C3" w:rsidRPr="00880F87">
        <w:rPr>
          <w:rFonts w:ascii="Times New Roman" w:hAnsi="Times New Roman" w:cs="Times New Roman"/>
          <w:sz w:val="24"/>
          <w:szCs w:val="24"/>
        </w:rPr>
        <w:t xml:space="preserve">Thus, future investigation is </w:t>
      </w:r>
      <w:r w:rsidR="00B222C3" w:rsidRPr="00880F87">
        <w:rPr>
          <w:rFonts w:ascii="Times New Roman" w:hAnsi="Times New Roman" w:cs="Times New Roman"/>
          <w:sz w:val="24"/>
          <w:szCs w:val="24"/>
        </w:rPr>
        <w:lastRenderedPageBreak/>
        <w:t xml:space="preserve">required </w:t>
      </w:r>
      <w:r w:rsidR="0074764A" w:rsidRPr="00880F87">
        <w:rPr>
          <w:rFonts w:ascii="Times New Roman" w:hAnsi="Times New Roman" w:cs="Times New Roman"/>
          <w:sz w:val="24"/>
          <w:szCs w:val="24"/>
        </w:rPr>
        <w:t xml:space="preserve">to </w:t>
      </w:r>
      <w:r w:rsidR="007954AD" w:rsidRPr="00880F87">
        <w:rPr>
          <w:rFonts w:ascii="Times New Roman" w:hAnsi="Times New Roman" w:cs="Times New Roman"/>
          <w:sz w:val="24"/>
          <w:szCs w:val="24"/>
        </w:rPr>
        <w:t xml:space="preserve">fully </w:t>
      </w:r>
      <w:r w:rsidR="0074764A" w:rsidRPr="00880F87">
        <w:rPr>
          <w:rFonts w:ascii="Times New Roman" w:hAnsi="Times New Roman" w:cs="Times New Roman"/>
          <w:sz w:val="24"/>
          <w:szCs w:val="24"/>
        </w:rPr>
        <w:t xml:space="preserve">understand the impact of both </w:t>
      </w:r>
      <w:r w:rsidR="00B222C3" w:rsidRPr="00880F87">
        <w:rPr>
          <w:rFonts w:ascii="Times New Roman" w:hAnsi="Times New Roman" w:cs="Times New Roman"/>
          <w:sz w:val="24"/>
          <w:szCs w:val="24"/>
        </w:rPr>
        <w:t>immersion and fidelity for the transfer of leaning in immersive VR.</w:t>
      </w:r>
    </w:p>
    <w:p w14:paraId="7ACEAFB9" w14:textId="2D712E85" w:rsidR="0036116F" w:rsidRPr="00880F87" w:rsidRDefault="00856042" w:rsidP="00A32C13">
      <w:pPr>
        <w:pStyle w:val="ListParagraph"/>
        <w:spacing w:line="480" w:lineRule="auto"/>
        <w:ind w:left="0" w:firstLine="720"/>
        <w:rPr>
          <w:rFonts w:ascii="Times New Roman" w:hAnsi="Times New Roman" w:cs="Times New Roman"/>
          <w:sz w:val="24"/>
          <w:szCs w:val="24"/>
        </w:rPr>
      </w:pPr>
      <w:r w:rsidRPr="00880F87">
        <w:rPr>
          <w:rFonts w:ascii="Times New Roman" w:hAnsi="Times New Roman" w:cs="Times New Roman"/>
          <w:sz w:val="24"/>
          <w:szCs w:val="24"/>
        </w:rPr>
        <w:t>I</w:t>
      </w:r>
      <w:r w:rsidR="0036116F" w:rsidRPr="00880F87">
        <w:rPr>
          <w:rFonts w:ascii="Times New Roman" w:hAnsi="Times New Roman" w:cs="Times New Roman"/>
          <w:sz w:val="24"/>
          <w:szCs w:val="24"/>
        </w:rPr>
        <w:t>t has</w:t>
      </w:r>
      <w:r w:rsidRPr="00880F87">
        <w:rPr>
          <w:rFonts w:ascii="Times New Roman" w:hAnsi="Times New Roman" w:cs="Times New Roman"/>
          <w:sz w:val="24"/>
          <w:szCs w:val="24"/>
        </w:rPr>
        <w:t xml:space="preserve"> also</w:t>
      </w:r>
      <w:r w:rsidR="0036116F" w:rsidRPr="00880F87">
        <w:rPr>
          <w:rFonts w:ascii="Times New Roman" w:hAnsi="Times New Roman" w:cs="Times New Roman"/>
          <w:sz w:val="24"/>
          <w:szCs w:val="24"/>
        </w:rPr>
        <w:t xml:space="preserve"> been proposed that VR might provide an advantage given the level of motivation and engagement it provides a user compared to a traditional learning environment (Gray, 2019; Lohse et al., 2016). It’s important to note that in th</w:t>
      </w:r>
      <w:r w:rsidR="007E2CAC" w:rsidRPr="00880F87">
        <w:rPr>
          <w:rFonts w:ascii="Times New Roman" w:hAnsi="Times New Roman" w:cs="Times New Roman"/>
          <w:sz w:val="24"/>
          <w:szCs w:val="24"/>
        </w:rPr>
        <w:t>e</w:t>
      </w:r>
      <w:r w:rsidR="0036116F" w:rsidRPr="00880F87">
        <w:rPr>
          <w:rFonts w:ascii="Times New Roman" w:hAnsi="Times New Roman" w:cs="Times New Roman"/>
          <w:sz w:val="24"/>
          <w:szCs w:val="24"/>
        </w:rPr>
        <w:t xml:space="preserve"> context</w:t>
      </w:r>
      <w:r w:rsidR="007E2CAC" w:rsidRPr="00880F87">
        <w:rPr>
          <w:rFonts w:ascii="Times New Roman" w:hAnsi="Times New Roman" w:cs="Times New Roman"/>
          <w:sz w:val="24"/>
          <w:szCs w:val="24"/>
        </w:rPr>
        <w:t xml:space="preserve"> of the present review</w:t>
      </w:r>
      <w:r w:rsidR="0036116F" w:rsidRPr="00880F87">
        <w:rPr>
          <w:rFonts w:ascii="Times New Roman" w:hAnsi="Times New Roman" w:cs="Times New Roman"/>
          <w:sz w:val="24"/>
          <w:szCs w:val="24"/>
        </w:rPr>
        <w:t xml:space="preserve">, motivation is operationally defined as a psychological property that encourages action toward a goal that increases and/or sustains goal directed behavior. Engagement is defined as the affective quality or experience of a person and properties such as reward, choice, and interactivity are all thought to impact one’s level of engagement (Lohse et al., 2016). Therefore, engaging environments are </w:t>
      </w:r>
      <w:r w:rsidR="007E2CAC" w:rsidRPr="00880F87">
        <w:rPr>
          <w:rFonts w:ascii="Times New Roman" w:hAnsi="Times New Roman" w:cs="Times New Roman"/>
          <w:sz w:val="24"/>
          <w:szCs w:val="24"/>
        </w:rPr>
        <w:t>predicted</w:t>
      </w:r>
      <w:r w:rsidR="0036116F" w:rsidRPr="00880F87">
        <w:rPr>
          <w:rFonts w:ascii="Times New Roman" w:hAnsi="Times New Roman" w:cs="Times New Roman"/>
          <w:sz w:val="24"/>
          <w:szCs w:val="24"/>
        </w:rPr>
        <w:t xml:space="preserve"> to be motivating, but motivation does not guarantee engagement. It’s possible that motivation and engagement impact VR learning both indirectly and directly. First, an increased level of</w:t>
      </w:r>
      <w:r w:rsidR="00DE71B1" w:rsidRPr="00880F87">
        <w:rPr>
          <w:rFonts w:ascii="Times New Roman" w:hAnsi="Times New Roman" w:cs="Times New Roman"/>
          <w:sz w:val="24"/>
          <w:szCs w:val="24"/>
        </w:rPr>
        <w:t xml:space="preserve"> motivation and</w:t>
      </w:r>
      <w:r w:rsidR="0036116F" w:rsidRPr="00880F87">
        <w:rPr>
          <w:rFonts w:ascii="Times New Roman" w:hAnsi="Times New Roman" w:cs="Times New Roman"/>
          <w:sz w:val="24"/>
          <w:szCs w:val="24"/>
        </w:rPr>
        <w:t xml:space="preserve"> engagement have been proposed to </w:t>
      </w:r>
      <w:r w:rsidR="0036116F" w:rsidRPr="00880F87">
        <w:rPr>
          <w:rFonts w:ascii="Times New Roman" w:hAnsi="Times New Roman" w:cs="Times New Roman"/>
          <w:i/>
          <w:iCs/>
          <w:sz w:val="24"/>
          <w:szCs w:val="24"/>
        </w:rPr>
        <w:t>indirectly</w:t>
      </w:r>
      <w:r w:rsidR="0036116F" w:rsidRPr="00880F87">
        <w:rPr>
          <w:rFonts w:ascii="Times New Roman" w:hAnsi="Times New Roman" w:cs="Times New Roman"/>
          <w:sz w:val="24"/>
          <w:szCs w:val="24"/>
        </w:rPr>
        <w:t xml:space="preserve"> influence skill learning due to the potential increase </w:t>
      </w:r>
      <w:r w:rsidR="007E2CAC" w:rsidRPr="00880F87">
        <w:rPr>
          <w:rFonts w:ascii="Times New Roman" w:hAnsi="Times New Roman" w:cs="Times New Roman"/>
          <w:sz w:val="24"/>
          <w:szCs w:val="24"/>
        </w:rPr>
        <w:t>in</w:t>
      </w:r>
      <w:r w:rsidR="0036116F" w:rsidRPr="00880F87">
        <w:rPr>
          <w:rFonts w:ascii="Times New Roman" w:hAnsi="Times New Roman" w:cs="Times New Roman"/>
          <w:sz w:val="24"/>
          <w:szCs w:val="24"/>
        </w:rPr>
        <w:t xml:space="preserve"> the amount of practice a learner chooses to perform (</w:t>
      </w:r>
      <w:proofErr w:type="spellStart"/>
      <w:r w:rsidR="00920DC0" w:rsidRPr="00880F87">
        <w:rPr>
          <w:rFonts w:ascii="Times New Roman" w:hAnsi="Times New Roman" w:cs="Times New Roman"/>
          <w:sz w:val="24"/>
          <w:szCs w:val="24"/>
        </w:rPr>
        <w:t>O’brien</w:t>
      </w:r>
      <w:proofErr w:type="spellEnd"/>
      <w:r w:rsidR="00920DC0" w:rsidRPr="00880F87">
        <w:rPr>
          <w:rFonts w:ascii="Times New Roman" w:hAnsi="Times New Roman" w:cs="Times New Roman"/>
          <w:sz w:val="24"/>
          <w:szCs w:val="24"/>
        </w:rPr>
        <w:t xml:space="preserve"> &amp; Toms, 2008</w:t>
      </w:r>
      <w:r w:rsidR="0036116F" w:rsidRPr="00880F87">
        <w:rPr>
          <w:rFonts w:ascii="Times New Roman" w:hAnsi="Times New Roman" w:cs="Times New Roman"/>
          <w:sz w:val="24"/>
          <w:szCs w:val="24"/>
        </w:rPr>
        <w:t xml:space="preserve">). However, there is some neurophysiological evidence in rodents that suggests motivation and engagement have </w:t>
      </w:r>
      <w:r w:rsidR="0036116F" w:rsidRPr="00880F87">
        <w:rPr>
          <w:rFonts w:ascii="Times New Roman" w:hAnsi="Times New Roman" w:cs="Times New Roman"/>
          <w:i/>
          <w:iCs/>
          <w:sz w:val="24"/>
          <w:szCs w:val="24"/>
        </w:rPr>
        <w:t>direct</w:t>
      </w:r>
      <w:r w:rsidR="0036116F" w:rsidRPr="00880F87">
        <w:rPr>
          <w:rFonts w:ascii="Times New Roman" w:hAnsi="Times New Roman" w:cs="Times New Roman"/>
          <w:sz w:val="24"/>
          <w:szCs w:val="24"/>
        </w:rPr>
        <w:t xml:space="preserve"> effects on learning. </w:t>
      </w:r>
      <w:r w:rsidR="008C1FEB" w:rsidRPr="00880F87">
        <w:rPr>
          <w:rFonts w:ascii="Times New Roman" w:hAnsi="Times New Roman" w:cs="Times New Roman"/>
          <w:sz w:val="24"/>
          <w:szCs w:val="24"/>
        </w:rPr>
        <w:t>Specifically, s</w:t>
      </w:r>
      <w:r w:rsidR="0036116F" w:rsidRPr="00880F87">
        <w:rPr>
          <w:rFonts w:ascii="Times New Roman" w:hAnsi="Times New Roman" w:cs="Times New Roman"/>
          <w:sz w:val="24"/>
          <w:szCs w:val="24"/>
        </w:rPr>
        <w:t>tudies have found that enriched environments can increase the number of synapses per neuron (Anderson et al., 1994) and increase the retention of new neurons (</w:t>
      </w:r>
      <w:proofErr w:type="spellStart"/>
      <w:r w:rsidR="0036116F" w:rsidRPr="00880F87">
        <w:rPr>
          <w:rFonts w:ascii="Times New Roman" w:hAnsi="Times New Roman" w:cs="Times New Roman"/>
          <w:sz w:val="24"/>
          <w:szCs w:val="24"/>
        </w:rPr>
        <w:t>Kempermann</w:t>
      </w:r>
      <w:proofErr w:type="spellEnd"/>
      <w:r w:rsidR="0036116F" w:rsidRPr="00880F87">
        <w:rPr>
          <w:rFonts w:ascii="Times New Roman" w:hAnsi="Times New Roman" w:cs="Times New Roman"/>
          <w:sz w:val="24"/>
          <w:szCs w:val="24"/>
        </w:rPr>
        <w:t xml:space="preserve"> et al., 1997) compared to non-enriched, control environments. More recently, however, Lohse et al. (2016) showed that increased engagement</w:t>
      </w:r>
      <w:r w:rsidR="008C1FEB" w:rsidRPr="00880F87">
        <w:rPr>
          <w:rFonts w:ascii="Times New Roman" w:hAnsi="Times New Roman" w:cs="Times New Roman"/>
          <w:sz w:val="24"/>
          <w:szCs w:val="24"/>
        </w:rPr>
        <w:t xml:space="preserve"> in humans</w:t>
      </w:r>
      <w:r w:rsidR="0036116F" w:rsidRPr="00880F87">
        <w:rPr>
          <w:rFonts w:ascii="Times New Roman" w:hAnsi="Times New Roman" w:cs="Times New Roman"/>
          <w:sz w:val="24"/>
          <w:szCs w:val="24"/>
        </w:rPr>
        <w:t xml:space="preserve"> via</w:t>
      </w:r>
      <w:r w:rsidR="000B1788" w:rsidRPr="00880F87">
        <w:rPr>
          <w:rFonts w:ascii="Times New Roman" w:hAnsi="Times New Roman" w:cs="Times New Roman"/>
          <w:sz w:val="24"/>
          <w:szCs w:val="24"/>
        </w:rPr>
        <w:t xml:space="preserve"> a</w:t>
      </w:r>
      <w:r w:rsidR="0036116F" w:rsidRPr="00880F87">
        <w:rPr>
          <w:rFonts w:ascii="Times New Roman" w:hAnsi="Times New Roman" w:cs="Times New Roman"/>
          <w:sz w:val="24"/>
          <w:szCs w:val="24"/>
        </w:rPr>
        <w:t xml:space="preserve"> virtual gam</w:t>
      </w:r>
      <w:r w:rsidR="008C1FEB" w:rsidRPr="00880F87">
        <w:rPr>
          <w:rFonts w:ascii="Times New Roman" w:hAnsi="Times New Roman" w:cs="Times New Roman"/>
          <w:sz w:val="24"/>
          <w:szCs w:val="24"/>
        </w:rPr>
        <w:t>ing</w:t>
      </w:r>
      <w:r w:rsidR="0036116F" w:rsidRPr="00880F87">
        <w:rPr>
          <w:rFonts w:ascii="Times New Roman" w:hAnsi="Times New Roman" w:cs="Times New Roman"/>
          <w:sz w:val="24"/>
          <w:szCs w:val="24"/>
        </w:rPr>
        <w:t xml:space="preserve"> environment not only can have indirect effects on learning, but also direct effects compared to a sterile environment. Specifically, this study showed that performance curves were similar during the acquisition phase, but significantly different during the retention test. Thus, Lohse et al. (2016) proposed that the psychological processes that occurred during acquisition due to an increased engagement may </w:t>
      </w:r>
      <w:r w:rsidR="0036116F" w:rsidRPr="00880F87">
        <w:rPr>
          <w:rFonts w:ascii="Times New Roman" w:hAnsi="Times New Roman" w:cs="Times New Roman"/>
          <w:sz w:val="24"/>
          <w:szCs w:val="24"/>
        </w:rPr>
        <w:lastRenderedPageBreak/>
        <w:t xml:space="preserve">alter the </w:t>
      </w:r>
      <w:r w:rsidRPr="00880F87">
        <w:rPr>
          <w:rFonts w:ascii="Times New Roman" w:hAnsi="Times New Roman" w:cs="Times New Roman"/>
          <w:sz w:val="24"/>
          <w:szCs w:val="24"/>
        </w:rPr>
        <w:t xml:space="preserve">memory </w:t>
      </w:r>
      <w:r w:rsidR="0036116F" w:rsidRPr="00880F87">
        <w:rPr>
          <w:rFonts w:ascii="Times New Roman" w:hAnsi="Times New Roman" w:cs="Times New Roman"/>
          <w:sz w:val="24"/>
          <w:szCs w:val="24"/>
        </w:rPr>
        <w:t xml:space="preserve">consolidated process. Taken together, these studies suggest that motivation and engagement may facilitate learning improvements </w:t>
      </w:r>
      <w:proofErr w:type="gramStart"/>
      <w:r w:rsidR="0036116F" w:rsidRPr="00880F87">
        <w:rPr>
          <w:rFonts w:ascii="Times New Roman" w:hAnsi="Times New Roman" w:cs="Times New Roman"/>
          <w:sz w:val="24"/>
          <w:szCs w:val="24"/>
        </w:rPr>
        <w:t>through the use of</w:t>
      </w:r>
      <w:proofErr w:type="gramEnd"/>
      <w:r w:rsidR="0036116F" w:rsidRPr="00880F87">
        <w:rPr>
          <w:rFonts w:ascii="Times New Roman" w:hAnsi="Times New Roman" w:cs="Times New Roman"/>
          <w:sz w:val="24"/>
          <w:szCs w:val="24"/>
        </w:rPr>
        <w:t xml:space="preserve"> VR. Future research should examine </w:t>
      </w:r>
      <w:r w:rsidR="00D64737" w:rsidRPr="00880F87">
        <w:rPr>
          <w:rFonts w:ascii="Times New Roman" w:hAnsi="Times New Roman" w:cs="Times New Roman"/>
          <w:sz w:val="24"/>
          <w:szCs w:val="24"/>
        </w:rPr>
        <w:t xml:space="preserve">how motivation and engagement are influenced </w:t>
      </w:r>
      <w:proofErr w:type="gramStart"/>
      <w:r w:rsidR="00D64737" w:rsidRPr="00880F87">
        <w:rPr>
          <w:rFonts w:ascii="Times New Roman" w:hAnsi="Times New Roman" w:cs="Times New Roman"/>
          <w:sz w:val="24"/>
          <w:szCs w:val="24"/>
        </w:rPr>
        <w:t>as a result of</w:t>
      </w:r>
      <w:proofErr w:type="gramEnd"/>
      <w:r w:rsidR="00D64737" w:rsidRPr="00880F87">
        <w:rPr>
          <w:rFonts w:ascii="Times New Roman" w:hAnsi="Times New Roman" w:cs="Times New Roman"/>
          <w:sz w:val="24"/>
          <w:szCs w:val="24"/>
        </w:rPr>
        <w:t xml:space="preserve"> VR motor skill practice.</w:t>
      </w:r>
      <w:r w:rsidR="00AE4126" w:rsidRPr="00880F87">
        <w:rPr>
          <w:rFonts w:ascii="Times New Roman" w:hAnsi="Times New Roman" w:cs="Times New Roman"/>
          <w:sz w:val="24"/>
          <w:szCs w:val="24"/>
        </w:rPr>
        <w:t xml:space="preserve"> Such future investigations could determine whether VR practice</w:t>
      </w:r>
      <w:r w:rsidR="001235CD" w:rsidRPr="00880F87">
        <w:rPr>
          <w:rFonts w:ascii="Times New Roman" w:hAnsi="Times New Roman" w:cs="Times New Roman"/>
          <w:sz w:val="24"/>
          <w:szCs w:val="24"/>
        </w:rPr>
        <w:t>, compared to traditional</w:t>
      </w:r>
      <w:r w:rsidR="007D1B4E" w:rsidRPr="00880F87">
        <w:rPr>
          <w:rFonts w:ascii="Times New Roman" w:hAnsi="Times New Roman" w:cs="Times New Roman"/>
          <w:sz w:val="24"/>
          <w:szCs w:val="24"/>
        </w:rPr>
        <w:t>, RW</w:t>
      </w:r>
      <w:r w:rsidR="001235CD" w:rsidRPr="00880F87">
        <w:rPr>
          <w:rFonts w:ascii="Times New Roman" w:hAnsi="Times New Roman" w:cs="Times New Roman"/>
          <w:sz w:val="24"/>
          <w:szCs w:val="24"/>
        </w:rPr>
        <w:t xml:space="preserve"> environments,</w:t>
      </w:r>
      <w:r w:rsidR="00AE4126" w:rsidRPr="00880F87">
        <w:rPr>
          <w:rFonts w:ascii="Times New Roman" w:hAnsi="Times New Roman" w:cs="Times New Roman"/>
          <w:sz w:val="24"/>
          <w:szCs w:val="24"/>
        </w:rPr>
        <w:t xml:space="preserve"> enhances the learning process both directly and indirectly as </w:t>
      </w:r>
      <w:r w:rsidR="001235CD" w:rsidRPr="00880F87">
        <w:rPr>
          <w:rFonts w:ascii="Times New Roman" w:hAnsi="Times New Roman" w:cs="Times New Roman"/>
          <w:sz w:val="24"/>
          <w:szCs w:val="24"/>
        </w:rPr>
        <w:t xml:space="preserve">other experiments have shown within enriched (Anderson et al., 1994; </w:t>
      </w:r>
      <w:proofErr w:type="spellStart"/>
      <w:r w:rsidR="001235CD" w:rsidRPr="00880F87">
        <w:rPr>
          <w:rFonts w:ascii="Times New Roman" w:hAnsi="Times New Roman" w:cs="Times New Roman"/>
          <w:sz w:val="24"/>
          <w:szCs w:val="24"/>
        </w:rPr>
        <w:t>Kempermann</w:t>
      </w:r>
      <w:proofErr w:type="spellEnd"/>
      <w:r w:rsidR="001235CD" w:rsidRPr="00880F87">
        <w:rPr>
          <w:rFonts w:ascii="Times New Roman" w:hAnsi="Times New Roman" w:cs="Times New Roman"/>
          <w:sz w:val="24"/>
          <w:szCs w:val="24"/>
        </w:rPr>
        <w:t xml:space="preserve"> et al., 1997) and gaming environments (Lohse et al., 2016). Specifically, it is beneficial to know whether the proposed notion that VR enhances motivation and engagement during practice</w:t>
      </w:r>
      <w:r w:rsidR="002339F2" w:rsidRPr="00880F87">
        <w:rPr>
          <w:rFonts w:ascii="Times New Roman" w:hAnsi="Times New Roman" w:cs="Times New Roman"/>
          <w:sz w:val="24"/>
          <w:szCs w:val="24"/>
        </w:rPr>
        <w:t>, as compared to</w:t>
      </w:r>
      <w:r w:rsidR="003D29A4" w:rsidRPr="00880F87">
        <w:rPr>
          <w:rFonts w:ascii="Times New Roman" w:hAnsi="Times New Roman" w:cs="Times New Roman"/>
          <w:sz w:val="24"/>
          <w:szCs w:val="24"/>
        </w:rPr>
        <w:t xml:space="preserve"> RW</w:t>
      </w:r>
      <w:r w:rsidR="002339F2" w:rsidRPr="00880F87">
        <w:rPr>
          <w:rFonts w:ascii="Times New Roman" w:hAnsi="Times New Roman" w:cs="Times New Roman"/>
          <w:sz w:val="24"/>
          <w:szCs w:val="24"/>
        </w:rPr>
        <w:t xml:space="preserve"> practice,</w:t>
      </w:r>
      <w:r w:rsidR="001235CD" w:rsidRPr="00880F87">
        <w:rPr>
          <w:rFonts w:ascii="Times New Roman" w:hAnsi="Times New Roman" w:cs="Times New Roman"/>
          <w:sz w:val="24"/>
          <w:szCs w:val="24"/>
        </w:rPr>
        <w:t xml:space="preserve"> leads to individuals engaging in a greater amount of practice and/or whether there is a direct learning benefit. Such findings </w:t>
      </w:r>
      <w:r w:rsidR="002339F2" w:rsidRPr="00880F87">
        <w:rPr>
          <w:rFonts w:ascii="Times New Roman" w:hAnsi="Times New Roman" w:cs="Times New Roman"/>
          <w:sz w:val="24"/>
          <w:szCs w:val="24"/>
        </w:rPr>
        <w:t>would suggest that VR could be an effective alternative to traditional</w:t>
      </w:r>
      <w:r w:rsidR="007D1B4E" w:rsidRPr="00880F87">
        <w:rPr>
          <w:rFonts w:ascii="Times New Roman" w:hAnsi="Times New Roman" w:cs="Times New Roman"/>
          <w:sz w:val="24"/>
          <w:szCs w:val="24"/>
        </w:rPr>
        <w:t xml:space="preserve">, </w:t>
      </w:r>
      <w:r w:rsidR="003D29A4" w:rsidRPr="00880F87">
        <w:rPr>
          <w:rFonts w:ascii="Times New Roman" w:hAnsi="Times New Roman" w:cs="Times New Roman"/>
          <w:sz w:val="24"/>
          <w:szCs w:val="24"/>
        </w:rPr>
        <w:t xml:space="preserve">RW </w:t>
      </w:r>
      <w:r w:rsidR="002339F2" w:rsidRPr="00880F87">
        <w:rPr>
          <w:rFonts w:ascii="Times New Roman" w:hAnsi="Times New Roman" w:cs="Times New Roman"/>
          <w:sz w:val="24"/>
          <w:szCs w:val="24"/>
        </w:rPr>
        <w:t xml:space="preserve">motor skill practice. </w:t>
      </w:r>
    </w:p>
    <w:p w14:paraId="79D452E3" w14:textId="25149761" w:rsidR="009311EC" w:rsidRPr="00880F87" w:rsidRDefault="002D39C6" w:rsidP="00A32C13">
      <w:pPr>
        <w:spacing w:line="480" w:lineRule="auto"/>
        <w:ind w:firstLine="720"/>
        <w:rPr>
          <w:rFonts w:ascii="Times New Roman" w:hAnsi="Times New Roman" w:cs="Times New Roman"/>
          <w:sz w:val="24"/>
          <w:szCs w:val="24"/>
        </w:rPr>
      </w:pPr>
      <w:bookmarkStart w:id="123" w:name="_Hlk105054807"/>
      <w:r w:rsidRPr="00880F87">
        <w:rPr>
          <w:rFonts w:ascii="Times New Roman" w:hAnsi="Times New Roman" w:cs="Times New Roman"/>
          <w:sz w:val="24"/>
          <w:szCs w:val="24"/>
        </w:rPr>
        <w:t xml:space="preserve">Lastly, another important consideration stems from the experiments conducted to test the practice specificity hypothesis. The findings from this research led to two important conclusions. First, if the type and the amount of </w:t>
      </w:r>
      <w:r w:rsidR="004B0B67" w:rsidRPr="00880F87">
        <w:rPr>
          <w:rFonts w:ascii="Times New Roman" w:hAnsi="Times New Roman" w:cs="Times New Roman"/>
          <w:sz w:val="24"/>
          <w:szCs w:val="24"/>
        </w:rPr>
        <w:t xml:space="preserve">sensory </w:t>
      </w:r>
      <w:r w:rsidRPr="00880F87">
        <w:rPr>
          <w:rFonts w:ascii="Times New Roman" w:hAnsi="Times New Roman" w:cs="Times New Roman"/>
          <w:sz w:val="24"/>
          <w:szCs w:val="24"/>
        </w:rPr>
        <w:t xml:space="preserve">information available during the acquisition phase of a motor skill is changed, the performance during the transfer test </w:t>
      </w:r>
      <w:r w:rsidR="00F92C7E" w:rsidRPr="00880F87">
        <w:rPr>
          <w:rFonts w:ascii="Times New Roman" w:hAnsi="Times New Roman" w:cs="Times New Roman"/>
          <w:sz w:val="24"/>
          <w:szCs w:val="24"/>
        </w:rPr>
        <w:t>should be</w:t>
      </w:r>
      <w:r w:rsidRPr="00880F87">
        <w:rPr>
          <w:rFonts w:ascii="Times New Roman" w:hAnsi="Times New Roman" w:cs="Times New Roman"/>
          <w:sz w:val="24"/>
          <w:szCs w:val="24"/>
        </w:rPr>
        <w:t xml:space="preserve"> negatively affected. Second, this negative effect is increased with the amount of practice performed during the acquisition phase (Proteau, 1992). While VR attempts to replicate the information available during a physical environment, it is possible that information differences exist between the virtual and physical environment (e.g., visual, haptic, auditory, etc.). Evidence of these differences have been </w:t>
      </w:r>
      <w:r w:rsidR="0039270E" w:rsidRPr="00880F87">
        <w:rPr>
          <w:rFonts w:ascii="Times New Roman" w:hAnsi="Times New Roman" w:cs="Times New Roman"/>
          <w:sz w:val="24"/>
          <w:szCs w:val="24"/>
        </w:rPr>
        <w:t xml:space="preserve">observed </w:t>
      </w:r>
      <w:r w:rsidRPr="00880F87">
        <w:rPr>
          <w:rFonts w:ascii="Times New Roman" w:hAnsi="Times New Roman" w:cs="Times New Roman"/>
          <w:sz w:val="24"/>
          <w:szCs w:val="24"/>
        </w:rPr>
        <w:t>when comparing the kinematics between the virtual and physical groups during the acquisition phase of a task (Drew et al., 2020). Additional evidence that informational differences exist is the fact that transfer appears to be one directional (Harris et al., 2020</w:t>
      </w:r>
      <w:r w:rsidR="0075029B" w:rsidRPr="00880F87">
        <w:rPr>
          <w:rFonts w:ascii="Times New Roman" w:hAnsi="Times New Roman" w:cs="Times New Roman"/>
          <w:sz w:val="24"/>
          <w:szCs w:val="24"/>
        </w:rPr>
        <w:t>b</w:t>
      </w:r>
      <w:r w:rsidRPr="00880F87">
        <w:rPr>
          <w:rFonts w:ascii="Times New Roman" w:hAnsi="Times New Roman" w:cs="Times New Roman"/>
          <w:sz w:val="24"/>
          <w:szCs w:val="24"/>
        </w:rPr>
        <w:t>; experiment two). That is, practice in VR has led to increase</w:t>
      </w:r>
      <w:r w:rsidR="00D44CB5" w:rsidRPr="00880F87">
        <w:rPr>
          <w:rFonts w:ascii="Times New Roman" w:hAnsi="Times New Roman" w:cs="Times New Roman"/>
          <w:sz w:val="24"/>
          <w:szCs w:val="24"/>
        </w:rPr>
        <w:t>d</w:t>
      </w:r>
      <w:r w:rsidRPr="00880F87">
        <w:rPr>
          <w:rFonts w:ascii="Times New Roman" w:hAnsi="Times New Roman" w:cs="Times New Roman"/>
          <w:sz w:val="24"/>
          <w:szCs w:val="24"/>
        </w:rPr>
        <w:t xml:space="preserve">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performance but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w:t>
      </w:r>
      <w:r w:rsidRPr="00880F87">
        <w:rPr>
          <w:rFonts w:ascii="Times New Roman" w:hAnsi="Times New Roman" w:cs="Times New Roman"/>
          <w:sz w:val="24"/>
          <w:szCs w:val="24"/>
        </w:rPr>
        <w:lastRenderedPageBreak/>
        <w:t xml:space="preserve">practice has not led to improved VR performance. If these differences exist, a negative effect on performance might not be observed until a learner has performed an extended amount of practice within the </w:t>
      </w:r>
      <w:r w:rsidR="005606D0" w:rsidRPr="00880F87">
        <w:rPr>
          <w:rFonts w:ascii="Times New Roman" w:hAnsi="Times New Roman" w:cs="Times New Roman"/>
          <w:sz w:val="24"/>
          <w:szCs w:val="24"/>
        </w:rPr>
        <w:t xml:space="preserve">VR </w:t>
      </w:r>
      <w:r w:rsidRPr="00880F87">
        <w:rPr>
          <w:rFonts w:ascii="Times New Roman" w:hAnsi="Times New Roman" w:cs="Times New Roman"/>
          <w:sz w:val="24"/>
          <w:szCs w:val="24"/>
        </w:rPr>
        <w:t>environment</w:t>
      </w:r>
      <w:r w:rsidR="005606D0" w:rsidRPr="00880F87">
        <w:rPr>
          <w:rFonts w:ascii="Times New Roman" w:hAnsi="Times New Roman" w:cs="Times New Roman"/>
          <w:sz w:val="24"/>
          <w:szCs w:val="24"/>
        </w:rPr>
        <w:t xml:space="preserve"> as the learner becomes more “specified” to that environment</w:t>
      </w:r>
      <w:r w:rsidRPr="00880F87">
        <w:rPr>
          <w:rFonts w:ascii="Times New Roman" w:hAnsi="Times New Roman" w:cs="Times New Roman"/>
          <w:sz w:val="24"/>
          <w:szCs w:val="24"/>
        </w:rPr>
        <w:t xml:space="preserve">. Based on the </w:t>
      </w:r>
      <w:r w:rsidR="00E06412" w:rsidRPr="00880F87">
        <w:rPr>
          <w:rFonts w:ascii="Times New Roman" w:hAnsi="Times New Roman" w:cs="Times New Roman"/>
          <w:sz w:val="24"/>
          <w:szCs w:val="24"/>
        </w:rPr>
        <w:t xml:space="preserve">predictions of the </w:t>
      </w:r>
      <w:r w:rsidRPr="00880F87">
        <w:rPr>
          <w:rFonts w:ascii="Times New Roman" w:hAnsi="Times New Roman" w:cs="Times New Roman"/>
          <w:sz w:val="24"/>
          <w:szCs w:val="24"/>
        </w:rPr>
        <w:t xml:space="preserve">practice specificity hypothesis, it </w:t>
      </w:r>
      <w:r w:rsidR="00E06412" w:rsidRPr="00880F87">
        <w:rPr>
          <w:rFonts w:ascii="Times New Roman" w:hAnsi="Times New Roman" w:cs="Times New Roman"/>
          <w:sz w:val="24"/>
          <w:szCs w:val="24"/>
        </w:rPr>
        <w:t xml:space="preserve">is </w:t>
      </w:r>
      <w:r w:rsidR="00CB62B5" w:rsidRPr="00880F87">
        <w:rPr>
          <w:rFonts w:ascii="Times New Roman" w:hAnsi="Times New Roman" w:cs="Times New Roman"/>
          <w:sz w:val="24"/>
          <w:szCs w:val="24"/>
        </w:rPr>
        <w:t>hypothesized</w:t>
      </w:r>
      <w:r w:rsidRPr="00880F87">
        <w:rPr>
          <w:rFonts w:ascii="Times New Roman" w:hAnsi="Times New Roman" w:cs="Times New Roman"/>
          <w:sz w:val="24"/>
          <w:szCs w:val="24"/>
        </w:rPr>
        <w:t xml:space="preserve"> that a negative effect on </w:t>
      </w:r>
      <w:r w:rsidR="00CB62B5" w:rsidRPr="00880F87">
        <w:rPr>
          <w:rFonts w:ascii="Times New Roman" w:hAnsi="Times New Roman" w:cs="Times New Roman"/>
          <w:sz w:val="24"/>
          <w:szCs w:val="24"/>
        </w:rPr>
        <w:t xml:space="preserve">learning </w:t>
      </w:r>
      <w:r w:rsidRPr="00880F87">
        <w:rPr>
          <w:rFonts w:ascii="Times New Roman" w:hAnsi="Times New Roman" w:cs="Times New Roman"/>
          <w:sz w:val="24"/>
          <w:szCs w:val="24"/>
        </w:rPr>
        <w:t>would be observed as the amount of practice increases if these</w:t>
      </w:r>
      <w:r w:rsidR="004B0B67" w:rsidRPr="00880F87">
        <w:rPr>
          <w:rFonts w:ascii="Times New Roman" w:hAnsi="Times New Roman" w:cs="Times New Roman"/>
          <w:sz w:val="24"/>
          <w:szCs w:val="24"/>
        </w:rPr>
        <w:t xml:space="preserve"> sensory</w:t>
      </w:r>
      <w:r w:rsidRPr="00880F87">
        <w:rPr>
          <w:rFonts w:ascii="Times New Roman" w:hAnsi="Times New Roman" w:cs="Times New Roman"/>
          <w:sz w:val="24"/>
          <w:szCs w:val="24"/>
        </w:rPr>
        <w:t xml:space="preserve"> information differences existed between the two environments (Adam et al., 1972; Proteau, 1992; Proteau &amp; </w:t>
      </w:r>
      <w:proofErr w:type="spellStart"/>
      <w:r w:rsidRPr="00880F87">
        <w:rPr>
          <w:rFonts w:ascii="Times New Roman" w:hAnsi="Times New Roman" w:cs="Times New Roman"/>
          <w:sz w:val="24"/>
          <w:szCs w:val="24"/>
        </w:rPr>
        <w:t>Marteniuk</w:t>
      </w:r>
      <w:proofErr w:type="spellEnd"/>
      <w:r w:rsidRPr="00880F87">
        <w:rPr>
          <w:rFonts w:ascii="Times New Roman" w:hAnsi="Times New Roman" w:cs="Times New Roman"/>
          <w:sz w:val="24"/>
          <w:szCs w:val="24"/>
        </w:rPr>
        <w:t>, 1991). Manipulating the number of trials performed during VR practice would allow this prediction to be tested.</w:t>
      </w:r>
      <w:r w:rsidR="004B0B67" w:rsidRPr="00880F87">
        <w:rPr>
          <w:rFonts w:ascii="Times New Roman" w:hAnsi="Times New Roman" w:cs="Times New Roman"/>
          <w:sz w:val="24"/>
          <w:szCs w:val="24"/>
        </w:rPr>
        <w:t xml:space="preserve"> Specifically, </w:t>
      </w:r>
      <w:r w:rsidR="00CA1DB0" w:rsidRPr="00880F87">
        <w:rPr>
          <w:rFonts w:ascii="Times New Roman" w:hAnsi="Times New Roman" w:cs="Times New Roman"/>
          <w:sz w:val="24"/>
          <w:szCs w:val="24"/>
        </w:rPr>
        <w:t>by comparing VR and RW motor skill practice</w:t>
      </w:r>
      <w:r w:rsidR="005606D0" w:rsidRPr="00880F87">
        <w:rPr>
          <w:rFonts w:ascii="Times New Roman" w:hAnsi="Times New Roman" w:cs="Times New Roman"/>
          <w:sz w:val="24"/>
          <w:szCs w:val="24"/>
        </w:rPr>
        <w:t xml:space="preserve">, </w:t>
      </w:r>
      <w:r w:rsidR="004B0B67" w:rsidRPr="00880F87">
        <w:rPr>
          <w:rFonts w:ascii="Times New Roman" w:hAnsi="Times New Roman" w:cs="Times New Roman"/>
          <w:sz w:val="24"/>
          <w:szCs w:val="24"/>
        </w:rPr>
        <w:t xml:space="preserve">increasing the number of trials performed during practice, and </w:t>
      </w:r>
      <w:r w:rsidR="009354B9" w:rsidRPr="00880F87">
        <w:rPr>
          <w:rFonts w:ascii="Times New Roman" w:hAnsi="Times New Roman" w:cs="Times New Roman"/>
          <w:sz w:val="24"/>
          <w:szCs w:val="24"/>
        </w:rPr>
        <w:t>assessing</w:t>
      </w:r>
      <w:r w:rsidR="004B0B67" w:rsidRPr="00880F87">
        <w:rPr>
          <w:rFonts w:ascii="Times New Roman" w:hAnsi="Times New Roman" w:cs="Times New Roman"/>
          <w:sz w:val="24"/>
          <w:szCs w:val="24"/>
        </w:rPr>
        <w:t xml:space="preserve"> learning </w:t>
      </w:r>
      <w:r w:rsidR="009354B9" w:rsidRPr="00880F87">
        <w:rPr>
          <w:rFonts w:ascii="Times New Roman" w:hAnsi="Times New Roman" w:cs="Times New Roman"/>
          <w:sz w:val="24"/>
          <w:szCs w:val="24"/>
        </w:rPr>
        <w:t xml:space="preserve">in the RW </w:t>
      </w:r>
      <w:r w:rsidR="004B0B67" w:rsidRPr="00880F87">
        <w:rPr>
          <w:rFonts w:ascii="Times New Roman" w:hAnsi="Times New Roman" w:cs="Times New Roman"/>
          <w:sz w:val="24"/>
          <w:szCs w:val="24"/>
        </w:rPr>
        <w:t>at multiple time points</w:t>
      </w:r>
      <w:r w:rsidR="005606D0" w:rsidRPr="00880F87">
        <w:rPr>
          <w:rFonts w:ascii="Times New Roman" w:hAnsi="Times New Roman" w:cs="Times New Roman"/>
          <w:sz w:val="24"/>
          <w:szCs w:val="24"/>
        </w:rPr>
        <w:t>,</w:t>
      </w:r>
      <w:r w:rsidR="009354B9" w:rsidRPr="00880F87">
        <w:rPr>
          <w:rFonts w:ascii="Times New Roman" w:hAnsi="Times New Roman" w:cs="Times New Roman"/>
          <w:sz w:val="24"/>
          <w:szCs w:val="24"/>
        </w:rPr>
        <w:t xml:space="preserve"> would allow the researcher to determine whether </w:t>
      </w:r>
      <w:r w:rsidR="00CA1DB0" w:rsidRPr="00880F87">
        <w:rPr>
          <w:rFonts w:ascii="Times New Roman" w:hAnsi="Times New Roman" w:cs="Times New Roman"/>
          <w:sz w:val="24"/>
          <w:szCs w:val="24"/>
        </w:rPr>
        <w:t>learning</w:t>
      </w:r>
      <w:r w:rsidR="009354B9" w:rsidRPr="00880F87">
        <w:rPr>
          <w:rFonts w:ascii="Times New Roman" w:hAnsi="Times New Roman" w:cs="Times New Roman"/>
          <w:sz w:val="24"/>
          <w:szCs w:val="24"/>
        </w:rPr>
        <w:t xml:space="preserve"> </w:t>
      </w:r>
      <w:r w:rsidR="00CA1DB0" w:rsidRPr="00880F87">
        <w:rPr>
          <w:rFonts w:ascii="Times New Roman" w:hAnsi="Times New Roman" w:cs="Times New Roman"/>
          <w:sz w:val="24"/>
          <w:szCs w:val="24"/>
        </w:rPr>
        <w:t xml:space="preserve">continues to improve at a similar rate in VR compared to RW practice. </w:t>
      </w:r>
    </w:p>
    <w:bookmarkEnd w:id="123"/>
    <w:p w14:paraId="58484C76" w14:textId="3A814045" w:rsidR="00D5539C" w:rsidRPr="00880F87" w:rsidRDefault="00AC40DF"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sum,</w:t>
      </w:r>
      <w:r w:rsidR="00974675" w:rsidRPr="00880F87">
        <w:rPr>
          <w:rFonts w:ascii="Times New Roman" w:hAnsi="Times New Roman" w:cs="Times New Roman"/>
          <w:sz w:val="24"/>
          <w:szCs w:val="24"/>
        </w:rPr>
        <w:t xml:space="preserve"> VR technology provides a promising future</w:t>
      </w:r>
      <w:r w:rsidR="00E06412" w:rsidRPr="00880F87">
        <w:rPr>
          <w:rFonts w:ascii="Times New Roman" w:hAnsi="Times New Roman" w:cs="Times New Roman"/>
          <w:sz w:val="24"/>
          <w:szCs w:val="24"/>
        </w:rPr>
        <w:t>,</w:t>
      </w:r>
      <w:r w:rsidR="00B6316F" w:rsidRPr="00880F87">
        <w:rPr>
          <w:rFonts w:ascii="Times New Roman" w:hAnsi="Times New Roman" w:cs="Times New Roman"/>
          <w:sz w:val="24"/>
          <w:szCs w:val="24"/>
        </w:rPr>
        <w:t xml:space="preserve"> y</w:t>
      </w:r>
      <w:r w:rsidR="00974675" w:rsidRPr="00880F87">
        <w:rPr>
          <w:rFonts w:ascii="Times New Roman" w:hAnsi="Times New Roman" w:cs="Times New Roman"/>
          <w:sz w:val="24"/>
          <w:szCs w:val="24"/>
        </w:rPr>
        <w:t xml:space="preserve">et much remains unknown and further investigations are required to understand the extent </w:t>
      </w:r>
      <w:r w:rsidR="003C7F74" w:rsidRPr="00880F87">
        <w:rPr>
          <w:rFonts w:ascii="Times New Roman" w:hAnsi="Times New Roman" w:cs="Times New Roman"/>
          <w:sz w:val="24"/>
          <w:szCs w:val="24"/>
        </w:rPr>
        <w:t>to which</w:t>
      </w:r>
      <w:r w:rsidR="00974675" w:rsidRPr="00880F87">
        <w:rPr>
          <w:rFonts w:ascii="Times New Roman" w:hAnsi="Times New Roman" w:cs="Times New Roman"/>
          <w:sz w:val="24"/>
          <w:szCs w:val="24"/>
        </w:rPr>
        <w:t xml:space="preserve"> </w:t>
      </w:r>
      <w:r w:rsidR="003C7F74" w:rsidRPr="00880F87">
        <w:rPr>
          <w:rFonts w:ascii="Times New Roman" w:hAnsi="Times New Roman" w:cs="Times New Roman"/>
          <w:sz w:val="24"/>
          <w:szCs w:val="24"/>
        </w:rPr>
        <w:t xml:space="preserve">VR practice enhances </w:t>
      </w:r>
      <w:r w:rsidR="0076376F" w:rsidRPr="00880F87">
        <w:rPr>
          <w:rFonts w:ascii="Times New Roman" w:hAnsi="Times New Roman" w:cs="Times New Roman"/>
          <w:sz w:val="24"/>
          <w:szCs w:val="24"/>
        </w:rPr>
        <w:t>RW</w:t>
      </w:r>
      <w:r w:rsidR="003C7F74" w:rsidRPr="00880F87">
        <w:rPr>
          <w:rFonts w:ascii="Times New Roman" w:hAnsi="Times New Roman" w:cs="Times New Roman"/>
          <w:sz w:val="24"/>
          <w:szCs w:val="24"/>
        </w:rPr>
        <w:t xml:space="preserve"> performance. </w:t>
      </w:r>
      <w:r w:rsidR="00814EAC" w:rsidRPr="00880F87">
        <w:rPr>
          <w:rFonts w:ascii="Times New Roman" w:hAnsi="Times New Roman" w:cs="Times New Roman"/>
          <w:sz w:val="24"/>
          <w:szCs w:val="24"/>
        </w:rPr>
        <w:t>Given the mixed findings</w:t>
      </w:r>
      <w:r w:rsidR="00E06412" w:rsidRPr="00880F87">
        <w:rPr>
          <w:rFonts w:ascii="Times New Roman" w:hAnsi="Times New Roman" w:cs="Times New Roman"/>
          <w:sz w:val="24"/>
          <w:szCs w:val="24"/>
        </w:rPr>
        <w:t xml:space="preserve"> </w:t>
      </w:r>
      <w:r w:rsidR="00045FD3" w:rsidRPr="00880F87">
        <w:rPr>
          <w:rFonts w:ascii="Times New Roman" w:hAnsi="Times New Roman" w:cs="Times New Roman"/>
          <w:sz w:val="24"/>
          <w:szCs w:val="24"/>
        </w:rPr>
        <w:t>reviewed</w:t>
      </w:r>
      <w:r w:rsidR="00E06412" w:rsidRPr="00880F87">
        <w:rPr>
          <w:rFonts w:ascii="Times New Roman" w:hAnsi="Times New Roman" w:cs="Times New Roman"/>
          <w:sz w:val="24"/>
          <w:szCs w:val="24"/>
        </w:rPr>
        <w:t xml:space="preserve"> above</w:t>
      </w:r>
      <w:r w:rsidR="00814EAC" w:rsidRPr="00880F87">
        <w:rPr>
          <w:rFonts w:ascii="Times New Roman" w:hAnsi="Times New Roman" w:cs="Times New Roman"/>
          <w:sz w:val="24"/>
          <w:szCs w:val="24"/>
        </w:rPr>
        <w:t xml:space="preserve">, it should not be assumed that </w:t>
      </w:r>
      <w:r w:rsidR="00E06412" w:rsidRPr="00880F87">
        <w:rPr>
          <w:rFonts w:ascii="Times New Roman" w:hAnsi="Times New Roman" w:cs="Times New Roman"/>
          <w:sz w:val="24"/>
          <w:szCs w:val="24"/>
        </w:rPr>
        <w:t>practicing</w:t>
      </w:r>
      <w:r w:rsidR="000B773A" w:rsidRPr="00880F87">
        <w:rPr>
          <w:rFonts w:ascii="Times New Roman" w:hAnsi="Times New Roman" w:cs="Times New Roman"/>
          <w:sz w:val="24"/>
          <w:szCs w:val="24"/>
        </w:rPr>
        <w:t xml:space="preserve"> a motor skill</w:t>
      </w:r>
      <w:r w:rsidR="00814EAC" w:rsidRPr="00880F87">
        <w:rPr>
          <w:rFonts w:ascii="Times New Roman" w:hAnsi="Times New Roman" w:cs="Times New Roman"/>
          <w:sz w:val="24"/>
          <w:szCs w:val="24"/>
        </w:rPr>
        <w:t xml:space="preserve"> in VR leads to a </w:t>
      </w:r>
      <w:r w:rsidR="0045613E" w:rsidRPr="00880F87">
        <w:rPr>
          <w:rFonts w:ascii="Times New Roman" w:hAnsi="Times New Roman" w:cs="Times New Roman"/>
          <w:sz w:val="24"/>
          <w:szCs w:val="24"/>
        </w:rPr>
        <w:t>performance improvement</w:t>
      </w:r>
      <w:r w:rsidR="00814EAC" w:rsidRPr="00880F87">
        <w:rPr>
          <w:rFonts w:ascii="Times New Roman" w:hAnsi="Times New Roman" w:cs="Times New Roman"/>
          <w:sz w:val="24"/>
          <w:szCs w:val="24"/>
        </w:rPr>
        <w:t xml:space="preserve"> within a physical environment. </w:t>
      </w:r>
      <w:r w:rsidR="00541F3B" w:rsidRPr="00880F87">
        <w:rPr>
          <w:rFonts w:ascii="Times New Roman" w:hAnsi="Times New Roman" w:cs="Times New Roman"/>
          <w:sz w:val="24"/>
          <w:szCs w:val="24"/>
        </w:rPr>
        <w:t>T</w:t>
      </w:r>
      <w:r w:rsidR="0074764A" w:rsidRPr="00880F87">
        <w:rPr>
          <w:rFonts w:ascii="Times New Roman" w:hAnsi="Times New Roman" w:cs="Times New Roman"/>
          <w:sz w:val="24"/>
          <w:szCs w:val="24"/>
        </w:rPr>
        <w:t xml:space="preserve">o further understand </w:t>
      </w:r>
      <w:r w:rsidR="00541F3B" w:rsidRPr="00880F87">
        <w:rPr>
          <w:rFonts w:ascii="Times New Roman" w:hAnsi="Times New Roman" w:cs="Times New Roman"/>
          <w:sz w:val="24"/>
          <w:szCs w:val="24"/>
        </w:rPr>
        <w:t xml:space="preserve">the generalizability of immersive VR practice, future research should examine the amount of </w:t>
      </w:r>
      <w:r w:rsidR="008F060D" w:rsidRPr="00880F87">
        <w:rPr>
          <w:rFonts w:ascii="Times New Roman" w:hAnsi="Times New Roman" w:cs="Times New Roman"/>
          <w:sz w:val="24"/>
          <w:szCs w:val="24"/>
        </w:rPr>
        <w:t xml:space="preserve">time </w:t>
      </w:r>
      <w:r w:rsidR="00541F3B" w:rsidRPr="00880F87">
        <w:rPr>
          <w:rFonts w:ascii="Times New Roman" w:hAnsi="Times New Roman" w:cs="Times New Roman"/>
          <w:sz w:val="24"/>
          <w:szCs w:val="24"/>
        </w:rPr>
        <w:t xml:space="preserve">between VR practice and </w:t>
      </w:r>
      <w:r w:rsidR="00C508A4" w:rsidRPr="00880F87">
        <w:rPr>
          <w:rFonts w:ascii="Times New Roman" w:hAnsi="Times New Roman" w:cs="Times New Roman"/>
          <w:sz w:val="24"/>
          <w:szCs w:val="24"/>
        </w:rPr>
        <w:t xml:space="preserve">the </w:t>
      </w:r>
      <w:r w:rsidR="0076376F" w:rsidRPr="00880F87">
        <w:rPr>
          <w:rFonts w:ascii="Times New Roman" w:hAnsi="Times New Roman" w:cs="Times New Roman"/>
          <w:sz w:val="24"/>
          <w:szCs w:val="24"/>
        </w:rPr>
        <w:t>RW</w:t>
      </w:r>
      <w:r w:rsidR="00541F3B" w:rsidRPr="00880F87">
        <w:rPr>
          <w:rFonts w:ascii="Times New Roman" w:hAnsi="Times New Roman" w:cs="Times New Roman"/>
          <w:sz w:val="24"/>
          <w:szCs w:val="24"/>
        </w:rPr>
        <w:t xml:space="preserve"> performance</w:t>
      </w:r>
      <w:r w:rsidR="00F04E7E" w:rsidRPr="00880F87">
        <w:rPr>
          <w:rFonts w:ascii="Times New Roman" w:hAnsi="Times New Roman" w:cs="Times New Roman"/>
          <w:sz w:val="24"/>
          <w:szCs w:val="24"/>
        </w:rPr>
        <w:t xml:space="preserve"> assessment</w:t>
      </w:r>
      <w:r w:rsidR="00541F3B" w:rsidRPr="00880F87">
        <w:rPr>
          <w:rFonts w:ascii="Times New Roman" w:hAnsi="Times New Roman" w:cs="Times New Roman"/>
          <w:sz w:val="24"/>
          <w:szCs w:val="24"/>
        </w:rPr>
        <w:t xml:space="preserve">. Additionally, studies should </w:t>
      </w:r>
      <w:r w:rsidR="000B1788" w:rsidRPr="00880F87">
        <w:rPr>
          <w:rFonts w:ascii="Times New Roman" w:hAnsi="Times New Roman" w:cs="Times New Roman"/>
          <w:sz w:val="24"/>
          <w:szCs w:val="24"/>
        </w:rPr>
        <w:t xml:space="preserve">investigate </w:t>
      </w:r>
      <w:r w:rsidR="00541F3B" w:rsidRPr="00880F87">
        <w:rPr>
          <w:rFonts w:ascii="Times New Roman" w:hAnsi="Times New Roman" w:cs="Times New Roman"/>
          <w:sz w:val="24"/>
          <w:szCs w:val="24"/>
        </w:rPr>
        <w:t>how skill level and skill type influence transfer of learning</w:t>
      </w:r>
      <w:r w:rsidR="0002497B" w:rsidRPr="00880F87">
        <w:rPr>
          <w:rFonts w:ascii="Times New Roman" w:hAnsi="Times New Roman" w:cs="Times New Roman"/>
          <w:sz w:val="24"/>
          <w:szCs w:val="24"/>
        </w:rPr>
        <w:t xml:space="preserve"> as well as</w:t>
      </w:r>
      <w:r w:rsidR="008F060D" w:rsidRPr="00880F87">
        <w:rPr>
          <w:rFonts w:ascii="Times New Roman" w:hAnsi="Times New Roman" w:cs="Times New Roman"/>
          <w:sz w:val="24"/>
          <w:szCs w:val="24"/>
        </w:rPr>
        <w:t xml:space="preserve"> </w:t>
      </w:r>
      <w:r w:rsidR="00541F3B" w:rsidRPr="00880F87">
        <w:rPr>
          <w:rFonts w:ascii="Times New Roman" w:hAnsi="Times New Roman" w:cs="Times New Roman"/>
          <w:sz w:val="24"/>
          <w:szCs w:val="24"/>
        </w:rPr>
        <w:t xml:space="preserve">the impact </w:t>
      </w:r>
      <w:r w:rsidR="008F060D" w:rsidRPr="00880F87">
        <w:rPr>
          <w:rFonts w:ascii="Times New Roman" w:hAnsi="Times New Roman" w:cs="Times New Roman"/>
          <w:sz w:val="24"/>
          <w:szCs w:val="24"/>
        </w:rPr>
        <w:t>of</w:t>
      </w:r>
      <w:r w:rsidR="00541F3B" w:rsidRPr="00880F87">
        <w:rPr>
          <w:rFonts w:ascii="Times New Roman" w:hAnsi="Times New Roman" w:cs="Times New Roman"/>
          <w:sz w:val="24"/>
          <w:szCs w:val="24"/>
        </w:rPr>
        <w:t xml:space="preserve"> </w:t>
      </w:r>
      <w:r w:rsidR="00E06412" w:rsidRPr="00880F87">
        <w:rPr>
          <w:rFonts w:ascii="Times New Roman" w:hAnsi="Times New Roman" w:cs="Times New Roman"/>
          <w:sz w:val="24"/>
          <w:szCs w:val="24"/>
        </w:rPr>
        <w:t xml:space="preserve">type of </w:t>
      </w:r>
      <w:r w:rsidR="00541F3B" w:rsidRPr="00880F87">
        <w:rPr>
          <w:rFonts w:ascii="Times New Roman" w:hAnsi="Times New Roman" w:cs="Times New Roman"/>
          <w:sz w:val="24"/>
          <w:szCs w:val="24"/>
        </w:rPr>
        <w:t xml:space="preserve">immersion and </w:t>
      </w:r>
      <w:r w:rsidR="00E06412" w:rsidRPr="00880F87">
        <w:rPr>
          <w:rFonts w:ascii="Times New Roman" w:hAnsi="Times New Roman" w:cs="Times New Roman"/>
          <w:sz w:val="24"/>
          <w:szCs w:val="24"/>
        </w:rPr>
        <w:t xml:space="preserve">level of </w:t>
      </w:r>
      <w:r w:rsidR="008F060D" w:rsidRPr="00880F87">
        <w:rPr>
          <w:rFonts w:ascii="Times New Roman" w:hAnsi="Times New Roman" w:cs="Times New Roman"/>
          <w:sz w:val="24"/>
          <w:szCs w:val="24"/>
        </w:rPr>
        <w:t>fidelity. Lastly, researchers should</w:t>
      </w:r>
      <w:r w:rsidR="00D30068" w:rsidRPr="00880F87">
        <w:rPr>
          <w:rFonts w:ascii="Times New Roman" w:hAnsi="Times New Roman" w:cs="Times New Roman"/>
          <w:sz w:val="24"/>
          <w:szCs w:val="24"/>
        </w:rPr>
        <w:t xml:space="preserve"> investigate the psychological aspects of VR practice as well as</w:t>
      </w:r>
      <w:r w:rsidR="008F060D" w:rsidRPr="00880F87">
        <w:rPr>
          <w:rFonts w:ascii="Times New Roman" w:hAnsi="Times New Roman" w:cs="Times New Roman"/>
          <w:sz w:val="24"/>
          <w:szCs w:val="24"/>
        </w:rPr>
        <w:t xml:space="preserve"> manipulate practice duration to understand if transfer of learning changes with greater amounts of practice. </w:t>
      </w:r>
    </w:p>
    <w:p w14:paraId="78896924" w14:textId="1EF55B84" w:rsidR="00BF37FE" w:rsidRPr="00880F87" w:rsidRDefault="00270EB9"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This purpose of this dissertation will be to examine </w:t>
      </w:r>
      <w:r w:rsidR="009E3BF2" w:rsidRPr="00880F87">
        <w:rPr>
          <w:rFonts w:ascii="Times New Roman" w:hAnsi="Times New Roman" w:cs="Times New Roman"/>
          <w:sz w:val="24"/>
          <w:szCs w:val="24"/>
        </w:rPr>
        <w:t>intrinsic motivation</w:t>
      </w:r>
      <w:r w:rsidRPr="00880F87">
        <w:rPr>
          <w:rFonts w:ascii="Times New Roman" w:hAnsi="Times New Roman" w:cs="Times New Roman"/>
          <w:sz w:val="24"/>
          <w:szCs w:val="24"/>
        </w:rPr>
        <w:t xml:space="preserve"> </w:t>
      </w:r>
      <w:r w:rsidR="005B7AE6" w:rsidRPr="00880F87">
        <w:rPr>
          <w:rFonts w:ascii="Times New Roman" w:hAnsi="Times New Roman" w:cs="Times New Roman"/>
          <w:sz w:val="24"/>
          <w:szCs w:val="24"/>
        </w:rPr>
        <w:t xml:space="preserve">and </w:t>
      </w:r>
      <w:r w:rsidR="009E3BF2" w:rsidRPr="00880F87">
        <w:rPr>
          <w:rFonts w:ascii="Times New Roman" w:hAnsi="Times New Roman" w:cs="Times New Roman"/>
          <w:sz w:val="24"/>
          <w:szCs w:val="24"/>
        </w:rPr>
        <w:t>neural activity</w:t>
      </w:r>
      <w:r w:rsidR="005B7AE6" w:rsidRPr="00880F87">
        <w:rPr>
          <w:rFonts w:ascii="Times New Roman" w:hAnsi="Times New Roman" w:cs="Times New Roman"/>
          <w:sz w:val="24"/>
          <w:szCs w:val="24"/>
        </w:rPr>
        <w:t>, in relation to VR motor learning</w:t>
      </w:r>
      <w:r w:rsidRPr="00880F87">
        <w:rPr>
          <w:rFonts w:ascii="Times New Roman" w:hAnsi="Times New Roman" w:cs="Times New Roman"/>
          <w:sz w:val="24"/>
          <w:szCs w:val="24"/>
        </w:rPr>
        <w:t xml:space="preserve">, and </w:t>
      </w:r>
      <w:r w:rsidR="005B7AE6" w:rsidRPr="00880F87">
        <w:rPr>
          <w:rFonts w:ascii="Times New Roman" w:hAnsi="Times New Roman" w:cs="Times New Roman"/>
          <w:sz w:val="24"/>
          <w:szCs w:val="24"/>
        </w:rPr>
        <w:t xml:space="preserve">the effects of practice duration on transfer of </w:t>
      </w:r>
      <w:r w:rsidR="005B7AE6" w:rsidRPr="00880F87">
        <w:rPr>
          <w:rFonts w:ascii="Times New Roman" w:hAnsi="Times New Roman" w:cs="Times New Roman"/>
          <w:sz w:val="24"/>
          <w:szCs w:val="24"/>
        </w:rPr>
        <w:lastRenderedPageBreak/>
        <w:t xml:space="preserve">learning following motor skill practice in VR. </w:t>
      </w:r>
      <w:r w:rsidR="00BF37FE" w:rsidRPr="00880F87">
        <w:rPr>
          <w:rFonts w:ascii="Times New Roman" w:hAnsi="Times New Roman" w:cs="Times New Roman"/>
          <w:sz w:val="24"/>
          <w:szCs w:val="24"/>
        </w:rPr>
        <w:t>Specifically, t</w:t>
      </w:r>
      <w:r w:rsidR="00D30068" w:rsidRPr="00880F87">
        <w:rPr>
          <w:rFonts w:ascii="Times New Roman" w:hAnsi="Times New Roman" w:cs="Times New Roman"/>
          <w:sz w:val="24"/>
          <w:szCs w:val="24"/>
        </w:rPr>
        <w:t xml:space="preserve">his </w:t>
      </w:r>
      <w:r w:rsidR="00BF37FE" w:rsidRPr="00880F87">
        <w:rPr>
          <w:rFonts w:ascii="Times New Roman" w:hAnsi="Times New Roman" w:cs="Times New Roman"/>
          <w:sz w:val="24"/>
          <w:szCs w:val="24"/>
        </w:rPr>
        <w:t>dissertation</w:t>
      </w:r>
      <w:r w:rsidR="00D30068" w:rsidRPr="00880F87">
        <w:rPr>
          <w:rFonts w:ascii="Times New Roman" w:hAnsi="Times New Roman" w:cs="Times New Roman"/>
          <w:sz w:val="24"/>
          <w:szCs w:val="24"/>
        </w:rPr>
        <w:t xml:space="preserve"> will consist of two experiments. Experiment one investigated the psychological aspects and transfer of learning from the practice of a motor skill in VR. </w:t>
      </w:r>
      <w:r w:rsidR="00D5539C" w:rsidRPr="00880F87">
        <w:rPr>
          <w:rFonts w:ascii="Times New Roman" w:hAnsi="Times New Roman" w:cs="Times New Roman"/>
          <w:sz w:val="24"/>
          <w:szCs w:val="24"/>
        </w:rPr>
        <w:t>E</w:t>
      </w:r>
      <w:r w:rsidR="00F85F3A" w:rsidRPr="00880F87">
        <w:rPr>
          <w:rFonts w:ascii="Times New Roman" w:hAnsi="Times New Roman" w:cs="Times New Roman"/>
          <w:sz w:val="24"/>
          <w:szCs w:val="24"/>
        </w:rPr>
        <w:t>xperiment one</w:t>
      </w:r>
      <w:r w:rsidR="00D5539C" w:rsidRPr="00880F87">
        <w:rPr>
          <w:rFonts w:ascii="Times New Roman" w:hAnsi="Times New Roman" w:cs="Times New Roman"/>
          <w:sz w:val="24"/>
          <w:szCs w:val="24"/>
        </w:rPr>
        <w:t xml:space="preserve"> also</w:t>
      </w:r>
      <w:r w:rsidR="00F85F3A" w:rsidRPr="00880F87">
        <w:rPr>
          <w:rFonts w:ascii="Times New Roman" w:hAnsi="Times New Roman" w:cs="Times New Roman"/>
          <w:sz w:val="24"/>
          <w:szCs w:val="24"/>
        </w:rPr>
        <w:t xml:space="preserve"> </w:t>
      </w:r>
      <w:r w:rsidR="00D30068" w:rsidRPr="00880F87">
        <w:rPr>
          <w:rFonts w:ascii="Times New Roman" w:hAnsi="Times New Roman" w:cs="Times New Roman"/>
          <w:sz w:val="24"/>
          <w:szCs w:val="24"/>
        </w:rPr>
        <w:t xml:space="preserve">investigated how intrinsic motivation and engagement compared between VR and </w:t>
      </w:r>
      <w:r w:rsidR="0076376F" w:rsidRPr="00880F87">
        <w:rPr>
          <w:rFonts w:ascii="Times New Roman" w:hAnsi="Times New Roman" w:cs="Times New Roman"/>
          <w:sz w:val="24"/>
          <w:szCs w:val="24"/>
        </w:rPr>
        <w:t>RW</w:t>
      </w:r>
      <w:r w:rsidR="00D30068" w:rsidRPr="00880F87">
        <w:rPr>
          <w:rFonts w:ascii="Times New Roman" w:hAnsi="Times New Roman" w:cs="Times New Roman"/>
          <w:sz w:val="24"/>
          <w:szCs w:val="24"/>
        </w:rPr>
        <w:t xml:space="preserve"> practice. Additionally, this study examined differences in </w:t>
      </w:r>
      <w:r w:rsidR="0076376F" w:rsidRPr="00880F87">
        <w:rPr>
          <w:rFonts w:ascii="Times New Roman" w:hAnsi="Times New Roman" w:cs="Times New Roman"/>
          <w:sz w:val="24"/>
          <w:szCs w:val="24"/>
        </w:rPr>
        <w:t>RW</w:t>
      </w:r>
      <w:r w:rsidR="00D30068" w:rsidRPr="00880F87">
        <w:rPr>
          <w:rFonts w:ascii="Times New Roman" w:hAnsi="Times New Roman" w:cs="Times New Roman"/>
          <w:sz w:val="24"/>
          <w:szCs w:val="24"/>
        </w:rPr>
        <w:t xml:space="preserve"> performance </w:t>
      </w:r>
      <w:r w:rsidR="00451A03" w:rsidRPr="00880F87">
        <w:rPr>
          <w:rFonts w:ascii="Times New Roman" w:hAnsi="Times New Roman" w:cs="Times New Roman"/>
          <w:sz w:val="24"/>
          <w:szCs w:val="24"/>
        </w:rPr>
        <w:t xml:space="preserve">using a golf putting task following VR or </w:t>
      </w:r>
      <w:r w:rsidR="0076376F" w:rsidRPr="00880F87">
        <w:rPr>
          <w:rFonts w:ascii="Times New Roman" w:hAnsi="Times New Roman" w:cs="Times New Roman"/>
          <w:sz w:val="24"/>
          <w:szCs w:val="24"/>
        </w:rPr>
        <w:t>RW</w:t>
      </w:r>
      <w:r w:rsidR="00451A03" w:rsidRPr="00880F87">
        <w:rPr>
          <w:rFonts w:ascii="Times New Roman" w:hAnsi="Times New Roman" w:cs="Times New Roman"/>
          <w:sz w:val="24"/>
          <w:szCs w:val="24"/>
        </w:rPr>
        <w:t xml:space="preserve"> practice.</w:t>
      </w:r>
      <w:r w:rsidR="00D30068" w:rsidRPr="00880F87">
        <w:rPr>
          <w:rFonts w:ascii="Times New Roman" w:hAnsi="Times New Roman" w:cs="Times New Roman"/>
          <w:sz w:val="24"/>
          <w:szCs w:val="24"/>
        </w:rPr>
        <w:t xml:space="preserve"> </w:t>
      </w:r>
      <w:r w:rsidR="00940F2B" w:rsidRPr="00880F87">
        <w:rPr>
          <w:rFonts w:ascii="Times New Roman" w:hAnsi="Times New Roman" w:cs="Times New Roman"/>
          <w:sz w:val="24"/>
          <w:szCs w:val="24"/>
        </w:rPr>
        <w:t>The purpose of experiment two</w:t>
      </w:r>
      <w:r w:rsidR="00BF37FE" w:rsidRPr="00880F87">
        <w:rPr>
          <w:rFonts w:ascii="Times New Roman" w:hAnsi="Times New Roman" w:cs="Times New Roman"/>
          <w:sz w:val="24"/>
          <w:szCs w:val="24"/>
        </w:rPr>
        <w:t xml:space="preserve"> will be</w:t>
      </w:r>
      <w:r w:rsidR="00940F2B" w:rsidRPr="00880F87">
        <w:rPr>
          <w:rFonts w:ascii="Times New Roman" w:hAnsi="Times New Roman" w:cs="Times New Roman"/>
          <w:sz w:val="24"/>
          <w:szCs w:val="24"/>
        </w:rPr>
        <w:t xml:space="preserve"> </w:t>
      </w:r>
      <w:r w:rsidR="00F85F3A" w:rsidRPr="00880F87">
        <w:rPr>
          <w:rFonts w:ascii="Times New Roman" w:hAnsi="Times New Roman" w:cs="Times New Roman"/>
          <w:sz w:val="24"/>
          <w:szCs w:val="24"/>
        </w:rPr>
        <w:t>threefold</w:t>
      </w:r>
      <w:r w:rsidR="00940F2B" w:rsidRPr="00880F87">
        <w:rPr>
          <w:rFonts w:ascii="Times New Roman" w:hAnsi="Times New Roman" w:cs="Times New Roman"/>
          <w:sz w:val="24"/>
          <w:szCs w:val="24"/>
        </w:rPr>
        <w:t xml:space="preserve">: 1) </w:t>
      </w:r>
      <w:r w:rsidR="00F85F3A" w:rsidRPr="00880F87">
        <w:rPr>
          <w:rFonts w:ascii="Times New Roman" w:hAnsi="Times New Roman" w:cs="Times New Roman"/>
          <w:sz w:val="24"/>
          <w:szCs w:val="24"/>
        </w:rPr>
        <w:t xml:space="preserve">to investigate the transfer of learning effects following multiple days of VR golf putting practice and whether extended amounts of practice lead to </w:t>
      </w:r>
      <w:r w:rsidR="005606D0" w:rsidRPr="00880F87">
        <w:rPr>
          <w:rFonts w:ascii="Times New Roman" w:hAnsi="Times New Roman" w:cs="Times New Roman"/>
          <w:sz w:val="24"/>
          <w:szCs w:val="24"/>
        </w:rPr>
        <w:t>lower levels of learning compared to RW practice</w:t>
      </w:r>
      <w:r w:rsidR="00F85F3A" w:rsidRPr="00880F87">
        <w:rPr>
          <w:rFonts w:ascii="Times New Roman" w:hAnsi="Times New Roman" w:cs="Times New Roman"/>
          <w:sz w:val="24"/>
          <w:szCs w:val="24"/>
        </w:rPr>
        <w:t xml:space="preserve">, 2) </w:t>
      </w:r>
      <w:r w:rsidR="00940F2B" w:rsidRPr="00880F87">
        <w:rPr>
          <w:rFonts w:ascii="Times New Roman" w:hAnsi="Times New Roman" w:cs="Times New Roman"/>
          <w:sz w:val="24"/>
          <w:szCs w:val="24"/>
        </w:rPr>
        <w:t xml:space="preserve">to investigate the differences in </w:t>
      </w:r>
      <w:r w:rsidR="009E3BF2" w:rsidRPr="00880F87">
        <w:rPr>
          <w:rFonts w:ascii="Times New Roman" w:hAnsi="Times New Roman" w:cs="Times New Roman"/>
          <w:sz w:val="24"/>
          <w:szCs w:val="24"/>
        </w:rPr>
        <w:t>neural activity</w:t>
      </w:r>
      <w:r w:rsidR="00232FD7" w:rsidRPr="00880F87">
        <w:rPr>
          <w:rFonts w:ascii="Times New Roman" w:hAnsi="Times New Roman" w:cs="Times New Roman"/>
          <w:sz w:val="24"/>
          <w:szCs w:val="24"/>
        </w:rPr>
        <w:t>, as measured via EEG,</w:t>
      </w:r>
      <w:r w:rsidR="00940F2B" w:rsidRPr="00880F87">
        <w:rPr>
          <w:rFonts w:ascii="Times New Roman" w:hAnsi="Times New Roman" w:cs="Times New Roman"/>
          <w:sz w:val="24"/>
          <w:szCs w:val="24"/>
        </w:rPr>
        <w:t xml:space="preserve"> between virtual and </w:t>
      </w:r>
      <w:r w:rsidR="0076376F" w:rsidRPr="00880F87">
        <w:rPr>
          <w:rFonts w:ascii="Times New Roman" w:hAnsi="Times New Roman" w:cs="Times New Roman"/>
          <w:sz w:val="24"/>
          <w:szCs w:val="24"/>
        </w:rPr>
        <w:t>RW</w:t>
      </w:r>
      <w:r w:rsidR="00940F2B" w:rsidRPr="00880F87">
        <w:rPr>
          <w:rFonts w:ascii="Times New Roman" w:hAnsi="Times New Roman" w:cs="Times New Roman"/>
          <w:sz w:val="24"/>
          <w:szCs w:val="24"/>
        </w:rPr>
        <w:t xml:space="preserve"> practice</w:t>
      </w:r>
      <w:r w:rsidR="00D5539C" w:rsidRPr="00880F87">
        <w:rPr>
          <w:rFonts w:ascii="Times New Roman" w:hAnsi="Times New Roman" w:cs="Times New Roman"/>
          <w:sz w:val="24"/>
          <w:szCs w:val="24"/>
        </w:rPr>
        <w:t>,</w:t>
      </w:r>
      <w:r w:rsidR="00940F2B" w:rsidRPr="00880F87">
        <w:rPr>
          <w:rFonts w:ascii="Times New Roman" w:hAnsi="Times New Roman" w:cs="Times New Roman"/>
          <w:sz w:val="24"/>
          <w:szCs w:val="24"/>
        </w:rPr>
        <w:t xml:space="preserve"> and </w:t>
      </w:r>
      <w:r w:rsidR="00F85F3A" w:rsidRPr="00880F87">
        <w:rPr>
          <w:rFonts w:ascii="Times New Roman" w:hAnsi="Times New Roman" w:cs="Times New Roman"/>
          <w:sz w:val="24"/>
          <w:szCs w:val="24"/>
        </w:rPr>
        <w:t>3</w:t>
      </w:r>
      <w:r w:rsidR="00940F2B" w:rsidRPr="00880F87">
        <w:rPr>
          <w:rFonts w:ascii="Times New Roman" w:hAnsi="Times New Roman" w:cs="Times New Roman"/>
          <w:sz w:val="24"/>
          <w:szCs w:val="24"/>
        </w:rPr>
        <w:t xml:space="preserve">) to examine </w:t>
      </w:r>
      <w:r w:rsidR="00F85F3A" w:rsidRPr="00880F87">
        <w:rPr>
          <w:rFonts w:ascii="Times New Roman" w:hAnsi="Times New Roman" w:cs="Times New Roman"/>
          <w:sz w:val="24"/>
          <w:szCs w:val="24"/>
        </w:rPr>
        <w:t xml:space="preserve">intrinsic </w:t>
      </w:r>
      <w:r w:rsidR="009E3BF2" w:rsidRPr="00880F87">
        <w:rPr>
          <w:rFonts w:ascii="Times New Roman" w:hAnsi="Times New Roman" w:cs="Times New Roman"/>
          <w:sz w:val="24"/>
          <w:szCs w:val="24"/>
        </w:rPr>
        <w:t xml:space="preserve">motivation </w:t>
      </w:r>
      <w:r w:rsidR="00940F2B" w:rsidRPr="00880F87">
        <w:rPr>
          <w:rFonts w:ascii="Times New Roman" w:hAnsi="Times New Roman" w:cs="Times New Roman"/>
          <w:sz w:val="24"/>
          <w:szCs w:val="24"/>
        </w:rPr>
        <w:t xml:space="preserve">following an extended amount of VR practice. </w:t>
      </w:r>
    </w:p>
    <w:p w14:paraId="361A79B1" w14:textId="30BB3F90" w:rsidR="00791F17" w:rsidRPr="00880F87" w:rsidRDefault="00791F17"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br w:type="page"/>
      </w:r>
    </w:p>
    <w:p w14:paraId="665C62AD" w14:textId="7A734472" w:rsidR="00FD0701" w:rsidRPr="00880F87" w:rsidRDefault="002B45AA" w:rsidP="00E2375A">
      <w:pPr>
        <w:pStyle w:val="Heading1"/>
        <w:rPr>
          <w:b w:val="0"/>
        </w:rPr>
      </w:pPr>
      <w:bookmarkStart w:id="124" w:name="_Toc133055995"/>
      <w:bookmarkStart w:id="125" w:name="_Toc134437395"/>
      <w:r w:rsidRPr="00880F87">
        <w:rPr>
          <w:rFonts w:cs="Times New Roman"/>
          <w:bCs/>
          <w:szCs w:val="24"/>
        </w:rPr>
        <w:lastRenderedPageBreak/>
        <w:t xml:space="preserve">Chapter </w:t>
      </w:r>
      <w:r w:rsidR="009531A5" w:rsidRPr="00880F87">
        <w:rPr>
          <w:rFonts w:cs="Times New Roman"/>
          <w:bCs/>
          <w:szCs w:val="24"/>
        </w:rPr>
        <w:t>I</w:t>
      </w:r>
      <w:r w:rsidRPr="00880F87">
        <w:rPr>
          <w:rFonts w:cs="Times New Roman"/>
          <w:bCs/>
          <w:szCs w:val="24"/>
        </w:rPr>
        <w:t>:</w:t>
      </w:r>
      <w:r w:rsidRPr="00880F87">
        <w:rPr>
          <w:rFonts w:cs="Times New Roman"/>
          <w:szCs w:val="24"/>
        </w:rPr>
        <w:t xml:space="preserve"> </w:t>
      </w:r>
      <w:r w:rsidRPr="00880F87">
        <w:rPr>
          <w:rFonts w:cs="Times New Roman"/>
          <w:bCs/>
          <w:szCs w:val="24"/>
        </w:rPr>
        <w:t>Experiment One: The Psychological and Transfer of Learning Effects from Immersive Virtual Reality Motor Skill Practice</w:t>
      </w:r>
      <w:bookmarkEnd w:id="124"/>
      <w:bookmarkEnd w:id="125"/>
      <w:r w:rsidRPr="00880F87">
        <w:rPr>
          <w:rFonts w:cs="Times New Roman"/>
          <w:szCs w:val="24"/>
        </w:rPr>
        <w:t xml:space="preserve"> </w:t>
      </w:r>
    </w:p>
    <w:p w14:paraId="7B741055" w14:textId="51B28663" w:rsidR="00596BDB" w:rsidRPr="00880F87" w:rsidRDefault="00111361" w:rsidP="001C6450">
      <w:pPr>
        <w:pStyle w:val="Heading2"/>
        <w:rPr>
          <w:b w:val="0"/>
          <w:color w:val="auto"/>
        </w:rPr>
      </w:pPr>
      <w:bookmarkStart w:id="126" w:name="_Toc133055996"/>
      <w:bookmarkStart w:id="127" w:name="_Toc134437396"/>
      <w:r w:rsidRPr="00880F87">
        <w:rPr>
          <w:color w:val="auto"/>
        </w:rPr>
        <w:t>Abstract</w:t>
      </w:r>
      <w:bookmarkEnd w:id="126"/>
      <w:bookmarkEnd w:id="127"/>
    </w:p>
    <w:p w14:paraId="2C941DB0" w14:textId="256A11AA" w:rsidR="00A27C94" w:rsidRPr="00880F87" w:rsidRDefault="00A27C94"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While research has shown improvements in real-world performance from practice within an immersive </w:t>
      </w:r>
      <w:r w:rsidR="00B77AC7" w:rsidRPr="00880F87">
        <w:rPr>
          <w:rFonts w:ascii="Times New Roman" w:hAnsi="Times New Roman" w:cs="Times New Roman"/>
          <w:sz w:val="24"/>
          <w:szCs w:val="24"/>
        </w:rPr>
        <w:t>virtual reality (</w:t>
      </w:r>
      <w:r w:rsidR="00845DEA" w:rsidRPr="00880F87">
        <w:rPr>
          <w:rFonts w:ascii="Times New Roman" w:hAnsi="Times New Roman" w:cs="Times New Roman"/>
          <w:sz w:val="24"/>
          <w:szCs w:val="24"/>
        </w:rPr>
        <w:t>VR</w:t>
      </w:r>
      <w:r w:rsidR="00B77AC7" w:rsidRPr="00880F87">
        <w:rPr>
          <w:rFonts w:ascii="Times New Roman" w:hAnsi="Times New Roman" w:cs="Times New Roman"/>
          <w:sz w:val="24"/>
          <w:szCs w:val="24"/>
        </w:rPr>
        <w:t>)</w:t>
      </w:r>
      <w:r w:rsidR="00845DEA" w:rsidRPr="00880F87">
        <w:rPr>
          <w:rFonts w:ascii="Times New Roman" w:hAnsi="Times New Roman" w:cs="Times New Roman"/>
          <w:sz w:val="24"/>
          <w:szCs w:val="24"/>
        </w:rPr>
        <w:t xml:space="preserve"> </w:t>
      </w:r>
      <w:r w:rsidRPr="00880F87">
        <w:rPr>
          <w:rFonts w:ascii="Times New Roman" w:hAnsi="Times New Roman" w:cs="Times New Roman"/>
          <w:sz w:val="24"/>
          <w:szCs w:val="24"/>
        </w:rPr>
        <w:t>environment, other studies have revealed contradicting results. However, given that VR is frequently used for its learning benefits, further research is warranted. Increased motivation is one possible advantage VR might provide compared to a real environment. Similarly, a recent study has shown an enriched gaming environment led to higher levels of engagement that resulted in a direct learning benefit. Therefore, the purpose of this study was to compare the intrinsic motivation, engagement, and transfer of learning differences between VR practice and real-world practice of the same motor skill. This experiment tested th</w:t>
      </w:r>
      <w:r w:rsidR="00BC38A1" w:rsidRPr="00880F87">
        <w:rPr>
          <w:rFonts w:ascii="Times New Roman" w:hAnsi="Times New Roman" w:cs="Times New Roman"/>
          <w:sz w:val="24"/>
          <w:szCs w:val="24"/>
        </w:rPr>
        <w:t>e</w:t>
      </w:r>
      <w:r w:rsidRPr="00880F87">
        <w:rPr>
          <w:rFonts w:ascii="Times New Roman" w:hAnsi="Times New Roman" w:cs="Times New Roman"/>
          <w:sz w:val="24"/>
          <w:szCs w:val="24"/>
        </w:rPr>
        <w:t xml:space="preserve"> hypothesis that measures of intrinsic motivation and engagement would be greater when practicing a task in VR compared to physical practice. Furthermore, it was predicted that VR practice would result in similar performance improvements. Participants (n = 61) were randomly assigned to a physical</w:t>
      </w:r>
      <w:r w:rsidR="00B77AC7" w:rsidRPr="00880F87">
        <w:rPr>
          <w:rFonts w:ascii="Times New Roman" w:hAnsi="Times New Roman" w:cs="Times New Roman"/>
          <w:sz w:val="24"/>
          <w:szCs w:val="24"/>
        </w:rPr>
        <w:t>, real-world (RW)</w:t>
      </w:r>
      <w:r w:rsidRPr="00880F87">
        <w:rPr>
          <w:rFonts w:ascii="Times New Roman" w:hAnsi="Times New Roman" w:cs="Times New Roman"/>
          <w:sz w:val="24"/>
          <w:szCs w:val="24"/>
        </w:rPr>
        <w:t xml:space="preserve"> practice group (n = 30) and a VR practice group (n = 31) in which they performed a miniature golf putting task. On day one, participants completed an intrinsic motivation inventory (IMI), performed a 10-trial pre-test, a 50-putt acquisition phase, an O’Brien engagement scale, and completed a second IMI following the acquisition phase. On day 2, participants return</w:t>
      </w:r>
      <w:r w:rsidR="00BC38A1" w:rsidRPr="00880F87">
        <w:rPr>
          <w:rFonts w:ascii="Times New Roman" w:hAnsi="Times New Roman" w:cs="Times New Roman"/>
          <w:sz w:val="24"/>
          <w:szCs w:val="24"/>
        </w:rPr>
        <w:t>ed</w:t>
      </w:r>
      <w:r w:rsidRPr="00880F87">
        <w:rPr>
          <w:rFonts w:ascii="Times New Roman" w:hAnsi="Times New Roman" w:cs="Times New Roman"/>
          <w:sz w:val="24"/>
          <w:szCs w:val="24"/>
        </w:rPr>
        <w:t xml:space="preserve"> to perform a 10-trial post-test. A 2 (condition) x 2 (test phase) repeated measures ANOVA revealed a significant change in intrinsic motivation scores (p = .003). Post hoc analysis showed that VR practice led to a significantly greater increase in the average IMI score compared to RW practice. No differences were found for engagement. Analyses for performance showed that there was a statistically significant (</w:t>
      </w:r>
      <w:r w:rsidRPr="00880F87">
        <w:rPr>
          <w:rFonts w:ascii="Times New Roman" w:hAnsi="Times New Roman" w:cs="Times New Roman"/>
          <w:i/>
          <w:iCs/>
          <w:sz w:val="24"/>
          <w:szCs w:val="24"/>
        </w:rPr>
        <w:t>p</w:t>
      </w:r>
      <w:r w:rsidRPr="00880F87">
        <w:rPr>
          <w:rFonts w:ascii="Times New Roman" w:hAnsi="Times New Roman" w:cs="Times New Roman"/>
          <w:sz w:val="24"/>
          <w:szCs w:val="24"/>
        </w:rPr>
        <w:t xml:space="preserve"> &lt; .001) improvement in accuracy </w:t>
      </w:r>
      <w:r w:rsidRPr="00880F87">
        <w:rPr>
          <w:rFonts w:ascii="Times New Roman" w:hAnsi="Times New Roman" w:cs="Times New Roman"/>
          <w:sz w:val="24"/>
          <w:szCs w:val="24"/>
        </w:rPr>
        <w:lastRenderedPageBreak/>
        <w:t xml:space="preserve">(i.e., radial error), but the two groups did not differ from one another. An additional analysis for performance showed that there were no significant changes in precision (i.e., bivariate variable error). Overall, these results are in partial support of </w:t>
      </w:r>
      <w:r w:rsidR="00740B0E" w:rsidRPr="00880F87">
        <w:rPr>
          <w:rFonts w:ascii="Times New Roman" w:hAnsi="Times New Roman" w:cs="Times New Roman"/>
          <w:sz w:val="24"/>
          <w:szCs w:val="24"/>
        </w:rPr>
        <w:t xml:space="preserve">the </w:t>
      </w:r>
      <w:r w:rsidRPr="00880F87">
        <w:rPr>
          <w:rFonts w:ascii="Times New Roman" w:hAnsi="Times New Roman" w:cs="Times New Roman"/>
          <w:sz w:val="24"/>
          <w:szCs w:val="24"/>
        </w:rPr>
        <w:t>hypotheses and suggest that VR practice of a motor skill led to a significantly greater increase in motivation compared to RW practice. Additionally, these results suggest that VR practice wa</w:t>
      </w:r>
      <w:r w:rsidR="00BC38A1" w:rsidRPr="00880F87">
        <w:rPr>
          <w:rFonts w:ascii="Times New Roman" w:hAnsi="Times New Roman" w:cs="Times New Roman"/>
          <w:sz w:val="24"/>
          <w:szCs w:val="24"/>
        </w:rPr>
        <w:t>s</w:t>
      </w:r>
      <w:r w:rsidRPr="00880F87">
        <w:rPr>
          <w:rFonts w:ascii="Times New Roman" w:hAnsi="Times New Roman" w:cs="Times New Roman"/>
          <w:sz w:val="24"/>
          <w:szCs w:val="24"/>
        </w:rPr>
        <w:t xml:space="preserve"> similarly effective compared to RW practice. </w:t>
      </w:r>
      <w:r w:rsidR="00753A32" w:rsidRPr="00880F87">
        <w:rPr>
          <w:rFonts w:ascii="Times New Roman" w:hAnsi="Times New Roman" w:cs="Times New Roman"/>
          <w:sz w:val="24"/>
          <w:szCs w:val="24"/>
        </w:rPr>
        <w:t>Directions for future research are discussed.</w:t>
      </w:r>
    </w:p>
    <w:p w14:paraId="1E4522F5" w14:textId="0FC8980D" w:rsidR="00A27C94" w:rsidRPr="00880F87" w:rsidRDefault="00A27C94" w:rsidP="00A32C13">
      <w:pPr>
        <w:spacing w:line="480" w:lineRule="auto"/>
        <w:rPr>
          <w:rFonts w:ascii="Times New Roman" w:hAnsi="Times New Roman" w:cs="Times New Roman"/>
          <w:b/>
          <w:bCs/>
          <w:sz w:val="24"/>
          <w:szCs w:val="24"/>
        </w:rPr>
        <w:sectPr w:rsidR="00A27C94" w:rsidRPr="00880F87" w:rsidSect="00266365">
          <w:pgSz w:w="12240" w:h="15840"/>
          <w:pgMar w:top="1440" w:right="1440" w:bottom="1440" w:left="1440" w:header="720" w:footer="720" w:gutter="0"/>
          <w:pgNumType w:start="1"/>
          <w:cols w:space="720"/>
          <w:docGrid w:linePitch="360"/>
        </w:sectPr>
      </w:pPr>
    </w:p>
    <w:p w14:paraId="4CC61BBC" w14:textId="5F11D32D" w:rsidR="00111361" w:rsidRPr="00880F87" w:rsidRDefault="00111361" w:rsidP="004763D8">
      <w:pPr>
        <w:pStyle w:val="Heading2"/>
        <w:rPr>
          <w:color w:val="auto"/>
        </w:rPr>
      </w:pPr>
      <w:bookmarkStart w:id="128" w:name="_Toc133055997"/>
      <w:bookmarkStart w:id="129" w:name="_Toc134437397"/>
      <w:r w:rsidRPr="00880F87">
        <w:rPr>
          <w:color w:val="auto"/>
        </w:rPr>
        <w:lastRenderedPageBreak/>
        <w:t>Introduction</w:t>
      </w:r>
      <w:bookmarkEnd w:id="128"/>
      <w:bookmarkEnd w:id="129"/>
    </w:p>
    <w:p w14:paraId="2F46743E" w14:textId="052D1000" w:rsidR="009779BF" w:rsidRPr="00880F87" w:rsidRDefault="00BF5E54" w:rsidP="00A32C13">
      <w:pPr>
        <w:spacing w:line="480" w:lineRule="auto"/>
        <w:rPr>
          <w:rFonts w:ascii="Times New Roman" w:hAnsi="Times New Roman" w:cs="Times New Roman"/>
          <w:sz w:val="24"/>
          <w:szCs w:val="24"/>
        </w:rPr>
      </w:pPr>
      <w:bookmarkStart w:id="130" w:name="_Hlk104973328"/>
      <w:r w:rsidRPr="00880F87">
        <w:rPr>
          <w:rFonts w:ascii="Times New Roman" w:hAnsi="Times New Roman" w:cs="Times New Roman"/>
          <w:sz w:val="24"/>
          <w:szCs w:val="24"/>
        </w:rPr>
        <w:tab/>
      </w:r>
      <w:r w:rsidR="00A740EA" w:rsidRPr="00880F87">
        <w:rPr>
          <w:rFonts w:ascii="Times New Roman" w:hAnsi="Times New Roman" w:cs="Times New Roman"/>
          <w:sz w:val="24"/>
          <w:szCs w:val="24"/>
        </w:rPr>
        <w:t>Developing a level of mastery for a motor skill requires a significant amount of quality practice (Ericsson et al., 1993). However, depending on the skill, numerous barriers exist that make it difficult to attain an adequate amount of practice. For example, many sports require a field or gymnasium, as well as at least one if not multiple individuals to assist in practice. Pilots require access to a plane, helicopters, or a simulator to gain experience, which comes at the cost of personal injury o</w:t>
      </w:r>
      <w:r w:rsidR="00E90ECB" w:rsidRPr="00880F87">
        <w:rPr>
          <w:rFonts w:ascii="Times New Roman" w:hAnsi="Times New Roman" w:cs="Times New Roman"/>
          <w:sz w:val="24"/>
          <w:szCs w:val="24"/>
        </w:rPr>
        <w:t>r</w:t>
      </w:r>
      <w:r w:rsidR="00A740EA" w:rsidRPr="00880F87">
        <w:rPr>
          <w:rFonts w:ascii="Times New Roman" w:hAnsi="Times New Roman" w:cs="Times New Roman"/>
          <w:sz w:val="24"/>
          <w:szCs w:val="24"/>
        </w:rPr>
        <w:t xml:space="preserve"> financial expenses. The use of virtual reality (VR) </w:t>
      </w:r>
      <w:r w:rsidR="00E90ECB" w:rsidRPr="00880F87">
        <w:rPr>
          <w:rFonts w:ascii="Times New Roman" w:hAnsi="Times New Roman" w:cs="Times New Roman"/>
          <w:sz w:val="24"/>
          <w:szCs w:val="24"/>
        </w:rPr>
        <w:t>has been</w:t>
      </w:r>
      <w:r w:rsidR="00A740EA" w:rsidRPr="00880F87">
        <w:rPr>
          <w:rFonts w:ascii="Times New Roman" w:hAnsi="Times New Roman" w:cs="Times New Roman"/>
          <w:sz w:val="24"/>
          <w:szCs w:val="24"/>
        </w:rPr>
        <w:t xml:space="preserve"> considered a method for overcoming such logistical, inconvenient, and cost</w:t>
      </w:r>
      <w:r w:rsidR="00E90ECB" w:rsidRPr="00880F87">
        <w:rPr>
          <w:rFonts w:ascii="Times New Roman" w:hAnsi="Times New Roman" w:cs="Times New Roman"/>
          <w:sz w:val="24"/>
          <w:szCs w:val="24"/>
        </w:rPr>
        <w:t xml:space="preserve">ly </w:t>
      </w:r>
      <w:r w:rsidR="00A740EA" w:rsidRPr="00880F87">
        <w:rPr>
          <w:rFonts w:ascii="Times New Roman" w:hAnsi="Times New Roman" w:cs="Times New Roman"/>
          <w:sz w:val="24"/>
          <w:szCs w:val="24"/>
        </w:rPr>
        <w:t xml:space="preserve">obstacles (Michalski et al., 2019). </w:t>
      </w:r>
      <w:r w:rsidR="009779BF" w:rsidRPr="00880F87">
        <w:rPr>
          <w:rFonts w:ascii="Times New Roman" w:hAnsi="Times New Roman" w:cs="Times New Roman"/>
          <w:sz w:val="24"/>
          <w:szCs w:val="24"/>
        </w:rPr>
        <w:t xml:space="preserve">Additionally, </w:t>
      </w:r>
      <w:r w:rsidR="00387E94" w:rsidRPr="00880F87">
        <w:rPr>
          <w:rFonts w:ascii="Times New Roman" w:hAnsi="Times New Roman" w:cs="Times New Roman"/>
          <w:sz w:val="24"/>
          <w:szCs w:val="24"/>
        </w:rPr>
        <w:t>it allows for the utilization and implementation of optimal learning principles that have been rigorously tested for numerous decades (</w:t>
      </w:r>
      <w:r w:rsidR="00E90ECB" w:rsidRPr="00880F87">
        <w:rPr>
          <w:rFonts w:ascii="Times New Roman" w:hAnsi="Times New Roman" w:cs="Times New Roman"/>
          <w:sz w:val="24"/>
          <w:szCs w:val="24"/>
        </w:rPr>
        <w:t>Weiss et al., 2014; Wulf, 2007</w:t>
      </w:r>
      <w:r w:rsidR="00387E94" w:rsidRPr="00880F87">
        <w:rPr>
          <w:rFonts w:ascii="Times New Roman" w:hAnsi="Times New Roman" w:cs="Times New Roman"/>
          <w:sz w:val="24"/>
          <w:szCs w:val="24"/>
        </w:rPr>
        <w:t xml:space="preserve">). </w:t>
      </w:r>
      <w:r w:rsidR="005012B8" w:rsidRPr="00880F87">
        <w:rPr>
          <w:rFonts w:ascii="Times New Roman" w:hAnsi="Times New Roman" w:cs="Times New Roman"/>
          <w:sz w:val="24"/>
          <w:szCs w:val="24"/>
        </w:rPr>
        <w:t>P</w:t>
      </w:r>
      <w:r w:rsidR="00387E94" w:rsidRPr="00880F87">
        <w:rPr>
          <w:rFonts w:ascii="Times New Roman" w:hAnsi="Times New Roman" w:cs="Times New Roman"/>
          <w:sz w:val="24"/>
          <w:szCs w:val="24"/>
        </w:rPr>
        <w:t xml:space="preserve">revious research has </w:t>
      </w:r>
      <w:r w:rsidR="00C1080D" w:rsidRPr="00880F87">
        <w:rPr>
          <w:rFonts w:ascii="Times New Roman" w:hAnsi="Times New Roman" w:cs="Times New Roman"/>
          <w:sz w:val="24"/>
          <w:szCs w:val="24"/>
        </w:rPr>
        <w:t>demonstrated</w:t>
      </w:r>
      <w:r w:rsidR="00387E94" w:rsidRPr="00880F87">
        <w:rPr>
          <w:rFonts w:ascii="Times New Roman" w:hAnsi="Times New Roman" w:cs="Times New Roman"/>
          <w:sz w:val="24"/>
          <w:szCs w:val="24"/>
        </w:rPr>
        <w:t xml:space="preserve"> practice in VR can outperform traditional practice </w:t>
      </w:r>
      <w:r w:rsidR="00E90ECB" w:rsidRPr="00880F87">
        <w:rPr>
          <w:rFonts w:ascii="Times New Roman" w:hAnsi="Times New Roman" w:cs="Times New Roman"/>
          <w:sz w:val="24"/>
          <w:szCs w:val="24"/>
        </w:rPr>
        <w:t>when</w:t>
      </w:r>
      <w:r w:rsidR="00387E94" w:rsidRPr="00880F87">
        <w:rPr>
          <w:rFonts w:ascii="Times New Roman" w:hAnsi="Times New Roman" w:cs="Times New Roman"/>
          <w:sz w:val="24"/>
          <w:szCs w:val="24"/>
        </w:rPr>
        <w:t xml:space="preserve"> the VR practice difficulty is</w:t>
      </w:r>
      <w:r w:rsidR="00E90ECB" w:rsidRPr="00880F87">
        <w:rPr>
          <w:rFonts w:ascii="Times New Roman" w:hAnsi="Times New Roman" w:cs="Times New Roman"/>
          <w:sz w:val="24"/>
          <w:szCs w:val="24"/>
        </w:rPr>
        <w:t xml:space="preserve"> adapted</w:t>
      </w:r>
      <w:r w:rsidR="00387E94" w:rsidRPr="00880F87">
        <w:rPr>
          <w:rFonts w:ascii="Times New Roman" w:hAnsi="Times New Roman" w:cs="Times New Roman"/>
          <w:sz w:val="24"/>
          <w:szCs w:val="24"/>
        </w:rPr>
        <w:t xml:space="preserve"> based on the skill level of the individual (Gray, 2017). </w:t>
      </w:r>
      <w:r w:rsidR="00A740EA" w:rsidRPr="00880F87">
        <w:rPr>
          <w:rFonts w:ascii="Times New Roman" w:hAnsi="Times New Roman" w:cs="Times New Roman"/>
          <w:sz w:val="24"/>
          <w:szCs w:val="24"/>
        </w:rPr>
        <w:t xml:space="preserve">While VR should not be recommended as a replacement for traditional practice, it does </w:t>
      </w:r>
      <w:r w:rsidR="00E90ECB" w:rsidRPr="00880F87">
        <w:rPr>
          <w:rFonts w:ascii="Times New Roman" w:hAnsi="Times New Roman" w:cs="Times New Roman"/>
          <w:sz w:val="24"/>
          <w:szCs w:val="24"/>
        </w:rPr>
        <w:t xml:space="preserve">potentially </w:t>
      </w:r>
      <w:r w:rsidR="00A740EA" w:rsidRPr="00880F87">
        <w:rPr>
          <w:rFonts w:ascii="Times New Roman" w:hAnsi="Times New Roman" w:cs="Times New Roman"/>
          <w:sz w:val="24"/>
          <w:szCs w:val="24"/>
        </w:rPr>
        <w:t xml:space="preserve">offer numerous advantages. </w:t>
      </w:r>
    </w:p>
    <w:p w14:paraId="1A5F63AA" w14:textId="47795342" w:rsidR="00387E94" w:rsidRPr="00880F87" w:rsidRDefault="00A740EA"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First, though the research is still in its infancy,</w:t>
      </w:r>
      <w:r w:rsidR="00E90ECB" w:rsidRPr="00880F87">
        <w:rPr>
          <w:rFonts w:ascii="Times New Roman" w:hAnsi="Times New Roman" w:cs="Times New Roman"/>
          <w:sz w:val="24"/>
          <w:szCs w:val="24"/>
        </w:rPr>
        <w:t xml:space="preserve"> there is</w:t>
      </w:r>
      <w:r w:rsidRPr="00880F87">
        <w:rPr>
          <w:rFonts w:ascii="Times New Roman" w:hAnsi="Times New Roman" w:cs="Times New Roman"/>
          <w:sz w:val="24"/>
          <w:szCs w:val="24"/>
        </w:rPr>
        <w:t xml:space="preserve"> empirical evidence </w:t>
      </w:r>
      <w:r w:rsidR="00B97395" w:rsidRPr="00880F87">
        <w:rPr>
          <w:rFonts w:ascii="Times New Roman" w:hAnsi="Times New Roman" w:cs="Times New Roman"/>
          <w:sz w:val="24"/>
          <w:szCs w:val="24"/>
        </w:rPr>
        <w:t>supporting the conclusion</w:t>
      </w:r>
      <w:r w:rsidRPr="00880F87">
        <w:rPr>
          <w:rFonts w:ascii="Times New Roman" w:hAnsi="Times New Roman" w:cs="Times New Roman"/>
          <w:sz w:val="24"/>
          <w:szCs w:val="24"/>
        </w:rPr>
        <w:t xml:space="preserve"> that practicing a motor skill in VR can be effective for improving </w:t>
      </w:r>
      <w:r w:rsidR="00845DEA" w:rsidRPr="00880F87">
        <w:rPr>
          <w:rFonts w:ascii="Times New Roman" w:hAnsi="Times New Roman" w:cs="Times New Roman"/>
          <w:sz w:val="24"/>
          <w:szCs w:val="24"/>
        </w:rPr>
        <w:t xml:space="preserve">real-world </w:t>
      </w:r>
      <w:r w:rsidR="00EF56A7" w:rsidRPr="00880F87">
        <w:rPr>
          <w:rFonts w:ascii="Times New Roman" w:hAnsi="Times New Roman" w:cs="Times New Roman"/>
          <w:sz w:val="24"/>
          <w:szCs w:val="24"/>
        </w:rPr>
        <w:t>(RW)</w:t>
      </w:r>
      <w:r w:rsidRPr="00880F87">
        <w:rPr>
          <w:rFonts w:ascii="Times New Roman" w:hAnsi="Times New Roman" w:cs="Times New Roman"/>
          <w:sz w:val="24"/>
          <w:szCs w:val="24"/>
        </w:rPr>
        <w:t xml:space="preserve"> performance (Harris et al., 2020; Michalski et al., 2019; </w:t>
      </w:r>
      <w:proofErr w:type="spellStart"/>
      <w:r w:rsidRPr="00880F87">
        <w:rPr>
          <w:rFonts w:ascii="Times New Roman" w:hAnsi="Times New Roman" w:cs="Times New Roman"/>
          <w:sz w:val="24"/>
          <w:szCs w:val="24"/>
        </w:rPr>
        <w:t>Oagaz</w:t>
      </w:r>
      <w:proofErr w:type="spellEnd"/>
      <w:r w:rsidRPr="00880F87">
        <w:rPr>
          <w:rFonts w:ascii="Times New Roman" w:hAnsi="Times New Roman" w:cs="Times New Roman"/>
          <w:sz w:val="24"/>
          <w:szCs w:val="24"/>
        </w:rPr>
        <w:t xml:space="preserve"> et al., 2021).</w:t>
      </w:r>
      <w:r w:rsidR="00C1080D" w:rsidRPr="00880F87">
        <w:rPr>
          <w:rFonts w:ascii="Times New Roman" w:hAnsi="Times New Roman" w:cs="Times New Roman"/>
          <w:sz w:val="24"/>
          <w:szCs w:val="24"/>
        </w:rPr>
        <w:t xml:space="preserve"> This</w:t>
      </w:r>
      <w:r w:rsidR="00E90ECB" w:rsidRPr="00880F87">
        <w:rPr>
          <w:rFonts w:ascii="Times New Roman" w:hAnsi="Times New Roman" w:cs="Times New Roman"/>
          <w:sz w:val="24"/>
          <w:szCs w:val="24"/>
        </w:rPr>
        <w:t xml:space="preserve"> evidence exists for both immersive (e.g., head mount display) and non-immersive (e.g., CAVE system) VR</w:t>
      </w:r>
      <w:r w:rsidR="008668C7" w:rsidRPr="00880F87">
        <w:rPr>
          <w:rFonts w:ascii="Times New Roman" w:hAnsi="Times New Roman" w:cs="Times New Roman"/>
          <w:sz w:val="24"/>
          <w:szCs w:val="24"/>
        </w:rPr>
        <w:t xml:space="preserve"> (Gray, 2017; </w:t>
      </w:r>
      <w:proofErr w:type="spellStart"/>
      <w:r w:rsidR="00C86322" w:rsidRPr="00880F87">
        <w:rPr>
          <w:rFonts w:ascii="Times New Roman" w:hAnsi="Times New Roman" w:cs="Times New Roman"/>
          <w:sz w:val="24"/>
          <w:szCs w:val="24"/>
        </w:rPr>
        <w:t>Oagaz</w:t>
      </w:r>
      <w:proofErr w:type="spellEnd"/>
      <w:r w:rsidR="00C86322" w:rsidRPr="00880F87">
        <w:rPr>
          <w:rFonts w:ascii="Times New Roman" w:hAnsi="Times New Roman" w:cs="Times New Roman"/>
          <w:sz w:val="24"/>
          <w:szCs w:val="24"/>
        </w:rPr>
        <w:t xml:space="preserve"> et al., 2021)</w:t>
      </w:r>
      <w:r w:rsidR="008668C7" w:rsidRPr="00880F87">
        <w:rPr>
          <w:rFonts w:ascii="Times New Roman" w:hAnsi="Times New Roman" w:cs="Times New Roman"/>
          <w:sz w:val="24"/>
          <w:szCs w:val="24"/>
        </w:rPr>
        <w:t xml:space="preserve">. However, </w:t>
      </w:r>
      <w:r w:rsidR="00EC0858" w:rsidRPr="00880F87">
        <w:rPr>
          <w:rFonts w:ascii="Times New Roman" w:hAnsi="Times New Roman" w:cs="Times New Roman"/>
          <w:sz w:val="24"/>
          <w:szCs w:val="24"/>
        </w:rPr>
        <w:t xml:space="preserve">the immersive VR evidence is scarce and </w:t>
      </w:r>
      <w:r w:rsidR="00C86322" w:rsidRPr="00880F87">
        <w:rPr>
          <w:rFonts w:ascii="Times New Roman" w:hAnsi="Times New Roman" w:cs="Times New Roman"/>
          <w:sz w:val="24"/>
          <w:szCs w:val="24"/>
        </w:rPr>
        <w:t xml:space="preserve">not all the </w:t>
      </w:r>
      <w:r w:rsidR="008668C7" w:rsidRPr="00880F87">
        <w:rPr>
          <w:rFonts w:ascii="Times New Roman" w:hAnsi="Times New Roman" w:cs="Times New Roman"/>
          <w:sz w:val="24"/>
          <w:szCs w:val="24"/>
        </w:rPr>
        <w:t xml:space="preserve">experiments that have tested transfer of learning from an immersive virtual environment to a </w:t>
      </w:r>
      <w:r w:rsidR="00EF56A7" w:rsidRPr="00880F87">
        <w:rPr>
          <w:rFonts w:ascii="Times New Roman" w:hAnsi="Times New Roman" w:cs="Times New Roman"/>
          <w:sz w:val="24"/>
          <w:szCs w:val="24"/>
        </w:rPr>
        <w:t>RW</w:t>
      </w:r>
      <w:r w:rsidR="008668C7" w:rsidRPr="00880F87">
        <w:rPr>
          <w:rFonts w:ascii="Times New Roman" w:hAnsi="Times New Roman" w:cs="Times New Roman"/>
          <w:sz w:val="24"/>
          <w:szCs w:val="24"/>
        </w:rPr>
        <w:t xml:space="preserve"> environment</w:t>
      </w:r>
      <w:r w:rsidR="00C86322" w:rsidRPr="00880F87">
        <w:rPr>
          <w:rFonts w:ascii="Times New Roman" w:hAnsi="Times New Roman" w:cs="Times New Roman"/>
          <w:sz w:val="24"/>
          <w:szCs w:val="24"/>
        </w:rPr>
        <w:t xml:space="preserve"> have provided evidence to support this </w:t>
      </w:r>
      <w:r w:rsidR="00B97395" w:rsidRPr="00880F87">
        <w:rPr>
          <w:rFonts w:ascii="Times New Roman" w:hAnsi="Times New Roman" w:cs="Times New Roman"/>
          <w:sz w:val="24"/>
          <w:szCs w:val="24"/>
        </w:rPr>
        <w:t xml:space="preserve">conclusion </w:t>
      </w:r>
      <w:r w:rsidR="00C86322" w:rsidRPr="00880F87">
        <w:rPr>
          <w:rFonts w:ascii="Times New Roman" w:hAnsi="Times New Roman" w:cs="Times New Roman"/>
          <w:sz w:val="24"/>
          <w:szCs w:val="24"/>
        </w:rPr>
        <w:t xml:space="preserve">(Drew et al., 2020; Harris et al., 2020, experiment 1). </w:t>
      </w:r>
      <w:r w:rsidR="00EC0858" w:rsidRPr="00880F87">
        <w:rPr>
          <w:rFonts w:ascii="Times New Roman" w:hAnsi="Times New Roman" w:cs="Times New Roman"/>
          <w:sz w:val="24"/>
          <w:szCs w:val="24"/>
        </w:rPr>
        <w:t>For example</w:t>
      </w:r>
      <w:r w:rsidR="00C86322" w:rsidRPr="00880F87">
        <w:rPr>
          <w:rFonts w:ascii="Times New Roman" w:hAnsi="Times New Roman" w:cs="Times New Roman"/>
          <w:sz w:val="24"/>
          <w:szCs w:val="24"/>
        </w:rPr>
        <w:t>, Drew et al</w:t>
      </w:r>
      <w:r w:rsidR="00942FB9" w:rsidRPr="00880F87">
        <w:rPr>
          <w:rFonts w:ascii="Times New Roman" w:hAnsi="Times New Roman" w:cs="Times New Roman"/>
          <w:sz w:val="24"/>
          <w:szCs w:val="24"/>
        </w:rPr>
        <w:t>.</w:t>
      </w:r>
      <w:r w:rsidR="00C86322" w:rsidRPr="00880F87">
        <w:rPr>
          <w:rFonts w:ascii="Times New Roman" w:hAnsi="Times New Roman" w:cs="Times New Roman"/>
          <w:sz w:val="24"/>
          <w:szCs w:val="24"/>
        </w:rPr>
        <w:t xml:space="preserve"> (2020) showed that immersive VR practice resulted in decreased performance compared to the pretest. Thus, given the minimal amount of </w:t>
      </w:r>
      <w:r w:rsidR="00C86322" w:rsidRPr="00880F87">
        <w:rPr>
          <w:rFonts w:ascii="Times New Roman" w:hAnsi="Times New Roman" w:cs="Times New Roman"/>
          <w:sz w:val="24"/>
          <w:szCs w:val="24"/>
        </w:rPr>
        <w:lastRenderedPageBreak/>
        <w:t xml:space="preserve">research that has examined transfer of learning in immersive VR, more research is warranted to understand what does and does not result in </w:t>
      </w:r>
      <w:r w:rsidR="00EF56A7" w:rsidRPr="00880F87">
        <w:rPr>
          <w:rFonts w:ascii="Times New Roman" w:hAnsi="Times New Roman" w:cs="Times New Roman"/>
          <w:sz w:val="24"/>
          <w:szCs w:val="24"/>
        </w:rPr>
        <w:t>RW</w:t>
      </w:r>
      <w:r w:rsidR="00C86322" w:rsidRPr="00880F87">
        <w:rPr>
          <w:rFonts w:ascii="Times New Roman" w:hAnsi="Times New Roman" w:cs="Times New Roman"/>
          <w:sz w:val="24"/>
          <w:szCs w:val="24"/>
        </w:rPr>
        <w:t xml:space="preserve"> performance improvements. </w:t>
      </w:r>
    </w:p>
    <w:p w14:paraId="2384F344" w14:textId="3A7AC5D0" w:rsidR="004011CF" w:rsidRPr="00880F87" w:rsidRDefault="004956C9"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The transfer appropriate processing theory (Lee, 1988) and the identical elements theory (Thorndike, 1914), later developed into identical production model (</w:t>
      </w:r>
      <w:proofErr w:type="spellStart"/>
      <w:r w:rsidRPr="00880F87">
        <w:rPr>
          <w:rFonts w:ascii="Times New Roman" w:hAnsi="Times New Roman" w:cs="Times New Roman"/>
          <w:sz w:val="24"/>
          <w:szCs w:val="24"/>
        </w:rPr>
        <w:t>Singley</w:t>
      </w:r>
      <w:proofErr w:type="spellEnd"/>
      <w:r w:rsidRPr="00880F87">
        <w:rPr>
          <w:rFonts w:ascii="Times New Roman" w:hAnsi="Times New Roman" w:cs="Times New Roman"/>
          <w:sz w:val="24"/>
          <w:szCs w:val="24"/>
        </w:rPr>
        <w:t xml:space="preserve"> &amp; Anderson, 1989)</w:t>
      </w:r>
      <w:r w:rsidR="005012B8" w:rsidRPr="00880F87">
        <w:rPr>
          <w:rFonts w:ascii="Times New Roman" w:hAnsi="Times New Roman" w:cs="Times New Roman"/>
          <w:sz w:val="24"/>
          <w:szCs w:val="24"/>
        </w:rPr>
        <w:t>,</w:t>
      </w:r>
      <w:r w:rsidRPr="00880F87">
        <w:rPr>
          <w:rFonts w:ascii="Times New Roman" w:hAnsi="Times New Roman" w:cs="Times New Roman"/>
          <w:sz w:val="24"/>
          <w:szCs w:val="24"/>
        </w:rPr>
        <w:t xml:space="preserve"> have been proposed to explain transfer of learning. These theories purport that similarities must exist between the practice environment and the performance environment </w:t>
      </w:r>
      <w:r w:rsidR="00A54E0F" w:rsidRPr="00880F87">
        <w:rPr>
          <w:rFonts w:ascii="Times New Roman" w:hAnsi="Times New Roman" w:cs="Times New Roman"/>
          <w:sz w:val="24"/>
          <w:szCs w:val="24"/>
        </w:rPr>
        <w:t>to</w:t>
      </w:r>
      <w:r w:rsidRPr="00880F87">
        <w:rPr>
          <w:rFonts w:ascii="Times New Roman" w:hAnsi="Times New Roman" w:cs="Times New Roman"/>
          <w:sz w:val="24"/>
          <w:szCs w:val="24"/>
        </w:rPr>
        <w:t xml:space="preserve"> achieve positive transfer of learning</w:t>
      </w:r>
      <w:r w:rsidR="00A54E0F" w:rsidRPr="00880F87">
        <w:rPr>
          <w:rFonts w:ascii="Times New Roman" w:hAnsi="Times New Roman" w:cs="Times New Roman"/>
          <w:sz w:val="24"/>
          <w:szCs w:val="24"/>
        </w:rPr>
        <w:t xml:space="preserve">. </w:t>
      </w:r>
      <w:r w:rsidR="005012B8" w:rsidRPr="00880F87">
        <w:rPr>
          <w:rFonts w:ascii="Times New Roman" w:hAnsi="Times New Roman" w:cs="Times New Roman"/>
          <w:sz w:val="24"/>
          <w:szCs w:val="24"/>
        </w:rPr>
        <w:t xml:space="preserve">More specifically, the transfer appropriate processing theory </w:t>
      </w:r>
      <w:r w:rsidR="00212611" w:rsidRPr="00880F87">
        <w:rPr>
          <w:rFonts w:ascii="Times New Roman" w:hAnsi="Times New Roman" w:cs="Times New Roman"/>
          <w:sz w:val="24"/>
          <w:szCs w:val="24"/>
        </w:rPr>
        <w:t xml:space="preserve">predicts </w:t>
      </w:r>
      <w:r w:rsidR="005012B8" w:rsidRPr="00880F87">
        <w:rPr>
          <w:rFonts w:ascii="Times New Roman" w:hAnsi="Times New Roman" w:cs="Times New Roman"/>
          <w:sz w:val="24"/>
          <w:szCs w:val="24"/>
        </w:rPr>
        <w:t xml:space="preserve">that </w:t>
      </w:r>
      <w:r w:rsidR="00212611" w:rsidRPr="00880F87">
        <w:rPr>
          <w:rFonts w:ascii="Times New Roman" w:hAnsi="Times New Roman" w:cs="Times New Roman"/>
          <w:sz w:val="24"/>
          <w:szCs w:val="24"/>
        </w:rPr>
        <w:t xml:space="preserve">positive </w:t>
      </w:r>
      <w:r w:rsidR="005012B8" w:rsidRPr="00880F87">
        <w:rPr>
          <w:rFonts w:ascii="Times New Roman" w:hAnsi="Times New Roman" w:cs="Times New Roman"/>
          <w:sz w:val="24"/>
          <w:szCs w:val="24"/>
        </w:rPr>
        <w:t xml:space="preserve">transfer is a result of cognitive processing similarities between </w:t>
      </w:r>
      <w:r w:rsidR="00212611" w:rsidRPr="00880F87">
        <w:rPr>
          <w:rFonts w:ascii="Times New Roman" w:hAnsi="Times New Roman" w:cs="Times New Roman"/>
          <w:sz w:val="24"/>
          <w:szCs w:val="24"/>
        </w:rPr>
        <w:t xml:space="preserve">the practice and testing </w:t>
      </w:r>
      <w:r w:rsidR="005012B8" w:rsidRPr="00880F87">
        <w:rPr>
          <w:rFonts w:ascii="Times New Roman" w:hAnsi="Times New Roman" w:cs="Times New Roman"/>
          <w:sz w:val="24"/>
          <w:szCs w:val="24"/>
        </w:rPr>
        <w:t>environments (Lee, 1988). In comparison, t</w:t>
      </w:r>
      <w:r w:rsidR="00A54E0F" w:rsidRPr="00880F87">
        <w:rPr>
          <w:rFonts w:ascii="Times New Roman" w:hAnsi="Times New Roman" w:cs="Times New Roman"/>
          <w:sz w:val="24"/>
          <w:szCs w:val="24"/>
        </w:rPr>
        <w:t>he identical elements theory suggest</w:t>
      </w:r>
      <w:r w:rsidR="00EC0858" w:rsidRPr="00880F87">
        <w:rPr>
          <w:rFonts w:ascii="Times New Roman" w:hAnsi="Times New Roman" w:cs="Times New Roman"/>
          <w:sz w:val="24"/>
          <w:szCs w:val="24"/>
        </w:rPr>
        <w:t>s</w:t>
      </w:r>
      <w:r w:rsidR="00A54E0F" w:rsidRPr="00880F87">
        <w:rPr>
          <w:rFonts w:ascii="Times New Roman" w:hAnsi="Times New Roman" w:cs="Times New Roman"/>
          <w:sz w:val="24"/>
          <w:szCs w:val="24"/>
        </w:rPr>
        <w:t xml:space="preserve"> that transfer is due to the similarities between movement characteristics</w:t>
      </w:r>
      <w:r w:rsidR="00212611" w:rsidRPr="00880F87">
        <w:rPr>
          <w:rFonts w:ascii="Times New Roman" w:hAnsi="Times New Roman" w:cs="Times New Roman"/>
          <w:sz w:val="24"/>
          <w:szCs w:val="24"/>
        </w:rPr>
        <w:t xml:space="preserve"> executed during practice and testing environments</w:t>
      </w:r>
      <w:r w:rsidR="00A54E0F" w:rsidRPr="00880F87">
        <w:rPr>
          <w:rFonts w:ascii="Times New Roman" w:hAnsi="Times New Roman" w:cs="Times New Roman"/>
          <w:sz w:val="24"/>
          <w:szCs w:val="24"/>
        </w:rPr>
        <w:t xml:space="preserve"> (Thorndike, 1914). </w:t>
      </w:r>
      <w:r w:rsidR="00C35D05" w:rsidRPr="00880F87">
        <w:rPr>
          <w:rFonts w:ascii="Times New Roman" w:hAnsi="Times New Roman" w:cs="Times New Roman"/>
          <w:sz w:val="24"/>
          <w:szCs w:val="24"/>
        </w:rPr>
        <w:t xml:space="preserve">Based on research that has tested these theories, it is likely that both, at least to a degree, contribute to </w:t>
      </w:r>
      <w:r w:rsidR="005012B8" w:rsidRPr="00880F87">
        <w:rPr>
          <w:rFonts w:ascii="Times New Roman" w:hAnsi="Times New Roman" w:cs="Times New Roman"/>
          <w:sz w:val="24"/>
          <w:szCs w:val="24"/>
        </w:rPr>
        <w:t xml:space="preserve">a </w:t>
      </w:r>
      <w:r w:rsidR="00C35D05" w:rsidRPr="00880F87">
        <w:rPr>
          <w:rFonts w:ascii="Times New Roman" w:hAnsi="Times New Roman" w:cs="Times New Roman"/>
          <w:sz w:val="24"/>
          <w:szCs w:val="24"/>
        </w:rPr>
        <w:t xml:space="preserve">positive transfer of learning </w:t>
      </w:r>
      <w:r w:rsidR="00212611" w:rsidRPr="00880F87">
        <w:rPr>
          <w:rFonts w:ascii="Times New Roman" w:hAnsi="Times New Roman" w:cs="Times New Roman"/>
          <w:sz w:val="24"/>
          <w:szCs w:val="24"/>
        </w:rPr>
        <w:t xml:space="preserve">effect </w:t>
      </w:r>
      <w:r w:rsidR="00C35D05" w:rsidRPr="00880F87">
        <w:rPr>
          <w:rFonts w:ascii="Times New Roman" w:hAnsi="Times New Roman" w:cs="Times New Roman"/>
          <w:sz w:val="24"/>
          <w:szCs w:val="24"/>
        </w:rPr>
        <w:t xml:space="preserve">(Lee, 1988; </w:t>
      </w:r>
      <w:proofErr w:type="spellStart"/>
      <w:r w:rsidR="00C35D05" w:rsidRPr="00880F87">
        <w:rPr>
          <w:rFonts w:ascii="Times New Roman" w:hAnsi="Times New Roman" w:cs="Times New Roman"/>
          <w:sz w:val="24"/>
          <w:szCs w:val="24"/>
        </w:rPr>
        <w:t>Singley</w:t>
      </w:r>
      <w:proofErr w:type="spellEnd"/>
      <w:r w:rsidR="00C35D05" w:rsidRPr="00880F87">
        <w:rPr>
          <w:rFonts w:ascii="Times New Roman" w:hAnsi="Times New Roman" w:cs="Times New Roman"/>
          <w:sz w:val="24"/>
          <w:szCs w:val="24"/>
        </w:rPr>
        <w:t xml:space="preserve"> &amp; Anderson, 1989). Therefore, it can be anticipated that the extent to which positive transfer occurs is influenced by the skill characteristics, environmental context, and the cognitive processes that are shared between the practice and </w:t>
      </w:r>
      <w:r w:rsidR="00212611" w:rsidRPr="00880F87">
        <w:rPr>
          <w:rFonts w:ascii="Times New Roman" w:hAnsi="Times New Roman" w:cs="Times New Roman"/>
          <w:sz w:val="24"/>
          <w:szCs w:val="24"/>
        </w:rPr>
        <w:t xml:space="preserve">testing </w:t>
      </w:r>
      <w:r w:rsidR="00C35D05" w:rsidRPr="00880F87">
        <w:rPr>
          <w:rFonts w:ascii="Times New Roman" w:hAnsi="Times New Roman" w:cs="Times New Roman"/>
          <w:sz w:val="24"/>
          <w:szCs w:val="24"/>
        </w:rPr>
        <w:t>environment</w:t>
      </w:r>
      <w:r w:rsidR="005012B8" w:rsidRPr="00880F87">
        <w:rPr>
          <w:rFonts w:ascii="Times New Roman" w:hAnsi="Times New Roman" w:cs="Times New Roman"/>
          <w:sz w:val="24"/>
          <w:szCs w:val="24"/>
        </w:rPr>
        <w:t>s</w:t>
      </w:r>
      <w:r w:rsidR="00C35D05" w:rsidRPr="00880F87">
        <w:rPr>
          <w:rFonts w:ascii="Times New Roman" w:hAnsi="Times New Roman" w:cs="Times New Roman"/>
          <w:sz w:val="24"/>
          <w:szCs w:val="24"/>
        </w:rPr>
        <w:t xml:space="preserve">. Such explanations also align with practice specificity research indicating </w:t>
      </w:r>
      <w:r w:rsidR="00465FB0" w:rsidRPr="00880F87">
        <w:rPr>
          <w:rFonts w:ascii="Times New Roman" w:hAnsi="Times New Roman" w:cs="Times New Roman"/>
          <w:sz w:val="24"/>
          <w:szCs w:val="24"/>
        </w:rPr>
        <w:t xml:space="preserve">that </w:t>
      </w:r>
      <w:r w:rsidR="005012B8" w:rsidRPr="00880F87">
        <w:rPr>
          <w:rFonts w:ascii="Times New Roman" w:hAnsi="Times New Roman" w:cs="Times New Roman"/>
          <w:sz w:val="24"/>
          <w:szCs w:val="24"/>
        </w:rPr>
        <w:t xml:space="preserve">the </w:t>
      </w:r>
      <w:r w:rsidR="00465FB0" w:rsidRPr="00880F87">
        <w:rPr>
          <w:rFonts w:ascii="Times New Roman" w:hAnsi="Times New Roman" w:cs="Times New Roman"/>
          <w:sz w:val="24"/>
          <w:szCs w:val="24"/>
        </w:rPr>
        <w:t xml:space="preserve">sources of information available within the testing phase should be </w:t>
      </w:r>
      <w:proofErr w:type="gramStart"/>
      <w:r w:rsidR="00465FB0" w:rsidRPr="00880F87">
        <w:rPr>
          <w:rFonts w:ascii="Times New Roman" w:hAnsi="Times New Roman" w:cs="Times New Roman"/>
          <w:sz w:val="24"/>
          <w:szCs w:val="24"/>
        </w:rPr>
        <w:t>similar to</w:t>
      </w:r>
      <w:proofErr w:type="gramEnd"/>
      <w:r w:rsidR="00465FB0" w:rsidRPr="00880F87">
        <w:rPr>
          <w:rFonts w:ascii="Times New Roman" w:hAnsi="Times New Roman" w:cs="Times New Roman"/>
          <w:sz w:val="24"/>
          <w:szCs w:val="24"/>
        </w:rPr>
        <w:t xml:space="preserve"> the information available during the practice phase (Proteau, 1992; Proteau et al., 1992)</w:t>
      </w:r>
      <w:r w:rsidR="00866432" w:rsidRPr="00880F87">
        <w:rPr>
          <w:rFonts w:ascii="Times New Roman" w:hAnsi="Times New Roman" w:cs="Times New Roman"/>
          <w:sz w:val="24"/>
          <w:szCs w:val="24"/>
        </w:rPr>
        <w:t xml:space="preserve">. Thus, </w:t>
      </w:r>
      <w:r w:rsidR="00403B38" w:rsidRPr="00880F87">
        <w:rPr>
          <w:rFonts w:ascii="Times New Roman" w:hAnsi="Times New Roman" w:cs="Times New Roman"/>
          <w:sz w:val="24"/>
          <w:szCs w:val="24"/>
        </w:rPr>
        <w:t>if</w:t>
      </w:r>
      <w:r w:rsidR="00866432" w:rsidRPr="00880F87">
        <w:rPr>
          <w:rFonts w:ascii="Times New Roman" w:hAnsi="Times New Roman" w:cs="Times New Roman"/>
          <w:sz w:val="24"/>
          <w:szCs w:val="24"/>
        </w:rPr>
        <w:t xml:space="preserve"> VR provides task, environment, and cognitive similarities to those within the physical environment, it would be predicted that VR motor skill practice would facilitate </w:t>
      </w:r>
      <w:r w:rsidR="00EF56A7" w:rsidRPr="00880F87">
        <w:rPr>
          <w:rFonts w:ascii="Times New Roman" w:hAnsi="Times New Roman" w:cs="Times New Roman"/>
          <w:sz w:val="24"/>
          <w:szCs w:val="24"/>
        </w:rPr>
        <w:t>RW</w:t>
      </w:r>
      <w:r w:rsidR="00866432" w:rsidRPr="00880F87">
        <w:rPr>
          <w:rFonts w:ascii="Times New Roman" w:hAnsi="Times New Roman" w:cs="Times New Roman"/>
          <w:sz w:val="24"/>
          <w:szCs w:val="24"/>
        </w:rPr>
        <w:t xml:space="preserve"> performance improvements</w:t>
      </w:r>
      <w:r w:rsidR="007676A8" w:rsidRPr="00880F87">
        <w:rPr>
          <w:rFonts w:ascii="Times New Roman" w:hAnsi="Times New Roman" w:cs="Times New Roman"/>
          <w:sz w:val="24"/>
          <w:szCs w:val="24"/>
        </w:rPr>
        <w:t xml:space="preserve"> and transfer of learning</w:t>
      </w:r>
      <w:r w:rsidR="00866432" w:rsidRPr="00880F87">
        <w:rPr>
          <w:rFonts w:ascii="Times New Roman" w:hAnsi="Times New Roman" w:cs="Times New Roman"/>
          <w:sz w:val="24"/>
          <w:szCs w:val="24"/>
        </w:rPr>
        <w:t xml:space="preserve">. </w:t>
      </w:r>
    </w:p>
    <w:p w14:paraId="0416C26D" w14:textId="1477E354" w:rsidR="009779BF" w:rsidRPr="00880F87" w:rsidRDefault="00866432"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In addition to</w:t>
      </w:r>
      <w:r w:rsidR="006B6D56" w:rsidRPr="00880F87">
        <w:rPr>
          <w:rFonts w:ascii="Times New Roman" w:hAnsi="Times New Roman" w:cs="Times New Roman"/>
          <w:sz w:val="24"/>
          <w:szCs w:val="24"/>
        </w:rPr>
        <w:t xml:space="preserve"> the possible</w:t>
      </w:r>
      <w:r w:rsidRPr="00880F87">
        <w:rPr>
          <w:rFonts w:ascii="Times New Roman" w:hAnsi="Times New Roman" w:cs="Times New Roman"/>
          <w:sz w:val="24"/>
          <w:szCs w:val="24"/>
        </w:rPr>
        <w:t xml:space="preserve"> </w:t>
      </w:r>
      <w:r w:rsidR="00EF56A7" w:rsidRPr="00880F87">
        <w:rPr>
          <w:rFonts w:ascii="Times New Roman" w:hAnsi="Times New Roman" w:cs="Times New Roman"/>
          <w:sz w:val="24"/>
          <w:szCs w:val="24"/>
        </w:rPr>
        <w:t>RW</w:t>
      </w:r>
      <w:r w:rsidR="006B6D56" w:rsidRPr="00880F87">
        <w:rPr>
          <w:rFonts w:ascii="Times New Roman" w:hAnsi="Times New Roman" w:cs="Times New Roman"/>
          <w:sz w:val="24"/>
          <w:szCs w:val="24"/>
        </w:rPr>
        <w:t xml:space="preserve"> performance improvements following VR practice, </w:t>
      </w:r>
      <w:r w:rsidR="00A740EA" w:rsidRPr="00880F87">
        <w:rPr>
          <w:rFonts w:ascii="Times New Roman" w:hAnsi="Times New Roman" w:cs="Times New Roman"/>
          <w:sz w:val="24"/>
          <w:szCs w:val="24"/>
        </w:rPr>
        <w:t xml:space="preserve">VR has </w:t>
      </w:r>
      <w:r w:rsidR="006B6D56" w:rsidRPr="00880F87">
        <w:rPr>
          <w:rFonts w:ascii="Times New Roman" w:hAnsi="Times New Roman" w:cs="Times New Roman"/>
          <w:sz w:val="24"/>
          <w:szCs w:val="24"/>
        </w:rPr>
        <w:t xml:space="preserve">been proposed to </w:t>
      </w:r>
      <w:r w:rsidR="00A740EA" w:rsidRPr="00880F87">
        <w:rPr>
          <w:rFonts w:ascii="Times New Roman" w:hAnsi="Times New Roman" w:cs="Times New Roman"/>
          <w:sz w:val="24"/>
          <w:szCs w:val="24"/>
        </w:rPr>
        <w:t>potential</w:t>
      </w:r>
      <w:r w:rsidR="006B6D56" w:rsidRPr="00880F87">
        <w:rPr>
          <w:rFonts w:ascii="Times New Roman" w:hAnsi="Times New Roman" w:cs="Times New Roman"/>
          <w:sz w:val="24"/>
          <w:szCs w:val="24"/>
        </w:rPr>
        <w:t>ly</w:t>
      </w:r>
      <w:r w:rsidR="00A740EA" w:rsidRPr="00880F87">
        <w:rPr>
          <w:rFonts w:ascii="Times New Roman" w:hAnsi="Times New Roman" w:cs="Times New Roman"/>
          <w:sz w:val="24"/>
          <w:szCs w:val="24"/>
        </w:rPr>
        <w:t xml:space="preserve"> </w:t>
      </w:r>
      <w:r w:rsidR="00406EEF" w:rsidRPr="00880F87">
        <w:rPr>
          <w:rFonts w:ascii="Times New Roman" w:hAnsi="Times New Roman" w:cs="Times New Roman"/>
          <w:sz w:val="24"/>
          <w:szCs w:val="24"/>
        </w:rPr>
        <w:t>enhance</w:t>
      </w:r>
      <w:r w:rsidR="00A740EA" w:rsidRPr="00880F87">
        <w:rPr>
          <w:rFonts w:ascii="Times New Roman" w:hAnsi="Times New Roman" w:cs="Times New Roman"/>
          <w:sz w:val="24"/>
          <w:szCs w:val="24"/>
        </w:rPr>
        <w:t xml:space="preserve"> motivation and engagement</w:t>
      </w:r>
      <w:r w:rsidR="006B6D56" w:rsidRPr="00880F87">
        <w:rPr>
          <w:rFonts w:ascii="Times New Roman" w:hAnsi="Times New Roman" w:cs="Times New Roman"/>
          <w:sz w:val="24"/>
          <w:szCs w:val="24"/>
        </w:rPr>
        <w:t xml:space="preserve"> </w:t>
      </w:r>
      <w:r w:rsidR="00406EEF" w:rsidRPr="00880F87">
        <w:rPr>
          <w:rFonts w:ascii="Times New Roman" w:hAnsi="Times New Roman" w:cs="Times New Roman"/>
          <w:sz w:val="24"/>
          <w:szCs w:val="24"/>
        </w:rPr>
        <w:t xml:space="preserve">compared to traditional practice </w:t>
      </w:r>
      <w:r w:rsidR="00A740EA" w:rsidRPr="00880F87">
        <w:rPr>
          <w:rFonts w:ascii="Times New Roman" w:hAnsi="Times New Roman" w:cs="Times New Roman"/>
          <w:sz w:val="24"/>
          <w:szCs w:val="24"/>
        </w:rPr>
        <w:t xml:space="preserve">(Gray, 2019; Lohse et al., 2016). </w:t>
      </w:r>
      <w:r w:rsidR="0070517D" w:rsidRPr="00880F87">
        <w:rPr>
          <w:rFonts w:ascii="Times New Roman" w:hAnsi="Times New Roman" w:cs="Times New Roman"/>
          <w:sz w:val="24"/>
          <w:szCs w:val="24"/>
        </w:rPr>
        <w:t xml:space="preserve">As suggested by Wulf &amp; Lewthwaite (2016), </w:t>
      </w:r>
      <w:r w:rsidR="0070517D" w:rsidRPr="00880F87">
        <w:rPr>
          <w:rFonts w:ascii="Times New Roman" w:hAnsi="Times New Roman" w:cs="Times New Roman"/>
          <w:sz w:val="24"/>
          <w:szCs w:val="24"/>
        </w:rPr>
        <w:lastRenderedPageBreak/>
        <w:t>psychological properties, such as motivation, are factors that likely contribute to motor performance and learning.</w:t>
      </w:r>
      <w:r w:rsidR="00A75582" w:rsidRPr="00880F87">
        <w:rPr>
          <w:rFonts w:ascii="Times New Roman" w:hAnsi="Times New Roman" w:cs="Times New Roman"/>
          <w:sz w:val="24"/>
          <w:szCs w:val="24"/>
        </w:rPr>
        <w:t xml:space="preserve"> Both extrinsic and intrinsic motivation have been shown to have learning benefits (</w:t>
      </w:r>
      <w:r w:rsidR="00D34667" w:rsidRPr="00880F87">
        <w:rPr>
          <w:rFonts w:ascii="Times New Roman" w:hAnsi="Times New Roman" w:cs="Times New Roman"/>
          <w:sz w:val="24"/>
          <w:szCs w:val="24"/>
        </w:rPr>
        <w:t xml:space="preserve">Abe et al., 2011; Gruber et al., 2014). </w:t>
      </w:r>
      <w:r w:rsidR="00FB30A9" w:rsidRPr="00880F87">
        <w:rPr>
          <w:rFonts w:ascii="Times New Roman" w:hAnsi="Times New Roman" w:cs="Times New Roman"/>
          <w:sz w:val="24"/>
          <w:szCs w:val="24"/>
        </w:rPr>
        <w:t>Such benefits have been proposed to be indirect through increased amount of practice (O’Brien &amp; Toms, 2008), and direct via neurophysiological evidence</w:t>
      </w:r>
      <w:r w:rsidR="00F817B2" w:rsidRPr="00880F87">
        <w:rPr>
          <w:rFonts w:ascii="Times New Roman" w:hAnsi="Times New Roman" w:cs="Times New Roman"/>
          <w:sz w:val="24"/>
          <w:szCs w:val="24"/>
        </w:rPr>
        <w:t xml:space="preserve"> (Anderson et al., 1994; </w:t>
      </w:r>
      <w:proofErr w:type="spellStart"/>
      <w:r w:rsidR="00F817B2" w:rsidRPr="00880F87">
        <w:rPr>
          <w:rFonts w:ascii="Times New Roman" w:hAnsi="Times New Roman" w:cs="Times New Roman"/>
          <w:sz w:val="24"/>
          <w:szCs w:val="24"/>
        </w:rPr>
        <w:t>Kempermann</w:t>
      </w:r>
      <w:proofErr w:type="spellEnd"/>
      <w:r w:rsidR="00F817B2" w:rsidRPr="00880F87">
        <w:rPr>
          <w:rFonts w:ascii="Times New Roman" w:hAnsi="Times New Roman" w:cs="Times New Roman"/>
          <w:sz w:val="24"/>
          <w:szCs w:val="24"/>
        </w:rPr>
        <w:t xml:space="preserve"> et al., 1997)</w:t>
      </w:r>
      <w:r w:rsidR="00FB30A9" w:rsidRPr="00880F87">
        <w:rPr>
          <w:rFonts w:ascii="Times New Roman" w:hAnsi="Times New Roman" w:cs="Times New Roman"/>
          <w:sz w:val="24"/>
          <w:szCs w:val="24"/>
        </w:rPr>
        <w:t xml:space="preserve">. </w:t>
      </w:r>
      <w:r w:rsidR="00D34667" w:rsidRPr="00880F87">
        <w:rPr>
          <w:rFonts w:ascii="Times New Roman" w:hAnsi="Times New Roman" w:cs="Times New Roman"/>
          <w:sz w:val="24"/>
          <w:szCs w:val="24"/>
        </w:rPr>
        <w:t>For both types of motivation, neuroimaging studies suggest that this learning benefit is influenced by the dopaminergic pathways and hippocampus during practice (</w:t>
      </w:r>
      <w:proofErr w:type="spellStart"/>
      <w:r w:rsidR="00D34667" w:rsidRPr="00880F87">
        <w:rPr>
          <w:rFonts w:ascii="Times New Roman" w:hAnsi="Times New Roman" w:cs="Times New Roman"/>
          <w:sz w:val="24"/>
          <w:szCs w:val="24"/>
        </w:rPr>
        <w:t>Adcok</w:t>
      </w:r>
      <w:proofErr w:type="spellEnd"/>
      <w:r w:rsidR="00D34667" w:rsidRPr="00880F87">
        <w:rPr>
          <w:rFonts w:ascii="Times New Roman" w:hAnsi="Times New Roman" w:cs="Times New Roman"/>
          <w:sz w:val="24"/>
          <w:szCs w:val="24"/>
        </w:rPr>
        <w:t xml:space="preserve"> et al., 2006; Gruber et al., 2014).</w:t>
      </w:r>
      <w:r w:rsidR="00A75582" w:rsidRPr="00880F87">
        <w:rPr>
          <w:rFonts w:ascii="Times New Roman" w:hAnsi="Times New Roman" w:cs="Times New Roman"/>
          <w:sz w:val="24"/>
          <w:szCs w:val="24"/>
        </w:rPr>
        <w:t xml:space="preserve"> </w:t>
      </w:r>
      <w:r w:rsidR="00FB30A9" w:rsidRPr="00880F87">
        <w:rPr>
          <w:rFonts w:ascii="Times New Roman" w:hAnsi="Times New Roman" w:cs="Times New Roman"/>
          <w:sz w:val="24"/>
          <w:szCs w:val="24"/>
        </w:rPr>
        <w:t>Additionally, research in rodents have shown that enriched environments can increase the number of neuron synapses</w:t>
      </w:r>
      <w:r w:rsidR="009247C2" w:rsidRPr="00880F87">
        <w:rPr>
          <w:rFonts w:ascii="Times New Roman" w:hAnsi="Times New Roman" w:cs="Times New Roman"/>
          <w:sz w:val="24"/>
          <w:szCs w:val="24"/>
        </w:rPr>
        <w:t xml:space="preserve"> (Anderson et al., 1994) and neuron retention (</w:t>
      </w:r>
      <w:proofErr w:type="spellStart"/>
      <w:r w:rsidR="009247C2" w:rsidRPr="00880F87">
        <w:rPr>
          <w:rFonts w:ascii="Times New Roman" w:hAnsi="Times New Roman" w:cs="Times New Roman"/>
          <w:sz w:val="24"/>
          <w:szCs w:val="24"/>
        </w:rPr>
        <w:t>Kempermann</w:t>
      </w:r>
      <w:proofErr w:type="spellEnd"/>
      <w:r w:rsidR="009247C2" w:rsidRPr="00880F87">
        <w:rPr>
          <w:rFonts w:ascii="Times New Roman" w:hAnsi="Times New Roman" w:cs="Times New Roman"/>
          <w:sz w:val="24"/>
          <w:szCs w:val="24"/>
        </w:rPr>
        <w:t xml:space="preserve"> et al., 1997) when compared to a sterile environment.</w:t>
      </w:r>
      <w:r w:rsidR="00FB30A9" w:rsidRPr="00880F87">
        <w:rPr>
          <w:rFonts w:ascii="Times New Roman" w:hAnsi="Times New Roman" w:cs="Times New Roman"/>
          <w:sz w:val="24"/>
          <w:szCs w:val="24"/>
        </w:rPr>
        <w:t xml:space="preserve"> </w:t>
      </w:r>
      <w:r w:rsidR="00AD0947" w:rsidRPr="00880F87">
        <w:rPr>
          <w:rFonts w:ascii="Times New Roman" w:hAnsi="Times New Roman" w:cs="Times New Roman"/>
          <w:sz w:val="24"/>
          <w:szCs w:val="24"/>
        </w:rPr>
        <w:t>More r</w:t>
      </w:r>
      <w:r w:rsidR="0070517D" w:rsidRPr="00880F87">
        <w:rPr>
          <w:rFonts w:ascii="Times New Roman" w:hAnsi="Times New Roman" w:cs="Times New Roman"/>
          <w:sz w:val="24"/>
          <w:szCs w:val="24"/>
        </w:rPr>
        <w:t>ecent</w:t>
      </w:r>
      <w:r w:rsidR="00406EEF" w:rsidRPr="00880F87">
        <w:rPr>
          <w:rFonts w:ascii="Times New Roman" w:hAnsi="Times New Roman" w:cs="Times New Roman"/>
          <w:sz w:val="24"/>
          <w:szCs w:val="24"/>
        </w:rPr>
        <w:t>ly,</w:t>
      </w:r>
      <w:r w:rsidR="0070517D" w:rsidRPr="00880F87">
        <w:rPr>
          <w:rFonts w:ascii="Times New Roman" w:hAnsi="Times New Roman" w:cs="Times New Roman"/>
          <w:sz w:val="24"/>
          <w:szCs w:val="24"/>
        </w:rPr>
        <w:t xml:space="preserve"> work by Lohse et al</w:t>
      </w:r>
      <w:r w:rsidR="00942FB9" w:rsidRPr="00880F87">
        <w:rPr>
          <w:rFonts w:ascii="Times New Roman" w:hAnsi="Times New Roman" w:cs="Times New Roman"/>
          <w:sz w:val="24"/>
          <w:szCs w:val="24"/>
        </w:rPr>
        <w:t>.</w:t>
      </w:r>
      <w:r w:rsidR="0070517D" w:rsidRPr="00880F87">
        <w:rPr>
          <w:rFonts w:ascii="Times New Roman" w:hAnsi="Times New Roman" w:cs="Times New Roman"/>
          <w:sz w:val="24"/>
          <w:szCs w:val="24"/>
        </w:rPr>
        <w:t xml:space="preserve"> (2016) found </w:t>
      </w:r>
      <w:r w:rsidR="009247C2" w:rsidRPr="00880F87">
        <w:rPr>
          <w:rFonts w:ascii="Times New Roman" w:hAnsi="Times New Roman" w:cs="Times New Roman"/>
          <w:sz w:val="24"/>
          <w:szCs w:val="24"/>
        </w:rPr>
        <w:t>support for a direct influence</w:t>
      </w:r>
      <w:r w:rsidR="00AD0947" w:rsidRPr="00880F87">
        <w:rPr>
          <w:rFonts w:ascii="Times New Roman" w:hAnsi="Times New Roman" w:cs="Times New Roman"/>
          <w:sz w:val="24"/>
          <w:szCs w:val="24"/>
        </w:rPr>
        <w:t xml:space="preserve"> on learning</w:t>
      </w:r>
      <w:r w:rsidR="009247C2" w:rsidRPr="00880F87">
        <w:rPr>
          <w:rFonts w:ascii="Times New Roman" w:hAnsi="Times New Roman" w:cs="Times New Roman"/>
          <w:sz w:val="24"/>
          <w:szCs w:val="24"/>
        </w:rPr>
        <w:t xml:space="preserve"> in humans. This study showed that a task performed in an enriched gaming environment led to increased engagement and learning compared to the same task performed in a sterile environment (Lohse et al., 2016).</w:t>
      </w:r>
      <w:r w:rsidR="0070517D" w:rsidRPr="00880F87">
        <w:rPr>
          <w:rFonts w:ascii="Times New Roman" w:hAnsi="Times New Roman" w:cs="Times New Roman"/>
          <w:sz w:val="24"/>
          <w:szCs w:val="24"/>
        </w:rPr>
        <w:t xml:space="preserve"> </w:t>
      </w:r>
      <w:r w:rsidR="009247C2" w:rsidRPr="00880F87">
        <w:rPr>
          <w:rFonts w:ascii="Times New Roman" w:hAnsi="Times New Roman" w:cs="Times New Roman"/>
          <w:sz w:val="24"/>
          <w:szCs w:val="24"/>
        </w:rPr>
        <w:t>Thus</w:t>
      </w:r>
      <w:r w:rsidR="0070517D" w:rsidRPr="00880F87">
        <w:rPr>
          <w:rFonts w:ascii="Times New Roman" w:hAnsi="Times New Roman" w:cs="Times New Roman"/>
          <w:sz w:val="24"/>
          <w:szCs w:val="24"/>
        </w:rPr>
        <w:t>, a motor skill practice</w:t>
      </w:r>
      <w:r w:rsidR="009247C2" w:rsidRPr="00880F87">
        <w:rPr>
          <w:rFonts w:ascii="Times New Roman" w:hAnsi="Times New Roman" w:cs="Times New Roman"/>
          <w:sz w:val="24"/>
          <w:szCs w:val="24"/>
        </w:rPr>
        <w:t>d</w:t>
      </w:r>
      <w:r w:rsidR="0070517D" w:rsidRPr="00880F87">
        <w:rPr>
          <w:rFonts w:ascii="Times New Roman" w:hAnsi="Times New Roman" w:cs="Times New Roman"/>
          <w:sz w:val="24"/>
          <w:szCs w:val="24"/>
        </w:rPr>
        <w:t xml:space="preserve"> in VR </w:t>
      </w:r>
      <w:r w:rsidR="009247C2" w:rsidRPr="00880F87">
        <w:rPr>
          <w:rFonts w:ascii="Times New Roman" w:hAnsi="Times New Roman" w:cs="Times New Roman"/>
          <w:sz w:val="24"/>
          <w:szCs w:val="24"/>
        </w:rPr>
        <w:t xml:space="preserve">could elicit similar motivational and engagement improvements </w:t>
      </w:r>
      <w:r w:rsidR="005012B8" w:rsidRPr="00880F87">
        <w:rPr>
          <w:rFonts w:ascii="Times New Roman" w:hAnsi="Times New Roman" w:cs="Times New Roman"/>
          <w:sz w:val="24"/>
          <w:szCs w:val="24"/>
        </w:rPr>
        <w:t xml:space="preserve">compared </w:t>
      </w:r>
      <w:r w:rsidR="009247C2" w:rsidRPr="00880F87">
        <w:rPr>
          <w:rFonts w:ascii="Times New Roman" w:hAnsi="Times New Roman" w:cs="Times New Roman"/>
          <w:sz w:val="24"/>
          <w:szCs w:val="24"/>
        </w:rPr>
        <w:t xml:space="preserve">to an enriched environment, and </w:t>
      </w:r>
      <w:r w:rsidR="00793A36" w:rsidRPr="00880F87">
        <w:rPr>
          <w:rFonts w:ascii="Times New Roman" w:hAnsi="Times New Roman" w:cs="Times New Roman"/>
          <w:sz w:val="24"/>
          <w:szCs w:val="24"/>
        </w:rPr>
        <w:t xml:space="preserve">lead to possible indirect </w:t>
      </w:r>
      <w:r w:rsidR="005012B8" w:rsidRPr="00880F87">
        <w:rPr>
          <w:rFonts w:ascii="Times New Roman" w:hAnsi="Times New Roman" w:cs="Times New Roman"/>
          <w:sz w:val="24"/>
          <w:szCs w:val="24"/>
        </w:rPr>
        <w:t xml:space="preserve">and </w:t>
      </w:r>
      <w:r w:rsidR="00793A36" w:rsidRPr="00880F87">
        <w:rPr>
          <w:rFonts w:ascii="Times New Roman" w:hAnsi="Times New Roman" w:cs="Times New Roman"/>
          <w:sz w:val="24"/>
          <w:szCs w:val="24"/>
        </w:rPr>
        <w:t xml:space="preserve">direct learning benefits. </w:t>
      </w:r>
    </w:p>
    <w:p w14:paraId="3EEB6B3C" w14:textId="1E042052" w:rsidR="00793A36" w:rsidRPr="00880F87" w:rsidRDefault="00793A36"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To our knowledge, no study has directly assessed whether a motor task performed in immersive </w:t>
      </w:r>
      <w:r w:rsidR="001C5487" w:rsidRPr="00880F87">
        <w:rPr>
          <w:rFonts w:ascii="Times New Roman" w:hAnsi="Times New Roman" w:cs="Times New Roman"/>
          <w:sz w:val="24"/>
          <w:szCs w:val="24"/>
        </w:rPr>
        <w:t xml:space="preserve">VR </w:t>
      </w:r>
      <w:r w:rsidRPr="00880F87">
        <w:rPr>
          <w:rFonts w:ascii="Times New Roman" w:hAnsi="Times New Roman" w:cs="Times New Roman"/>
          <w:sz w:val="24"/>
          <w:szCs w:val="24"/>
        </w:rPr>
        <w:t>influences intrinsic motivation or engagement during practice. Thus, the purpose</w:t>
      </w:r>
      <w:r w:rsidR="00403B38" w:rsidRPr="00880F87">
        <w:rPr>
          <w:rFonts w:ascii="Times New Roman" w:hAnsi="Times New Roman" w:cs="Times New Roman"/>
          <w:sz w:val="24"/>
          <w:szCs w:val="24"/>
        </w:rPr>
        <w:t>s</w:t>
      </w:r>
      <w:r w:rsidRPr="00880F87">
        <w:rPr>
          <w:rFonts w:ascii="Times New Roman" w:hAnsi="Times New Roman" w:cs="Times New Roman"/>
          <w:sz w:val="24"/>
          <w:szCs w:val="24"/>
        </w:rPr>
        <w:t xml:space="preserve"> of this study </w:t>
      </w:r>
      <w:r w:rsidR="00403B38" w:rsidRPr="00880F87">
        <w:rPr>
          <w:rFonts w:ascii="Times New Roman" w:hAnsi="Times New Roman" w:cs="Times New Roman"/>
          <w:sz w:val="24"/>
          <w:szCs w:val="24"/>
        </w:rPr>
        <w:t>were</w:t>
      </w:r>
      <w:r w:rsidRPr="00880F87">
        <w:rPr>
          <w:rFonts w:ascii="Times New Roman" w:hAnsi="Times New Roman" w:cs="Times New Roman"/>
          <w:sz w:val="24"/>
          <w:szCs w:val="24"/>
        </w:rPr>
        <w:t xml:space="preserve">: 1) to replicate previous studies that have tested the transfer of learning effects following immersive VR motor skill practice and 2) to compare intrinsic motivation and engagement between motor skill practice in an immersive virtual and </w:t>
      </w:r>
      <w:r w:rsidR="00403B38" w:rsidRPr="00880F87">
        <w:rPr>
          <w:rFonts w:ascii="Times New Roman" w:hAnsi="Times New Roman" w:cs="Times New Roman"/>
          <w:sz w:val="24"/>
          <w:szCs w:val="24"/>
        </w:rPr>
        <w:t xml:space="preserve">real </w:t>
      </w:r>
      <w:r w:rsidRPr="00880F87">
        <w:rPr>
          <w:rFonts w:ascii="Times New Roman" w:hAnsi="Times New Roman" w:cs="Times New Roman"/>
          <w:sz w:val="24"/>
          <w:szCs w:val="24"/>
        </w:rPr>
        <w:t xml:space="preserve">environment. Based on previous research examining </w:t>
      </w:r>
      <w:r w:rsidR="00EC6EE1" w:rsidRPr="00880F87">
        <w:rPr>
          <w:rFonts w:ascii="Times New Roman" w:hAnsi="Times New Roman" w:cs="Times New Roman"/>
          <w:sz w:val="24"/>
          <w:szCs w:val="24"/>
        </w:rPr>
        <w:t xml:space="preserve">VR </w:t>
      </w:r>
      <w:r w:rsidRPr="00880F87">
        <w:rPr>
          <w:rFonts w:ascii="Times New Roman" w:hAnsi="Times New Roman" w:cs="Times New Roman"/>
          <w:sz w:val="24"/>
          <w:szCs w:val="24"/>
        </w:rPr>
        <w:t>transfer of</w:t>
      </w:r>
      <w:r w:rsidR="00EC6EE1" w:rsidRPr="00880F87">
        <w:rPr>
          <w:rFonts w:ascii="Times New Roman" w:hAnsi="Times New Roman" w:cs="Times New Roman"/>
          <w:sz w:val="24"/>
          <w:szCs w:val="24"/>
        </w:rPr>
        <w:t xml:space="preserve"> motor</w:t>
      </w:r>
      <w:r w:rsidRPr="00880F87">
        <w:rPr>
          <w:rFonts w:ascii="Times New Roman" w:hAnsi="Times New Roman" w:cs="Times New Roman"/>
          <w:sz w:val="24"/>
          <w:szCs w:val="24"/>
        </w:rPr>
        <w:t xml:space="preserve"> learning (Michalski et al., 2019; </w:t>
      </w:r>
      <w:r w:rsidR="00EC6EE1" w:rsidRPr="00880F87">
        <w:rPr>
          <w:rFonts w:ascii="Times New Roman" w:hAnsi="Times New Roman" w:cs="Times New Roman"/>
          <w:sz w:val="24"/>
          <w:szCs w:val="24"/>
        </w:rPr>
        <w:t xml:space="preserve">Porter &amp; Cochran, 2019), </w:t>
      </w:r>
      <w:r w:rsidR="00740B0E" w:rsidRPr="00880F87">
        <w:rPr>
          <w:rFonts w:ascii="Times New Roman" w:hAnsi="Times New Roman" w:cs="Times New Roman"/>
          <w:sz w:val="24"/>
          <w:szCs w:val="24"/>
        </w:rPr>
        <w:t xml:space="preserve">it was </w:t>
      </w:r>
      <w:r w:rsidR="00EC6EE1" w:rsidRPr="00880F87">
        <w:rPr>
          <w:rFonts w:ascii="Times New Roman" w:hAnsi="Times New Roman" w:cs="Times New Roman"/>
          <w:sz w:val="24"/>
          <w:szCs w:val="24"/>
        </w:rPr>
        <w:t>predicted that VR practice would result in performance improvements.</w:t>
      </w:r>
      <w:r w:rsidR="007E088F" w:rsidRPr="00880F87">
        <w:rPr>
          <w:rFonts w:ascii="Times New Roman" w:hAnsi="Times New Roman" w:cs="Times New Roman"/>
          <w:sz w:val="24"/>
          <w:szCs w:val="24"/>
        </w:rPr>
        <w:t xml:space="preserve"> Specifically, it was hypothesized that the RW posttest would reveal a significant decrease in </w:t>
      </w:r>
      <w:r w:rsidR="007E088F" w:rsidRPr="00880F87">
        <w:rPr>
          <w:rFonts w:ascii="Times New Roman" w:hAnsi="Times New Roman" w:cs="Times New Roman"/>
          <w:sz w:val="24"/>
          <w:szCs w:val="24"/>
        </w:rPr>
        <w:lastRenderedPageBreak/>
        <w:t>radial error (RE) and bivariate variable error (BVE) when compared to the pretest.</w:t>
      </w:r>
      <w:r w:rsidR="00EC6EE1" w:rsidRPr="00880F87">
        <w:rPr>
          <w:rFonts w:ascii="Times New Roman" w:hAnsi="Times New Roman" w:cs="Times New Roman"/>
          <w:sz w:val="24"/>
          <w:szCs w:val="24"/>
        </w:rPr>
        <w:t xml:space="preserve"> </w:t>
      </w:r>
      <w:r w:rsidR="00736A67" w:rsidRPr="00880F87">
        <w:rPr>
          <w:rFonts w:ascii="Times New Roman" w:hAnsi="Times New Roman" w:cs="Times New Roman"/>
          <w:sz w:val="24"/>
          <w:szCs w:val="24"/>
        </w:rPr>
        <w:t xml:space="preserve">Moreover, it was predicted that no </w:t>
      </w:r>
      <w:r w:rsidR="000C0BEC" w:rsidRPr="00880F87">
        <w:rPr>
          <w:rFonts w:ascii="Times New Roman" w:hAnsi="Times New Roman" w:cs="Times New Roman"/>
          <w:sz w:val="24"/>
          <w:szCs w:val="24"/>
        </w:rPr>
        <w:t xml:space="preserve">significant </w:t>
      </w:r>
      <w:r w:rsidR="00736A67" w:rsidRPr="00880F87">
        <w:rPr>
          <w:rFonts w:ascii="Times New Roman" w:hAnsi="Times New Roman" w:cs="Times New Roman"/>
          <w:sz w:val="24"/>
          <w:szCs w:val="24"/>
        </w:rPr>
        <w:t xml:space="preserve">group differences </w:t>
      </w:r>
      <w:r w:rsidR="000C0BEC" w:rsidRPr="00880F87">
        <w:rPr>
          <w:rFonts w:ascii="Times New Roman" w:hAnsi="Times New Roman" w:cs="Times New Roman"/>
          <w:sz w:val="24"/>
          <w:szCs w:val="24"/>
        </w:rPr>
        <w:t xml:space="preserve">would be </w:t>
      </w:r>
      <w:r w:rsidR="00736A67" w:rsidRPr="00880F87">
        <w:rPr>
          <w:rFonts w:ascii="Times New Roman" w:hAnsi="Times New Roman" w:cs="Times New Roman"/>
          <w:sz w:val="24"/>
          <w:szCs w:val="24"/>
        </w:rPr>
        <w:t xml:space="preserve">found </w:t>
      </w:r>
      <w:r w:rsidR="000C0BEC" w:rsidRPr="00880F87">
        <w:rPr>
          <w:rFonts w:ascii="Times New Roman" w:hAnsi="Times New Roman" w:cs="Times New Roman"/>
          <w:sz w:val="24"/>
          <w:szCs w:val="24"/>
        </w:rPr>
        <w:t>for</w:t>
      </w:r>
      <w:r w:rsidR="00736A67" w:rsidRPr="00880F87">
        <w:rPr>
          <w:rFonts w:ascii="Times New Roman" w:hAnsi="Times New Roman" w:cs="Times New Roman"/>
          <w:sz w:val="24"/>
          <w:szCs w:val="24"/>
        </w:rPr>
        <w:t xml:space="preserve"> RE or BVE. </w:t>
      </w:r>
      <w:bookmarkStart w:id="131" w:name="_Hlk115924449"/>
      <w:r w:rsidR="001163FD" w:rsidRPr="00880F87">
        <w:rPr>
          <w:rFonts w:ascii="Times New Roman" w:hAnsi="Times New Roman" w:cs="Times New Roman"/>
          <w:sz w:val="24"/>
          <w:szCs w:val="24"/>
        </w:rPr>
        <w:t xml:space="preserve">Furthermore, it was predicted that the VR posttest would not reveal significant group differences. </w:t>
      </w:r>
      <w:bookmarkEnd w:id="131"/>
      <w:r w:rsidR="00EC6EE1" w:rsidRPr="00880F87">
        <w:rPr>
          <w:rFonts w:ascii="Times New Roman" w:hAnsi="Times New Roman" w:cs="Times New Roman"/>
          <w:sz w:val="24"/>
          <w:szCs w:val="24"/>
        </w:rPr>
        <w:t xml:space="preserve">Additionally, </w:t>
      </w:r>
      <w:r w:rsidR="00740B0E" w:rsidRPr="00880F87">
        <w:rPr>
          <w:rFonts w:ascii="Times New Roman" w:hAnsi="Times New Roman" w:cs="Times New Roman"/>
          <w:sz w:val="24"/>
          <w:szCs w:val="24"/>
        </w:rPr>
        <w:t xml:space="preserve">it was </w:t>
      </w:r>
      <w:r w:rsidR="00EC6EE1" w:rsidRPr="00880F87">
        <w:rPr>
          <w:rFonts w:ascii="Times New Roman" w:hAnsi="Times New Roman" w:cs="Times New Roman"/>
          <w:sz w:val="24"/>
          <w:szCs w:val="24"/>
        </w:rPr>
        <w:t xml:space="preserve">predicted that VR practice would lead to </w:t>
      </w:r>
      <w:r w:rsidR="000C0BEC" w:rsidRPr="00880F87">
        <w:rPr>
          <w:rFonts w:ascii="Times New Roman" w:hAnsi="Times New Roman" w:cs="Times New Roman"/>
          <w:sz w:val="24"/>
          <w:szCs w:val="24"/>
        </w:rPr>
        <w:t xml:space="preserve">greater </w:t>
      </w:r>
      <w:r w:rsidR="00EC6EE1" w:rsidRPr="00880F87">
        <w:rPr>
          <w:rFonts w:ascii="Times New Roman" w:hAnsi="Times New Roman" w:cs="Times New Roman"/>
          <w:sz w:val="24"/>
          <w:szCs w:val="24"/>
        </w:rPr>
        <w:t>intrinsic motivation and engagement</w:t>
      </w:r>
      <w:r w:rsidR="000C0BEC" w:rsidRPr="00880F87">
        <w:rPr>
          <w:rFonts w:ascii="Times New Roman" w:hAnsi="Times New Roman" w:cs="Times New Roman"/>
          <w:sz w:val="24"/>
          <w:szCs w:val="24"/>
        </w:rPr>
        <w:t xml:space="preserve"> following practice compared to </w:t>
      </w:r>
      <w:r w:rsidR="00EF56A7" w:rsidRPr="00880F87">
        <w:rPr>
          <w:rFonts w:ascii="Times New Roman" w:hAnsi="Times New Roman" w:cs="Times New Roman"/>
          <w:sz w:val="24"/>
          <w:szCs w:val="24"/>
        </w:rPr>
        <w:t>RW</w:t>
      </w:r>
      <w:r w:rsidR="000C0BEC" w:rsidRPr="00880F87">
        <w:rPr>
          <w:rFonts w:ascii="Times New Roman" w:hAnsi="Times New Roman" w:cs="Times New Roman"/>
          <w:sz w:val="24"/>
          <w:szCs w:val="24"/>
        </w:rPr>
        <w:t xml:space="preserve"> practice</w:t>
      </w:r>
      <w:r w:rsidR="00736A67" w:rsidRPr="00880F87">
        <w:rPr>
          <w:rFonts w:ascii="Times New Roman" w:hAnsi="Times New Roman" w:cs="Times New Roman"/>
          <w:sz w:val="24"/>
          <w:szCs w:val="24"/>
        </w:rPr>
        <w:t>.</w:t>
      </w:r>
    </w:p>
    <w:p w14:paraId="32CB608D" w14:textId="16D6C5D1" w:rsidR="00111361" w:rsidRPr="00880F87" w:rsidRDefault="00111361" w:rsidP="004763D8">
      <w:pPr>
        <w:pStyle w:val="Heading2"/>
        <w:rPr>
          <w:color w:val="auto"/>
        </w:rPr>
      </w:pPr>
      <w:bookmarkStart w:id="132" w:name="_Toc133055998"/>
      <w:bookmarkStart w:id="133" w:name="_Toc134437398"/>
      <w:bookmarkEnd w:id="130"/>
      <w:r w:rsidRPr="00880F87">
        <w:rPr>
          <w:color w:val="auto"/>
        </w:rPr>
        <w:t>Method</w:t>
      </w:r>
      <w:bookmarkEnd w:id="132"/>
      <w:bookmarkEnd w:id="133"/>
    </w:p>
    <w:p w14:paraId="1BF507CC" w14:textId="7B53D509" w:rsidR="00111361" w:rsidRPr="00880F87" w:rsidRDefault="00111361" w:rsidP="004763D8">
      <w:pPr>
        <w:pStyle w:val="Heading3"/>
      </w:pPr>
      <w:bookmarkStart w:id="134" w:name="_Toc133055999"/>
      <w:bookmarkStart w:id="135" w:name="_Toc134437399"/>
      <w:r w:rsidRPr="00880F87">
        <w:t>Participants</w:t>
      </w:r>
      <w:bookmarkEnd w:id="134"/>
      <w:bookmarkEnd w:id="135"/>
    </w:p>
    <w:p w14:paraId="6565E2EF" w14:textId="5C87A1B6" w:rsidR="00BD7FEF" w:rsidRPr="00880F87" w:rsidRDefault="00BD7FEF"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ab/>
      </w:r>
      <w:r w:rsidR="007E1785" w:rsidRPr="00880F87">
        <w:rPr>
          <w:rFonts w:ascii="Times New Roman" w:hAnsi="Times New Roman" w:cs="Times New Roman"/>
          <w:sz w:val="24"/>
          <w:szCs w:val="24"/>
        </w:rPr>
        <w:t>A total of</w:t>
      </w:r>
      <w:r w:rsidR="007E1785" w:rsidRPr="00880F87">
        <w:rPr>
          <w:rFonts w:ascii="Times New Roman" w:hAnsi="Times New Roman" w:cs="Times New Roman"/>
          <w:b/>
          <w:bCs/>
          <w:sz w:val="24"/>
          <w:szCs w:val="24"/>
        </w:rPr>
        <w:t xml:space="preserve"> </w:t>
      </w:r>
      <w:r w:rsidR="007E1785" w:rsidRPr="00880F87">
        <w:rPr>
          <w:rFonts w:ascii="Times New Roman" w:hAnsi="Times New Roman" w:cs="Times New Roman"/>
          <w:sz w:val="24"/>
          <w:szCs w:val="24"/>
        </w:rPr>
        <w:t>64</w:t>
      </w:r>
      <w:r w:rsidRPr="00880F87">
        <w:rPr>
          <w:rFonts w:ascii="Times New Roman" w:hAnsi="Times New Roman" w:cs="Times New Roman"/>
          <w:sz w:val="24"/>
          <w:szCs w:val="24"/>
        </w:rPr>
        <w:t xml:space="preserve"> university students </w:t>
      </w:r>
      <w:r w:rsidR="007553C5" w:rsidRPr="00880F87">
        <w:rPr>
          <w:rFonts w:ascii="Times New Roman" w:hAnsi="Times New Roman" w:cs="Times New Roman"/>
          <w:sz w:val="24"/>
          <w:szCs w:val="24"/>
        </w:rPr>
        <w:t xml:space="preserve">(males = 21; females = 43) between the ages of 18-30 </w:t>
      </w:r>
      <w:r w:rsidR="00740B0E" w:rsidRPr="00880F87">
        <w:rPr>
          <w:rFonts w:ascii="Times New Roman" w:hAnsi="Times New Roman" w:cs="Times New Roman"/>
          <w:sz w:val="24"/>
          <w:szCs w:val="24"/>
        </w:rPr>
        <w:t xml:space="preserve">years old </w:t>
      </w:r>
      <w:r w:rsidR="007553C5" w:rsidRPr="00880F87">
        <w:rPr>
          <w:rFonts w:ascii="Times New Roman" w:hAnsi="Times New Roman" w:cs="Times New Roman"/>
          <w:sz w:val="24"/>
          <w:szCs w:val="24"/>
        </w:rPr>
        <w:t>(</w:t>
      </w:r>
      <w:r w:rsidR="007553C5" w:rsidRPr="00880F87">
        <w:rPr>
          <w:rFonts w:ascii="Times New Roman" w:hAnsi="Times New Roman" w:cs="Times New Roman"/>
          <w:i/>
          <w:iCs/>
          <w:sz w:val="24"/>
          <w:szCs w:val="24"/>
        </w:rPr>
        <w:t>M</w:t>
      </w:r>
      <w:r w:rsidR="007553C5" w:rsidRPr="00880F87">
        <w:rPr>
          <w:rFonts w:ascii="Times New Roman" w:hAnsi="Times New Roman" w:cs="Times New Roman"/>
          <w:sz w:val="24"/>
          <w:szCs w:val="24"/>
        </w:rPr>
        <w:t xml:space="preserve"> = 21.97, </w:t>
      </w:r>
      <w:r w:rsidR="007553C5" w:rsidRPr="00880F87">
        <w:rPr>
          <w:rFonts w:ascii="Times New Roman" w:hAnsi="Times New Roman" w:cs="Times New Roman"/>
          <w:i/>
          <w:iCs/>
          <w:sz w:val="24"/>
          <w:szCs w:val="24"/>
        </w:rPr>
        <w:t>SD</w:t>
      </w:r>
      <w:r w:rsidR="007553C5" w:rsidRPr="00880F87">
        <w:rPr>
          <w:rFonts w:ascii="Times New Roman" w:hAnsi="Times New Roman" w:cs="Times New Roman"/>
          <w:sz w:val="24"/>
          <w:szCs w:val="24"/>
        </w:rPr>
        <w:t xml:space="preserve"> = 2.45) </w:t>
      </w:r>
      <w:r w:rsidRPr="00880F87">
        <w:rPr>
          <w:rFonts w:ascii="Times New Roman" w:hAnsi="Times New Roman" w:cs="Times New Roman"/>
          <w:sz w:val="24"/>
          <w:szCs w:val="24"/>
        </w:rPr>
        <w:t xml:space="preserve">volunteered to participate in the present experiment. A total of </w:t>
      </w:r>
      <w:r w:rsidR="005012B8" w:rsidRPr="00880F87">
        <w:rPr>
          <w:rFonts w:ascii="Times New Roman" w:hAnsi="Times New Roman" w:cs="Times New Roman"/>
          <w:sz w:val="24"/>
          <w:szCs w:val="24"/>
        </w:rPr>
        <w:t>61</w:t>
      </w:r>
      <w:r w:rsidRPr="00880F87">
        <w:rPr>
          <w:rFonts w:ascii="Times New Roman" w:hAnsi="Times New Roman" w:cs="Times New Roman"/>
          <w:sz w:val="24"/>
          <w:szCs w:val="24"/>
        </w:rPr>
        <w:t xml:space="preserve"> </w:t>
      </w:r>
      <w:r w:rsidR="007E1785" w:rsidRPr="00880F87">
        <w:rPr>
          <w:rFonts w:ascii="Times New Roman" w:hAnsi="Times New Roman" w:cs="Times New Roman"/>
          <w:sz w:val="24"/>
          <w:szCs w:val="24"/>
        </w:rPr>
        <w:t xml:space="preserve">participants </w:t>
      </w:r>
      <w:r w:rsidRPr="00880F87">
        <w:rPr>
          <w:rFonts w:ascii="Times New Roman" w:hAnsi="Times New Roman" w:cs="Times New Roman"/>
          <w:sz w:val="24"/>
          <w:szCs w:val="24"/>
        </w:rPr>
        <w:t>completed the study. Participants were</w:t>
      </w:r>
      <w:r w:rsidR="0049179E" w:rsidRPr="00880F87">
        <w:rPr>
          <w:rFonts w:ascii="Times New Roman" w:hAnsi="Times New Roman" w:cs="Times New Roman"/>
          <w:sz w:val="24"/>
          <w:szCs w:val="24"/>
        </w:rPr>
        <w:t xml:space="preserve"> informed they would practice a golf putting task and that they would use VR but were</w:t>
      </w:r>
      <w:r w:rsidRPr="00880F87">
        <w:rPr>
          <w:rFonts w:ascii="Times New Roman" w:hAnsi="Times New Roman" w:cs="Times New Roman"/>
          <w:sz w:val="24"/>
          <w:szCs w:val="24"/>
        </w:rPr>
        <w:t xml:space="preserve"> naïve to the purpose of the study.</w:t>
      </w:r>
      <w:r w:rsidR="009636FF" w:rsidRPr="00880F87">
        <w:rPr>
          <w:rFonts w:ascii="Times New Roman" w:hAnsi="Times New Roman" w:cs="Times New Roman"/>
          <w:sz w:val="24"/>
          <w:szCs w:val="24"/>
        </w:rPr>
        <w:t xml:space="preserve"> The mini simulator sickness questionnaire (MSSQ) was used to determine participan</w:t>
      </w:r>
      <w:r w:rsidR="000C0BEC" w:rsidRPr="00880F87">
        <w:rPr>
          <w:rFonts w:ascii="Times New Roman" w:hAnsi="Times New Roman" w:cs="Times New Roman"/>
          <w:sz w:val="24"/>
          <w:szCs w:val="24"/>
        </w:rPr>
        <w:t>t</w:t>
      </w:r>
      <w:r w:rsidR="009636FF" w:rsidRPr="00880F87">
        <w:rPr>
          <w:rFonts w:ascii="Times New Roman" w:hAnsi="Times New Roman" w:cs="Times New Roman"/>
          <w:sz w:val="24"/>
          <w:szCs w:val="24"/>
        </w:rPr>
        <w:t xml:space="preserve">s susceptibility for motion sickness. Participants who scored 26 </w:t>
      </w:r>
      <w:r w:rsidR="005012B8" w:rsidRPr="00880F87">
        <w:rPr>
          <w:rFonts w:ascii="Times New Roman" w:hAnsi="Times New Roman" w:cs="Times New Roman"/>
          <w:sz w:val="24"/>
          <w:szCs w:val="24"/>
        </w:rPr>
        <w:t xml:space="preserve">or </w:t>
      </w:r>
      <w:r w:rsidR="009636FF" w:rsidRPr="00880F87">
        <w:rPr>
          <w:rFonts w:ascii="Times New Roman" w:hAnsi="Times New Roman" w:cs="Times New Roman"/>
          <w:sz w:val="24"/>
          <w:szCs w:val="24"/>
        </w:rPr>
        <w:t>higher were excluded from the study.</w:t>
      </w:r>
      <w:r w:rsidRPr="00880F87">
        <w:rPr>
          <w:rFonts w:ascii="Times New Roman" w:hAnsi="Times New Roman" w:cs="Times New Roman"/>
          <w:sz w:val="24"/>
          <w:szCs w:val="24"/>
        </w:rPr>
        <w:t xml:space="preserve"> </w:t>
      </w:r>
      <w:r w:rsidR="00553887" w:rsidRPr="00880F87">
        <w:rPr>
          <w:rFonts w:ascii="Times New Roman" w:hAnsi="Times New Roman" w:cs="Times New Roman"/>
          <w:sz w:val="24"/>
          <w:szCs w:val="24"/>
        </w:rPr>
        <w:t xml:space="preserve">The university’s institutional review board approved the </w:t>
      </w:r>
      <w:r w:rsidR="004A575C" w:rsidRPr="00880F87">
        <w:rPr>
          <w:rFonts w:ascii="Times New Roman" w:hAnsi="Times New Roman" w:cs="Times New Roman"/>
          <w:sz w:val="24"/>
          <w:szCs w:val="24"/>
        </w:rPr>
        <w:t>study,</w:t>
      </w:r>
      <w:r w:rsidR="00553887" w:rsidRPr="00880F87">
        <w:rPr>
          <w:rFonts w:ascii="Times New Roman" w:hAnsi="Times New Roman" w:cs="Times New Roman"/>
          <w:sz w:val="24"/>
          <w:szCs w:val="24"/>
        </w:rPr>
        <w:t xml:space="preserve"> and the students completed an informed consent </w:t>
      </w:r>
      <w:r w:rsidR="00575CDF" w:rsidRPr="00880F87">
        <w:rPr>
          <w:rFonts w:ascii="Times New Roman" w:hAnsi="Times New Roman" w:cs="Times New Roman"/>
          <w:sz w:val="24"/>
          <w:szCs w:val="24"/>
        </w:rPr>
        <w:t xml:space="preserve">form </w:t>
      </w:r>
      <w:r w:rsidR="00553887" w:rsidRPr="00880F87">
        <w:rPr>
          <w:rFonts w:ascii="Times New Roman" w:hAnsi="Times New Roman" w:cs="Times New Roman"/>
          <w:sz w:val="24"/>
          <w:szCs w:val="24"/>
        </w:rPr>
        <w:t xml:space="preserve">prior to participation. </w:t>
      </w:r>
    </w:p>
    <w:p w14:paraId="26D0F1FC" w14:textId="7B1AED48" w:rsidR="00111361" w:rsidRPr="00880F87" w:rsidRDefault="00111361" w:rsidP="004763D8">
      <w:pPr>
        <w:pStyle w:val="Heading3"/>
      </w:pPr>
      <w:bookmarkStart w:id="136" w:name="_Toc133056000"/>
      <w:bookmarkStart w:id="137" w:name="_Toc134437400"/>
      <w:r w:rsidRPr="00880F87">
        <w:t>Task and Apparatus</w:t>
      </w:r>
      <w:bookmarkEnd w:id="136"/>
      <w:bookmarkEnd w:id="137"/>
    </w:p>
    <w:p w14:paraId="238ED586" w14:textId="26D08284" w:rsidR="005D168F" w:rsidRPr="00880F87" w:rsidRDefault="005D168F"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ab/>
      </w:r>
      <w:r w:rsidR="0049179E" w:rsidRPr="00880F87">
        <w:rPr>
          <w:rFonts w:ascii="Times New Roman" w:hAnsi="Times New Roman" w:cs="Times New Roman"/>
          <w:sz w:val="24"/>
          <w:szCs w:val="24"/>
        </w:rPr>
        <w:t xml:space="preserve">The data collected for this experiment took place in a climate-controlled research laboratory. </w:t>
      </w:r>
      <w:r w:rsidRPr="00880F87">
        <w:rPr>
          <w:rFonts w:ascii="Times New Roman" w:hAnsi="Times New Roman" w:cs="Times New Roman"/>
          <w:sz w:val="24"/>
          <w:szCs w:val="24"/>
        </w:rPr>
        <w:t xml:space="preserve">The </w:t>
      </w:r>
      <w:r w:rsidR="000F5677" w:rsidRPr="00880F87">
        <w:rPr>
          <w:rFonts w:ascii="Times New Roman" w:hAnsi="Times New Roman" w:cs="Times New Roman"/>
          <w:sz w:val="24"/>
          <w:szCs w:val="24"/>
        </w:rPr>
        <w:t xml:space="preserve">RW </w:t>
      </w:r>
      <w:r w:rsidRPr="00880F87">
        <w:rPr>
          <w:rFonts w:ascii="Times New Roman" w:hAnsi="Times New Roman" w:cs="Times New Roman"/>
          <w:sz w:val="24"/>
          <w:szCs w:val="24"/>
        </w:rPr>
        <w:t xml:space="preserve">golf putting task was </w:t>
      </w:r>
      <w:r w:rsidR="000F5677" w:rsidRPr="00880F87">
        <w:rPr>
          <w:rFonts w:ascii="Times New Roman" w:hAnsi="Times New Roman" w:cs="Times New Roman"/>
          <w:sz w:val="24"/>
          <w:szCs w:val="24"/>
        </w:rPr>
        <w:t xml:space="preserve">performed </w:t>
      </w:r>
      <w:r w:rsidRPr="00880F87">
        <w:rPr>
          <w:rFonts w:ascii="Times New Roman" w:hAnsi="Times New Roman" w:cs="Times New Roman"/>
          <w:sz w:val="24"/>
          <w:szCs w:val="24"/>
        </w:rPr>
        <w:t>on a</w:t>
      </w:r>
      <w:r w:rsidR="000F5677" w:rsidRPr="00880F87">
        <w:rPr>
          <w:rFonts w:ascii="Times New Roman" w:hAnsi="Times New Roman" w:cs="Times New Roman"/>
          <w:sz w:val="24"/>
          <w:szCs w:val="24"/>
        </w:rPr>
        <w:t>n artificial grass</w:t>
      </w:r>
      <w:r w:rsidRPr="00880F87">
        <w:rPr>
          <w:rFonts w:ascii="Times New Roman" w:hAnsi="Times New Roman" w:cs="Times New Roman"/>
          <w:sz w:val="24"/>
          <w:szCs w:val="24"/>
        </w:rPr>
        <w:t xml:space="preserve"> carpeted surface (1.829 x 3.658 m) </w:t>
      </w:r>
      <w:r w:rsidR="0049179E" w:rsidRPr="00880F87">
        <w:rPr>
          <w:rFonts w:ascii="Times New Roman" w:hAnsi="Times New Roman" w:cs="Times New Roman"/>
          <w:sz w:val="24"/>
          <w:szCs w:val="24"/>
        </w:rPr>
        <w:t>inside the laboratory.</w:t>
      </w:r>
      <w:r w:rsidR="000F5677" w:rsidRPr="00880F87">
        <w:rPr>
          <w:rFonts w:ascii="Times New Roman" w:hAnsi="Times New Roman" w:cs="Times New Roman"/>
          <w:sz w:val="24"/>
          <w:szCs w:val="24"/>
        </w:rPr>
        <w:t xml:space="preserve"> P</w:t>
      </w:r>
      <w:r w:rsidR="0049179E" w:rsidRPr="00880F87">
        <w:rPr>
          <w:rFonts w:ascii="Times New Roman" w:hAnsi="Times New Roman" w:cs="Times New Roman"/>
          <w:sz w:val="24"/>
          <w:szCs w:val="24"/>
        </w:rPr>
        <w:t xml:space="preserve">articipants used a standard length (90 cm) golf putter to putt a </w:t>
      </w:r>
      <w:r w:rsidR="000F5677" w:rsidRPr="00880F87">
        <w:rPr>
          <w:rFonts w:ascii="Times New Roman" w:hAnsi="Times New Roman" w:cs="Times New Roman"/>
          <w:sz w:val="24"/>
          <w:szCs w:val="24"/>
        </w:rPr>
        <w:t xml:space="preserve">regulation </w:t>
      </w:r>
      <w:r w:rsidR="0049179E" w:rsidRPr="00880F87">
        <w:rPr>
          <w:rFonts w:ascii="Times New Roman" w:hAnsi="Times New Roman" w:cs="Times New Roman"/>
          <w:sz w:val="24"/>
          <w:szCs w:val="24"/>
        </w:rPr>
        <w:t xml:space="preserve">sized golf ball towards a </w:t>
      </w:r>
      <w:r w:rsidR="000F5677" w:rsidRPr="00880F87">
        <w:rPr>
          <w:rFonts w:ascii="Times New Roman" w:hAnsi="Times New Roman" w:cs="Times New Roman"/>
          <w:sz w:val="24"/>
          <w:szCs w:val="24"/>
        </w:rPr>
        <w:t xml:space="preserve">target which was the size of a </w:t>
      </w:r>
      <w:r w:rsidR="0049179E" w:rsidRPr="00880F87">
        <w:rPr>
          <w:rFonts w:ascii="Times New Roman" w:hAnsi="Times New Roman" w:cs="Times New Roman"/>
          <w:sz w:val="24"/>
          <w:szCs w:val="24"/>
        </w:rPr>
        <w:t xml:space="preserve">standard </w:t>
      </w:r>
      <w:r w:rsidR="000F5677" w:rsidRPr="00880F87">
        <w:rPr>
          <w:rFonts w:ascii="Times New Roman" w:hAnsi="Times New Roman" w:cs="Times New Roman"/>
          <w:sz w:val="24"/>
          <w:szCs w:val="24"/>
        </w:rPr>
        <w:t xml:space="preserve">cup </w:t>
      </w:r>
      <w:r w:rsidR="0049179E" w:rsidRPr="00880F87">
        <w:rPr>
          <w:rFonts w:ascii="Times New Roman" w:hAnsi="Times New Roman" w:cs="Times New Roman"/>
          <w:sz w:val="24"/>
          <w:szCs w:val="24"/>
        </w:rPr>
        <w:t xml:space="preserve">hole (diameter </w:t>
      </w:r>
      <w:r w:rsidR="00A862A1" w:rsidRPr="00880F87">
        <w:rPr>
          <w:rFonts w:ascii="Times New Roman" w:hAnsi="Times New Roman" w:cs="Times New Roman"/>
          <w:sz w:val="24"/>
          <w:szCs w:val="24"/>
        </w:rPr>
        <w:t xml:space="preserve">10.795 </w:t>
      </w:r>
      <w:r w:rsidR="0049179E" w:rsidRPr="00880F87">
        <w:rPr>
          <w:rFonts w:ascii="Times New Roman" w:hAnsi="Times New Roman" w:cs="Times New Roman"/>
          <w:sz w:val="24"/>
          <w:szCs w:val="24"/>
        </w:rPr>
        <w:t xml:space="preserve">cm). The hole was </w:t>
      </w:r>
      <w:r w:rsidR="005F1043" w:rsidRPr="00880F87">
        <w:rPr>
          <w:rFonts w:ascii="Times New Roman" w:hAnsi="Times New Roman" w:cs="Times New Roman"/>
          <w:sz w:val="24"/>
          <w:szCs w:val="24"/>
        </w:rPr>
        <w:t xml:space="preserve">2.438 meters away from the starting line. A web camera was fixed perpendicularly above the </w:t>
      </w:r>
      <w:r w:rsidR="000F5677" w:rsidRPr="00880F87">
        <w:rPr>
          <w:rFonts w:ascii="Times New Roman" w:hAnsi="Times New Roman" w:cs="Times New Roman"/>
          <w:sz w:val="24"/>
          <w:szCs w:val="24"/>
        </w:rPr>
        <w:t xml:space="preserve">target </w:t>
      </w:r>
      <w:r w:rsidR="005F1043" w:rsidRPr="00880F87">
        <w:rPr>
          <w:rFonts w:ascii="Times New Roman" w:hAnsi="Times New Roman" w:cs="Times New Roman"/>
          <w:sz w:val="24"/>
          <w:szCs w:val="24"/>
        </w:rPr>
        <w:t>to capture</w:t>
      </w:r>
      <w:r w:rsidR="00575CDF" w:rsidRPr="00880F87">
        <w:rPr>
          <w:rFonts w:ascii="Times New Roman" w:hAnsi="Times New Roman" w:cs="Times New Roman"/>
          <w:sz w:val="24"/>
          <w:szCs w:val="24"/>
        </w:rPr>
        <w:t xml:space="preserve"> the</w:t>
      </w:r>
      <w:r w:rsidR="005F1043" w:rsidRPr="00880F87">
        <w:rPr>
          <w:rFonts w:ascii="Times New Roman" w:hAnsi="Times New Roman" w:cs="Times New Roman"/>
          <w:sz w:val="24"/>
          <w:szCs w:val="24"/>
        </w:rPr>
        <w:t xml:space="preserve"> golf ball position</w:t>
      </w:r>
      <w:r w:rsidR="000F5677" w:rsidRPr="00880F87">
        <w:rPr>
          <w:rFonts w:ascii="Times New Roman" w:hAnsi="Times New Roman" w:cs="Times New Roman"/>
          <w:sz w:val="24"/>
          <w:szCs w:val="24"/>
        </w:rPr>
        <w:t xml:space="preserve"> relative to the center of the target</w:t>
      </w:r>
      <w:r w:rsidR="005F1043" w:rsidRPr="00880F87">
        <w:rPr>
          <w:rFonts w:ascii="Times New Roman" w:hAnsi="Times New Roman" w:cs="Times New Roman"/>
          <w:sz w:val="24"/>
          <w:szCs w:val="24"/>
        </w:rPr>
        <w:t>. The camera application (</w:t>
      </w:r>
      <w:r w:rsidR="00865AA6" w:rsidRPr="00880F87">
        <w:rPr>
          <w:rFonts w:ascii="Times New Roman" w:hAnsi="Times New Roman" w:cs="Times New Roman"/>
          <w:sz w:val="24"/>
          <w:szCs w:val="24"/>
        </w:rPr>
        <w:t>Microsoft</w:t>
      </w:r>
      <w:r w:rsidR="005F1043" w:rsidRPr="00880F87">
        <w:rPr>
          <w:rFonts w:ascii="Times New Roman" w:hAnsi="Times New Roman" w:cs="Times New Roman"/>
          <w:sz w:val="24"/>
          <w:szCs w:val="24"/>
        </w:rPr>
        <w:t xml:space="preserve"> </w:t>
      </w:r>
      <w:r w:rsidR="005012B8" w:rsidRPr="00880F87">
        <w:rPr>
          <w:rFonts w:ascii="Times New Roman" w:hAnsi="Times New Roman" w:cs="Times New Roman"/>
          <w:sz w:val="24"/>
          <w:szCs w:val="24"/>
        </w:rPr>
        <w:t>C</w:t>
      </w:r>
      <w:r w:rsidR="005F1043" w:rsidRPr="00880F87">
        <w:rPr>
          <w:rFonts w:ascii="Times New Roman" w:hAnsi="Times New Roman" w:cs="Times New Roman"/>
          <w:sz w:val="24"/>
          <w:szCs w:val="24"/>
        </w:rPr>
        <w:t>orporation</w:t>
      </w:r>
      <w:r w:rsidR="00F05F5E" w:rsidRPr="00880F87">
        <w:rPr>
          <w:rFonts w:ascii="Times New Roman" w:hAnsi="Times New Roman" w:cs="Times New Roman"/>
          <w:sz w:val="24"/>
          <w:szCs w:val="24"/>
        </w:rPr>
        <w:t>; version 2021.105.10.0</w:t>
      </w:r>
      <w:r w:rsidR="005F1043" w:rsidRPr="00880F87">
        <w:rPr>
          <w:rFonts w:ascii="Times New Roman" w:hAnsi="Times New Roman" w:cs="Times New Roman"/>
          <w:sz w:val="24"/>
          <w:szCs w:val="24"/>
        </w:rPr>
        <w:t xml:space="preserve">) on an Alienware </w:t>
      </w:r>
      <w:r w:rsidR="005F1043" w:rsidRPr="00880F87">
        <w:rPr>
          <w:rFonts w:ascii="Times New Roman" w:hAnsi="Times New Roman" w:cs="Times New Roman"/>
          <w:sz w:val="24"/>
          <w:szCs w:val="24"/>
        </w:rPr>
        <w:lastRenderedPageBreak/>
        <w:t>computer was used</w:t>
      </w:r>
      <w:r w:rsidR="00F6784B" w:rsidRPr="00880F87">
        <w:rPr>
          <w:rFonts w:ascii="Times New Roman" w:hAnsi="Times New Roman" w:cs="Times New Roman"/>
          <w:sz w:val="24"/>
          <w:szCs w:val="24"/>
        </w:rPr>
        <w:t xml:space="preserve"> for video capture</w:t>
      </w:r>
      <w:r w:rsidR="005F1043" w:rsidRPr="00880F87">
        <w:rPr>
          <w:rFonts w:ascii="Times New Roman" w:hAnsi="Times New Roman" w:cs="Times New Roman"/>
          <w:sz w:val="24"/>
          <w:szCs w:val="24"/>
        </w:rPr>
        <w:t xml:space="preserve">. Tracker </w:t>
      </w:r>
      <w:r w:rsidR="00802FCA" w:rsidRPr="00880F87">
        <w:rPr>
          <w:rFonts w:ascii="Times New Roman" w:hAnsi="Times New Roman" w:cs="Times New Roman"/>
          <w:sz w:val="24"/>
          <w:szCs w:val="24"/>
        </w:rPr>
        <w:t>software (version 6.0.1) was used to determine the x and y coordinates o</w:t>
      </w:r>
      <w:r w:rsidR="00575CDF" w:rsidRPr="00880F87">
        <w:rPr>
          <w:rFonts w:ascii="Times New Roman" w:hAnsi="Times New Roman" w:cs="Times New Roman"/>
          <w:sz w:val="24"/>
          <w:szCs w:val="24"/>
        </w:rPr>
        <w:t>f</w:t>
      </w:r>
      <w:r w:rsidR="00802FCA" w:rsidRPr="00880F87">
        <w:rPr>
          <w:rFonts w:ascii="Times New Roman" w:hAnsi="Times New Roman" w:cs="Times New Roman"/>
          <w:sz w:val="24"/>
          <w:szCs w:val="24"/>
        </w:rPr>
        <w:t xml:space="preserve"> the </w:t>
      </w:r>
      <w:r w:rsidR="00F6784B" w:rsidRPr="00880F87">
        <w:rPr>
          <w:rFonts w:ascii="Times New Roman" w:hAnsi="Times New Roman" w:cs="Times New Roman"/>
          <w:sz w:val="24"/>
          <w:szCs w:val="24"/>
        </w:rPr>
        <w:t xml:space="preserve">at rest </w:t>
      </w:r>
      <w:r w:rsidR="00802FCA" w:rsidRPr="00880F87">
        <w:rPr>
          <w:rFonts w:ascii="Times New Roman" w:hAnsi="Times New Roman" w:cs="Times New Roman"/>
          <w:sz w:val="24"/>
          <w:szCs w:val="24"/>
        </w:rPr>
        <w:t xml:space="preserve">golf ball. </w:t>
      </w:r>
    </w:p>
    <w:p w14:paraId="04488AAD" w14:textId="282BBA60" w:rsidR="00C8721E" w:rsidRPr="00880F87" w:rsidRDefault="00C8721E"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 xml:space="preserve">The Oculus Quest 2 VR headset and </w:t>
      </w:r>
      <w:proofErr w:type="spellStart"/>
      <w:r w:rsidRPr="00880F87">
        <w:rPr>
          <w:rFonts w:ascii="Times New Roman" w:hAnsi="Times New Roman" w:cs="Times New Roman"/>
          <w:sz w:val="24"/>
          <w:szCs w:val="24"/>
        </w:rPr>
        <w:t>Cloudlands</w:t>
      </w:r>
      <w:proofErr w:type="spellEnd"/>
      <w:r w:rsidRPr="00880F87">
        <w:rPr>
          <w:rFonts w:ascii="Times New Roman" w:hAnsi="Times New Roman" w:cs="Times New Roman"/>
          <w:sz w:val="24"/>
          <w:szCs w:val="24"/>
        </w:rPr>
        <w:t xml:space="preserve"> VR Minigolf application were used to create a virtual miniature golf putting course that was designed to replicate the course in the physical environment. The same shape and dimensions </w:t>
      </w:r>
      <w:r w:rsidR="00F6784B" w:rsidRPr="00880F87">
        <w:rPr>
          <w:rFonts w:ascii="Times New Roman" w:hAnsi="Times New Roman" w:cs="Times New Roman"/>
          <w:sz w:val="24"/>
          <w:szCs w:val="24"/>
        </w:rPr>
        <w:t xml:space="preserve">of the RW putting surface </w:t>
      </w:r>
      <w:r w:rsidRPr="00880F87">
        <w:rPr>
          <w:rFonts w:ascii="Times New Roman" w:hAnsi="Times New Roman" w:cs="Times New Roman"/>
          <w:sz w:val="24"/>
          <w:szCs w:val="24"/>
        </w:rPr>
        <w:t xml:space="preserve">were </w:t>
      </w:r>
      <w:r w:rsidR="00F6784B" w:rsidRPr="00880F87">
        <w:rPr>
          <w:rFonts w:ascii="Times New Roman" w:hAnsi="Times New Roman" w:cs="Times New Roman"/>
          <w:sz w:val="24"/>
          <w:szCs w:val="24"/>
        </w:rPr>
        <w:t>replicated in the VR environment.</w:t>
      </w:r>
      <w:r w:rsidRPr="00880F87">
        <w:rPr>
          <w:rFonts w:ascii="Times New Roman" w:hAnsi="Times New Roman" w:cs="Times New Roman"/>
          <w:sz w:val="24"/>
          <w:szCs w:val="24"/>
        </w:rPr>
        <w:t xml:space="preserve"> Participants used a virtual golf putter to putt a virtual ball into a virtual hole while wearing the Oculus Quest 2 and holding one Oculus controller</w:t>
      </w:r>
      <w:r w:rsidR="00F6784B" w:rsidRPr="00880F87">
        <w:rPr>
          <w:rFonts w:ascii="Times New Roman" w:hAnsi="Times New Roman" w:cs="Times New Roman"/>
          <w:sz w:val="24"/>
          <w:szCs w:val="24"/>
        </w:rPr>
        <w:t xml:space="preserve"> in their dominate hand</w:t>
      </w:r>
      <w:r w:rsidRPr="00880F87">
        <w:rPr>
          <w:rFonts w:ascii="Times New Roman" w:hAnsi="Times New Roman" w:cs="Times New Roman"/>
          <w:sz w:val="24"/>
          <w:szCs w:val="24"/>
        </w:rPr>
        <w:t xml:space="preserve">. </w:t>
      </w:r>
      <w:r w:rsidR="001F7A6F" w:rsidRPr="00880F87">
        <w:rPr>
          <w:rFonts w:ascii="Times New Roman" w:hAnsi="Times New Roman" w:cs="Times New Roman"/>
          <w:sz w:val="24"/>
          <w:szCs w:val="24"/>
        </w:rPr>
        <w:t xml:space="preserve">The researcher recorded the golf ball’s Euclidian distance from the hole, which was provided from the </w:t>
      </w:r>
      <w:proofErr w:type="spellStart"/>
      <w:r w:rsidR="00F6784B" w:rsidRPr="00880F87">
        <w:rPr>
          <w:rFonts w:ascii="Times New Roman" w:hAnsi="Times New Roman" w:cs="Times New Roman"/>
          <w:sz w:val="24"/>
          <w:szCs w:val="24"/>
        </w:rPr>
        <w:t>Cloudlands</w:t>
      </w:r>
      <w:proofErr w:type="spellEnd"/>
      <w:r w:rsidR="00F6784B" w:rsidRPr="00880F87">
        <w:rPr>
          <w:rFonts w:ascii="Times New Roman" w:hAnsi="Times New Roman" w:cs="Times New Roman"/>
          <w:sz w:val="24"/>
          <w:szCs w:val="24"/>
        </w:rPr>
        <w:t xml:space="preserve"> VR Minigolf </w:t>
      </w:r>
      <w:r w:rsidR="001F7A6F" w:rsidRPr="00880F87">
        <w:rPr>
          <w:rFonts w:ascii="Times New Roman" w:hAnsi="Times New Roman" w:cs="Times New Roman"/>
          <w:sz w:val="24"/>
          <w:szCs w:val="24"/>
        </w:rPr>
        <w:t xml:space="preserve">application. </w:t>
      </w:r>
    </w:p>
    <w:p w14:paraId="4773CAA1" w14:textId="1A9362C1" w:rsidR="00111361" w:rsidRPr="00880F87" w:rsidRDefault="00111361" w:rsidP="004763D8">
      <w:pPr>
        <w:pStyle w:val="Heading3"/>
      </w:pPr>
      <w:bookmarkStart w:id="138" w:name="_Toc133056001"/>
      <w:bookmarkStart w:id="139" w:name="_Toc134437401"/>
      <w:r w:rsidRPr="00880F87">
        <w:t>Procedure</w:t>
      </w:r>
      <w:bookmarkEnd w:id="138"/>
      <w:bookmarkEnd w:id="139"/>
    </w:p>
    <w:p w14:paraId="2A798213" w14:textId="40D1734E" w:rsidR="0054443F" w:rsidRPr="00880F87" w:rsidRDefault="00F42011"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ab/>
      </w:r>
      <w:r w:rsidRPr="00880F87">
        <w:rPr>
          <w:rFonts w:ascii="Times New Roman" w:hAnsi="Times New Roman" w:cs="Times New Roman"/>
          <w:sz w:val="24"/>
          <w:szCs w:val="24"/>
        </w:rPr>
        <w:t xml:space="preserve">Participants were randomly </w:t>
      </w:r>
      <w:r w:rsidR="00581ED1" w:rsidRPr="00880F87">
        <w:rPr>
          <w:rFonts w:ascii="Times New Roman" w:hAnsi="Times New Roman" w:cs="Times New Roman"/>
          <w:sz w:val="24"/>
          <w:szCs w:val="24"/>
        </w:rPr>
        <w:t xml:space="preserve">assigned </w:t>
      </w:r>
      <w:r w:rsidRPr="00880F87">
        <w:rPr>
          <w:rFonts w:ascii="Times New Roman" w:hAnsi="Times New Roman" w:cs="Times New Roman"/>
          <w:sz w:val="24"/>
          <w:szCs w:val="24"/>
        </w:rPr>
        <w:t xml:space="preserve">into one of two groups: VR practice (n = 31) and RW practice (n = 30). </w:t>
      </w:r>
      <w:r w:rsidR="00581ED1" w:rsidRPr="00880F87">
        <w:rPr>
          <w:rFonts w:ascii="Times New Roman" w:hAnsi="Times New Roman" w:cs="Times New Roman"/>
          <w:sz w:val="24"/>
          <w:szCs w:val="24"/>
        </w:rPr>
        <w:t>After signing the</w:t>
      </w:r>
      <w:r w:rsidRPr="00880F87">
        <w:rPr>
          <w:rFonts w:ascii="Times New Roman" w:hAnsi="Times New Roman" w:cs="Times New Roman"/>
          <w:sz w:val="24"/>
          <w:szCs w:val="24"/>
        </w:rPr>
        <w:t xml:space="preserve"> consent form, the participants completed an intrinsic motivation inventory (IMI) and the </w:t>
      </w:r>
      <w:r w:rsidR="0001326C" w:rsidRPr="00880F87">
        <w:rPr>
          <w:rFonts w:ascii="Times New Roman" w:hAnsi="Times New Roman" w:cs="Times New Roman"/>
          <w:sz w:val="24"/>
          <w:szCs w:val="24"/>
        </w:rPr>
        <w:t>O’Brien</w:t>
      </w:r>
      <w:r w:rsidRPr="00880F87">
        <w:rPr>
          <w:rFonts w:ascii="Times New Roman" w:hAnsi="Times New Roman" w:cs="Times New Roman"/>
          <w:sz w:val="24"/>
          <w:szCs w:val="24"/>
        </w:rPr>
        <w:t xml:space="preserve"> engagement scale in a counterbalanced order. After the participants completed the questionnaires, the researcher provided instructions followed by a demonstration of the golf putting task.</w:t>
      </w:r>
      <w:r w:rsidR="00581ED1" w:rsidRPr="00880F87">
        <w:rPr>
          <w:rFonts w:ascii="Times New Roman" w:hAnsi="Times New Roman" w:cs="Times New Roman"/>
          <w:sz w:val="24"/>
          <w:szCs w:val="24"/>
        </w:rPr>
        <w:t xml:space="preserve"> P</w:t>
      </w:r>
      <w:r w:rsidRPr="00880F87">
        <w:rPr>
          <w:rFonts w:ascii="Times New Roman" w:hAnsi="Times New Roman" w:cs="Times New Roman"/>
          <w:sz w:val="24"/>
          <w:szCs w:val="24"/>
        </w:rPr>
        <w:t>articipant</w:t>
      </w:r>
      <w:r w:rsidR="005012B8" w:rsidRPr="00880F87">
        <w:rPr>
          <w:rFonts w:ascii="Times New Roman" w:hAnsi="Times New Roman" w:cs="Times New Roman"/>
          <w:sz w:val="24"/>
          <w:szCs w:val="24"/>
        </w:rPr>
        <w:t>s</w:t>
      </w:r>
      <w:r w:rsidRPr="00880F87">
        <w:rPr>
          <w:rFonts w:ascii="Times New Roman" w:hAnsi="Times New Roman" w:cs="Times New Roman"/>
          <w:sz w:val="24"/>
          <w:szCs w:val="24"/>
        </w:rPr>
        <w:t xml:space="preserve"> </w:t>
      </w:r>
      <w:r w:rsidR="005012B8" w:rsidRPr="00880F87">
        <w:rPr>
          <w:rFonts w:ascii="Times New Roman" w:hAnsi="Times New Roman" w:cs="Times New Roman"/>
          <w:sz w:val="24"/>
          <w:szCs w:val="24"/>
        </w:rPr>
        <w:t xml:space="preserve">were </w:t>
      </w:r>
      <w:r w:rsidRPr="00880F87">
        <w:rPr>
          <w:rFonts w:ascii="Times New Roman" w:hAnsi="Times New Roman" w:cs="Times New Roman"/>
          <w:sz w:val="24"/>
          <w:szCs w:val="24"/>
        </w:rPr>
        <w:t xml:space="preserve">instructed to hit the ball </w:t>
      </w:r>
      <w:r w:rsidR="0054443F" w:rsidRPr="00880F87">
        <w:rPr>
          <w:rFonts w:ascii="Times New Roman" w:hAnsi="Times New Roman" w:cs="Times New Roman"/>
          <w:sz w:val="24"/>
          <w:szCs w:val="24"/>
        </w:rPr>
        <w:t>to the center of the target or as close to the center of the target as possible.</w:t>
      </w:r>
    </w:p>
    <w:p w14:paraId="390F6158" w14:textId="77777777" w:rsidR="00081A7B" w:rsidRPr="00880F87" w:rsidRDefault="0054443F"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tab/>
        <w:t xml:space="preserve">The experiment took place over two consecutive days with the questionnaires, pretest, practice phase, and the same two questionnaires occurring on day one in that order. The posttest occurred on day two (see figure </w:t>
      </w:r>
      <w:r w:rsidR="001C6450" w:rsidRPr="00880F87">
        <w:rPr>
          <w:rFonts w:ascii="Times New Roman" w:hAnsi="Times New Roman" w:cs="Times New Roman"/>
          <w:sz w:val="24"/>
          <w:szCs w:val="24"/>
        </w:rPr>
        <w:t>3</w:t>
      </w:r>
      <w:r w:rsidRPr="00880F87">
        <w:rPr>
          <w:rFonts w:ascii="Times New Roman" w:hAnsi="Times New Roman" w:cs="Times New Roman"/>
          <w:sz w:val="24"/>
          <w:szCs w:val="24"/>
        </w:rPr>
        <w:t xml:space="preserve">). The pre- and post-test phases were identical for both groups. During the pre- and post-testing phases, participants putted a golf ball 10 times on the carpeted surface towards the center of the target. </w:t>
      </w:r>
      <w:r w:rsidR="003C57D7" w:rsidRPr="00880F87">
        <w:rPr>
          <w:rFonts w:ascii="Times New Roman" w:hAnsi="Times New Roman" w:cs="Times New Roman"/>
          <w:sz w:val="24"/>
          <w:szCs w:val="24"/>
        </w:rPr>
        <w:t xml:space="preserve">The practice phase consisted of 50 total putts within the </w:t>
      </w:r>
    </w:p>
    <w:p w14:paraId="540F6E41" w14:textId="77777777" w:rsidR="00081A7B" w:rsidRPr="00880F87" w:rsidRDefault="00081A7B" w:rsidP="00A32C13">
      <w:pPr>
        <w:spacing w:line="480" w:lineRule="auto"/>
        <w:rPr>
          <w:rFonts w:ascii="Times New Roman" w:hAnsi="Times New Roman" w:cs="Times New Roman"/>
          <w:sz w:val="24"/>
          <w:szCs w:val="24"/>
        </w:rPr>
      </w:pPr>
    </w:p>
    <w:p w14:paraId="614DE222" w14:textId="5AA7154C" w:rsidR="00081A7B" w:rsidRPr="00880F87" w:rsidRDefault="00081A7B" w:rsidP="00A32C13">
      <w:pPr>
        <w:spacing w:line="480" w:lineRule="auto"/>
        <w:rPr>
          <w:rFonts w:ascii="Times New Roman" w:hAnsi="Times New Roman" w:cs="Times New Roman"/>
          <w:sz w:val="24"/>
          <w:szCs w:val="24"/>
        </w:rPr>
      </w:pPr>
      <w:r w:rsidRPr="00880F87">
        <w:rPr>
          <w:noProof/>
        </w:rPr>
        <w:lastRenderedPageBreak/>
        <mc:AlternateContent>
          <mc:Choice Requires="wps">
            <w:drawing>
              <wp:anchor distT="0" distB="0" distL="114300" distR="114300" simplePos="0" relativeHeight="251742720" behindDoc="0" locked="0" layoutInCell="1" allowOverlap="1" wp14:anchorId="22FB4818" wp14:editId="3442390C">
                <wp:simplePos x="0" y="0"/>
                <wp:positionH relativeFrom="column">
                  <wp:posOffset>-88900</wp:posOffset>
                </wp:positionH>
                <wp:positionV relativeFrom="paragraph">
                  <wp:posOffset>1623060</wp:posOffset>
                </wp:positionV>
                <wp:extent cx="6047740" cy="635"/>
                <wp:effectExtent l="0" t="0" r="0" b="0"/>
                <wp:wrapSquare wrapText="bothSides"/>
                <wp:docPr id="48295652" name="Text Box 1"/>
                <wp:cNvGraphicFramePr/>
                <a:graphic xmlns:a="http://schemas.openxmlformats.org/drawingml/2006/main">
                  <a:graphicData uri="http://schemas.microsoft.com/office/word/2010/wordprocessingShape">
                    <wps:wsp>
                      <wps:cNvSpPr txBox="1"/>
                      <wps:spPr>
                        <a:xfrm>
                          <a:off x="0" y="0"/>
                          <a:ext cx="6047740" cy="635"/>
                        </a:xfrm>
                        <a:prstGeom prst="rect">
                          <a:avLst/>
                        </a:prstGeom>
                        <a:solidFill>
                          <a:prstClr val="white"/>
                        </a:solidFill>
                        <a:ln>
                          <a:noFill/>
                        </a:ln>
                      </wps:spPr>
                      <wps:txbx>
                        <w:txbxContent>
                          <w:p w14:paraId="5B2D4D4B" w14:textId="77777777" w:rsidR="00081A7B" w:rsidRPr="00BA2275" w:rsidRDefault="00081A7B" w:rsidP="00081A7B">
                            <w:pPr>
                              <w:rPr>
                                <w:rFonts w:ascii="Times New Roman" w:hAnsi="Times New Roman" w:cs="Times New Roman"/>
                                <w:noProof/>
                                <w:sz w:val="24"/>
                                <w:szCs w:val="24"/>
                              </w:rPr>
                            </w:pPr>
                            <w:bookmarkStart w:id="140" w:name="_Toc134507614"/>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Pr>
                                <w:rFonts w:ascii="Times New Roman" w:hAnsi="Times New Roman" w:cs="Times New Roman"/>
                                <w:noProof/>
                                <w:sz w:val="24"/>
                                <w:szCs w:val="24"/>
                              </w:rPr>
                              <w:t>3</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Schematic representation of the experimental design.</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2FB4818" id="_x0000_t202" coordsize="21600,21600" o:spt="202" path="m,l,21600r21600,l21600,xe">
                <v:stroke joinstyle="miter"/>
                <v:path gradientshapeok="t" o:connecttype="rect"/>
              </v:shapetype>
              <v:shape id="Text Box 1" o:spid="_x0000_s1026" type="#_x0000_t202" style="position:absolute;margin-left:-7pt;margin-top:127.8pt;width:476.2pt;height:.05pt;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KVFgIAADgEAAAOAAAAZHJzL2Uyb0RvYy54bWysU8Fu2zAMvQ/YPwi6L066Li2MOEWWIsOA&#10;oi2QDj0rshwLkEWNUmJnXz9KtpOt22nYRaZF6lF872lx1zWGHRV6Dbbgs8mUM2UllNruC/7tZfPh&#10;ljMfhC2FAasKflKe3y3fv1u0LldXUIMpFTICsT5vXcHrEFyeZV7WqhF+Ak5ZSlaAjQj0i/usRNES&#10;emOyq+l0nrWApUOQynvave+TfJnwq0rJ8FRVXgVmCk53C2nFtO7imi0XIt+jcLWWwzXEP9yiEdpS&#10;0zPUvQiCHVD/AdVoieChChMJTQZVpaVKM9A0s+mbaba1cCrNQuR4d6bJ/z9Y+XjcumdkofsMHQkY&#10;CWmdzz1txnm6Cpv4pZsyyhOFpzNtqgtM0uZ8en1zc00pSbn5x08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L7kEwviAAAACwEAAA8AAABkcnMvZG93bnJldi54bWxMj8FOwzAQRO9I/IO1SFxQ&#10;67RNQwlxqqqCA71UhF64ufE2DsTryHba8PcYLnCcndHsm2I9mo6d0fnWkoDZNAGGVFvVUiPg8PY8&#10;WQHzQZKSnSUU8IUe1uX1VSFzZS/0iucqNCyWkM+lAB1Cn3Pua41G+qntkaJ3ss7IEKVruHLyEstN&#10;x+dJknEjW4oftOxxq7H+rAYjYJ++7/XdcHrabdKFezkM2+yjqYS4vRk3j8ACjuEvDD/4ER3KyHS0&#10;AynPOgGTWRq3BAHz5TIDFhMPi1UK7Ph7uQdeFvz/hvIbAAD//wMAUEsBAi0AFAAGAAgAAAAhALaD&#10;OJL+AAAA4QEAABMAAAAAAAAAAAAAAAAAAAAAAFtDb250ZW50X1R5cGVzXS54bWxQSwECLQAUAAYA&#10;CAAAACEAOP0h/9YAAACUAQAACwAAAAAAAAAAAAAAAAAvAQAAX3JlbHMvLnJlbHNQSwECLQAUAAYA&#10;CAAAACEAF1FylRYCAAA4BAAADgAAAAAAAAAAAAAAAAAuAgAAZHJzL2Uyb0RvYy54bWxQSwECLQAU&#10;AAYACAAAACEAvuQTC+IAAAALAQAADwAAAAAAAAAAAAAAAABwBAAAZHJzL2Rvd25yZXYueG1sUEsF&#10;BgAAAAAEAAQA8wAAAH8FAAAAAA==&#10;" stroked="f">
                <v:textbox style="mso-fit-shape-to-text:t" inset="0,0,0,0">
                  <w:txbxContent>
                    <w:p w14:paraId="5B2D4D4B" w14:textId="77777777" w:rsidR="00081A7B" w:rsidRPr="00BA2275" w:rsidRDefault="00081A7B" w:rsidP="00081A7B">
                      <w:pPr>
                        <w:rPr>
                          <w:rFonts w:ascii="Times New Roman" w:hAnsi="Times New Roman" w:cs="Times New Roman"/>
                          <w:noProof/>
                          <w:sz w:val="24"/>
                          <w:szCs w:val="24"/>
                        </w:rPr>
                      </w:pPr>
                      <w:bookmarkStart w:id="141" w:name="_Toc134507614"/>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Pr>
                          <w:rFonts w:ascii="Times New Roman" w:hAnsi="Times New Roman" w:cs="Times New Roman"/>
                          <w:noProof/>
                          <w:sz w:val="24"/>
                          <w:szCs w:val="24"/>
                        </w:rPr>
                        <w:t>3</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Schematic representation of the experimental design.</w:t>
                      </w:r>
                      <w:bookmarkEnd w:id="141"/>
                    </w:p>
                  </w:txbxContent>
                </v:textbox>
                <w10:wrap type="square"/>
              </v:shape>
            </w:pict>
          </mc:Fallback>
        </mc:AlternateContent>
      </w:r>
      <w:r w:rsidRPr="00880F87">
        <w:rPr>
          <w:rFonts w:ascii="Times New Roman" w:hAnsi="Times New Roman" w:cs="Times New Roman"/>
          <w:noProof/>
          <w:sz w:val="24"/>
          <w:szCs w:val="24"/>
        </w:rPr>
        <w:drawing>
          <wp:anchor distT="0" distB="0" distL="114300" distR="114300" simplePos="0" relativeHeight="251741696" behindDoc="0" locked="0" layoutInCell="1" allowOverlap="1" wp14:anchorId="0FF4C5BE" wp14:editId="668779E0">
            <wp:simplePos x="0" y="0"/>
            <wp:positionH relativeFrom="column">
              <wp:posOffset>-15875</wp:posOffset>
            </wp:positionH>
            <wp:positionV relativeFrom="paragraph">
              <wp:posOffset>0</wp:posOffset>
            </wp:positionV>
            <wp:extent cx="5808980" cy="1430655"/>
            <wp:effectExtent l="0" t="0" r="1270" b="0"/>
            <wp:wrapSquare wrapText="bothSides"/>
            <wp:docPr id="1068089565" name="Picture 1068089565" descr="A close-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89565" name="Picture 1068089565" descr="A close-up of a keyboard&#10;&#10;Description automatically generated with low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8980" cy="1430655"/>
                    </a:xfrm>
                    <a:prstGeom prst="rect">
                      <a:avLst/>
                    </a:prstGeom>
                    <a:noFill/>
                  </pic:spPr>
                </pic:pic>
              </a:graphicData>
            </a:graphic>
            <wp14:sizeRelH relativeFrom="margin">
              <wp14:pctWidth>0</wp14:pctWidth>
            </wp14:sizeRelH>
            <wp14:sizeRelV relativeFrom="margin">
              <wp14:pctHeight>0</wp14:pctHeight>
            </wp14:sizeRelV>
          </wp:anchor>
        </w:drawing>
      </w:r>
    </w:p>
    <w:p w14:paraId="21BBA07D" w14:textId="6D285594" w:rsidR="00081A7B" w:rsidRPr="00880F87" w:rsidRDefault="00081A7B" w:rsidP="00A32C13">
      <w:pPr>
        <w:spacing w:line="480" w:lineRule="auto"/>
        <w:rPr>
          <w:rFonts w:ascii="Times New Roman" w:hAnsi="Times New Roman" w:cs="Times New Roman"/>
          <w:sz w:val="24"/>
          <w:szCs w:val="24"/>
        </w:rPr>
      </w:pPr>
    </w:p>
    <w:p w14:paraId="0E5DEDDE" w14:textId="77777777" w:rsidR="00081A7B" w:rsidRPr="00880F87" w:rsidRDefault="00081A7B" w:rsidP="00A32C13">
      <w:pPr>
        <w:spacing w:line="480" w:lineRule="auto"/>
        <w:rPr>
          <w:rFonts w:ascii="Times New Roman" w:hAnsi="Times New Roman" w:cs="Times New Roman"/>
          <w:sz w:val="24"/>
          <w:szCs w:val="24"/>
        </w:rPr>
      </w:pPr>
    </w:p>
    <w:p w14:paraId="4160BDE2" w14:textId="77777777" w:rsidR="00081A7B" w:rsidRPr="00880F87" w:rsidRDefault="00081A7B" w:rsidP="00A32C13">
      <w:pPr>
        <w:spacing w:line="480" w:lineRule="auto"/>
        <w:rPr>
          <w:rFonts w:ascii="Times New Roman" w:hAnsi="Times New Roman" w:cs="Times New Roman"/>
          <w:sz w:val="24"/>
          <w:szCs w:val="24"/>
        </w:rPr>
      </w:pPr>
    </w:p>
    <w:p w14:paraId="2BF3A4B1" w14:textId="77777777" w:rsidR="00081A7B" w:rsidRPr="00880F87" w:rsidRDefault="00081A7B" w:rsidP="00A32C13">
      <w:pPr>
        <w:spacing w:line="480" w:lineRule="auto"/>
        <w:rPr>
          <w:rFonts w:ascii="Times New Roman" w:hAnsi="Times New Roman" w:cs="Times New Roman"/>
          <w:sz w:val="24"/>
          <w:szCs w:val="24"/>
        </w:rPr>
      </w:pPr>
    </w:p>
    <w:p w14:paraId="0DF766A7" w14:textId="77777777" w:rsidR="00081A7B" w:rsidRPr="00880F87" w:rsidRDefault="00081A7B" w:rsidP="00A32C13">
      <w:pPr>
        <w:spacing w:line="480" w:lineRule="auto"/>
        <w:rPr>
          <w:rFonts w:ascii="Times New Roman" w:hAnsi="Times New Roman" w:cs="Times New Roman"/>
          <w:sz w:val="24"/>
          <w:szCs w:val="24"/>
        </w:rPr>
      </w:pPr>
    </w:p>
    <w:p w14:paraId="48324DA6" w14:textId="77777777" w:rsidR="00081A7B" w:rsidRPr="00880F87" w:rsidRDefault="00081A7B" w:rsidP="00A32C13">
      <w:pPr>
        <w:spacing w:line="480" w:lineRule="auto"/>
        <w:rPr>
          <w:rFonts w:ascii="Times New Roman" w:hAnsi="Times New Roman" w:cs="Times New Roman"/>
          <w:sz w:val="24"/>
          <w:szCs w:val="24"/>
        </w:rPr>
      </w:pPr>
    </w:p>
    <w:p w14:paraId="572D5EF0" w14:textId="77777777" w:rsidR="00081A7B" w:rsidRPr="00880F87" w:rsidRDefault="00081A7B" w:rsidP="00A32C13">
      <w:pPr>
        <w:spacing w:line="480" w:lineRule="auto"/>
        <w:rPr>
          <w:rFonts w:ascii="Times New Roman" w:hAnsi="Times New Roman" w:cs="Times New Roman"/>
          <w:sz w:val="24"/>
          <w:szCs w:val="24"/>
        </w:rPr>
      </w:pPr>
    </w:p>
    <w:p w14:paraId="51CE2B6F" w14:textId="77777777" w:rsidR="00081A7B" w:rsidRPr="00880F87" w:rsidRDefault="00081A7B" w:rsidP="00A32C13">
      <w:pPr>
        <w:spacing w:line="480" w:lineRule="auto"/>
        <w:rPr>
          <w:rFonts w:ascii="Times New Roman" w:hAnsi="Times New Roman" w:cs="Times New Roman"/>
          <w:sz w:val="24"/>
          <w:szCs w:val="24"/>
        </w:rPr>
      </w:pPr>
    </w:p>
    <w:p w14:paraId="5A968585" w14:textId="77777777" w:rsidR="00081A7B" w:rsidRPr="00880F87" w:rsidRDefault="00081A7B" w:rsidP="00A32C13">
      <w:pPr>
        <w:spacing w:line="480" w:lineRule="auto"/>
        <w:rPr>
          <w:rFonts w:ascii="Times New Roman" w:hAnsi="Times New Roman" w:cs="Times New Roman"/>
          <w:sz w:val="24"/>
          <w:szCs w:val="24"/>
        </w:rPr>
      </w:pPr>
    </w:p>
    <w:p w14:paraId="4E7B2BAB" w14:textId="77777777" w:rsidR="00081A7B" w:rsidRPr="00880F87" w:rsidRDefault="00081A7B" w:rsidP="00A32C13">
      <w:pPr>
        <w:spacing w:line="480" w:lineRule="auto"/>
        <w:rPr>
          <w:rFonts w:ascii="Times New Roman" w:hAnsi="Times New Roman" w:cs="Times New Roman"/>
          <w:sz w:val="24"/>
          <w:szCs w:val="24"/>
        </w:rPr>
      </w:pPr>
    </w:p>
    <w:p w14:paraId="52A64F3E" w14:textId="77777777" w:rsidR="00081A7B" w:rsidRPr="00880F87" w:rsidRDefault="00081A7B" w:rsidP="00A32C13">
      <w:pPr>
        <w:spacing w:line="480" w:lineRule="auto"/>
        <w:rPr>
          <w:rFonts w:ascii="Times New Roman" w:hAnsi="Times New Roman" w:cs="Times New Roman"/>
          <w:sz w:val="24"/>
          <w:szCs w:val="24"/>
        </w:rPr>
      </w:pPr>
    </w:p>
    <w:p w14:paraId="5AAC8DB6" w14:textId="77777777" w:rsidR="00081A7B" w:rsidRPr="00880F87" w:rsidRDefault="00081A7B" w:rsidP="00A32C13">
      <w:pPr>
        <w:spacing w:line="480" w:lineRule="auto"/>
        <w:rPr>
          <w:rFonts w:ascii="Times New Roman" w:hAnsi="Times New Roman" w:cs="Times New Roman"/>
          <w:sz w:val="24"/>
          <w:szCs w:val="24"/>
        </w:rPr>
      </w:pPr>
    </w:p>
    <w:p w14:paraId="3A36CF88" w14:textId="77777777" w:rsidR="00081A7B" w:rsidRPr="00880F87" w:rsidRDefault="00081A7B" w:rsidP="00A32C13">
      <w:pPr>
        <w:spacing w:line="480" w:lineRule="auto"/>
        <w:rPr>
          <w:rFonts w:ascii="Times New Roman" w:hAnsi="Times New Roman" w:cs="Times New Roman"/>
          <w:sz w:val="24"/>
          <w:szCs w:val="24"/>
        </w:rPr>
      </w:pPr>
    </w:p>
    <w:p w14:paraId="02BD6D71" w14:textId="77777777" w:rsidR="00081A7B" w:rsidRPr="00880F87" w:rsidRDefault="00081A7B" w:rsidP="00A32C13">
      <w:pPr>
        <w:spacing w:line="480" w:lineRule="auto"/>
        <w:rPr>
          <w:rFonts w:ascii="Times New Roman" w:hAnsi="Times New Roman" w:cs="Times New Roman"/>
          <w:sz w:val="24"/>
          <w:szCs w:val="24"/>
        </w:rPr>
      </w:pPr>
    </w:p>
    <w:p w14:paraId="2CB48C46" w14:textId="77777777" w:rsidR="00081A7B" w:rsidRPr="00880F87" w:rsidRDefault="00081A7B" w:rsidP="00A32C13">
      <w:pPr>
        <w:spacing w:line="480" w:lineRule="auto"/>
        <w:rPr>
          <w:rFonts w:ascii="Times New Roman" w:hAnsi="Times New Roman" w:cs="Times New Roman"/>
          <w:sz w:val="24"/>
          <w:szCs w:val="24"/>
        </w:rPr>
      </w:pPr>
    </w:p>
    <w:p w14:paraId="0BB5BAE3" w14:textId="15B9861E" w:rsidR="00D53165" w:rsidRPr="00880F87" w:rsidRDefault="003C57D7" w:rsidP="00A32C13">
      <w:pPr>
        <w:spacing w:line="480" w:lineRule="auto"/>
        <w:rPr>
          <w:rFonts w:ascii="Times New Roman" w:hAnsi="Times New Roman" w:cs="Times New Roman"/>
          <w:sz w:val="24"/>
          <w:szCs w:val="24"/>
        </w:rPr>
      </w:pPr>
      <w:r w:rsidRPr="00880F87">
        <w:rPr>
          <w:rFonts w:ascii="Times New Roman" w:hAnsi="Times New Roman" w:cs="Times New Roman"/>
          <w:sz w:val="24"/>
          <w:szCs w:val="24"/>
        </w:rPr>
        <w:lastRenderedPageBreak/>
        <w:t>respective environment (VR; RW). Participants returned within 48 hours to complete the</w:t>
      </w:r>
      <w:r w:rsidR="00081A7B"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posttests. </w:t>
      </w:r>
      <w:r w:rsidR="001F7A6F" w:rsidRPr="00880F87">
        <w:rPr>
          <w:rFonts w:ascii="Times New Roman" w:hAnsi="Times New Roman" w:cs="Times New Roman"/>
          <w:sz w:val="24"/>
          <w:szCs w:val="24"/>
        </w:rPr>
        <w:t xml:space="preserve">The posttests included 10 trials in the physical environment and 10 trials in the virtual environment. </w:t>
      </w:r>
    </w:p>
    <w:p w14:paraId="3A1AD072" w14:textId="28EE92F7" w:rsidR="00D53165" w:rsidRPr="00880F87" w:rsidRDefault="00D5316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Putting performance data were collected to determine the accuracy (i.e., radial error) and precision (i.e., bivariate variable error). The putting target was considered the origin of a two-dimensional grid with the coordinates 0,0. </w:t>
      </w:r>
      <w:r w:rsidR="009E5F95" w:rsidRPr="00880F87">
        <w:rPr>
          <w:rFonts w:ascii="Times New Roman" w:hAnsi="Times New Roman" w:cs="Times New Roman"/>
          <w:sz w:val="24"/>
          <w:szCs w:val="24"/>
        </w:rPr>
        <w:t>Radial error (RE), a</w:t>
      </w:r>
      <w:r w:rsidRPr="00880F87">
        <w:rPr>
          <w:rFonts w:ascii="Times New Roman" w:hAnsi="Times New Roman" w:cs="Times New Roman"/>
          <w:sz w:val="24"/>
          <w:szCs w:val="24"/>
        </w:rPr>
        <w:t xml:space="preserve"> two-dimensional equivalent of absolute error</w:t>
      </w:r>
      <w:r w:rsidR="00D51392" w:rsidRPr="00880F87">
        <w:rPr>
          <w:rFonts w:ascii="Times New Roman" w:hAnsi="Times New Roman" w:cs="Times New Roman"/>
          <w:sz w:val="24"/>
          <w:szCs w:val="24"/>
        </w:rPr>
        <w:t xml:space="preserve"> </w:t>
      </w:r>
      <w:r w:rsidRPr="00880F87">
        <w:rPr>
          <w:rFonts w:ascii="Times New Roman" w:hAnsi="Times New Roman" w:cs="Times New Roman"/>
          <w:sz w:val="24"/>
          <w:szCs w:val="24"/>
        </w:rPr>
        <w:t>was calculated for each trial using the Pythagorean theorem to calculate the Euclidian distance of the two closest points between the golf ball and the</w:t>
      </w:r>
      <w:r w:rsidR="00F41669" w:rsidRPr="00880F87">
        <w:rPr>
          <w:rFonts w:ascii="Times New Roman" w:hAnsi="Times New Roman" w:cs="Times New Roman"/>
          <w:sz w:val="24"/>
          <w:szCs w:val="24"/>
        </w:rPr>
        <w:t xml:space="preserve"> center of the target</w:t>
      </w:r>
      <w:r w:rsidRPr="00880F87">
        <w:rPr>
          <w:rFonts w:ascii="Times New Roman" w:hAnsi="Times New Roman" w:cs="Times New Roman"/>
          <w:sz w:val="24"/>
          <w:szCs w:val="24"/>
        </w:rPr>
        <w:t xml:space="preserve">. </w:t>
      </w:r>
    </w:p>
    <w:p w14:paraId="02AE7F89" w14:textId="77777777" w:rsidR="00D53165" w:rsidRPr="00880F87" w:rsidRDefault="00D53165" w:rsidP="00A32C13">
      <w:pPr>
        <w:spacing w:line="480" w:lineRule="auto"/>
        <w:rPr>
          <w:rFonts w:ascii="Times New Roman" w:hAnsi="Times New Roman" w:cs="Times New Roman"/>
          <w:sz w:val="24"/>
          <w:szCs w:val="24"/>
        </w:rPr>
      </w:pPr>
      <m:oMathPara>
        <m:oMath>
          <m:r>
            <w:rPr>
              <w:rFonts w:ascii="Cambria Math" w:hAnsi="Cambria Math" w:cs="Times New Roman"/>
              <w:sz w:val="24"/>
              <w:szCs w:val="24"/>
            </w:rPr>
            <m:t>RE=</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m:oMathPara>
    </w:p>
    <w:p w14:paraId="7B5F6E0D" w14:textId="77777777" w:rsidR="00D53165" w:rsidRPr="00880F87" w:rsidRDefault="00D5316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Bivariate variable error (BVE), the two-dimensional equivalent of variable error, was calculated by taking the square root of the squared mean distance of each trial from the centroid (</w:t>
      </w:r>
      <w:r w:rsidRPr="00880F87">
        <w:rPr>
          <w:rFonts w:ascii="Times New Roman" w:hAnsi="Times New Roman" w:cs="Times New Roman"/>
          <w:i/>
          <w:iCs/>
          <w:sz w:val="24"/>
          <w:szCs w:val="24"/>
        </w:rPr>
        <w:t>c</w:t>
      </w:r>
      <w:r w:rsidRPr="00880F87">
        <w:rPr>
          <w:rFonts w:ascii="Times New Roman" w:hAnsi="Times New Roman" w:cs="Times New Roman"/>
          <w:sz w:val="24"/>
          <w:szCs w:val="24"/>
        </w:rPr>
        <w:t xml:space="preserve">) of each block of </w:t>
      </w:r>
      <w:r w:rsidRPr="00880F87">
        <w:rPr>
          <w:rFonts w:ascii="Times New Roman" w:hAnsi="Times New Roman" w:cs="Times New Roman"/>
          <w:i/>
          <w:iCs/>
          <w:sz w:val="24"/>
          <w:szCs w:val="24"/>
        </w:rPr>
        <w:t>k</w:t>
      </w:r>
      <w:r w:rsidRPr="00880F87">
        <w:rPr>
          <w:rFonts w:ascii="Times New Roman" w:hAnsi="Times New Roman" w:cs="Times New Roman"/>
          <w:sz w:val="24"/>
          <w:szCs w:val="24"/>
        </w:rPr>
        <w:t xml:space="preserve"> trials. </w:t>
      </w:r>
    </w:p>
    <w:p w14:paraId="170DED47" w14:textId="77777777" w:rsidR="00D53165" w:rsidRPr="00880F87" w:rsidRDefault="00D53165" w:rsidP="00A32C13">
      <w:pPr>
        <w:spacing w:line="480" w:lineRule="auto"/>
        <w:ind w:firstLine="720"/>
        <w:rPr>
          <w:rFonts w:ascii="Times New Roman" w:hAnsi="Times New Roman" w:cs="Times New Roman"/>
          <w:sz w:val="24"/>
          <w:szCs w:val="24"/>
        </w:rPr>
      </w:pPr>
      <m:oMathPara>
        <m:oMath>
          <m:r>
            <w:rPr>
              <w:rFonts w:ascii="Cambria Math" w:hAnsi="Cambria Math" w:cs="Times New Roman"/>
              <w:sz w:val="24"/>
              <w:szCs w:val="24"/>
            </w:rPr>
            <m:t>BVE=</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k</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 xml:space="preserve">2  </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 xml:space="preserve"> </m:t>
                      </m:r>
                    </m:e>
                  </m:nary>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m:oMathPara>
    </w:p>
    <w:p w14:paraId="1C9B0F66" w14:textId="35185B0C" w:rsidR="00111361" w:rsidRPr="00880F87" w:rsidRDefault="00087B99" w:rsidP="004763D8">
      <w:pPr>
        <w:pStyle w:val="Heading3"/>
      </w:pPr>
      <w:bookmarkStart w:id="142" w:name="_Toc133056002"/>
      <w:bookmarkStart w:id="143" w:name="_Toc134437402"/>
      <w:r w:rsidRPr="00880F87">
        <w:t xml:space="preserve">Data </w:t>
      </w:r>
      <w:r w:rsidR="00111361" w:rsidRPr="00880F87">
        <w:t>Analysis</w:t>
      </w:r>
      <w:bookmarkStart w:id="144" w:name="_Hlk105510766"/>
      <w:bookmarkEnd w:id="142"/>
      <w:bookmarkEnd w:id="143"/>
    </w:p>
    <w:p w14:paraId="5AAF3084" w14:textId="01C23017" w:rsidR="00BF79D8" w:rsidRPr="00880F87" w:rsidRDefault="00935C32" w:rsidP="003E57AC">
      <w:pPr>
        <w:spacing w:line="480" w:lineRule="auto"/>
        <w:ind w:firstLine="720"/>
        <w:rPr>
          <w:rFonts w:ascii="Times New Roman" w:hAnsi="Times New Roman" w:cs="Times New Roman"/>
          <w:sz w:val="24"/>
          <w:szCs w:val="24"/>
        </w:rPr>
        <w:sectPr w:rsidR="00BF79D8" w:rsidRPr="00880F87" w:rsidSect="00A7180A">
          <w:pgSz w:w="12240" w:h="15840"/>
          <w:pgMar w:top="1440" w:right="1440" w:bottom="1440" w:left="1440" w:header="720" w:footer="720" w:gutter="0"/>
          <w:cols w:space="720"/>
          <w:docGrid w:linePitch="360"/>
        </w:sectPr>
      </w:pPr>
      <w:r w:rsidRPr="00880F87">
        <w:rPr>
          <w:rFonts w:ascii="Times New Roman" w:hAnsi="Times New Roman" w:cs="Times New Roman"/>
          <w:sz w:val="24"/>
          <w:szCs w:val="24"/>
        </w:rPr>
        <w:t>D</w:t>
      </w:r>
      <w:r w:rsidR="005551BD" w:rsidRPr="00880F87">
        <w:rPr>
          <w:rFonts w:ascii="Times New Roman" w:hAnsi="Times New Roman" w:cs="Times New Roman"/>
          <w:sz w:val="24"/>
          <w:szCs w:val="24"/>
        </w:rPr>
        <w:t xml:space="preserve">ata were analyzed using IBM SPSS Statistics version 28.0.0. </w:t>
      </w:r>
      <w:r w:rsidR="00262F56" w:rsidRPr="00880F87">
        <w:rPr>
          <w:rFonts w:ascii="Times New Roman" w:hAnsi="Times New Roman" w:cs="Times New Roman"/>
          <w:sz w:val="24"/>
          <w:szCs w:val="24"/>
        </w:rPr>
        <w:t xml:space="preserve">There were </w:t>
      </w:r>
      <w:r w:rsidR="005551BD" w:rsidRPr="00880F87">
        <w:rPr>
          <w:rFonts w:ascii="Times New Roman" w:hAnsi="Times New Roman" w:cs="Times New Roman"/>
          <w:sz w:val="24"/>
          <w:szCs w:val="24"/>
        </w:rPr>
        <w:t>seven</w:t>
      </w:r>
      <w:r w:rsidR="00262F56" w:rsidRPr="00880F87">
        <w:rPr>
          <w:rFonts w:ascii="Times New Roman" w:hAnsi="Times New Roman" w:cs="Times New Roman"/>
          <w:sz w:val="24"/>
          <w:szCs w:val="24"/>
        </w:rPr>
        <w:t xml:space="preserve"> separate 2 (</w:t>
      </w:r>
      <w:r w:rsidR="005551BD" w:rsidRPr="00880F87">
        <w:rPr>
          <w:rFonts w:ascii="Times New Roman" w:hAnsi="Times New Roman" w:cs="Times New Roman"/>
          <w:sz w:val="24"/>
          <w:szCs w:val="24"/>
        </w:rPr>
        <w:t>group</w:t>
      </w:r>
      <w:r w:rsidR="00262F56" w:rsidRPr="00880F87">
        <w:rPr>
          <w:rFonts w:ascii="Times New Roman" w:hAnsi="Times New Roman" w:cs="Times New Roman"/>
          <w:sz w:val="24"/>
          <w:szCs w:val="24"/>
        </w:rPr>
        <w:t xml:space="preserve">) x 2 (test) repeated measures analysis of variance (ANOVAs) used to assess </w:t>
      </w:r>
      <w:r w:rsidR="005551BD" w:rsidRPr="00880F87">
        <w:rPr>
          <w:rFonts w:ascii="Times New Roman" w:hAnsi="Times New Roman" w:cs="Times New Roman"/>
          <w:sz w:val="24"/>
          <w:szCs w:val="24"/>
        </w:rPr>
        <w:t xml:space="preserve">the average intrinsic </w:t>
      </w:r>
      <w:r w:rsidR="00262F56" w:rsidRPr="00880F87">
        <w:rPr>
          <w:rFonts w:ascii="Times New Roman" w:hAnsi="Times New Roman" w:cs="Times New Roman"/>
          <w:sz w:val="24"/>
          <w:szCs w:val="24"/>
        </w:rPr>
        <w:t>motivation</w:t>
      </w:r>
      <w:r w:rsidR="005551BD" w:rsidRPr="00880F87">
        <w:rPr>
          <w:rFonts w:ascii="Times New Roman" w:hAnsi="Times New Roman" w:cs="Times New Roman"/>
          <w:sz w:val="24"/>
          <w:szCs w:val="24"/>
        </w:rPr>
        <w:t xml:space="preserve"> scores and four subscales (interest/enjoyment, perceived competence, effort/importance, value/usefulness)</w:t>
      </w:r>
      <w:r w:rsidR="00262F56" w:rsidRPr="00880F87">
        <w:rPr>
          <w:rFonts w:ascii="Times New Roman" w:hAnsi="Times New Roman" w:cs="Times New Roman"/>
          <w:sz w:val="24"/>
          <w:szCs w:val="24"/>
        </w:rPr>
        <w:t>, accuracy</w:t>
      </w:r>
      <w:r w:rsidR="005551BD" w:rsidRPr="00880F87">
        <w:rPr>
          <w:rFonts w:ascii="Times New Roman" w:hAnsi="Times New Roman" w:cs="Times New Roman"/>
          <w:sz w:val="24"/>
          <w:szCs w:val="24"/>
        </w:rPr>
        <w:t xml:space="preserve"> (radial error)</w:t>
      </w:r>
      <w:r w:rsidR="00262F56" w:rsidRPr="00880F87">
        <w:rPr>
          <w:rFonts w:ascii="Times New Roman" w:hAnsi="Times New Roman" w:cs="Times New Roman"/>
          <w:sz w:val="24"/>
          <w:szCs w:val="24"/>
        </w:rPr>
        <w:t>, and consistency</w:t>
      </w:r>
      <w:r w:rsidR="005551BD" w:rsidRPr="00880F87">
        <w:rPr>
          <w:rFonts w:ascii="Times New Roman" w:hAnsi="Times New Roman" w:cs="Times New Roman"/>
          <w:sz w:val="24"/>
          <w:szCs w:val="24"/>
        </w:rPr>
        <w:t xml:space="preserve"> (bivariate variable error)</w:t>
      </w:r>
      <w:r w:rsidR="00262F56" w:rsidRPr="00880F87">
        <w:rPr>
          <w:rFonts w:ascii="Times New Roman" w:hAnsi="Times New Roman" w:cs="Times New Roman"/>
          <w:sz w:val="24"/>
          <w:szCs w:val="24"/>
        </w:rPr>
        <w:t xml:space="preserve">. </w:t>
      </w:r>
      <w:bookmarkStart w:id="145" w:name="_Hlk115924393"/>
      <w:r w:rsidR="001163FD" w:rsidRPr="00880F87">
        <w:rPr>
          <w:rFonts w:ascii="Times New Roman" w:hAnsi="Times New Roman" w:cs="Times New Roman"/>
          <w:sz w:val="24"/>
          <w:szCs w:val="24"/>
        </w:rPr>
        <w:t>An independent samples t-test was used to determine RE group differences in the V</w:t>
      </w:r>
      <w:r w:rsidR="00081A7B" w:rsidRPr="00880F87">
        <w:rPr>
          <w:rFonts w:ascii="Times New Roman" w:hAnsi="Times New Roman" w:cs="Times New Roman"/>
          <w:sz w:val="24"/>
          <w:szCs w:val="24"/>
        </w:rPr>
        <w:t>R</w:t>
      </w:r>
    </w:p>
    <w:p w14:paraId="173FE4D2" w14:textId="130B6741" w:rsidR="00262F56" w:rsidRPr="00880F87" w:rsidRDefault="001163FD" w:rsidP="00A32C13">
      <w:pPr>
        <w:spacing w:line="480" w:lineRule="auto"/>
        <w:rPr>
          <w:rFonts w:ascii="Times New Roman" w:hAnsi="Times New Roman"/>
          <w:sz w:val="24"/>
        </w:rPr>
      </w:pPr>
      <w:r w:rsidRPr="00880F87">
        <w:rPr>
          <w:rFonts w:ascii="Times New Roman" w:hAnsi="Times New Roman" w:cs="Times New Roman"/>
          <w:sz w:val="24"/>
          <w:szCs w:val="24"/>
        </w:rPr>
        <w:lastRenderedPageBreak/>
        <w:t xml:space="preserve">posttest. </w:t>
      </w:r>
      <w:bookmarkEnd w:id="145"/>
      <w:r w:rsidR="00262F56" w:rsidRPr="00880F87">
        <w:rPr>
          <w:rFonts w:ascii="Times New Roman" w:hAnsi="Times New Roman" w:cs="Times New Roman"/>
          <w:sz w:val="24"/>
          <w:szCs w:val="24"/>
        </w:rPr>
        <w:t>An independent samples t-test was used to determine engagement score differences between groups.</w:t>
      </w:r>
    </w:p>
    <w:p w14:paraId="64ADA423" w14:textId="78251A5A" w:rsidR="00111361" w:rsidRPr="00880F87" w:rsidRDefault="00111361" w:rsidP="004763D8">
      <w:pPr>
        <w:pStyle w:val="Heading2"/>
        <w:rPr>
          <w:color w:val="auto"/>
        </w:rPr>
      </w:pPr>
      <w:bookmarkStart w:id="146" w:name="_Toc133056003"/>
      <w:bookmarkStart w:id="147" w:name="_Toc134437403"/>
      <w:bookmarkEnd w:id="144"/>
      <w:r w:rsidRPr="00880F87">
        <w:rPr>
          <w:color w:val="auto"/>
        </w:rPr>
        <w:t>Results</w:t>
      </w:r>
      <w:bookmarkEnd w:id="146"/>
      <w:bookmarkEnd w:id="147"/>
    </w:p>
    <w:p w14:paraId="5882E264" w14:textId="67D82D2D" w:rsidR="00220F54" w:rsidRPr="00880F87" w:rsidRDefault="00220F54" w:rsidP="00E2375A">
      <w:pPr>
        <w:pStyle w:val="Heading3"/>
        <w:rPr>
          <w:rFonts w:cs="Times New Roman"/>
          <w:b w:val="0"/>
          <w:bCs/>
        </w:rPr>
      </w:pPr>
      <w:bookmarkStart w:id="148" w:name="_Toc133056004"/>
      <w:bookmarkStart w:id="149" w:name="_Toc134437404"/>
      <w:r w:rsidRPr="00880F87">
        <w:rPr>
          <w:rFonts w:cs="Times New Roman"/>
          <w:bCs/>
        </w:rPr>
        <w:t>Performance Variables</w:t>
      </w:r>
      <w:bookmarkEnd w:id="148"/>
      <w:bookmarkEnd w:id="149"/>
    </w:p>
    <w:p w14:paraId="58207EC9" w14:textId="3880E013" w:rsidR="00220F54" w:rsidRPr="00880F87" w:rsidRDefault="00220F54" w:rsidP="004763D8">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Accuracy (Radial Error)</w:t>
      </w:r>
      <w:r w:rsidR="004763D8" w:rsidRPr="00880F87">
        <w:rPr>
          <w:rFonts w:ascii="Times New Roman" w:hAnsi="Times New Roman" w:cs="Times New Roman"/>
          <w:b/>
          <w:bCs/>
          <w:sz w:val="24"/>
          <w:szCs w:val="24"/>
        </w:rPr>
        <w:t>.</w:t>
      </w:r>
      <w:r w:rsidR="004763D8" w:rsidRPr="00880F87">
        <w:rPr>
          <w:rFonts w:ascii="Times New Roman" w:hAnsi="Times New Roman" w:cs="Times New Roman"/>
          <w:b/>
          <w:bCs/>
          <w:i/>
          <w:iCs/>
          <w:sz w:val="24"/>
          <w:szCs w:val="24"/>
        </w:rPr>
        <w:t xml:space="preserve"> </w:t>
      </w:r>
      <w:r w:rsidRPr="00880F87">
        <w:rPr>
          <w:rFonts w:ascii="Times New Roman" w:hAnsi="Times New Roman" w:cs="Times New Roman"/>
          <w:sz w:val="24"/>
          <w:szCs w:val="24"/>
        </w:rPr>
        <w:t xml:space="preserve">A 2 (group) x 2 (test) repeated measures ANOVA was used to determine accuracy differences between groups and tests. The analysis revealed a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60) = 15.674, </w:t>
      </w:r>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.207. Pairwise comparison</w:t>
      </w:r>
      <w:r w:rsidR="00CD3469" w:rsidRPr="00880F87">
        <w:rPr>
          <w:rFonts w:ascii="Times New Roman" w:eastAsia="Times New Roman" w:hAnsi="Times New Roman" w:cs="Times New Roman"/>
          <w:sz w:val="24"/>
          <w:szCs w:val="24"/>
        </w:rPr>
        <w:t>s</w:t>
      </w:r>
      <w:r w:rsidRPr="00880F87">
        <w:rPr>
          <w:rFonts w:ascii="Times New Roman" w:eastAsia="Times New Roman" w:hAnsi="Times New Roman" w:cs="Times New Roman"/>
          <w:sz w:val="24"/>
          <w:szCs w:val="24"/>
        </w:rPr>
        <w:t xml:space="preserve"> for test indicated that both groups significantly decreased radial error from pretest to posttest,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&lt; .001. No significant differences were observed for the test x group,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.132, or between-subject effects tests, </w:t>
      </w:r>
      <w:r w:rsidRPr="00880F87">
        <w:rPr>
          <w:rFonts w:ascii="Times New Roman" w:eastAsia="Times New Roman" w:hAnsi="Times New Roman" w:cs="Times New Roman"/>
          <w:i/>
          <w:iCs/>
          <w:sz w:val="24"/>
          <w:szCs w:val="24"/>
        </w:rPr>
        <w:t>p</w:t>
      </w:r>
      <w:r w:rsidRPr="00880F87">
        <w:rPr>
          <w:rFonts w:ascii="Times New Roman" w:eastAsia="Times New Roman" w:hAnsi="Times New Roman" w:cs="Times New Roman"/>
          <w:sz w:val="24"/>
          <w:szCs w:val="24"/>
        </w:rPr>
        <w:t xml:space="preserve"> = .738</w:t>
      </w:r>
      <w:r w:rsidR="0073288E" w:rsidRPr="00880F87">
        <w:rPr>
          <w:rFonts w:ascii="Times New Roman" w:eastAsia="Times New Roman" w:hAnsi="Times New Roman" w:cs="Times New Roman"/>
          <w:sz w:val="24"/>
          <w:szCs w:val="24"/>
        </w:rPr>
        <w:t xml:space="preserve"> (see figure</w:t>
      </w:r>
      <w:r w:rsidR="00C66794" w:rsidRPr="00880F87">
        <w:rPr>
          <w:rFonts w:ascii="Times New Roman" w:eastAsia="Times New Roman" w:hAnsi="Times New Roman" w:cs="Times New Roman"/>
          <w:sz w:val="24"/>
          <w:szCs w:val="24"/>
        </w:rPr>
        <w:t xml:space="preserve"> </w:t>
      </w:r>
      <w:r w:rsidR="00BF79D8" w:rsidRPr="00880F87">
        <w:rPr>
          <w:rFonts w:ascii="Times New Roman" w:eastAsia="Times New Roman" w:hAnsi="Times New Roman" w:cs="Times New Roman"/>
          <w:sz w:val="24"/>
          <w:szCs w:val="24"/>
        </w:rPr>
        <w:t>4</w:t>
      </w:r>
      <w:r w:rsidR="0073288E" w:rsidRPr="00880F87">
        <w:rPr>
          <w:rFonts w:ascii="Times New Roman" w:eastAsia="Times New Roman" w:hAnsi="Times New Roman" w:cs="Times New Roman"/>
          <w:sz w:val="24"/>
          <w:szCs w:val="24"/>
        </w:rPr>
        <w:t>).</w:t>
      </w:r>
    </w:p>
    <w:p w14:paraId="0D4AB6C4" w14:textId="5D8D4C16" w:rsidR="00220F54" w:rsidRPr="00880F87" w:rsidRDefault="002873FE" w:rsidP="004763D8">
      <w:pPr>
        <w:spacing w:line="480" w:lineRule="auto"/>
        <w:ind w:firstLine="720"/>
        <w:rPr>
          <w:rFonts w:ascii="Times New Roman" w:hAnsi="Times New Roman" w:cs="Times New Roman"/>
          <w:b/>
          <w:bCs/>
          <w:sz w:val="24"/>
          <w:szCs w:val="24"/>
        </w:rPr>
      </w:pPr>
      <w:r w:rsidRPr="00880F87">
        <w:rPr>
          <w:rFonts w:ascii="Times New Roman" w:hAnsi="Times New Roman" w:cs="Times New Roman"/>
          <w:b/>
          <w:bCs/>
          <w:sz w:val="24"/>
          <w:szCs w:val="24"/>
        </w:rPr>
        <w:t>Precision</w:t>
      </w:r>
      <w:r w:rsidR="00220F54" w:rsidRPr="00880F87">
        <w:rPr>
          <w:rFonts w:ascii="Times New Roman" w:hAnsi="Times New Roman" w:cs="Times New Roman"/>
          <w:b/>
          <w:bCs/>
          <w:sz w:val="24"/>
          <w:szCs w:val="24"/>
        </w:rPr>
        <w:t xml:space="preserve"> (Bivariate Variable Error)</w:t>
      </w:r>
      <w:r w:rsidR="004763D8" w:rsidRPr="00880F87">
        <w:rPr>
          <w:rFonts w:ascii="Times New Roman" w:hAnsi="Times New Roman" w:cs="Times New Roman"/>
          <w:b/>
          <w:bCs/>
          <w:sz w:val="24"/>
          <w:szCs w:val="24"/>
        </w:rPr>
        <w:t xml:space="preserve">. </w:t>
      </w:r>
      <w:r w:rsidR="005012B8" w:rsidRPr="00880F87">
        <w:rPr>
          <w:rFonts w:ascii="Times New Roman" w:hAnsi="Times New Roman" w:cs="Times New Roman"/>
          <w:sz w:val="24"/>
          <w:szCs w:val="24"/>
        </w:rPr>
        <w:t>A</w:t>
      </w:r>
      <w:r w:rsidR="00220F54" w:rsidRPr="00880F87">
        <w:rPr>
          <w:rFonts w:ascii="Times New Roman" w:hAnsi="Times New Roman" w:cs="Times New Roman"/>
          <w:sz w:val="24"/>
          <w:szCs w:val="24"/>
        </w:rPr>
        <w:t xml:space="preserve"> 2 (</w:t>
      </w:r>
      <w:r w:rsidRPr="00880F87">
        <w:rPr>
          <w:rFonts w:ascii="Times New Roman" w:hAnsi="Times New Roman" w:cs="Times New Roman"/>
          <w:sz w:val="24"/>
          <w:szCs w:val="24"/>
        </w:rPr>
        <w:t>group</w:t>
      </w:r>
      <w:r w:rsidR="00220F54" w:rsidRPr="00880F87">
        <w:rPr>
          <w:rFonts w:ascii="Times New Roman" w:hAnsi="Times New Roman" w:cs="Times New Roman"/>
          <w:sz w:val="24"/>
          <w:szCs w:val="24"/>
        </w:rPr>
        <w:t>) x 2 (</w:t>
      </w:r>
      <w:r w:rsidRPr="00880F87">
        <w:rPr>
          <w:rFonts w:ascii="Times New Roman" w:hAnsi="Times New Roman" w:cs="Times New Roman"/>
          <w:sz w:val="24"/>
          <w:szCs w:val="24"/>
        </w:rPr>
        <w:t>test</w:t>
      </w:r>
      <w:r w:rsidR="00220F54" w:rsidRPr="00880F87">
        <w:rPr>
          <w:rFonts w:ascii="Times New Roman" w:hAnsi="Times New Roman" w:cs="Times New Roman"/>
          <w:sz w:val="24"/>
          <w:szCs w:val="24"/>
        </w:rPr>
        <w:t xml:space="preserve">) repeated measures </w:t>
      </w:r>
      <w:r w:rsidR="00CD3469" w:rsidRPr="00880F87">
        <w:rPr>
          <w:rFonts w:ascii="Times New Roman" w:hAnsi="Times New Roman" w:cs="Times New Roman"/>
          <w:sz w:val="24"/>
          <w:szCs w:val="24"/>
        </w:rPr>
        <w:t>ANOVA</w:t>
      </w:r>
      <w:r w:rsidR="00220F54" w:rsidRPr="00880F87">
        <w:rPr>
          <w:rFonts w:ascii="Times New Roman" w:hAnsi="Times New Roman" w:cs="Times New Roman"/>
          <w:sz w:val="24"/>
          <w:szCs w:val="24"/>
        </w:rPr>
        <w:t xml:space="preserve"> was used to determine consistency differences between tests and groups. </w:t>
      </w:r>
      <w:r w:rsidR="005012B8" w:rsidRPr="00880F87">
        <w:rPr>
          <w:rFonts w:ascii="Times New Roman" w:hAnsi="Times New Roman" w:cs="Times New Roman"/>
          <w:sz w:val="24"/>
          <w:szCs w:val="24"/>
        </w:rPr>
        <w:t xml:space="preserve">There </w:t>
      </w:r>
      <w:r w:rsidR="00DD4B05" w:rsidRPr="00880F87">
        <w:rPr>
          <w:rFonts w:ascii="Times New Roman" w:hAnsi="Times New Roman" w:cs="Times New Roman"/>
          <w:sz w:val="24"/>
          <w:szCs w:val="24"/>
        </w:rPr>
        <w:t>was</w:t>
      </w:r>
      <w:r w:rsidR="005012B8" w:rsidRPr="00880F87">
        <w:rPr>
          <w:rFonts w:ascii="Times New Roman" w:hAnsi="Times New Roman" w:cs="Times New Roman"/>
          <w:sz w:val="24"/>
          <w:szCs w:val="24"/>
        </w:rPr>
        <w:t xml:space="preserve"> no</w:t>
      </w:r>
      <w:r w:rsidR="00220F54" w:rsidRPr="00880F87">
        <w:rPr>
          <w:rFonts w:ascii="Times New Roman" w:hAnsi="Times New Roman" w:cs="Times New Roman"/>
          <w:sz w:val="24"/>
          <w:szCs w:val="24"/>
        </w:rPr>
        <w:t xml:space="preserve"> significant main effect for</w:t>
      </w:r>
      <w:r w:rsidR="005012B8" w:rsidRPr="00880F87">
        <w:rPr>
          <w:rFonts w:ascii="Times New Roman" w:hAnsi="Times New Roman" w:cs="Times New Roman"/>
          <w:sz w:val="24"/>
          <w:szCs w:val="24"/>
        </w:rPr>
        <w:t xml:space="preserve"> the</w:t>
      </w:r>
      <w:r w:rsidR="00220F54" w:rsidRPr="00880F87">
        <w:rPr>
          <w:rFonts w:ascii="Times New Roman" w:hAnsi="Times New Roman" w:cs="Times New Roman"/>
          <w:sz w:val="24"/>
          <w:szCs w:val="24"/>
        </w:rPr>
        <w:t xml:space="preserve"> test </w:t>
      </w:r>
      <w:r w:rsidR="00220F54" w:rsidRPr="00880F87">
        <w:rPr>
          <w:rFonts w:ascii="Times New Roman" w:hAnsi="Times New Roman" w:cs="Times New Roman"/>
          <w:i/>
          <w:iCs/>
          <w:sz w:val="24"/>
          <w:szCs w:val="24"/>
        </w:rPr>
        <w:t>F</w:t>
      </w:r>
      <w:r w:rsidR="00220F54" w:rsidRPr="00880F87">
        <w:rPr>
          <w:rFonts w:ascii="Times New Roman" w:hAnsi="Times New Roman" w:cs="Times New Roman"/>
          <w:sz w:val="24"/>
          <w:szCs w:val="24"/>
        </w:rPr>
        <w:t xml:space="preserve">(1, 60) = 2.536, </w:t>
      </w:r>
      <w:r w:rsidR="00220F54" w:rsidRPr="00880F87">
        <w:rPr>
          <w:rFonts w:ascii="Times New Roman" w:hAnsi="Times New Roman" w:cs="Times New Roman"/>
          <w:i/>
          <w:iCs/>
          <w:sz w:val="24"/>
          <w:szCs w:val="24"/>
        </w:rPr>
        <w:t>p =</w:t>
      </w:r>
      <w:r w:rsidR="00220F54" w:rsidRPr="00880F87">
        <w:rPr>
          <w:rFonts w:ascii="Times New Roman" w:hAnsi="Times New Roman" w:cs="Times New Roman"/>
          <w:sz w:val="24"/>
          <w:szCs w:val="24"/>
        </w:rPr>
        <w:t xml:space="preserve"> .117, </w:t>
      </w:r>
      <w:r w:rsidR="00220F54" w:rsidRPr="00880F87">
        <w:rPr>
          <w:rFonts w:ascii="Times New Roman" w:eastAsia="Times New Roman" w:hAnsi="Times New Roman" w:cs="Times New Roman"/>
          <w:i/>
          <w:sz w:val="24"/>
          <w:szCs w:val="24"/>
        </w:rPr>
        <w:t>η</w:t>
      </w:r>
      <w:r w:rsidR="00220F54" w:rsidRPr="00880F87">
        <w:rPr>
          <w:rFonts w:ascii="Times New Roman" w:eastAsia="Times New Roman" w:hAnsi="Times New Roman" w:cs="Times New Roman"/>
          <w:i/>
          <w:sz w:val="24"/>
          <w:szCs w:val="24"/>
          <w:vertAlign w:val="subscript"/>
        </w:rPr>
        <w:t>p</w:t>
      </w:r>
      <w:r w:rsidR="00220F54" w:rsidRPr="00880F87">
        <w:rPr>
          <w:rFonts w:ascii="Times New Roman" w:eastAsia="Times New Roman" w:hAnsi="Times New Roman" w:cs="Times New Roman"/>
          <w:i/>
          <w:sz w:val="24"/>
          <w:szCs w:val="24"/>
          <w:vertAlign w:val="superscript"/>
        </w:rPr>
        <w:t>2</w:t>
      </w:r>
      <w:r w:rsidR="00220F54" w:rsidRPr="00880F87">
        <w:rPr>
          <w:rFonts w:ascii="Times New Roman" w:eastAsia="Times New Roman" w:hAnsi="Times New Roman" w:cs="Times New Roman"/>
          <w:sz w:val="24"/>
          <w:szCs w:val="24"/>
        </w:rPr>
        <w:t xml:space="preserve"> = .041</w:t>
      </w:r>
      <w:r w:rsidR="00220F54" w:rsidRPr="00880F87">
        <w:rPr>
          <w:rFonts w:ascii="Times New Roman" w:hAnsi="Times New Roman" w:cs="Times New Roman"/>
          <w:sz w:val="24"/>
          <w:szCs w:val="24"/>
        </w:rPr>
        <w:t xml:space="preserve">, the test x group interaction </w:t>
      </w:r>
      <w:r w:rsidR="00220F54" w:rsidRPr="00880F87">
        <w:rPr>
          <w:rFonts w:ascii="Times New Roman" w:hAnsi="Times New Roman" w:cs="Times New Roman"/>
          <w:i/>
          <w:iCs/>
          <w:sz w:val="24"/>
          <w:szCs w:val="24"/>
        </w:rPr>
        <w:t>F</w:t>
      </w:r>
      <w:r w:rsidR="00220F54" w:rsidRPr="00880F87">
        <w:rPr>
          <w:rFonts w:ascii="Times New Roman" w:hAnsi="Times New Roman" w:cs="Times New Roman"/>
          <w:sz w:val="24"/>
          <w:szCs w:val="24"/>
        </w:rPr>
        <w:t xml:space="preserve">(1, 60) = .025, </w:t>
      </w:r>
      <w:r w:rsidR="00220F54" w:rsidRPr="00880F87">
        <w:rPr>
          <w:rFonts w:ascii="Times New Roman" w:hAnsi="Times New Roman" w:cs="Times New Roman"/>
          <w:i/>
          <w:iCs/>
          <w:sz w:val="24"/>
          <w:szCs w:val="24"/>
        </w:rPr>
        <w:t>p =</w:t>
      </w:r>
      <w:r w:rsidR="00220F54" w:rsidRPr="00880F87">
        <w:rPr>
          <w:rFonts w:ascii="Times New Roman" w:hAnsi="Times New Roman" w:cs="Times New Roman"/>
          <w:sz w:val="24"/>
          <w:szCs w:val="24"/>
        </w:rPr>
        <w:t xml:space="preserve"> .874, </w:t>
      </w:r>
      <w:r w:rsidR="00220F54" w:rsidRPr="00880F87">
        <w:rPr>
          <w:rFonts w:ascii="Times New Roman" w:eastAsia="Times New Roman" w:hAnsi="Times New Roman" w:cs="Times New Roman"/>
          <w:i/>
          <w:sz w:val="24"/>
          <w:szCs w:val="24"/>
        </w:rPr>
        <w:t>η</w:t>
      </w:r>
      <w:r w:rsidR="00220F54" w:rsidRPr="00880F87">
        <w:rPr>
          <w:rFonts w:ascii="Times New Roman" w:eastAsia="Times New Roman" w:hAnsi="Times New Roman" w:cs="Times New Roman"/>
          <w:i/>
          <w:sz w:val="24"/>
          <w:szCs w:val="24"/>
          <w:vertAlign w:val="subscript"/>
        </w:rPr>
        <w:t>p</w:t>
      </w:r>
      <w:r w:rsidR="00220F54" w:rsidRPr="00880F87">
        <w:rPr>
          <w:rFonts w:ascii="Times New Roman" w:eastAsia="Times New Roman" w:hAnsi="Times New Roman" w:cs="Times New Roman"/>
          <w:i/>
          <w:sz w:val="24"/>
          <w:szCs w:val="24"/>
          <w:vertAlign w:val="superscript"/>
        </w:rPr>
        <w:t>2</w:t>
      </w:r>
      <w:r w:rsidR="00220F54" w:rsidRPr="00880F87">
        <w:rPr>
          <w:rFonts w:ascii="Times New Roman" w:eastAsia="Times New Roman" w:hAnsi="Times New Roman" w:cs="Times New Roman"/>
          <w:sz w:val="24"/>
          <w:szCs w:val="24"/>
        </w:rPr>
        <w:t xml:space="preserve"> = .000</w:t>
      </w:r>
      <w:r w:rsidR="00220F54" w:rsidRPr="00880F87">
        <w:rPr>
          <w:rFonts w:ascii="Times New Roman" w:hAnsi="Times New Roman" w:cs="Times New Roman"/>
          <w:sz w:val="24"/>
          <w:szCs w:val="24"/>
        </w:rPr>
        <w:t xml:space="preserve">, or the between-subject effects tests </w:t>
      </w:r>
      <w:r w:rsidR="00220F54" w:rsidRPr="00880F87">
        <w:rPr>
          <w:rFonts w:ascii="Times New Roman" w:hAnsi="Times New Roman" w:cs="Times New Roman"/>
          <w:i/>
          <w:iCs/>
          <w:sz w:val="24"/>
          <w:szCs w:val="24"/>
        </w:rPr>
        <w:t>F</w:t>
      </w:r>
      <w:r w:rsidR="00220F54" w:rsidRPr="00880F87">
        <w:rPr>
          <w:rFonts w:ascii="Times New Roman" w:hAnsi="Times New Roman" w:cs="Times New Roman"/>
          <w:sz w:val="24"/>
          <w:szCs w:val="24"/>
        </w:rPr>
        <w:t xml:space="preserve">(1, 60) = 1.579, </w:t>
      </w:r>
      <w:r w:rsidR="00220F54" w:rsidRPr="00880F87">
        <w:rPr>
          <w:rFonts w:ascii="Times New Roman" w:hAnsi="Times New Roman" w:cs="Times New Roman"/>
          <w:i/>
          <w:iCs/>
          <w:sz w:val="24"/>
          <w:szCs w:val="24"/>
        </w:rPr>
        <w:t>p =</w:t>
      </w:r>
      <w:r w:rsidR="00220F54" w:rsidRPr="00880F87">
        <w:rPr>
          <w:rFonts w:ascii="Times New Roman" w:hAnsi="Times New Roman" w:cs="Times New Roman"/>
          <w:sz w:val="24"/>
          <w:szCs w:val="24"/>
        </w:rPr>
        <w:t xml:space="preserve"> .214, </w:t>
      </w:r>
      <w:r w:rsidR="00220F54" w:rsidRPr="00880F87">
        <w:rPr>
          <w:rFonts w:ascii="Times New Roman" w:eastAsia="Times New Roman" w:hAnsi="Times New Roman" w:cs="Times New Roman"/>
          <w:i/>
          <w:sz w:val="24"/>
          <w:szCs w:val="24"/>
        </w:rPr>
        <w:t>η</w:t>
      </w:r>
      <w:r w:rsidR="00220F54" w:rsidRPr="00880F87">
        <w:rPr>
          <w:rFonts w:ascii="Times New Roman" w:eastAsia="Times New Roman" w:hAnsi="Times New Roman" w:cs="Times New Roman"/>
          <w:i/>
          <w:sz w:val="24"/>
          <w:szCs w:val="24"/>
          <w:vertAlign w:val="subscript"/>
        </w:rPr>
        <w:t>p</w:t>
      </w:r>
      <w:r w:rsidR="00220F54" w:rsidRPr="00880F87">
        <w:rPr>
          <w:rFonts w:ascii="Times New Roman" w:eastAsia="Times New Roman" w:hAnsi="Times New Roman" w:cs="Times New Roman"/>
          <w:i/>
          <w:sz w:val="24"/>
          <w:szCs w:val="24"/>
          <w:vertAlign w:val="superscript"/>
        </w:rPr>
        <w:t>2</w:t>
      </w:r>
      <w:r w:rsidR="00220F54" w:rsidRPr="00880F87">
        <w:rPr>
          <w:rFonts w:ascii="Times New Roman" w:eastAsia="Times New Roman" w:hAnsi="Times New Roman" w:cs="Times New Roman"/>
          <w:sz w:val="24"/>
          <w:szCs w:val="24"/>
        </w:rPr>
        <w:t xml:space="preserve"> = .026</w:t>
      </w:r>
      <w:r w:rsidR="00220F54" w:rsidRPr="00880F87">
        <w:rPr>
          <w:rFonts w:ascii="Times New Roman" w:hAnsi="Times New Roman" w:cs="Times New Roman"/>
          <w:sz w:val="24"/>
          <w:szCs w:val="24"/>
        </w:rPr>
        <w:t xml:space="preserve">. </w:t>
      </w:r>
    </w:p>
    <w:p w14:paraId="474DACF7" w14:textId="703DFE7E" w:rsidR="00111361" w:rsidRPr="00880F87" w:rsidRDefault="00111361" w:rsidP="00E2375A">
      <w:pPr>
        <w:pStyle w:val="Heading3"/>
        <w:rPr>
          <w:rFonts w:cs="Times New Roman"/>
          <w:b w:val="0"/>
          <w:bCs/>
        </w:rPr>
      </w:pPr>
      <w:bookmarkStart w:id="150" w:name="_Toc133056005"/>
      <w:bookmarkStart w:id="151" w:name="_Toc134437405"/>
      <w:r w:rsidRPr="00880F87">
        <w:rPr>
          <w:rFonts w:cs="Times New Roman"/>
          <w:bCs/>
        </w:rPr>
        <w:t xml:space="preserve">Psychological </w:t>
      </w:r>
      <w:r w:rsidR="00AE6908" w:rsidRPr="00880F87">
        <w:rPr>
          <w:rFonts w:cs="Times New Roman"/>
          <w:bCs/>
        </w:rPr>
        <w:t>Variables</w:t>
      </w:r>
      <w:bookmarkStart w:id="152" w:name="_Hlk103754818"/>
      <w:bookmarkEnd w:id="150"/>
      <w:bookmarkEnd w:id="151"/>
    </w:p>
    <w:p w14:paraId="27C324E7" w14:textId="77777777" w:rsidR="00031B75" w:rsidRPr="00880F87" w:rsidRDefault="005551BD" w:rsidP="00A32C13">
      <w:pPr>
        <w:spacing w:line="480" w:lineRule="auto"/>
        <w:ind w:firstLine="720"/>
        <w:rPr>
          <w:rFonts w:ascii="Times New Roman" w:eastAsia="Times New Roman" w:hAnsi="Times New Roman" w:cs="Times New Roman"/>
          <w:sz w:val="24"/>
          <w:szCs w:val="24"/>
        </w:rPr>
      </w:pPr>
      <w:r w:rsidRPr="00880F87">
        <w:rPr>
          <w:rFonts w:ascii="Times New Roman" w:hAnsi="Times New Roman" w:cs="Times New Roman"/>
          <w:b/>
          <w:bCs/>
          <w:sz w:val="24"/>
          <w:szCs w:val="24"/>
        </w:rPr>
        <w:t>Average Intrinsic Motivation.</w:t>
      </w:r>
      <w:r w:rsidRPr="00880F87">
        <w:rPr>
          <w:rFonts w:ascii="Times New Roman" w:hAnsi="Times New Roman" w:cs="Times New Roman"/>
          <w:i/>
          <w:iCs/>
          <w:sz w:val="24"/>
          <w:szCs w:val="24"/>
        </w:rPr>
        <w:t xml:space="preserve"> </w:t>
      </w:r>
      <w:r w:rsidRPr="00880F87">
        <w:rPr>
          <w:rFonts w:ascii="Times New Roman" w:hAnsi="Times New Roman" w:cs="Times New Roman"/>
          <w:sz w:val="24"/>
          <w:szCs w:val="24"/>
        </w:rPr>
        <w:t xml:space="preserve">A 2 (group) x 2 (test) repeated measures ANOVA was used to determine average intrinsic motivation score differences between groups and tests. The analysis revealed a significant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59) = 37.827, </w:t>
      </w:r>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.391. The analysis also revealed a significant test x group interaction,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59) = 8.379, </w:t>
      </w:r>
      <w:r w:rsidRPr="00880F87">
        <w:rPr>
          <w:rFonts w:ascii="Times New Roman" w:hAnsi="Times New Roman" w:cs="Times New Roman"/>
          <w:i/>
          <w:iCs/>
          <w:sz w:val="24"/>
          <w:szCs w:val="24"/>
        </w:rPr>
        <w:t>p =</w:t>
      </w:r>
      <w:r w:rsidRPr="00880F87">
        <w:rPr>
          <w:rFonts w:ascii="Times New Roman" w:hAnsi="Times New Roman" w:cs="Times New Roman"/>
          <w:sz w:val="24"/>
          <w:szCs w:val="24"/>
        </w:rPr>
        <w:t xml:space="preserve"> .005,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.124. Furthermore, the test of between-subject effects revealed a non-significant effect,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.173. </w:t>
      </w:r>
    </w:p>
    <w:p w14:paraId="27942BC4" w14:textId="6ADBE252" w:rsidR="00031B75" w:rsidRPr="00880F87" w:rsidRDefault="00BA2275" w:rsidP="00031B75">
      <w:pPr>
        <w:rPr>
          <w:rFonts w:ascii="Times New Roman" w:eastAsia="Times New Roman" w:hAnsi="Times New Roman" w:cs="Times New Roman"/>
          <w:sz w:val="24"/>
          <w:szCs w:val="24"/>
        </w:rPr>
      </w:pPr>
      <w:r w:rsidRPr="00880F87">
        <w:rPr>
          <w:rFonts w:ascii="Times New Roman" w:hAnsi="Times New Roman" w:cs="Times New Roman"/>
          <w:b/>
          <w:bCs/>
          <w:noProof/>
          <w:sz w:val="24"/>
          <w:szCs w:val="24"/>
        </w:rPr>
        <w:lastRenderedPageBreak/>
        <w:drawing>
          <wp:anchor distT="0" distB="0" distL="114300" distR="114300" simplePos="0" relativeHeight="251691520" behindDoc="1" locked="0" layoutInCell="1" allowOverlap="0" wp14:anchorId="6A1C763E" wp14:editId="12F52C2E">
            <wp:simplePos x="0" y="0"/>
            <wp:positionH relativeFrom="column">
              <wp:posOffset>84162</wp:posOffset>
            </wp:positionH>
            <wp:positionV relativeFrom="page">
              <wp:posOffset>999734</wp:posOffset>
            </wp:positionV>
            <wp:extent cx="5248275" cy="3218180"/>
            <wp:effectExtent l="0" t="0" r="0" b="0"/>
            <wp:wrapSquare wrapText="bothSides"/>
            <wp:docPr id="115380922" name="Picture 1153809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46361" name="Picture 1" descr="Chart, box and whiske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8275" cy="3218180"/>
                    </a:xfrm>
                    <a:prstGeom prst="rect">
                      <a:avLst/>
                    </a:prstGeom>
                    <a:noFill/>
                  </pic:spPr>
                </pic:pic>
              </a:graphicData>
            </a:graphic>
            <wp14:sizeRelH relativeFrom="margin">
              <wp14:pctWidth>0</wp14:pctWidth>
            </wp14:sizeRelH>
            <wp14:sizeRelV relativeFrom="margin">
              <wp14:pctHeight>0</wp14:pctHeight>
            </wp14:sizeRelV>
          </wp:anchor>
        </w:drawing>
      </w:r>
    </w:p>
    <w:p w14:paraId="4601DCEF" w14:textId="29F6B957" w:rsidR="00031B75" w:rsidRPr="00880F87" w:rsidRDefault="00031B75" w:rsidP="00031B75">
      <w:pPr>
        <w:rPr>
          <w:rFonts w:ascii="Times New Roman" w:eastAsia="Times New Roman" w:hAnsi="Times New Roman" w:cs="Times New Roman"/>
          <w:sz w:val="24"/>
          <w:szCs w:val="24"/>
        </w:rPr>
      </w:pPr>
    </w:p>
    <w:p w14:paraId="2D9064D9" w14:textId="4B309CEA" w:rsidR="00031B75" w:rsidRPr="00880F87" w:rsidRDefault="00031B75" w:rsidP="00031B75">
      <w:pPr>
        <w:rPr>
          <w:rFonts w:ascii="Times New Roman" w:eastAsia="Times New Roman" w:hAnsi="Times New Roman" w:cs="Times New Roman"/>
          <w:sz w:val="24"/>
          <w:szCs w:val="24"/>
        </w:rPr>
      </w:pPr>
    </w:p>
    <w:p w14:paraId="316991EF" w14:textId="14891AF5" w:rsidR="00031B75" w:rsidRPr="00880F87" w:rsidRDefault="00031B75" w:rsidP="00031B75">
      <w:pPr>
        <w:rPr>
          <w:rFonts w:ascii="Times New Roman" w:eastAsia="Times New Roman" w:hAnsi="Times New Roman" w:cs="Times New Roman"/>
          <w:sz w:val="24"/>
          <w:szCs w:val="24"/>
        </w:rPr>
      </w:pPr>
    </w:p>
    <w:p w14:paraId="2089E039" w14:textId="1C277B3B" w:rsidR="00031B75" w:rsidRPr="00880F87" w:rsidRDefault="00031B75" w:rsidP="00031B75">
      <w:pPr>
        <w:rPr>
          <w:rFonts w:ascii="Times New Roman" w:eastAsia="Times New Roman" w:hAnsi="Times New Roman" w:cs="Times New Roman"/>
          <w:sz w:val="24"/>
          <w:szCs w:val="24"/>
        </w:rPr>
      </w:pPr>
    </w:p>
    <w:p w14:paraId="1468CBA8" w14:textId="1EDB3BAC" w:rsidR="00031B75" w:rsidRPr="00880F87" w:rsidRDefault="00031B75" w:rsidP="00031B75">
      <w:pPr>
        <w:rPr>
          <w:rFonts w:ascii="Times New Roman" w:eastAsia="Times New Roman" w:hAnsi="Times New Roman" w:cs="Times New Roman"/>
          <w:sz w:val="24"/>
          <w:szCs w:val="24"/>
        </w:rPr>
      </w:pPr>
    </w:p>
    <w:p w14:paraId="719680E5" w14:textId="3F7420FE" w:rsidR="00031B75" w:rsidRPr="00880F87" w:rsidRDefault="00031B75" w:rsidP="00031B75">
      <w:pPr>
        <w:rPr>
          <w:rFonts w:ascii="Times New Roman" w:eastAsia="Times New Roman" w:hAnsi="Times New Roman" w:cs="Times New Roman"/>
          <w:sz w:val="24"/>
          <w:szCs w:val="24"/>
        </w:rPr>
      </w:pPr>
    </w:p>
    <w:p w14:paraId="4A4540BC" w14:textId="2FA44B7E" w:rsidR="00031B75" w:rsidRPr="00880F87" w:rsidRDefault="00031B75" w:rsidP="00031B75">
      <w:pPr>
        <w:rPr>
          <w:rFonts w:ascii="Times New Roman" w:eastAsia="Times New Roman" w:hAnsi="Times New Roman" w:cs="Times New Roman"/>
          <w:sz w:val="24"/>
          <w:szCs w:val="24"/>
        </w:rPr>
      </w:pPr>
    </w:p>
    <w:p w14:paraId="4170D365" w14:textId="67B65631" w:rsidR="00031B75" w:rsidRPr="00880F87" w:rsidRDefault="00031B75" w:rsidP="00031B75">
      <w:pPr>
        <w:rPr>
          <w:rFonts w:ascii="Times New Roman" w:eastAsia="Times New Roman" w:hAnsi="Times New Roman" w:cs="Times New Roman"/>
          <w:sz w:val="24"/>
          <w:szCs w:val="24"/>
        </w:rPr>
      </w:pPr>
    </w:p>
    <w:p w14:paraId="353E9385" w14:textId="77777777" w:rsidR="00031B75" w:rsidRPr="00880F87" w:rsidRDefault="00031B75" w:rsidP="00031B75">
      <w:pPr>
        <w:rPr>
          <w:rFonts w:ascii="Times New Roman" w:eastAsia="Times New Roman" w:hAnsi="Times New Roman" w:cs="Times New Roman"/>
          <w:sz w:val="24"/>
          <w:szCs w:val="24"/>
        </w:rPr>
      </w:pPr>
    </w:p>
    <w:p w14:paraId="0059CE75" w14:textId="77777777" w:rsidR="00031B75" w:rsidRPr="00880F87" w:rsidRDefault="00031B75" w:rsidP="00031B75">
      <w:pPr>
        <w:rPr>
          <w:rFonts w:ascii="Times New Roman" w:eastAsia="Times New Roman" w:hAnsi="Times New Roman" w:cs="Times New Roman"/>
          <w:sz w:val="24"/>
          <w:szCs w:val="24"/>
        </w:rPr>
      </w:pPr>
    </w:p>
    <w:p w14:paraId="34F12B45" w14:textId="15BE7429" w:rsidR="00031B75" w:rsidRPr="00880F87" w:rsidRDefault="00031B75" w:rsidP="00031B75">
      <w:pPr>
        <w:rPr>
          <w:rFonts w:ascii="Times New Roman" w:hAnsi="Times New Roman" w:cs="Times New Roman"/>
          <w:sz w:val="24"/>
          <w:szCs w:val="24"/>
        </w:rPr>
      </w:pPr>
    </w:p>
    <w:p w14:paraId="1811FABB" w14:textId="467AFED8" w:rsidR="00031B75" w:rsidRPr="00880F87" w:rsidRDefault="00BA2275" w:rsidP="00031B75">
      <w:pPr>
        <w:rPr>
          <w:rFonts w:ascii="Times New Roman" w:hAnsi="Times New Roman" w:cs="Times New Roman"/>
          <w:sz w:val="24"/>
          <w:szCs w:val="24"/>
        </w:rPr>
      </w:pPr>
      <w:r w:rsidRPr="00880F87">
        <w:rPr>
          <w:noProof/>
        </w:rPr>
        <mc:AlternateContent>
          <mc:Choice Requires="wps">
            <w:drawing>
              <wp:anchor distT="0" distB="0" distL="114300" distR="114300" simplePos="0" relativeHeight="251710976" behindDoc="0" locked="0" layoutInCell="1" allowOverlap="1" wp14:anchorId="11424AA7" wp14:editId="6775864A">
                <wp:simplePos x="0" y="0"/>
                <wp:positionH relativeFrom="column">
                  <wp:posOffset>126365</wp:posOffset>
                </wp:positionH>
                <wp:positionV relativeFrom="paragraph">
                  <wp:posOffset>239395</wp:posOffset>
                </wp:positionV>
                <wp:extent cx="5852160" cy="635"/>
                <wp:effectExtent l="0" t="0" r="0" b="0"/>
                <wp:wrapSquare wrapText="bothSides"/>
                <wp:docPr id="846921955" name="Text Box 1"/>
                <wp:cNvGraphicFramePr/>
                <a:graphic xmlns:a="http://schemas.openxmlformats.org/drawingml/2006/main">
                  <a:graphicData uri="http://schemas.microsoft.com/office/word/2010/wordprocessingShape">
                    <wps:wsp>
                      <wps:cNvSpPr txBox="1"/>
                      <wps:spPr>
                        <a:xfrm>
                          <a:off x="0" y="0"/>
                          <a:ext cx="5852160" cy="635"/>
                        </a:xfrm>
                        <a:prstGeom prst="rect">
                          <a:avLst/>
                        </a:prstGeom>
                        <a:solidFill>
                          <a:prstClr val="white"/>
                        </a:solidFill>
                        <a:ln>
                          <a:noFill/>
                        </a:ln>
                      </wps:spPr>
                      <wps:txbx>
                        <w:txbxContent>
                          <w:p w14:paraId="6664A073" w14:textId="44BA6AF2" w:rsidR="00BA2275" w:rsidRPr="00BA2275" w:rsidRDefault="00BA2275" w:rsidP="00BA2275">
                            <w:pPr>
                              <w:spacing w:line="480" w:lineRule="auto"/>
                              <w:rPr>
                                <w:rFonts w:ascii="Times New Roman" w:hAnsi="Times New Roman" w:cs="Times New Roman"/>
                                <w:b/>
                                <w:bCs/>
                                <w:noProof/>
                                <w:sz w:val="24"/>
                                <w:szCs w:val="24"/>
                              </w:rPr>
                            </w:pPr>
                            <w:bookmarkStart w:id="153" w:name="_Toc134507615"/>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4</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Mean radial error (RE) for pre- and post-tests for virtual reality (VR) and real-world (RW) practice groups. The * indicates significant differences between groups. Error bars represent standard error (SE).</w:t>
                            </w:r>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424AA7" id="_x0000_s1027" type="#_x0000_t202" style="position:absolute;margin-left:9.95pt;margin-top:18.85pt;width:460.8pt;height:.0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90uFwIAAD8EAAAOAAAAZHJzL2Uyb0RvYy54bWysU1GP2jAMfp+0/xDlfRSYQCdEOTFOTJPQ&#10;3UncdM8hTWmkNM6cQMt+/Zy0hdttT9NeUtd27Pj7Pi/v29qws0KvweZ8MhpzpqyEQttjzr+/bD/d&#10;ceaDsIUwYFXOL8rz+9XHD8vGLdQUKjCFQkZFrF80LudVCG6RZV5WqhZ+BE5ZCpaAtQj0i8esQNFQ&#10;9dpk0/F4njWAhUOQynvyPnRBvkr1y1LJ8FSWXgVmck5vC+nEdB7ima2WYnFE4Sot+2eIf3hFLbSl&#10;ptdSDyIIdkL9R6laSwQPZRhJqDMoSy1VmoGmmYzfTbOvhFNpFgLHuytM/v+VlY/nvXtGFtov0BKB&#10;EZDG+YUnZ5ynLbGOX3opozhBeLnCptrAJDlnd7PpZE4hSbH551mskd2uOvThq4KaRSPnSJwkqMR5&#10;50OXOqTETh6MLrbamPgTAxuD7CyIv6bSQfXFf8syNuZaiLe6gtGT3eaIVmgPLdPFmxkPUFxodIRO&#10;Fd7JraZ+O+HDs0CSAY1E0g5PdJQGmpxDb3FWAf78mz/mEzsU5awhWeXc/zgJVJyZb5Z4ixocDByM&#10;w2DYU70BmnRCS+NkMukCBjOYJUL9Sopfxy4UElZSr5yHwdyETty0MVKt1ymJlOZE2Nm9k7H0gOtL&#10;+yrQ9awEIvMRBsGJxTtyutxEj1ufAiGdmIu4dij2cJNKE/f9RsU1ePufsm57v/oFAAD//wMAUEsD&#10;BBQABgAIAAAAIQBhQAbm4AAAAAgBAAAPAAAAZHJzL2Rvd25yZXYueG1sTI/BTsMwEETvSPyDtUhc&#10;UOuUhrYJcaqqggNcKtJeuLmxGwfidWQ7bfh7tic4zs5o9k2xHm3HztqH1qGA2TQBprF2qsVGwGH/&#10;OlkBC1Gikp1DLeBHB1iXtzeFzJW74Ic+V7FhVIIhlwJMjH3OeaiNtjJMXa+RvJPzVkaSvuHKywuV&#10;244/JsmCW9kifTCy11uj6+9qsAJ26efOPAynl/dNOvdvh2G7+GoqIe7vxs0zsKjH+BeGKz6hQ0lM&#10;RzegCqwjnWWUFDBfLoGRn6WzJ2DH62EFvCz4/wHlLwAAAP//AwBQSwECLQAUAAYACAAAACEAtoM4&#10;kv4AAADhAQAAEwAAAAAAAAAAAAAAAAAAAAAAW0NvbnRlbnRfVHlwZXNdLnhtbFBLAQItABQABgAI&#10;AAAAIQA4/SH/1gAAAJQBAAALAAAAAAAAAAAAAAAAAC8BAABfcmVscy8ucmVsc1BLAQItABQABgAI&#10;AAAAIQAa290uFwIAAD8EAAAOAAAAAAAAAAAAAAAAAC4CAABkcnMvZTJvRG9jLnhtbFBLAQItABQA&#10;BgAIAAAAIQBhQAbm4AAAAAgBAAAPAAAAAAAAAAAAAAAAAHEEAABkcnMvZG93bnJldi54bWxQSwUG&#10;AAAAAAQABADzAAAAfgUAAAAA&#10;" stroked="f">
                <v:textbox style="mso-fit-shape-to-text:t" inset="0,0,0,0">
                  <w:txbxContent>
                    <w:p w14:paraId="6664A073" w14:textId="44BA6AF2" w:rsidR="00BA2275" w:rsidRPr="00BA2275" w:rsidRDefault="00BA2275" w:rsidP="00BA2275">
                      <w:pPr>
                        <w:spacing w:line="480" w:lineRule="auto"/>
                        <w:rPr>
                          <w:rFonts w:ascii="Times New Roman" w:hAnsi="Times New Roman" w:cs="Times New Roman"/>
                          <w:b/>
                          <w:bCs/>
                          <w:noProof/>
                          <w:sz w:val="24"/>
                          <w:szCs w:val="24"/>
                        </w:rPr>
                      </w:pPr>
                      <w:bookmarkStart w:id="154" w:name="_Toc134507615"/>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4</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Mean radial error (RE) for pre- and post-tests for virtual reality (VR) and real-world (RW) practice groups. The * indicates significant differences between groups. Error bars represent standard error (SE).</w:t>
                      </w:r>
                      <w:bookmarkEnd w:id="154"/>
                    </w:p>
                  </w:txbxContent>
                </v:textbox>
                <w10:wrap type="square"/>
              </v:shape>
            </w:pict>
          </mc:Fallback>
        </mc:AlternateContent>
      </w:r>
    </w:p>
    <w:p w14:paraId="370A0170" w14:textId="77777777" w:rsidR="00031B75" w:rsidRPr="00880F87" w:rsidRDefault="00031B75" w:rsidP="00031B75">
      <w:pPr>
        <w:rPr>
          <w:rFonts w:ascii="Times New Roman" w:hAnsi="Times New Roman" w:cs="Times New Roman"/>
          <w:sz w:val="24"/>
          <w:szCs w:val="24"/>
        </w:rPr>
      </w:pPr>
    </w:p>
    <w:p w14:paraId="30DC8E7F" w14:textId="77777777" w:rsidR="00031B75" w:rsidRPr="00880F87" w:rsidRDefault="00031B75" w:rsidP="00031B75">
      <w:pPr>
        <w:rPr>
          <w:rFonts w:ascii="Times New Roman" w:hAnsi="Times New Roman" w:cs="Times New Roman"/>
          <w:sz w:val="24"/>
          <w:szCs w:val="24"/>
        </w:rPr>
      </w:pPr>
    </w:p>
    <w:p w14:paraId="529F20FA" w14:textId="77777777" w:rsidR="00031B75" w:rsidRPr="00880F87" w:rsidRDefault="00031B75" w:rsidP="00031B75">
      <w:pPr>
        <w:rPr>
          <w:rFonts w:ascii="Times New Roman" w:hAnsi="Times New Roman" w:cs="Times New Roman"/>
          <w:sz w:val="24"/>
          <w:szCs w:val="24"/>
        </w:rPr>
      </w:pPr>
    </w:p>
    <w:p w14:paraId="30A07541" w14:textId="77777777" w:rsidR="00031B75" w:rsidRPr="00880F87" w:rsidRDefault="00031B75" w:rsidP="00031B75">
      <w:pPr>
        <w:rPr>
          <w:rFonts w:ascii="Times New Roman" w:hAnsi="Times New Roman" w:cs="Times New Roman"/>
          <w:sz w:val="24"/>
          <w:szCs w:val="24"/>
        </w:rPr>
      </w:pPr>
    </w:p>
    <w:p w14:paraId="399608C8" w14:textId="77777777" w:rsidR="00031B75" w:rsidRPr="00880F87" w:rsidRDefault="00031B75" w:rsidP="00031B75">
      <w:pPr>
        <w:rPr>
          <w:rFonts w:ascii="Times New Roman" w:hAnsi="Times New Roman" w:cs="Times New Roman"/>
          <w:sz w:val="24"/>
          <w:szCs w:val="24"/>
        </w:rPr>
      </w:pPr>
    </w:p>
    <w:p w14:paraId="47D92872" w14:textId="77777777" w:rsidR="00031B75" w:rsidRPr="00880F87" w:rsidRDefault="00031B75" w:rsidP="00031B75">
      <w:pPr>
        <w:rPr>
          <w:rFonts w:ascii="Times New Roman" w:hAnsi="Times New Roman" w:cs="Times New Roman"/>
          <w:sz w:val="24"/>
          <w:szCs w:val="24"/>
        </w:rPr>
      </w:pPr>
    </w:p>
    <w:p w14:paraId="7B983D59" w14:textId="77777777" w:rsidR="00031B75" w:rsidRPr="00880F87" w:rsidRDefault="00031B75" w:rsidP="00031B75">
      <w:pPr>
        <w:rPr>
          <w:rFonts w:ascii="Times New Roman" w:hAnsi="Times New Roman" w:cs="Times New Roman"/>
          <w:sz w:val="24"/>
          <w:szCs w:val="24"/>
        </w:rPr>
      </w:pPr>
    </w:p>
    <w:p w14:paraId="50776BF6" w14:textId="77777777" w:rsidR="00031B75" w:rsidRPr="00880F87" w:rsidRDefault="00031B75" w:rsidP="00031B75">
      <w:pPr>
        <w:spacing w:line="480" w:lineRule="auto"/>
        <w:rPr>
          <w:rFonts w:ascii="Times New Roman" w:eastAsia="Times New Roman" w:hAnsi="Times New Roman" w:cs="Times New Roman"/>
          <w:sz w:val="24"/>
          <w:szCs w:val="24"/>
        </w:rPr>
      </w:pPr>
    </w:p>
    <w:p w14:paraId="0C7A4520" w14:textId="77777777" w:rsidR="00031B75" w:rsidRPr="00880F87" w:rsidRDefault="00031B75">
      <w:pP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br w:type="page"/>
      </w:r>
    </w:p>
    <w:p w14:paraId="0406F0DA" w14:textId="4BE69DC3" w:rsidR="005551BD" w:rsidRPr="00880F87" w:rsidRDefault="005012B8" w:rsidP="00893153">
      <w:pPr>
        <w:spacing w:line="480" w:lineRule="auto"/>
        <w:rPr>
          <w:rFonts w:ascii="Times New Roman" w:hAnsi="Times New Roman" w:cs="Times New Roman"/>
          <w:sz w:val="24"/>
          <w:szCs w:val="24"/>
        </w:rPr>
      </w:pPr>
      <w:r w:rsidRPr="00880F87">
        <w:rPr>
          <w:rFonts w:ascii="Times New Roman" w:eastAsia="Times New Roman" w:hAnsi="Times New Roman" w:cs="Times New Roman"/>
          <w:sz w:val="24"/>
          <w:szCs w:val="24"/>
        </w:rPr>
        <w:lastRenderedPageBreak/>
        <w:t>Considering</w:t>
      </w:r>
      <w:r w:rsidR="005551BD" w:rsidRPr="00880F87">
        <w:rPr>
          <w:rFonts w:ascii="Times New Roman" w:eastAsia="Times New Roman" w:hAnsi="Times New Roman" w:cs="Times New Roman"/>
          <w:sz w:val="24"/>
          <w:szCs w:val="24"/>
        </w:rPr>
        <w:t xml:space="preserve"> the significant interaction, pairwise comparisons were made (see </w:t>
      </w:r>
      <w:r w:rsidR="00031B75" w:rsidRPr="00880F87">
        <w:rPr>
          <w:rFonts w:ascii="Times New Roman" w:eastAsia="Times New Roman" w:hAnsi="Times New Roman" w:cs="Times New Roman"/>
          <w:sz w:val="24"/>
          <w:szCs w:val="24"/>
        </w:rPr>
        <w:t>figure 5</w:t>
      </w:r>
      <w:r w:rsidR="005551BD" w:rsidRPr="00880F87">
        <w:rPr>
          <w:rFonts w:ascii="Times New Roman" w:eastAsia="Times New Roman" w:hAnsi="Times New Roman" w:cs="Times New Roman"/>
          <w:sz w:val="24"/>
          <w:szCs w:val="24"/>
        </w:rPr>
        <w:t>). Pairwise comparisons revealed non-significant differences between VR (</w:t>
      </w:r>
      <w:r w:rsidR="005551BD" w:rsidRPr="00880F87">
        <w:rPr>
          <w:rFonts w:ascii="Times New Roman" w:eastAsia="Times New Roman" w:hAnsi="Times New Roman" w:cs="Times New Roman"/>
          <w:i/>
          <w:iCs/>
          <w:sz w:val="24"/>
          <w:szCs w:val="24"/>
        </w:rPr>
        <w:t xml:space="preserve">M = </w:t>
      </w:r>
      <w:r w:rsidR="005551BD" w:rsidRPr="00880F87">
        <w:rPr>
          <w:rFonts w:ascii="Times New Roman" w:eastAsia="Times New Roman" w:hAnsi="Times New Roman" w:cs="Times New Roman"/>
          <w:sz w:val="24"/>
          <w:szCs w:val="24"/>
        </w:rPr>
        <w:t>4.46</w:t>
      </w:r>
      <w:r w:rsidR="005551BD" w:rsidRPr="00880F87">
        <w:rPr>
          <w:rFonts w:ascii="Times New Roman" w:eastAsia="Times New Roman" w:hAnsi="Times New Roman" w:cs="Times New Roman"/>
          <w:i/>
          <w:iCs/>
          <w:sz w:val="24"/>
          <w:szCs w:val="24"/>
        </w:rPr>
        <w:t xml:space="preserve">, SD = </w:t>
      </w:r>
      <w:r w:rsidR="005551BD" w:rsidRPr="00880F87">
        <w:rPr>
          <w:rFonts w:ascii="Times New Roman" w:eastAsia="Times New Roman" w:hAnsi="Times New Roman" w:cs="Times New Roman"/>
          <w:sz w:val="24"/>
          <w:szCs w:val="24"/>
        </w:rPr>
        <w:t>0.76) and RW (</w:t>
      </w:r>
      <w:r w:rsidR="005551BD" w:rsidRPr="00880F87">
        <w:rPr>
          <w:rFonts w:ascii="Times New Roman" w:eastAsia="Times New Roman" w:hAnsi="Times New Roman" w:cs="Times New Roman"/>
          <w:i/>
          <w:iCs/>
          <w:sz w:val="24"/>
          <w:szCs w:val="24"/>
        </w:rPr>
        <w:t xml:space="preserve">M = </w:t>
      </w:r>
      <w:r w:rsidR="005551BD" w:rsidRPr="00880F87">
        <w:rPr>
          <w:rFonts w:ascii="Times New Roman" w:eastAsia="Times New Roman" w:hAnsi="Times New Roman" w:cs="Times New Roman"/>
          <w:sz w:val="24"/>
          <w:szCs w:val="24"/>
        </w:rPr>
        <w:t>4.36</w:t>
      </w:r>
      <w:r w:rsidR="005551BD" w:rsidRPr="00880F87">
        <w:rPr>
          <w:rFonts w:ascii="Times New Roman" w:eastAsia="Times New Roman" w:hAnsi="Times New Roman" w:cs="Times New Roman"/>
          <w:i/>
          <w:iCs/>
          <w:sz w:val="24"/>
          <w:szCs w:val="24"/>
        </w:rPr>
        <w:t xml:space="preserve">, SD = </w:t>
      </w:r>
      <w:r w:rsidR="005551BD" w:rsidRPr="00880F87">
        <w:rPr>
          <w:rFonts w:ascii="Times New Roman" w:eastAsia="Times New Roman" w:hAnsi="Times New Roman" w:cs="Times New Roman"/>
          <w:sz w:val="24"/>
          <w:szCs w:val="24"/>
        </w:rPr>
        <w:t xml:space="preserve">0.83) at pretest, </w:t>
      </w:r>
      <w:r w:rsidR="005551BD" w:rsidRPr="00880F87">
        <w:rPr>
          <w:rFonts w:ascii="Times New Roman" w:eastAsia="Times New Roman" w:hAnsi="Times New Roman" w:cs="Times New Roman"/>
          <w:i/>
          <w:iCs/>
          <w:sz w:val="24"/>
          <w:szCs w:val="24"/>
        </w:rPr>
        <w:t>p</w:t>
      </w:r>
      <w:r w:rsidR="005551BD" w:rsidRPr="00880F87">
        <w:rPr>
          <w:rFonts w:ascii="Times New Roman" w:eastAsia="Times New Roman" w:hAnsi="Times New Roman" w:cs="Times New Roman"/>
          <w:sz w:val="24"/>
          <w:szCs w:val="24"/>
        </w:rPr>
        <w:t xml:space="preserve"> = .635, but showed that the VR scores (</w:t>
      </w:r>
      <w:r w:rsidR="005551BD" w:rsidRPr="00880F87">
        <w:rPr>
          <w:rFonts w:ascii="Times New Roman" w:eastAsia="Times New Roman" w:hAnsi="Times New Roman" w:cs="Times New Roman"/>
          <w:i/>
          <w:iCs/>
          <w:sz w:val="24"/>
          <w:szCs w:val="24"/>
        </w:rPr>
        <w:t xml:space="preserve">M = </w:t>
      </w:r>
      <w:r w:rsidR="005551BD" w:rsidRPr="00880F87">
        <w:rPr>
          <w:rFonts w:ascii="Times New Roman" w:eastAsia="Times New Roman" w:hAnsi="Times New Roman" w:cs="Times New Roman"/>
          <w:sz w:val="24"/>
          <w:szCs w:val="24"/>
        </w:rPr>
        <w:t>5.05</w:t>
      </w:r>
      <w:r w:rsidR="005551BD" w:rsidRPr="00880F87">
        <w:rPr>
          <w:rFonts w:ascii="Times New Roman" w:eastAsia="Times New Roman" w:hAnsi="Times New Roman" w:cs="Times New Roman"/>
          <w:i/>
          <w:iCs/>
          <w:sz w:val="24"/>
          <w:szCs w:val="24"/>
        </w:rPr>
        <w:t xml:space="preserve">, SD = </w:t>
      </w:r>
      <w:r w:rsidR="005551BD" w:rsidRPr="00880F87">
        <w:rPr>
          <w:rFonts w:ascii="Times New Roman" w:eastAsia="Times New Roman" w:hAnsi="Times New Roman" w:cs="Times New Roman"/>
          <w:sz w:val="24"/>
          <w:szCs w:val="24"/>
        </w:rPr>
        <w:t>0.86) were significantly higher during the posttest compared to RW scores (</w:t>
      </w:r>
      <w:r w:rsidR="005551BD" w:rsidRPr="00880F87">
        <w:rPr>
          <w:rFonts w:ascii="Times New Roman" w:eastAsia="Times New Roman" w:hAnsi="Times New Roman" w:cs="Times New Roman"/>
          <w:i/>
          <w:iCs/>
          <w:sz w:val="24"/>
          <w:szCs w:val="24"/>
        </w:rPr>
        <w:t xml:space="preserve">M = </w:t>
      </w:r>
      <w:r w:rsidR="005551BD" w:rsidRPr="00880F87">
        <w:rPr>
          <w:rFonts w:ascii="Times New Roman" w:eastAsia="Times New Roman" w:hAnsi="Times New Roman" w:cs="Times New Roman"/>
          <w:sz w:val="24"/>
          <w:szCs w:val="24"/>
        </w:rPr>
        <w:t>4.57</w:t>
      </w:r>
      <w:r w:rsidR="005551BD" w:rsidRPr="00880F87">
        <w:rPr>
          <w:rFonts w:ascii="Times New Roman" w:eastAsia="Times New Roman" w:hAnsi="Times New Roman" w:cs="Times New Roman"/>
          <w:i/>
          <w:iCs/>
          <w:sz w:val="24"/>
          <w:szCs w:val="24"/>
        </w:rPr>
        <w:t xml:space="preserve">, SD = </w:t>
      </w:r>
      <w:r w:rsidR="005551BD" w:rsidRPr="00880F87">
        <w:rPr>
          <w:rFonts w:ascii="Times New Roman" w:eastAsia="Times New Roman" w:hAnsi="Times New Roman" w:cs="Times New Roman"/>
          <w:sz w:val="24"/>
          <w:szCs w:val="24"/>
        </w:rPr>
        <w:t xml:space="preserve">0.94), </w:t>
      </w:r>
      <w:r w:rsidR="005551BD" w:rsidRPr="00880F87">
        <w:rPr>
          <w:rFonts w:ascii="Times New Roman" w:eastAsia="Times New Roman" w:hAnsi="Times New Roman" w:cs="Times New Roman"/>
          <w:i/>
          <w:iCs/>
          <w:sz w:val="24"/>
          <w:szCs w:val="24"/>
        </w:rPr>
        <w:t>p =</w:t>
      </w:r>
      <w:r w:rsidR="005551BD" w:rsidRPr="00880F87">
        <w:rPr>
          <w:rFonts w:ascii="Times New Roman" w:eastAsia="Times New Roman" w:hAnsi="Times New Roman" w:cs="Times New Roman"/>
          <w:sz w:val="24"/>
          <w:szCs w:val="24"/>
        </w:rPr>
        <w:t xml:space="preserve"> .045. Additional pairwise comparisons showed that both the VR, </w:t>
      </w:r>
      <w:r w:rsidR="005551BD" w:rsidRPr="00880F87">
        <w:rPr>
          <w:rFonts w:ascii="Times New Roman" w:eastAsia="Times New Roman" w:hAnsi="Times New Roman" w:cs="Times New Roman"/>
          <w:i/>
          <w:iCs/>
          <w:sz w:val="24"/>
          <w:szCs w:val="24"/>
        </w:rPr>
        <w:t xml:space="preserve">p &lt; </w:t>
      </w:r>
      <w:r w:rsidR="005551BD" w:rsidRPr="00880F87">
        <w:rPr>
          <w:rFonts w:ascii="Times New Roman" w:eastAsia="Times New Roman" w:hAnsi="Times New Roman" w:cs="Times New Roman"/>
          <w:sz w:val="24"/>
          <w:szCs w:val="24"/>
        </w:rPr>
        <w:t xml:space="preserve">.001, and RW, </w:t>
      </w:r>
      <w:r w:rsidR="005551BD" w:rsidRPr="00880F87">
        <w:rPr>
          <w:rFonts w:ascii="Times New Roman" w:eastAsia="Times New Roman" w:hAnsi="Times New Roman" w:cs="Times New Roman"/>
          <w:i/>
          <w:iCs/>
          <w:sz w:val="24"/>
          <w:szCs w:val="24"/>
        </w:rPr>
        <w:t xml:space="preserve">p = </w:t>
      </w:r>
      <w:r w:rsidR="005551BD" w:rsidRPr="00880F87">
        <w:rPr>
          <w:rFonts w:ascii="Times New Roman" w:eastAsia="Times New Roman" w:hAnsi="Times New Roman" w:cs="Times New Roman"/>
          <w:sz w:val="24"/>
          <w:szCs w:val="24"/>
        </w:rPr>
        <w:t>.026, scores significantly increased from pre- to post-test</w:t>
      </w:r>
      <w:r w:rsidR="00E4470A" w:rsidRPr="00880F87">
        <w:rPr>
          <w:rFonts w:ascii="Times New Roman" w:eastAsia="Times New Roman" w:hAnsi="Times New Roman" w:cs="Times New Roman"/>
          <w:sz w:val="24"/>
          <w:szCs w:val="24"/>
        </w:rPr>
        <w:t>.</w:t>
      </w:r>
    </w:p>
    <w:p w14:paraId="43DAA5F6" w14:textId="15118A82" w:rsidR="005551BD" w:rsidRPr="00880F87" w:rsidRDefault="005551BD" w:rsidP="00A32C13">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t>Interest/Enjoyment.</w:t>
      </w:r>
      <w:r w:rsidRPr="00880F87">
        <w:rPr>
          <w:rFonts w:ascii="Times New Roman" w:hAnsi="Times New Roman" w:cs="Times New Roman"/>
          <w:i/>
          <w:iCs/>
          <w:sz w:val="24"/>
          <w:szCs w:val="24"/>
        </w:rPr>
        <w:t xml:space="preserve"> </w:t>
      </w:r>
      <w:r w:rsidRPr="00880F87">
        <w:rPr>
          <w:rFonts w:ascii="Times New Roman" w:hAnsi="Times New Roman" w:cs="Times New Roman"/>
          <w:sz w:val="24"/>
          <w:szCs w:val="24"/>
        </w:rPr>
        <w:t xml:space="preserve">A 2 (group) x </w:t>
      </w:r>
      <w:r w:rsidR="00665B9A" w:rsidRPr="00880F87">
        <w:rPr>
          <w:rFonts w:ascii="Times New Roman" w:hAnsi="Times New Roman" w:cs="Times New Roman"/>
          <w:sz w:val="24"/>
          <w:szCs w:val="24"/>
        </w:rPr>
        <w:t xml:space="preserve">2 </w:t>
      </w:r>
      <w:r w:rsidRPr="00880F87">
        <w:rPr>
          <w:rFonts w:ascii="Times New Roman" w:hAnsi="Times New Roman" w:cs="Times New Roman"/>
          <w:sz w:val="24"/>
          <w:szCs w:val="24"/>
        </w:rPr>
        <w:t xml:space="preserve">(test) repeated measures ANOVA was used to determine interest/enjoyment score differences between groups and tests. The analysis showed a significant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59) = 54.394, </w:t>
      </w:r>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.480. The analysis also found a significant test x group interaction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59) = 11.795, </w:t>
      </w:r>
      <w:r w:rsidRPr="00880F87">
        <w:rPr>
          <w:rFonts w:ascii="Times New Roman" w:hAnsi="Times New Roman" w:cs="Times New Roman"/>
          <w:i/>
          <w:iCs/>
          <w:sz w:val="24"/>
          <w:szCs w:val="24"/>
        </w:rPr>
        <w:t>p =</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.167. The test of between-subjects</w:t>
      </w:r>
      <w:r w:rsidR="005012B8" w:rsidRPr="00880F87">
        <w:rPr>
          <w:rFonts w:ascii="Times New Roman" w:eastAsia="Times New Roman" w:hAnsi="Times New Roman" w:cs="Times New Roman"/>
          <w:sz w:val="24"/>
          <w:szCs w:val="24"/>
        </w:rPr>
        <w:t>’</w:t>
      </w:r>
      <w:r w:rsidRPr="00880F87">
        <w:rPr>
          <w:rFonts w:ascii="Times New Roman" w:eastAsia="Times New Roman" w:hAnsi="Times New Roman" w:cs="Times New Roman"/>
          <w:sz w:val="24"/>
          <w:szCs w:val="24"/>
        </w:rPr>
        <w:t xml:space="preserve"> effects was non-significant, </w:t>
      </w:r>
      <w:r w:rsidRPr="00880F87">
        <w:rPr>
          <w:rFonts w:ascii="Times New Roman" w:eastAsia="Times New Roman" w:hAnsi="Times New Roman" w:cs="Times New Roman"/>
          <w:i/>
          <w:iCs/>
          <w:sz w:val="24"/>
          <w:szCs w:val="24"/>
        </w:rPr>
        <w:t xml:space="preserve">p = </w:t>
      </w:r>
      <w:r w:rsidRPr="00880F87">
        <w:rPr>
          <w:rFonts w:ascii="Times New Roman" w:eastAsia="Times New Roman" w:hAnsi="Times New Roman" w:cs="Times New Roman"/>
          <w:sz w:val="24"/>
          <w:szCs w:val="24"/>
        </w:rPr>
        <w:t>.213. Pairwise comparisons showed that the VR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4.50,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.188) and RW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4.50,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.191) scores were not significantly different, </w:t>
      </w:r>
      <w:r w:rsidRPr="00880F87">
        <w:rPr>
          <w:rFonts w:ascii="Times New Roman" w:eastAsia="Times New Roman" w:hAnsi="Times New Roman" w:cs="Times New Roman"/>
          <w:i/>
          <w:iCs/>
          <w:sz w:val="24"/>
          <w:szCs w:val="24"/>
        </w:rPr>
        <w:t xml:space="preserve">p = </w:t>
      </w:r>
      <w:r w:rsidRPr="00880F87">
        <w:rPr>
          <w:rFonts w:ascii="Times New Roman" w:eastAsia="Times New Roman" w:hAnsi="Times New Roman" w:cs="Times New Roman"/>
          <w:sz w:val="24"/>
          <w:szCs w:val="24"/>
        </w:rPr>
        <w:t>.993. However, the comparison revealed the posttest VR score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5.521,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.195) was significantly higher compared to the RW score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4.87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.199). Additional pairwise comparisons showed that both the RW, </w:t>
      </w:r>
      <w:r w:rsidRPr="00880F87">
        <w:rPr>
          <w:rFonts w:ascii="Times New Roman" w:eastAsia="Times New Roman" w:hAnsi="Times New Roman" w:cs="Times New Roman"/>
          <w:i/>
          <w:iCs/>
          <w:sz w:val="24"/>
          <w:szCs w:val="24"/>
        </w:rPr>
        <w:t>p =</w:t>
      </w:r>
      <w:r w:rsidRPr="00880F87">
        <w:rPr>
          <w:rFonts w:ascii="Times New Roman" w:eastAsia="Times New Roman" w:hAnsi="Times New Roman" w:cs="Times New Roman"/>
          <w:sz w:val="24"/>
          <w:szCs w:val="24"/>
        </w:rPr>
        <w:t xml:space="preserve"> .008, and VR, </w:t>
      </w:r>
      <w:r w:rsidRPr="00880F87">
        <w:rPr>
          <w:rFonts w:ascii="Times New Roman" w:eastAsia="Times New Roman" w:hAnsi="Times New Roman" w:cs="Times New Roman"/>
          <w:i/>
          <w:iCs/>
          <w:sz w:val="24"/>
          <w:szCs w:val="24"/>
        </w:rPr>
        <w:t>p &lt; .001,</w:t>
      </w:r>
      <w:r w:rsidRPr="00880F87">
        <w:rPr>
          <w:rFonts w:ascii="Times New Roman" w:eastAsia="Times New Roman" w:hAnsi="Times New Roman" w:cs="Times New Roman"/>
          <w:sz w:val="24"/>
          <w:szCs w:val="24"/>
        </w:rPr>
        <w:t xml:space="preserve"> groups significantly increased scores from pre- to post-test</w:t>
      </w:r>
      <w:r w:rsidR="00031B75" w:rsidRPr="00880F87">
        <w:rPr>
          <w:rFonts w:ascii="Times New Roman" w:eastAsia="Times New Roman" w:hAnsi="Times New Roman" w:cs="Times New Roman"/>
          <w:sz w:val="24"/>
          <w:szCs w:val="24"/>
        </w:rPr>
        <w:t xml:space="preserve"> (see figure 5)</w:t>
      </w:r>
      <w:r w:rsidRPr="00880F87">
        <w:rPr>
          <w:rFonts w:ascii="Times New Roman" w:eastAsia="Times New Roman" w:hAnsi="Times New Roman" w:cs="Times New Roman"/>
          <w:sz w:val="24"/>
          <w:szCs w:val="24"/>
        </w:rPr>
        <w:t xml:space="preserve">. </w:t>
      </w:r>
    </w:p>
    <w:p w14:paraId="4CABC89E" w14:textId="6014B1A8" w:rsidR="005551BD" w:rsidRPr="00880F87" w:rsidRDefault="005551BD" w:rsidP="00A32C13">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t>Perceived Competence.</w:t>
      </w:r>
      <w:r w:rsidRPr="00880F87">
        <w:rPr>
          <w:rFonts w:ascii="Times New Roman" w:hAnsi="Times New Roman" w:cs="Times New Roman"/>
          <w:i/>
          <w:iCs/>
          <w:sz w:val="24"/>
          <w:szCs w:val="24"/>
        </w:rPr>
        <w:t xml:space="preserve"> </w:t>
      </w:r>
      <w:r w:rsidR="00516C86" w:rsidRPr="00880F87">
        <w:rPr>
          <w:rFonts w:ascii="Times New Roman" w:hAnsi="Times New Roman" w:cs="Times New Roman"/>
          <w:sz w:val="24"/>
          <w:szCs w:val="24"/>
        </w:rPr>
        <w:t xml:space="preserve">Following a 2 (group) x 2 (test) repeated measures ANOVA, results </w:t>
      </w:r>
      <w:r w:rsidR="00D63444" w:rsidRPr="00880F87">
        <w:rPr>
          <w:rFonts w:ascii="Times New Roman" w:hAnsi="Times New Roman" w:cs="Times New Roman"/>
          <w:sz w:val="24"/>
          <w:szCs w:val="24"/>
        </w:rPr>
        <w:t xml:space="preserve">revealed </w:t>
      </w:r>
      <w:r w:rsidR="00516C86" w:rsidRPr="00880F87">
        <w:rPr>
          <w:rFonts w:ascii="Times New Roman" w:hAnsi="Times New Roman" w:cs="Times New Roman"/>
          <w:sz w:val="24"/>
          <w:szCs w:val="24"/>
        </w:rPr>
        <w:t xml:space="preserve">a significant main effect for test </w:t>
      </w:r>
      <w:r w:rsidR="00516C86" w:rsidRPr="00880F87">
        <w:rPr>
          <w:rFonts w:ascii="Times New Roman" w:hAnsi="Times New Roman" w:cs="Times New Roman"/>
          <w:i/>
          <w:iCs/>
          <w:sz w:val="24"/>
          <w:szCs w:val="24"/>
        </w:rPr>
        <w:t>F</w:t>
      </w:r>
      <w:r w:rsidR="00516C86" w:rsidRPr="00880F87">
        <w:rPr>
          <w:rFonts w:ascii="Times New Roman" w:hAnsi="Times New Roman" w:cs="Times New Roman"/>
          <w:sz w:val="24"/>
          <w:szCs w:val="24"/>
        </w:rPr>
        <w:t xml:space="preserve">(1, 59) = 10.799, </w:t>
      </w:r>
      <w:r w:rsidR="00516C86" w:rsidRPr="00880F87">
        <w:rPr>
          <w:rFonts w:ascii="Times New Roman" w:hAnsi="Times New Roman" w:cs="Times New Roman"/>
          <w:i/>
          <w:iCs/>
          <w:sz w:val="24"/>
          <w:szCs w:val="24"/>
        </w:rPr>
        <w:t>p =</w:t>
      </w:r>
      <w:r w:rsidR="00516C86" w:rsidRPr="00880F87">
        <w:rPr>
          <w:rFonts w:ascii="Times New Roman" w:hAnsi="Times New Roman" w:cs="Times New Roman"/>
          <w:sz w:val="24"/>
          <w:szCs w:val="24"/>
        </w:rPr>
        <w:t xml:space="preserve"> .002, </w:t>
      </w:r>
      <w:r w:rsidR="00516C86" w:rsidRPr="00880F87">
        <w:rPr>
          <w:rFonts w:ascii="Times New Roman" w:eastAsia="Times New Roman" w:hAnsi="Times New Roman" w:cs="Times New Roman"/>
          <w:i/>
          <w:sz w:val="24"/>
          <w:szCs w:val="24"/>
        </w:rPr>
        <w:t>η</w:t>
      </w:r>
      <w:r w:rsidR="00516C86" w:rsidRPr="00880F87">
        <w:rPr>
          <w:rFonts w:ascii="Times New Roman" w:eastAsia="Times New Roman" w:hAnsi="Times New Roman" w:cs="Times New Roman"/>
          <w:i/>
          <w:sz w:val="24"/>
          <w:szCs w:val="24"/>
          <w:vertAlign w:val="subscript"/>
        </w:rPr>
        <w:t>p</w:t>
      </w:r>
      <w:r w:rsidR="00516C86" w:rsidRPr="00880F87">
        <w:rPr>
          <w:rFonts w:ascii="Times New Roman" w:eastAsia="Times New Roman" w:hAnsi="Times New Roman" w:cs="Times New Roman"/>
          <w:i/>
          <w:sz w:val="24"/>
          <w:szCs w:val="24"/>
          <w:vertAlign w:val="superscript"/>
        </w:rPr>
        <w:t>2</w:t>
      </w:r>
      <w:r w:rsidR="00516C86" w:rsidRPr="00880F87">
        <w:rPr>
          <w:rFonts w:ascii="Times New Roman" w:eastAsia="Times New Roman" w:hAnsi="Times New Roman" w:cs="Times New Roman"/>
          <w:sz w:val="24"/>
          <w:szCs w:val="24"/>
        </w:rPr>
        <w:t xml:space="preserve"> = .155. The competence scores for both groups significantly increased from pre- to post-test. </w:t>
      </w:r>
      <w:r w:rsidR="00992F58" w:rsidRPr="00880F87">
        <w:rPr>
          <w:rFonts w:ascii="Times New Roman" w:eastAsia="Times New Roman" w:hAnsi="Times New Roman" w:cs="Times New Roman"/>
          <w:sz w:val="24"/>
          <w:szCs w:val="24"/>
        </w:rPr>
        <w:t xml:space="preserve">No significant interaction, </w:t>
      </w:r>
      <w:r w:rsidR="00992F58" w:rsidRPr="00880F87">
        <w:rPr>
          <w:rFonts w:ascii="Times New Roman" w:eastAsia="Times New Roman" w:hAnsi="Times New Roman" w:cs="Times New Roman"/>
          <w:i/>
          <w:iCs/>
          <w:sz w:val="24"/>
          <w:szCs w:val="24"/>
        </w:rPr>
        <w:t xml:space="preserve">p </w:t>
      </w:r>
      <w:r w:rsidR="00992F58" w:rsidRPr="00880F87">
        <w:rPr>
          <w:rFonts w:ascii="Times New Roman" w:eastAsia="Times New Roman" w:hAnsi="Times New Roman" w:cs="Times New Roman"/>
          <w:sz w:val="24"/>
          <w:szCs w:val="24"/>
        </w:rPr>
        <w:t>= .147, or between</w:t>
      </w:r>
      <w:r w:rsidR="00646FAD" w:rsidRPr="00880F87">
        <w:rPr>
          <w:rFonts w:ascii="Times New Roman" w:eastAsia="Times New Roman" w:hAnsi="Times New Roman" w:cs="Times New Roman"/>
          <w:sz w:val="24"/>
          <w:szCs w:val="24"/>
        </w:rPr>
        <w:t>-</w:t>
      </w:r>
      <w:r w:rsidR="00992F58" w:rsidRPr="00880F87">
        <w:rPr>
          <w:rFonts w:ascii="Times New Roman" w:eastAsia="Times New Roman" w:hAnsi="Times New Roman" w:cs="Times New Roman"/>
          <w:sz w:val="24"/>
          <w:szCs w:val="24"/>
        </w:rPr>
        <w:t xml:space="preserve">subjects effects, </w:t>
      </w:r>
      <w:r w:rsidR="00992F58" w:rsidRPr="00880F87">
        <w:rPr>
          <w:rFonts w:ascii="Times New Roman" w:eastAsia="Times New Roman" w:hAnsi="Times New Roman" w:cs="Times New Roman"/>
          <w:i/>
          <w:iCs/>
          <w:sz w:val="24"/>
          <w:szCs w:val="24"/>
        </w:rPr>
        <w:t xml:space="preserve">p = </w:t>
      </w:r>
      <w:r w:rsidR="00992F58" w:rsidRPr="00880F87">
        <w:rPr>
          <w:rFonts w:ascii="Times New Roman" w:eastAsia="Times New Roman" w:hAnsi="Times New Roman" w:cs="Times New Roman"/>
          <w:sz w:val="24"/>
          <w:szCs w:val="24"/>
        </w:rPr>
        <w:t xml:space="preserve">.447, were found.  </w:t>
      </w:r>
    </w:p>
    <w:p w14:paraId="66140DAE" w14:textId="65AB62B4" w:rsidR="005551BD" w:rsidRPr="00880F87" w:rsidRDefault="005551BD" w:rsidP="00A32C13">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t>Effort/Importance</w:t>
      </w:r>
      <w:r w:rsidR="00992F58" w:rsidRPr="00880F87">
        <w:rPr>
          <w:rFonts w:ascii="Times New Roman" w:hAnsi="Times New Roman" w:cs="Times New Roman"/>
          <w:b/>
          <w:bCs/>
          <w:sz w:val="24"/>
          <w:szCs w:val="24"/>
        </w:rPr>
        <w:t>.</w:t>
      </w:r>
      <w:r w:rsidR="00992F58" w:rsidRPr="00880F87">
        <w:rPr>
          <w:rFonts w:ascii="Times New Roman" w:hAnsi="Times New Roman" w:cs="Times New Roman"/>
          <w:i/>
          <w:iCs/>
          <w:sz w:val="24"/>
          <w:szCs w:val="24"/>
        </w:rPr>
        <w:t xml:space="preserve"> </w:t>
      </w:r>
      <w:r w:rsidR="00A73545" w:rsidRPr="00880F87">
        <w:rPr>
          <w:rFonts w:ascii="Times New Roman" w:hAnsi="Times New Roman" w:cs="Times New Roman"/>
          <w:sz w:val="24"/>
          <w:szCs w:val="24"/>
        </w:rPr>
        <w:t xml:space="preserve">To test for group and test differences for effort/importance scores, a 2 (group) x 2 (test) repeated measures ANOVA was used. No significant main effects were found for test, </w:t>
      </w:r>
      <w:r w:rsidR="00A73545" w:rsidRPr="00880F87">
        <w:rPr>
          <w:rFonts w:ascii="Times New Roman" w:hAnsi="Times New Roman" w:cs="Times New Roman"/>
          <w:i/>
          <w:iCs/>
          <w:sz w:val="24"/>
          <w:szCs w:val="24"/>
        </w:rPr>
        <w:t xml:space="preserve">p </w:t>
      </w:r>
      <w:r w:rsidR="00A73545" w:rsidRPr="00880F87">
        <w:rPr>
          <w:rFonts w:ascii="Times New Roman" w:hAnsi="Times New Roman" w:cs="Times New Roman"/>
          <w:sz w:val="24"/>
          <w:szCs w:val="24"/>
        </w:rPr>
        <w:t xml:space="preserve">= .254, or between groups, </w:t>
      </w:r>
      <w:r w:rsidR="00A73545" w:rsidRPr="00880F87">
        <w:rPr>
          <w:rFonts w:ascii="Times New Roman" w:hAnsi="Times New Roman" w:cs="Times New Roman"/>
          <w:i/>
          <w:iCs/>
          <w:sz w:val="24"/>
          <w:szCs w:val="24"/>
        </w:rPr>
        <w:t xml:space="preserve">p </w:t>
      </w:r>
      <w:r w:rsidR="00A73545" w:rsidRPr="00880F87">
        <w:rPr>
          <w:rFonts w:ascii="Times New Roman" w:hAnsi="Times New Roman" w:cs="Times New Roman"/>
          <w:sz w:val="24"/>
          <w:szCs w:val="24"/>
        </w:rPr>
        <w:t xml:space="preserve">= .765. </w:t>
      </w:r>
    </w:p>
    <w:p w14:paraId="72F39EEF" w14:textId="7C7499C4" w:rsidR="00031B75" w:rsidRPr="00880F87" w:rsidRDefault="00BA2275" w:rsidP="00031B75">
      <w:pPr>
        <w:rPr>
          <w:rFonts w:ascii="Times New Roman" w:hAnsi="Times New Roman" w:cs="Times New Roman"/>
          <w:sz w:val="24"/>
          <w:szCs w:val="24"/>
        </w:rPr>
      </w:pPr>
      <w:r w:rsidRPr="00880F87">
        <w:rPr>
          <w:noProof/>
        </w:rPr>
        <w:lastRenderedPageBreak/>
        <mc:AlternateContent>
          <mc:Choice Requires="wps">
            <w:drawing>
              <wp:anchor distT="0" distB="0" distL="114300" distR="114300" simplePos="0" relativeHeight="251713024" behindDoc="0" locked="0" layoutInCell="1" allowOverlap="1" wp14:anchorId="31D9BE88" wp14:editId="5EC624E3">
                <wp:simplePos x="0" y="0"/>
                <wp:positionH relativeFrom="column">
                  <wp:posOffset>0</wp:posOffset>
                </wp:positionH>
                <wp:positionV relativeFrom="paragraph">
                  <wp:posOffset>3598985</wp:posOffset>
                </wp:positionV>
                <wp:extent cx="5943600" cy="635"/>
                <wp:effectExtent l="0" t="0" r="0" b="3810"/>
                <wp:wrapTopAndBottom/>
                <wp:docPr id="90968677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60793CD" w14:textId="704D46CF" w:rsidR="00BA2275" w:rsidRPr="00BA2275" w:rsidRDefault="00BA2275" w:rsidP="00BA2275">
                            <w:pPr>
                              <w:spacing w:line="480" w:lineRule="auto"/>
                              <w:rPr>
                                <w:rFonts w:ascii="Times New Roman" w:eastAsia="Times New Roman" w:hAnsi="Times New Roman" w:cs="Times New Roman"/>
                                <w:noProof/>
                                <w:sz w:val="24"/>
                                <w:szCs w:val="24"/>
                              </w:rPr>
                            </w:pPr>
                            <w:bookmarkStart w:id="154" w:name="_Toc134507616"/>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5</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Intrinsic Motivation Inventory Score Differences. The * indicates significant differences between groups. Error bars represent standard error (SE).</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D9BE88" id="_x0000_s1028" type="#_x0000_t202" style="position:absolute;margin-left:0;margin-top:283.4pt;width:468pt;height:.0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D6/V/x3gAAAAgBAAAPAAAAZHJzL2Rvd25yZXYueG1sTI/BTsMwEETvSPyD&#10;tUhcEHWgxaIhTlVVcIBLReiFm5ts40C8jmynDX/PwgWOOzOanVesJteLI4bYedJwM8tAINW+6ajV&#10;sHt7ur4HEZOhxvSeUMMXRliV52eFyRt/olc8VqkVXEIxNxpsSkMuZawtOhNnfkBi7+CDM4nP0Mom&#10;mBOXu17eZpmSznTEH6wZcGOx/qxGp2G7eN/aq/Hw+LJezMPzbtyoj7bS+vJiWj+ASDilvzD8zOfp&#10;UPKmvR+piaLXwCBJw51SDMD2cq5Y2f8qS5BlIf8DlN8AAAD//wMAUEsBAi0AFAAGAAgAAAAhALaD&#10;OJL+AAAA4QEAABMAAAAAAAAAAAAAAAAAAAAAAFtDb250ZW50X1R5cGVzXS54bWxQSwECLQAUAAYA&#10;CAAAACEAOP0h/9YAAACUAQAACwAAAAAAAAAAAAAAAAAvAQAAX3JlbHMvLnJlbHNQSwECLQAUAAYA&#10;CAAAACEAzcNCaRoCAAA/BAAADgAAAAAAAAAAAAAAAAAuAgAAZHJzL2Uyb0RvYy54bWxQSwECLQAU&#10;AAYACAAAACEA+v1f8d4AAAAIAQAADwAAAAAAAAAAAAAAAAB0BAAAZHJzL2Rvd25yZXYueG1sUEsF&#10;BgAAAAAEAAQA8wAAAH8FAAAAAA==&#10;" stroked="f">
                <v:textbox style="mso-fit-shape-to-text:t" inset="0,0,0,0">
                  <w:txbxContent>
                    <w:p w14:paraId="560793CD" w14:textId="704D46CF" w:rsidR="00BA2275" w:rsidRPr="00BA2275" w:rsidRDefault="00BA2275" w:rsidP="00BA2275">
                      <w:pPr>
                        <w:spacing w:line="480" w:lineRule="auto"/>
                        <w:rPr>
                          <w:rFonts w:ascii="Times New Roman" w:eastAsia="Times New Roman" w:hAnsi="Times New Roman" w:cs="Times New Roman"/>
                          <w:noProof/>
                          <w:sz w:val="24"/>
                          <w:szCs w:val="24"/>
                        </w:rPr>
                      </w:pPr>
                      <w:bookmarkStart w:id="156" w:name="_Toc134507616"/>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5</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Intrinsic Motivation Inventory Score Differences. The * indicates significant differences between groups. Error bars represent standard error (SE).</w:t>
                      </w:r>
                      <w:bookmarkEnd w:id="156"/>
                    </w:p>
                  </w:txbxContent>
                </v:textbox>
                <w10:wrap type="topAndBottom"/>
              </v:shape>
            </w:pict>
          </mc:Fallback>
        </mc:AlternateContent>
      </w:r>
      <w:r w:rsidR="0001326C" w:rsidRPr="00880F87">
        <w:rPr>
          <w:noProof/>
        </w:rPr>
        <w:drawing>
          <wp:inline distT="0" distB="0" distL="0" distR="0" wp14:anchorId="79899222" wp14:editId="27939EAA">
            <wp:extent cx="5772288" cy="3548163"/>
            <wp:effectExtent l="0" t="0" r="0" b="0"/>
            <wp:docPr id="1175967819"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67819" name="Picture 1" descr="Chart&#10;&#10;Description automatically generated"/>
                    <pic:cNvPicPr/>
                  </pic:nvPicPr>
                  <pic:blipFill rotWithShape="1">
                    <a:blip r:embed="rId24"/>
                    <a:srcRect l="1739" r="1137"/>
                    <a:stretch/>
                  </pic:blipFill>
                  <pic:spPr bwMode="auto">
                    <a:xfrm>
                      <a:off x="0" y="0"/>
                      <a:ext cx="5772641" cy="3548380"/>
                    </a:xfrm>
                    <a:prstGeom prst="rect">
                      <a:avLst/>
                    </a:prstGeom>
                    <a:ln>
                      <a:noFill/>
                    </a:ln>
                    <a:extLst>
                      <a:ext uri="{53640926-AAD7-44D8-BBD7-CCE9431645EC}">
                        <a14:shadowObscured xmlns:a14="http://schemas.microsoft.com/office/drawing/2010/main"/>
                      </a:ext>
                    </a:extLst>
                  </pic:spPr>
                </pic:pic>
              </a:graphicData>
            </a:graphic>
          </wp:inline>
        </w:drawing>
      </w:r>
    </w:p>
    <w:p w14:paraId="1498EE3C" w14:textId="77777777" w:rsidR="00031B75" w:rsidRPr="00880F87" w:rsidRDefault="00031B75" w:rsidP="00F56D2B">
      <w:pPr>
        <w:spacing w:line="480" w:lineRule="auto"/>
        <w:ind w:firstLine="720"/>
        <w:rPr>
          <w:rFonts w:ascii="Times New Roman" w:hAnsi="Times New Roman" w:cs="Times New Roman"/>
          <w:b/>
          <w:bCs/>
          <w:sz w:val="24"/>
          <w:szCs w:val="24"/>
        </w:rPr>
      </w:pPr>
    </w:p>
    <w:p w14:paraId="3A01FF91" w14:textId="77777777" w:rsidR="00031B75" w:rsidRPr="00880F87" w:rsidRDefault="00031B75" w:rsidP="00F56D2B">
      <w:pPr>
        <w:spacing w:line="480" w:lineRule="auto"/>
        <w:ind w:firstLine="720"/>
        <w:rPr>
          <w:rFonts w:ascii="Times New Roman" w:hAnsi="Times New Roman" w:cs="Times New Roman"/>
          <w:b/>
          <w:bCs/>
          <w:sz w:val="24"/>
          <w:szCs w:val="24"/>
        </w:rPr>
      </w:pPr>
    </w:p>
    <w:p w14:paraId="63ED5951" w14:textId="77777777" w:rsidR="00031B75" w:rsidRPr="00880F87" w:rsidRDefault="00031B75">
      <w:pPr>
        <w:rPr>
          <w:rFonts w:ascii="Times New Roman" w:hAnsi="Times New Roman" w:cs="Times New Roman"/>
          <w:b/>
          <w:bCs/>
          <w:sz w:val="24"/>
          <w:szCs w:val="24"/>
        </w:rPr>
      </w:pPr>
      <w:r w:rsidRPr="00880F87">
        <w:rPr>
          <w:rFonts w:ascii="Times New Roman" w:hAnsi="Times New Roman" w:cs="Times New Roman"/>
          <w:b/>
          <w:bCs/>
          <w:sz w:val="24"/>
          <w:szCs w:val="24"/>
        </w:rPr>
        <w:br w:type="page"/>
      </w:r>
    </w:p>
    <w:p w14:paraId="246D8B21" w14:textId="296E9807" w:rsidR="005240F4" w:rsidRPr="00880F87" w:rsidRDefault="005551BD" w:rsidP="00893153">
      <w:pPr>
        <w:spacing w:line="480" w:lineRule="auto"/>
        <w:ind w:firstLine="720"/>
        <w:rPr>
          <w:rFonts w:ascii="Times New Roman" w:eastAsia="Times New Roman" w:hAnsi="Times New Roman" w:cs="Times New Roman"/>
          <w:sz w:val="24"/>
          <w:szCs w:val="24"/>
        </w:rPr>
      </w:pPr>
      <w:r w:rsidRPr="00880F87">
        <w:rPr>
          <w:rFonts w:ascii="Times New Roman" w:hAnsi="Times New Roman" w:cs="Times New Roman"/>
          <w:b/>
          <w:bCs/>
          <w:sz w:val="24"/>
          <w:szCs w:val="24"/>
        </w:rPr>
        <w:lastRenderedPageBreak/>
        <w:t>Value/Usefulness</w:t>
      </w:r>
      <w:r w:rsidR="009E51A9" w:rsidRPr="00880F87">
        <w:rPr>
          <w:rFonts w:ascii="Times New Roman" w:hAnsi="Times New Roman" w:cs="Times New Roman"/>
          <w:b/>
          <w:bCs/>
          <w:sz w:val="24"/>
          <w:szCs w:val="24"/>
        </w:rPr>
        <w:t>.</w:t>
      </w:r>
      <w:r w:rsidR="009E51A9" w:rsidRPr="00880F87">
        <w:rPr>
          <w:rFonts w:ascii="Times New Roman" w:hAnsi="Times New Roman" w:cs="Times New Roman"/>
          <w:i/>
          <w:iCs/>
          <w:sz w:val="24"/>
          <w:szCs w:val="24"/>
        </w:rPr>
        <w:t xml:space="preserve"> </w:t>
      </w:r>
      <w:r w:rsidR="009F6EA0" w:rsidRPr="00880F87">
        <w:rPr>
          <w:rFonts w:ascii="Times New Roman" w:hAnsi="Times New Roman" w:cs="Times New Roman"/>
          <w:sz w:val="24"/>
          <w:szCs w:val="24"/>
        </w:rPr>
        <w:t xml:space="preserve">A 2 (group) x </w:t>
      </w:r>
      <w:r w:rsidR="00665B9A" w:rsidRPr="00880F87">
        <w:rPr>
          <w:rFonts w:ascii="Times New Roman" w:hAnsi="Times New Roman" w:cs="Times New Roman"/>
          <w:sz w:val="24"/>
          <w:szCs w:val="24"/>
        </w:rPr>
        <w:t xml:space="preserve">2 </w:t>
      </w:r>
      <w:r w:rsidR="009F6EA0" w:rsidRPr="00880F87">
        <w:rPr>
          <w:rFonts w:ascii="Times New Roman" w:hAnsi="Times New Roman" w:cs="Times New Roman"/>
          <w:sz w:val="24"/>
          <w:szCs w:val="24"/>
        </w:rPr>
        <w:t xml:space="preserve">(test) repeated measures ANOVA was used to determine value/interest score differences between groups and tests. The analysis revealed a significant main effect for test </w:t>
      </w:r>
      <w:r w:rsidR="009F6EA0" w:rsidRPr="00880F87">
        <w:rPr>
          <w:rFonts w:ascii="Times New Roman" w:hAnsi="Times New Roman" w:cs="Times New Roman"/>
          <w:i/>
          <w:iCs/>
          <w:sz w:val="24"/>
          <w:szCs w:val="24"/>
        </w:rPr>
        <w:t>F</w:t>
      </w:r>
      <w:r w:rsidR="009F6EA0" w:rsidRPr="00880F87">
        <w:rPr>
          <w:rFonts w:ascii="Times New Roman" w:hAnsi="Times New Roman" w:cs="Times New Roman"/>
          <w:sz w:val="24"/>
          <w:szCs w:val="24"/>
        </w:rPr>
        <w:t xml:space="preserve">(1, 59) = 24.452, </w:t>
      </w:r>
      <w:r w:rsidR="009F6EA0" w:rsidRPr="00880F87">
        <w:rPr>
          <w:rFonts w:ascii="Times New Roman" w:hAnsi="Times New Roman" w:cs="Times New Roman"/>
          <w:i/>
          <w:iCs/>
          <w:sz w:val="24"/>
          <w:szCs w:val="24"/>
        </w:rPr>
        <w:t>p &lt;</w:t>
      </w:r>
      <w:r w:rsidR="009F6EA0" w:rsidRPr="00880F87">
        <w:rPr>
          <w:rFonts w:ascii="Times New Roman" w:hAnsi="Times New Roman" w:cs="Times New Roman"/>
          <w:sz w:val="24"/>
          <w:szCs w:val="24"/>
        </w:rPr>
        <w:t xml:space="preserve"> .001, </w:t>
      </w:r>
      <w:r w:rsidR="009F6EA0" w:rsidRPr="00880F87">
        <w:rPr>
          <w:rFonts w:ascii="Times New Roman" w:eastAsia="Times New Roman" w:hAnsi="Times New Roman" w:cs="Times New Roman"/>
          <w:i/>
          <w:sz w:val="24"/>
          <w:szCs w:val="24"/>
        </w:rPr>
        <w:t>η</w:t>
      </w:r>
      <w:r w:rsidR="009F6EA0" w:rsidRPr="00880F87">
        <w:rPr>
          <w:rFonts w:ascii="Times New Roman" w:eastAsia="Times New Roman" w:hAnsi="Times New Roman" w:cs="Times New Roman"/>
          <w:i/>
          <w:sz w:val="24"/>
          <w:szCs w:val="24"/>
          <w:vertAlign w:val="subscript"/>
        </w:rPr>
        <w:t>p</w:t>
      </w:r>
      <w:r w:rsidR="009F6EA0" w:rsidRPr="00880F87">
        <w:rPr>
          <w:rFonts w:ascii="Times New Roman" w:eastAsia="Times New Roman" w:hAnsi="Times New Roman" w:cs="Times New Roman"/>
          <w:i/>
          <w:sz w:val="24"/>
          <w:szCs w:val="24"/>
          <w:vertAlign w:val="superscript"/>
        </w:rPr>
        <w:t>2</w:t>
      </w:r>
      <w:r w:rsidR="009F6EA0" w:rsidRPr="00880F87">
        <w:rPr>
          <w:rFonts w:ascii="Times New Roman" w:eastAsia="Times New Roman" w:hAnsi="Times New Roman" w:cs="Times New Roman"/>
          <w:sz w:val="24"/>
          <w:szCs w:val="24"/>
        </w:rPr>
        <w:t xml:space="preserve"> = .293. The test x group interaction did not reveal a significant main effect, </w:t>
      </w:r>
      <w:r w:rsidR="009F6EA0" w:rsidRPr="00880F87">
        <w:rPr>
          <w:rFonts w:ascii="Times New Roman" w:eastAsia="Times New Roman" w:hAnsi="Times New Roman" w:cs="Times New Roman"/>
          <w:i/>
          <w:iCs/>
          <w:sz w:val="24"/>
          <w:szCs w:val="24"/>
        </w:rPr>
        <w:t>p</w:t>
      </w:r>
      <w:r w:rsidR="009F6EA0" w:rsidRPr="00880F87">
        <w:rPr>
          <w:rFonts w:ascii="Times New Roman" w:eastAsia="Times New Roman" w:hAnsi="Times New Roman" w:cs="Times New Roman"/>
          <w:sz w:val="24"/>
          <w:szCs w:val="24"/>
        </w:rPr>
        <w:t xml:space="preserve"> = .105. Similarly, the between-subjects main effect did not yield a significant effect, </w:t>
      </w:r>
      <w:r w:rsidR="009F6EA0" w:rsidRPr="00880F87">
        <w:rPr>
          <w:rFonts w:ascii="Times New Roman" w:eastAsia="Times New Roman" w:hAnsi="Times New Roman" w:cs="Times New Roman"/>
          <w:i/>
          <w:iCs/>
          <w:sz w:val="24"/>
          <w:szCs w:val="24"/>
        </w:rPr>
        <w:t xml:space="preserve">p </w:t>
      </w:r>
      <w:r w:rsidR="009F6EA0" w:rsidRPr="00880F87">
        <w:rPr>
          <w:rFonts w:ascii="Times New Roman" w:eastAsia="Times New Roman" w:hAnsi="Times New Roman" w:cs="Times New Roman"/>
          <w:sz w:val="24"/>
          <w:szCs w:val="24"/>
        </w:rPr>
        <w:t xml:space="preserve">= .056. Pairwise comparisons for test showed both groups significantly </w:t>
      </w:r>
      <w:r w:rsidR="00F464BB" w:rsidRPr="00880F87">
        <w:rPr>
          <w:rFonts w:ascii="Times New Roman" w:eastAsia="Times New Roman" w:hAnsi="Times New Roman" w:cs="Times New Roman"/>
          <w:sz w:val="24"/>
          <w:szCs w:val="24"/>
        </w:rPr>
        <w:t>increased scores</w:t>
      </w:r>
      <w:r w:rsidR="009F6EA0" w:rsidRPr="00880F87">
        <w:rPr>
          <w:rFonts w:ascii="Times New Roman" w:eastAsia="Times New Roman" w:hAnsi="Times New Roman" w:cs="Times New Roman"/>
          <w:sz w:val="24"/>
          <w:szCs w:val="24"/>
        </w:rPr>
        <w:t xml:space="preserve"> from pre- to post-test.</w:t>
      </w:r>
    </w:p>
    <w:p w14:paraId="08BD5E5F" w14:textId="0F92407A" w:rsidR="00111361" w:rsidRPr="00880F87" w:rsidRDefault="00111361" w:rsidP="009E35E2">
      <w:pPr>
        <w:spacing w:line="480" w:lineRule="auto"/>
        <w:ind w:firstLine="720"/>
        <w:rPr>
          <w:rFonts w:ascii="Times New Roman" w:hAnsi="Times New Roman" w:cs="Times New Roman"/>
          <w:b/>
          <w:bCs/>
          <w:sz w:val="24"/>
          <w:szCs w:val="24"/>
        </w:rPr>
      </w:pPr>
      <w:r w:rsidRPr="00880F87">
        <w:rPr>
          <w:rFonts w:ascii="Times New Roman" w:hAnsi="Times New Roman" w:cs="Times New Roman"/>
          <w:b/>
          <w:bCs/>
          <w:sz w:val="24"/>
          <w:szCs w:val="24"/>
        </w:rPr>
        <w:t>Engagement</w:t>
      </w:r>
      <w:r w:rsidR="009E35E2" w:rsidRPr="00880F87">
        <w:rPr>
          <w:rFonts w:ascii="Times New Roman" w:hAnsi="Times New Roman" w:cs="Times New Roman"/>
          <w:b/>
          <w:bCs/>
          <w:sz w:val="24"/>
          <w:szCs w:val="24"/>
        </w:rPr>
        <w:t xml:space="preserve">. </w:t>
      </w:r>
      <w:r w:rsidR="00A04846" w:rsidRPr="00880F87">
        <w:rPr>
          <w:rFonts w:ascii="Times New Roman" w:hAnsi="Times New Roman" w:cs="Times New Roman"/>
          <w:sz w:val="24"/>
          <w:szCs w:val="24"/>
        </w:rPr>
        <w:t>An independent samples t-test was used to compare posttest engagement scores between groups. The t-test revealed that</w:t>
      </w:r>
      <w:r w:rsidR="00421CC9" w:rsidRPr="00880F87">
        <w:rPr>
          <w:rFonts w:ascii="Times New Roman" w:hAnsi="Times New Roman" w:cs="Times New Roman"/>
          <w:sz w:val="24"/>
          <w:szCs w:val="24"/>
        </w:rPr>
        <w:t xml:space="preserve"> engagement scores for the VR group</w:t>
      </w:r>
      <w:r w:rsidR="00A04846" w:rsidRPr="00880F87">
        <w:rPr>
          <w:rFonts w:ascii="Times New Roman" w:hAnsi="Times New Roman" w:cs="Times New Roman"/>
          <w:sz w:val="24"/>
          <w:szCs w:val="24"/>
        </w:rPr>
        <w:t xml:space="preserve"> </w:t>
      </w:r>
      <w:r w:rsidR="00421CC9" w:rsidRPr="00880F87">
        <w:rPr>
          <w:rFonts w:ascii="Times New Roman" w:hAnsi="Times New Roman" w:cs="Times New Roman"/>
          <w:sz w:val="24"/>
          <w:szCs w:val="24"/>
        </w:rPr>
        <w:t>(</w:t>
      </w:r>
      <w:r w:rsidR="00421CC9" w:rsidRPr="00880F87">
        <w:rPr>
          <w:rFonts w:ascii="Times New Roman" w:hAnsi="Times New Roman" w:cs="Times New Roman"/>
          <w:i/>
          <w:iCs/>
          <w:sz w:val="24"/>
          <w:szCs w:val="24"/>
        </w:rPr>
        <w:t xml:space="preserve">M = </w:t>
      </w:r>
      <w:r w:rsidR="00421CC9" w:rsidRPr="00880F87">
        <w:rPr>
          <w:rFonts w:ascii="Times New Roman" w:hAnsi="Times New Roman" w:cs="Times New Roman"/>
          <w:sz w:val="24"/>
          <w:szCs w:val="24"/>
        </w:rPr>
        <w:t xml:space="preserve">4.35, </w:t>
      </w:r>
      <w:r w:rsidR="00421CC9" w:rsidRPr="00880F87">
        <w:rPr>
          <w:rFonts w:ascii="Times New Roman" w:hAnsi="Times New Roman" w:cs="Times New Roman"/>
          <w:i/>
          <w:iCs/>
          <w:sz w:val="24"/>
          <w:szCs w:val="24"/>
        </w:rPr>
        <w:t xml:space="preserve">SD = </w:t>
      </w:r>
      <w:r w:rsidR="00421CC9" w:rsidRPr="00880F87">
        <w:rPr>
          <w:rFonts w:ascii="Times New Roman" w:hAnsi="Times New Roman" w:cs="Times New Roman"/>
          <w:sz w:val="24"/>
          <w:szCs w:val="24"/>
        </w:rPr>
        <w:t xml:space="preserve">.668) were </w:t>
      </w:r>
      <w:r w:rsidR="00D63444" w:rsidRPr="00880F87">
        <w:rPr>
          <w:rFonts w:ascii="Times New Roman" w:hAnsi="Times New Roman" w:cs="Times New Roman"/>
          <w:sz w:val="24"/>
          <w:szCs w:val="24"/>
        </w:rPr>
        <w:t>significantly different</w:t>
      </w:r>
      <w:r w:rsidR="00421CC9" w:rsidRPr="00880F87">
        <w:rPr>
          <w:rFonts w:ascii="Times New Roman" w:hAnsi="Times New Roman" w:cs="Times New Roman"/>
          <w:sz w:val="24"/>
          <w:szCs w:val="24"/>
        </w:rPr>
        <w:t xml:space="preserve"> to the RW group (</w:t>
      </w:r>
      <w:r w:rsidR="00421CC9" w:rsidRPr="00880F87">
        <w:rPr>
          <w:rFonts w:ascii="Times New Roman" w:hAnsi="Times New Roman" w:cs="Times New Roman"/>
          <w:i/>
          <w:iCs/>
          <w:sz w:val="24"/>
          <w:szCs w:val="24"/>
        </w:rPr>
        <w:t xml:space="preserve">M = </w:t>
      </w:r>
      <w:r w:rsidR="00421CC9" w:rsidRPr="00880F87">
        <w:rPr>
          <w:rFonts w:ascii="Times New Roman" w:hAnsi="Times New Roman" w:cs="Times New Roman"/>
          <w:sz w:val="24"/>
          <w:szCs w:val="24"/>
        </w:rPr>
        <w:t xml:space="preserve">4.362, </w:t>
      </w:r>
      <w:r w:rsidR="00421CC9" w:rsidRPr="00880F87">
        <w:rPr>
          <w:rFonts w:ascii="Times New Roman" w:hAnsi="Times New Roman" w:cs="Times New Roman"/>
          <w:i/>
          <w:iCs/>
          <w:sz w:val="24"/>
          <w:szCs w:val="24"/>
        </w:rPr>
        <w:t xml:space="preserve">SD = </w:t>
      </w:r>
      <w:r w:rsidR="00421CC9" w:rsidRPr="00880F87">
        <w:rPr>
          <w:rFonts w:ascii="Times New Roman" w:hAnsi="Times New Roman" w:cs="Times New Roman"/>
          <w:sz w:val="24"/>
          <w:szCs w:val="24"/>
        </w:rPr>
        <w:t xml:space="preserve">.467), </w:t>
      </w:r>
      <w:r w:rsidR="00421CC9" w:rsidRPr="00880F87">
        <w:rPr>
          <w:rFonts w:ascii="Times New Roman" w:hAnsi="Times New Roman" w:cs="Times New Roman"/>
          <w:i/>
          <w:iCs/>
          <w:sz w:val="24"/>
          <w:szCs w:val="24"/>
        </w:rPr>
        <w:t>t</w:t>
      </w:r>
      <w:r w:rsidR="00421CC9" w:rsidRPr="00880F87">
        <w:rPr>
          <w:rFonts w:ascii="Times New Roman" w:hAnsi="Times New Roman" w:cs="Times New Roman"/>
          <w:sz w:val="24"/>
          <w:szCs w:val="24"/>
        </w:rPr>
        <w:t xml:space="preserve">(58) = .032, </w:t>
      </w:r>
      <w:r w:rsidR="00421CC9" w:rsidRPr="00880F87">
        <w:rPr>
          <w:rFonts w:ascii="Times New Roman" w:hAnsi="Times New Roman" w:cs="Times New Roman"/>
          <w:i/>
          <w:iCs/>
          <w:sz w:val="24"/>
          <w:szCs w:val="24"/>
        </w:rPr>
        <w:t xml:space="preserve">p </w:t>
      </w:r>
      <w:r w:rsidR="00421CC9" w:rsidRPr="00880F87">
        <w:rPr>
          <w:rFonts w:ascii="Times New Roman" w:hAnsi="Times New Roman" w:cs="Times New Roman"/>
          <w:sz w:val="24"/>
          <w:szCs w:val="24"/>
        </w:rPr>
        <w:t xml:space="preserve">= .487. </w:t>
      </w:r>
    </w:p>
    <w:p w14:paraId="542DBC32" w14:textId="529DF200" w:rsidR="00501F76" w:rsidRPr="00880F87" w:rsidRDefault="00111361" w:rsidP="009E35E2">
      <w:pPr>
        <w:pStyle w:val="Heading2"/>
        <w:rPr>
          <w:color w:val="auto"/>
        </w:rPr>
      </w:pPr>
      <w:bookmarkStart w:id="155" w:name="_Toc133056006"/>
      <w:bookmarkStart w:id="156" w:name="_Toc134437406"/>
      <w:bookmarkEnd w:id="152"/>
      <w:r w:rsidRPr="00880F87">
        <w:rPr>
          <w:color w:val="auto"/>
        </w:rPr>
        <w:t>Discussion</w:t>
      </w:r>
      <w:bookmarkEnd w:id="155"/>
      <w:bookmarkEnd w:id="156"/>
    </w:p>
    <w:p w14:paraId="2246811B" w14:textId="286B39E6" w:rsidR="0095739A" w:rsidRPr="00880F87" w:rsidRDefault="00501F76"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The present study examined the effects of immersive VR practice on transfer of learning during a golf putting task. Additionally, this study investigated the effects of VR practice on intrinsic motivation and engagement. It was predicted that VR practice would facilitate a positive transfer of learning to a </w:t>
      </w:r>
      <w:r w:rsidR="00EF56A7" w:rsidRPr="00880F87">
        <w:rPr>
          <w:rFonts w:ascii="Times New Roman" w:hAnsi="Times New Roman" w:cs="Times New Roman"/>
          <w:sz w:val="24"/>
          <w:szCs w:val="24"/>
        </w:rPr>
        <w:t>RW</w:t>
      </w:r>
      <w:r w:rsidRPr="00880F87">
        <w:rPr>
          <w:rFonts w:ascii="Times New Roman" w:hAnsi="Times New Roman" w:cs="Times New Roman"/>
          <w:sz w:val="24"/>
          <w:szCs w:val="24"/>
        </w:rPr>
        <w:t xml:space="preserve"> environment</w:t>
      </w:r>
      <w:r w:rsidR="00C905A8" w:rsidRPr="00880F87">
        <w:rPr>
          <w:rFonts w:ascii="Times New Roman" w:hAnsi="Times New Roman" w:cs="Times New Roman"/>
          <w:sz w:val="24"/>
          <w:szCs w:val="24"/>
        </w:rPr>
        <w:t>,</w:t>
      </w:r>
      <w:r w:rsidRPr="00880F87">
        <w:rPr>
          <w:rFonts w:ascii="Times New Roman" w:hAnsi="Times New Roman" w:cs="Times New Roman"/>
          <w:sz w:val="24"/>
          <w:szCs w:val="24"/>
        </w:rPr>
        <w:t xml:space="preserve"> and the performance improvements would be similar for both virtual and </w:t>
      </w:r>
      <w:r w:rsidR="00EF56A7" w:rsidRPr="00880F87">
        <w:rPr>
          <w:rFonts w:ascii="Times New Roman" w:hAnsi="Times New Roman" w:cs="Times New Roman"/>
          <w:sz w:val="24"/>
          <w:szCs w:val="24"/>
        </w:rPr>
        <w:t>RW</w:t>
      </w:r>
      <w:r w:rsidRPr="00880F87">
        <w:rPr>
          <w:rFonts w:ascii="Times New Roman" w:hAnsi="Times New Roman" w:cs="Times New Roman"/>
          <w:sz w:val="24"/>
          <w:szCs w:val="24"/>
        </w:rPr>
        <w:t xml:space="preserve"> groups. It was also hypothesized that </w:t>
      </w:r>
      <w:r w:rsidR="007E088F" w:rsidRPr="00880F87">
        <w:rPr>
          <w:rFonts w:ascii="Times New Roman" w:hAnsi="Times New Roman" w:cs="Times New Roman"/>
          <w:sz w:val="24"/>
          <w:szCs w:val="24"/>
        </w:rPr>
        <w:t xml:space="preserve">VR practice would lead to higher levels of intrinsic motivation and engagement compared to </w:t>
      </w:r>
      <w:r w:rsidR="00EF56A7" w:rsidRPr="00880F87">
        <w:rPr>
          <w:rFonts w:ascii="Times New Roman" w:hAnsi="Times New Roman" w:cs="Times New Roman"/>
          <w:sz w:val="24"/>
          <w:szCs w:val="24"/>
        </w:rPr>
        <w:t>RW</w:t>
      </w:r>
      <w:r w:rsidR="007E088F" w:rsidRPr="00880F87">
        <w:rPr>
          <w:rFonts w:ascii="Times New Roman" w:hAnsi="Times New Roman" w:cs="Times New Roman"/>
          <w:sz w:val="24"/>
          <w:szCs w:val="24"/>
        </w:rPr>
        <w:t xml:space="preserve"> practice. The results </w:t>
      </w:r>
      <w:r w:rsidR="00136437" w:rsidRPr="00880F87">
        <w:rPr>
          <w:rFonts w:ascii="Times New Roman" w:hAnsi="Times New Roman" w:cs="Times New Roman"/>
          <w:sz w:val="24"/>
          <w:szCs w:val="24"/>
        </w:rPr>
        <w:t>partially supported</w:t>
      </w:r>
      <w:r w:rsidR="007E088F" w:rsidRPr="00880F87">
        <w:rPr>
          <w:rFonts w:ascii="Times New Roman" w:hAnsi="Times New Roman" w:cs="Times New Roman"/>
          <w:sz w:val="24"/>
          <w:szCs w:val="24"/>
        </w:rPr>
        <w:t xml:space="preserve"> </w:t>
      </w:r>
      <w:r w:rsidR="00736A67" w:rsidRPr="00880F87">
        <w:rPr>
          <w:rFonts w:ascii="Times New Roman" w:hAnsi="Times New Roman" w:cs="Times New Roman"/>
          <w:sz w:val="24"/>
          <w:szCs w:val="24"/>
        </w:rPr>
        <w:t xml:space="preserve">our hypotheses. </w:t>
      </w:r>
    </w:p>
    <w:p w14:paraId="351A14D6" w14:textId="70701084" w:rsidR="00E60630" w:rsidRPr="00880F87" w:rsidRDefault="00E60630" w:rsidP="00E2375A">
      <w:pPr>
        <w:pStyle w:val="Heading3"/>
        <w:rPr>
          <w:rFonts w:cs="Times New Roman"/>
        </w:rPr>
      </w:pPr>
      <w:bookmarkStart w:id="157" w:name="_Toc133056007"/>
      <w:bookmarkStart w:id="158" w:name="_Toc134437407"/>
      <w:r w:rsidRPr="00880F87">
        <w:rPr>
          <w:rFonts w:cs="Times New Roman"/>
          <w:bCs/>
        </w:rPr>
        <w:t>Performance Variables</w:t>
      </w:r>
      <w:bookmarkEnd w:id="157"/>
      <w:bookmarkEnd w:id="158"/>
    </w:p>
    <w:p w14:paraId="67DE2776" w14:textId="28C8C7DC" w:rsidR="004544F0" w:rsidRPr="00880F87" w:rsidRDefault="00B45E2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First</w:t>
      </w:r>
      <w:r w:rsidR="00C04D8C" w:rsidRPr="00880F87">
        <w:rPr>
          <w:rFonts w:ascii="Times New Roman" w:hAnsi="Times New Roman" w:cs="Times New Roman"/>
          <w:sz w:val="24"/>
          <w:szCs w:val="24"/>
        </w:rPr>
        <w:t>,</w:t>
      </w:r>
      <w:r w:rsidRPr="00880F87">
        <w:rPr>
          <w:rFonts w:ascii="Times New Roman" w:hAnsi="Times New Roman" w:cs="Times New Roman"/>
          <w:sz w:val="24"/>
          <w:szCs w:val="24"/>
        </w:rPr>
        <w:t xml:space="preserve"> t</w:t>
      </w:r>
      <w:r w:rsidR="00824463" w:rsidRPr="00880F87">
        <w:rPr>
          <w:rFonts w:ascii="Times New Roman" w:hAnsi="Times New Roman" w:cs="Times New Roman"/>
          <w:sz w:val="24"/>
          <w:szCs w:val="24"/>
        </w:rPr>
        <w:t xml:space="preserve">he </w:t>
      </w:r>
      <w:r w:rsidR="00824471" w:rsidRPr="00880F87">
        <w:rPr>
          <w:rFonts w:ascii="Times New Roman" w:hAnsi="Times New Roman" w:cs="Times New Roman"/>
          <w:sz w:val="24"/>
          <w:szCs w:val="24"/>
        </w:rPr>
        <w:t>results</w:t>
      </w:r>
      <w:r w:rsidRPr="00880F87">
        <w:rPr>
          <w:rFonts w:ascii="Times New Roman" w:hAnsi="Times New Roman" w:cs="Times New Roman"/>
          <w:sz w:val="24"/>
          <w:szCs w:val="24"/>
        </w:rPr>
        <w:t xml:space="preserve"> from the RE analysis</w:t>
      </w:r>
      <w:r w:rsidR="00824471" w:rsidRPr="00880F87">
        <w:rPr>
          <w:rFonts w:ascii="Times New Roman" w:hAnsi="Times New Roman" w:cs="Times New Roman"/>
          <w:sz w:val="24"/>
          <w:szCs w:val="24"/>
        </w:rPr>
        <w:t xml:space="preserve"> support the hypothesis</w:t>
      </w:r>
      <w:r w:rsidR="0095739A" w:rsidRPr="00880F87">
        <w:rPr>
          <w:rFonts w:ascii="Times New Roman" w:hAnsi="Times New Roman" w:cs="Times New Roman"/>
          <w:sz w:val="24"/>
          <w:szCs w:val="24"/>
        </w:rPr>
        <w:t xml:space="preserve">. </w:t>
      </w:r>
      <w:r w:rsidR="001064E0" w:rsidRPr="00880F87">
        <w:rPr>
          <w:rFonts w:ascii="Times New Roman" w:hAnsi="Times New Roman" w:cs="Times New Roman"/>
          <w:sz w:val="24"/>
          <w:szCs w:val="24"/>
        </w:rPr>
        <w:t>Specifically, t</w:t>
      </w:r>
      <w:r w:rsidR="00736A67" w:rsidRPr="00880F87">
        <w:rPr>
          <w:rFonts w:ascii="Times New Roman" w:hAnsi="Times New Roman" w:cs="Times New Roman"/>
          <w:sz w:val="24"/>
          <w:szCs w:val="24"/>
        </w:rPr>
        <w:t xml:space="preserve">he </w:t>
      </w:r>
      <w:r w:rsidR="00824471" w:rsidRPr="00880F87">
        <w:rPr>
          <w:rFonts w:ascii="Times New Roman" w:hAnsi="Times New Roman" w:cs="Times New Roman"/>
          <w:sz w:val="24"/>
          <w:szCs w:val="24"/>
        </w:rPr>
        <w:t>analysis</w:t>
      </w:r>
      <w:r w:rsidR="00736A67" w:rsidRPr="00880F87">
        <w:rPr>
          <w:rFonts w:ascii="Times New Roman" w:hAnsi="Times New Roman" w:cs="Times New Roman"/>
          <w:sz w:val="24"/>
          <w:szCs w:val="24"/>
        </w:rPr>
        <w:t xml:space="preserve"> showed that </w:t>
      </w:r>
      <w:r w:rsidR="0095739A" w:rsidRPr="00880F87">
        <w:rPr>
          <w:rFonts w:ascii="Times New Roman" w:hAnsi="Times New Roman" w:cs="Times New Roman"/>
          <w:sz w:val="24"/>
          <w:szCs w:val="24"/>
        </w:rPr>
        <w:t xml:space="preserve">the RE </w:t>
      </w:r>
      <w:r w:rsidR="007633EE" w:rsidRPr="00880F87">
        <w:rPr>
          <w:rFonts w:ascii="Times New Roman" w:hAnsi="Times New Roman" w:cs="Times New Roman"/>
          <w:sz w:val="24"/>
          <w:szCs w:val="24"/>
        </w:rPr>
        <w:t>in</w:t>
      </w:r>
      <w:r w:rsidR="0095739A" w:rsidRPr="00880F87">
        <w:rPr>
          <w:rFonts w:ascii="Times New Roman" w:hAnsi="Times New Roman" w:cs="Times New Roman"/>
          <w:sz w:val="24"/>
          <w:szCs w:val="24"/>
        </w:rPr>
        <w:t xml:space="preserve"> both groups significantly decreased from pretest to posttest and no differences were observed between groups. These results suggest that immersive VR practice led to a positive transfer of learning and resulted in a motor learning effect that was relatively similar </w:t>
      </w:r>
      <w:r w:rsidR="0095739A" w:rsidRPr="00880F87">
        <w:rPr>
          <w:rFonts w:ascii="Times New Roman" w:hAnsi="Times New Roman" w:cs="Times New Roman"/>
          <w:sz w:val="24"/>
          <w:szCs w:val="24"/>
        </w:rPr>
        <w:lastRenderedPageBreak/>
        <w:t xml:space="preserve">compared to RW practice. </w:t>
      </w:r>
      <w:r w:rsidR="008F78D1" w:rsidRPr="00880F87">
        <w:rPr>
          <w:rFonts w:ascii="Times New Roman" w:hAnsi="Times New Roman" w:cs="Times New Roman"/>
          <w:sz w:val="24"/>
          <w:szCs w:val="24"/>
        </w:rPr>
        <w:t>Particularly</w:t>
      </w:r>
      <w:r w:rsidR="00C04D8C" w:rsidRPr="00880F87">
        <w:rPr>
          <w:rFonts w:ascii="Times New Roman" w:hAnsi="Times New Roman" w:cs="Times New Roman"/>
          <w:sz w:val="24"/>
          <w:szCs w:val="24"/>
        </w:rPr>
        <w:t xml:space="preserve">, both types of practice resulted in improvements in accuracy. </w:t>
      </w:r>
      <w:r w:rsidR="00824463" w:rsidRPr="00880F87">
        <w:rPr>
          <w:rFonts w:ascii="Times New Roman" w:hAnsi="Times New Roman" w:cs="Times New Roman"/>
          <w:sz w:val="24"/>
          <w:szCs w:val="24"/>
        </w:rPr>
        <w:t xml:space="preserve">These findings are congruent </w:t>
      </w:r>
      <w:r w:rsidR="0095739A" w:rsidRPr="00880F87">
        <w:rPr>
          <w:rFonts w:ascii="Times New Roman" w:hAnsi="Times New Roman" w:cs="Times New Roman"/>
          <w:sz w:val="24"/>
          <w:szCs w:val="24"/>
        </w:rPr>
        <w:t xml:space="preserve">with previous research </w:t>
      </w:r>
      <w:r w:rsidR="001064E0" w:rsidRPr="00880F87">
        <w:rPr>
          <w:rFonts w:ascii="Times New Roman" w:hAnsi="Times New Roman" w:cs="Times New Roman"/>
          <w:sz w:val="24"/>
          <w:szCs w:val="24"/>
        </w:rPr>
        <w:t>supporting the finding</w:t>
      </w:r>
      <w:r w:rsidR="0095739A" w:rsidRPr="00880F87">
        <w:rPr>
          <w:rFonts w:ascii="Times New Roman" w:hAnsi="Times New Roman" w:cs="Times New Roman"/>
          <w:sz w:val="24"/>
          <w:szCs w:val="24"/>
        </w:rPr>
        <w:t xml:space="preserve"> </w:t>
      </w:r>
      <w:r w:rsidR="007633EE" w:rsidRPr="00880F87">
        <w:rPr>
          <w:rFonts w:ascii="Times New Roman" w:hAnsi="Times New Roman" w:cs="Times New Roman"/>
          <w:sz w:val="24"/>
          <w:szCs w:val="24"/>
        </w:rPr>
        <w:t>that</w:t>
      </w:r>
      <w:r w:rsidR="0095739A" w:rsidRPr="00880F87">
        <w:rPr>
          <w:rFonts w:ascii="Times New Roman" w:hAnsi="Times New Roman" w:cs="Times New Roman"/>
          <w:sz w:val="24"/>
          <w:szCs w:val="24"/>
        </w:rPr>
        <w:t xml:space="preserve"> VR results in </w:t>
      </w:r>
      <w:r w:rsidR="00EF56A7" w:rsidRPr="00880F87">
        <w:rPr>
          <w:rFonts w:ascii="Times New Roman" w:hAnsi="Times New Roman" w:cs="Times New Roman"/>
          <w:sz w:val="24"/>
          <w:szCs w:val="24"/>
        </w:rPr>
        <w:t>RW</w:t>
      </w:r>
      <w:r w:rsidR="0095739A" w:rsidRPr="00880F87">
        <w:rPr>
          <w:rFonts w:ascii="Times New Roman" w:hAnsi="Times New Roman" w:cs="Times New Roman"/>
          <w:sz w:val="24"/>
          <w:szCs w:val="24"/>
        </w:rPr>
        <w:t xml:space="preserve"> </w:t>
      </w:r>
      <w:r w:rsidR="001064E0" w:rsidRPr="00880F87">
        <w:rPr>
          <w:rFonts w:ascii="Times New Roman" w:hAnsi="Times New Roman" w:cs="Times New Roman"/>
          <w:sz w:val="24"/>
          <w:szCs w:val="24"/>
        </w:rPr>
        <w:t xml:space="preserve">motor </w:t>
      </w:r>
      <w:r w:rsidR="0095739A" w:rsidRPr="00880F87">
        <w:rPr>
          <w:rFonts w:ascii="Times New Roman" w:hAnsi="Times New Roman" w:cs="Times New Roman"/>
          <w:sz w:val="24"/>
          <w:szCs w:val="24"/>
        </w:rPr>
        <w:t xml:space="preserve">performance </w:t>
      </w:r>
      <w:r w:rsidR="005C38CC" w:rsidRPr="00880F87">
        <w:rPr>
          <w:rFonts w:ascii="Times New Roman" w:hAnsi="Times New Roman" w:cs="Times New Roman"/>
          <w:sz w:val="24"/>
          <w:szCs w:val="24"/>
        </w:rPr>
        <w:t>(Harris et al., 2020</w:t>
      </w:r>
      <w:r w:rsidR="00824463" w:rsidRPr="00880F87">
        <w:rPr>
          <w:rFonts w:ascii="Times New Roman" w:hAnsi="Times New Roman" w:cs="Times New Roman"/>
          <w:sz w:val="24"/>
          <w:szCs w:val="24"/>
        </w:rPr>
        <w:t>, experiment 2</w:t>
      </w:r>
      <w:r w:rsidR="005C38CC" w:rsidRPr="00880F87">
        <w:rPr>
          <w:rFonts w:ascii="Times New Roman" w:hAnsi="Times New Roman" w:cs="Times New Roman"/>
          <w:sz w:val="24"/>
          <w:szCs w:val="24"/>
        </w:rPr>
        <w:t xml:space="preserve">; Michalski et al., 2019; </w:t>
      </w:r>
      <w:proofErr w:type="spellStart"/>
      <w:r w:rsidR="005C38CC" w:rsidRPr="00880F87">
        <w:rPr>
          <w:rFonts w:ascii="Times New Roman" w:hAnsi="Times New Roman" w:cs="Times New Roman"/>
          <w:sz w:val="24"/>
          <w:szCs w:val="24"/>
        </w:rPr>
        <w:t>Oagaz</w:t>
      </w:r>
      <w:proofErr w:type="spellEnd"/>
      <w:r w:rsidR="005C38CC" w:rsidRPr="00880F87">
        <w:rPr>
          <w:rFonts w:ascii="Times New Roman" w:hAnsi="Times New Roman" w:cs="Times New Roman"/>
          <w:sz w:val="24"/>
          <w:szCs w:val="24"/>
        </w:rPr>
        <w:t xml:space="preserve"> et al., 2021). </w:t>
      </w:r>
      <w:r w:rsidR="00824463" w:rsidRPr="00880F87">
        <w:rPr>
          <w:rFonts w:ascii="Times New Roman" w:hAnsi="Times New Roman" w:cs="Times New Roman"/>
          <w:sz w:val="24"/>
          <w:szCs w:val="24"/>
        </w:rPr>
        <w:t xml:space="preserve">For example, </w:t>
      </w:r>
      <w:r w:rsidR="003159F2" w:rsidRPr="00880F87">
        <w:rPr>
          <w:rFonts w:ascii="Times New Roman" w:hAnsi="Times New Roman" w:cs="Times New Roman"/>
          <w:sz w:val="24"/>
          <w:szCs w:val="24"/>
        </w:rPr>
        <w:t>Michalski et al</w:t>
      </w:r>
      <w:r w:rsidR="005012B8" w:rsidRPr="00880F87">
        <w:rPr>
          <w:rFonts w:ascii="Times New Roman" w:hAnsi="Times New Roman" w:cs="Times New Roman"/>
          <w:sz w:val="24"/>
          <w:szCs w:val="24"/>
        </w:rPr>
        <w:t>.</w:t>
      </w:r>
      <w:r w:rsidR="003159F2" w:rsidRPr="00880F87">
        <w:rPr>
          <w:rFonts w:ascii="Times New Roman" w:hAnsi="Times New Roman" w:cs="Times New Roman"/>
          <w:sz w:val="24"/>
          <w:szCs w:val="24"/>
        </w:rPr>
        <w:t xml:space="preserve"> (2019) found that VR practice led to significant </w:t>
      </w:r>
      <w:r w:rsidR="00824471" w:rsidRPr="00880F87">
        <w:rPr>
          <w:rFonts w:ascii="Times New Roman" w:hAnsi="Times New Roman" w:cs="Times New Roman"/>
          <w:sz w:val="24"/>
          <w:szCs w:val="24"/>
        </w:rPr>
        <w:t xml:space="preserve">performance </w:t>
      </w:r>
      <w:r w:rsidR="003159F2" w:rsidRPr="00880F87">
        <w:rPr>
          <w:rFonts w:ascii="Times New Roman" w:hAnsi="Times New Roman" w:cs="Times New Roman"/>
          <w:sz w:val="24"/>
          <w:szCs w:val="24"/>
        </w:rPr>
        <w:t xml:space="preserve">improvements in table tennis </w:t>
      </w:r>
      <w:r w:rsidR="001064E0" w:rsidRPr="00880F87">
        <w:rPr>
          <w:rFonts w:ascii="Times New Roman" w:hAnsi="Times New Roman" w:cs="Times New Roman"/>
          <w:sz w:val="24"/>
          <w:szCs w:val="24"/>
        </w:rPr>
        <w:t>st</w:t>
      </w:r>
      <w:r w:rsidR="008F78D1" w:rsidRPr="00880F87">
        <w:rPr>
          <w:rFonts w:ascii="Times New Roman" w:hAnsi="Times New Roman" w:cs="Times New Roman"/>
          <w:sz w:val="24"/>
          <w:szCs w:val="24"/>
        </w:rPr>
        <w:t>r</w:t>
      </w:r>
      <w:r w:rsidR="001064E0" w:rsidRPr="00880F87">
        <w:rPr>
          <w:rFonts w:ascii="Times New Roman" w:hAnsi="Times New Roman" w:cs="Times New Roman"/>
          <w:sz w:val="24"/>
          <w:szCs w:val="24"/>
        </w:rPr>
        <w:t xml:space="preserve">okes </w:t>
      </w:r>
      <w:r w:rsidR="003159F2" w:rsidRPr="00880F87">
        <w:rPr>
          <w:rFonts w:ascii="Times New Roman" w:hAnsi="Times New Roman" w:cs="Times New Roman"/>
          <w:sz w:val="24"/>
          <w:szCs w:val="24"/>
        </w:rPr>
        <w:t xml:space="preserve">and led to a higher performance compared to </w:t>
      </w:r>
      <w:r w:rsidR="001064E0" w:rsidRPr="00880F87">
        <w:rPr>
          <w:rFonts w:ascii="Times New Roman" w:hAnsi="Times New Roman" w:cs="Times New Roman"/>
          <w:sz w:val="24"/>
          <w:szCs w:val="24"/>
        </w:rPr>
        <w:t xml:space="preserve">a </w:t>
      </w:r>
      <w:r w:rsidR="003159F2" w:rsidRPr="00880F87">
        <w:rPr>
          <w:rFonts w:ascii="Times New Roman" w:hAnsi="Times New Roman" w:cs="Times New Roman"/>
          <w:sz w:val="24"/>
          <w:szCs w:val="24"/>
        </w:rPr>
        <w:t>no practice</w:t>
      </w:r>
      <w:r w:rsidR="001064E0" w:rsidRPr="00880F87">
        <w:rPr>
          <w:rFonts w:ascii="Times New Roman" w:hAnsi="Times New Roman" w:cs="Times New Roman"/>
          <w:sz w:val="24"/>
          <w:szCs w:val="24"/>
        </w:rPr>
        <w:t xml:space="preserve"> control group</w:t>
      </w:r>
      <w:r w:rsidR="003159F2" w:rsidRPr="00880F87">
        <w:rPr>
          <w:rFonts w:ascii="Times New Roman" w:hAnsi="Times New Roman" w:cs="Times New Roman"/>
          <w:sz w:val="24"/>
          <w:szCs w:val="24"/>
        </w:rPr>
        <w:t xml:space="preserve">. Similarly, </w:t>
      </w:r>
      <w:r w:rsidR="00824463" w:rsidRPr="00880F87">
        <w:rPr>
          <w:rFonts w:ascii="Times New Roman" w:hAnsi="Times New Roman" w:cs="Times New Roman"/>
          <w:sz w:val="24"/>
          <w:szCs w:val="24"/>
        </w:rPr>
        <w:t>the second experiment of Harris et al</w:t>
      </w:r>
      <w:r w:rsidR="005012B8" w:rsidRPr="00880F87">
        <w:rPr>
          <w:rFonts w:ascii="Times New Roman" w:hAnsi="Times New Roman" w:cs="Times New Roman"/>
          <w:sz w:val="24"/>
          <w:szCs w:val="24"/>
        </w:rPr>
        <w:t>.</w:t>
      </w:r>
      <w:r w:rsidR="00824463" w:rsidRPr="00880F87">
        <w:rPr>
          <w:rFonts w:ascii="Times New Roman" w:hAnsi="Times New Roman" w:cs="Times New Roman"/>
          <w:sz w:val="24"/>
          <w:szCs w:val="24"/>
        </w:rPr>
        <w:t xml:space="preserve"> (2020) showed that </w:t>
      </w:r>
      <w:r w:rsidR="003159F2" w:rsidRPr="00880F87">
        <w:rPr>
          <w:rFonts w:ascii="Times New Roman" w:hAnsi="Times New Roman" w:cs="Times New Roman"/>
          <w:sz w:val="24"/>
          <w:szCs w:val="24"/>
        </w:rPr>
        <w:t>both RW and VR practice of a golf putting task led to increased RW accuracy and no differences were found between practice conditions.</w:t>
      </w:r>
      <w:r w:rsidR="00824471" w:rsidRPr="00880F87">
        <w:rPr>
          <w:rFonts w:ascii="Times New Roman" w:hAnsi="Times New Roman" w:cs="Times New Roman"/>
          <w:sz w:val="24"/>
          <w:szCs w:val="24"/>
        </w:rPr>
        <w:t xml:space="preserve"> However, two </w:t>
      </w:r>
      <w:r w:rsidRPr="00880F87">
        <w:rPr>
          <w:rFonts w:ascii="Times New Roman" w:hAnsi="Times New Roman" w:cs="Times New Roman"/>
          <w:sz w:val="24"/>
          <w:szCs w:val="24"/>
        </w:rPr>
        <w:t>experiments</w:t>
      </w:r>
      <w:r w:rsidR="00824471" w:rsidRPr="00880F87">
        <w:rPr>
          <w:rFonts w:ascii="Times New Roman" w:hAnsi="Times New Roman" w:cs="Times New Roman"/>
          <w:sz w:val="24"/>
          <w:szCs w:val="24"/>
        </w:rPr>
        <w:t xml:space="preserve"> that have recently investigated this topic </w:t>
      </w:r>
      <w:r w:rsidR="00BA7654" w:rsidRPr="00880F87">
        <w:rPr>
          <w:rFonts w:ascii="Times New Roman" w:hAnsi="Times New Roman" w:cs="Times New Roman"/>
          <w:sz w:val="24"/>
          <w:szCs w:val="24"/>
        </w:rPr>
        <w:t xml:space="preserve">contradict </w:t>
      </w:r>
      <w:r w:rsidR="00E60630" w:rsidRPr="00880F87">
        <w:rPr>
          <w:rFonts w:ascii="Times New Roman" w:hAnsi="Times New Roman" w:cs="Times New Roman"/>
          <w:sz w:val="24"/>
          <w:szCs w:val="24"/>
        </w:rPr>
        <w:t>the</w:t>
      </w:r>
      <w:r w:rsidR="00BA7654" w:rsidRPr="00880F87">
        <w:rPr>
          <w:rFonts w:ascii="Times New Roman" w:hAnsi="Times New Roman" w:cs="Times New Roman"/>
          <w:sz w:val="24"/>
          <w:szCs w:val="24"/>
        </w:rPr>
        <w:t xml:space="preserve"> findings</w:t>
      </w:r>
      <w:r w:rsidR="00E60630" w:rsidRPr="00880F87">
        <w:rPr>
          <w:rFonts w:ascii="Times New Roman" w:hAnsi="Times New Roman" w:cs="Times New Roman"/>
          <w:sz w:val="24"/>
          <w:szCs w:val="24"/>
        </w:rPr>
        <w:t xml:space="preserve"> from the current </w:t>
      </w:r>
      <w:r w:rsidRPr="00880F87">
        <w:rPr>
          <w:rFonts w:ascii="Times New Roman" w:hAnsi="Times New Roman" w:cs="Times New Roman"/>
          <w:sz w:val="24"/>
          <w:szCs w:val="24"/>
        </w:rPr>
        <w:t>study</w:t>
      </w:r>
      <w:r w:rsidR="00BA7654" w:rsidRPr="00880F87">
        <w:rPr>
          <w:rFonts w:ascii="Times New Roman" w:hAnsi="Times New Roman" w:cs="Times New Roman"/>
          <w:sz w:val="24"/>
          <w:szCs w:val="24"/>
        </w:rPr>
        <w:t xml:space="preserve"> and demonstrated that VR practice led to a decrease in RW motor performance (</w:t>
      </w:r>
      <w:r w:rsidR="005012B8" w:rsidRPr="00880F87">
        <w:rPr>
          <w:rFonts w:ascii="Times New Roman" w:hAnsi="Times New Roman" w:cs="Times New Roman"/>
          <w:sz w:val="24"/>
          <w:szCs w:val="24"/>
        </w:rPr>
        <w:t xml:space="preserve">Drew et al., 2020; </w:t>
      </w:r>
      <w:r w:rsidR="00BA7654" w:rsidRPr="00880F87">
        <w:rPr>
          <w:rFonts w:ascii="Times New Roman" w:hAnsi="Times New Roman" w:cs="Times New Roman"/>
          <w:sz w:val="24"/>
          <w:szCs w:val="24"/>
        </w:rPr>
        <w:t xml:space="preserve">Harris et al., 2020, experiment 1). </w:t>
      </w:r>
      <w:r w:rsidR="00847BE1" w:rsidRPr="00880F87">
        <w:rPr>
          <w:rFonts w:ascii="Times New Roman" w:hAnsi="Times New Roman" w:cs="Times New Roman"/>
          <w:sz w:val="24"/>
          <w:szCs w:val="24"/>
        </w:rPr>
        <w:t xml:space="preserve">Unlike the present </w:t>
      </w:r>
      <w:r w:rsidR="00E60630" w:rsidRPr="00880F87">
        <w:rPr>
          <w:rFonts w:ascii="Times New Roman" w:hAnsi="Times New Roman" w:cs="Times New Roman"/>
          <w:sz w:val="24"/>
          <w:szCs w:val="24"/>
        </w:rPr>
        <w:t>study</w:t>
      </w:r>
      <w:r w:rsidR="00847BE1" w:rsidRPr="00880F87">
        <w:rPr>
          <w:rFonts w:ascii="Times New Roman" w:hAnsi="Times New Roman" w:cs="Times New Roman"/>
          <w:sz w:val="24"/>
          <w:szCs w:val="24"/>
        </w:rPr>
        <w:t>, and research that has found evidence for a positive transfer of learning (Michalski et al.</w:t>
      </w:r>
      <w:r w:rsidR="001B4DBA" w:rsidRPr="00880F87">
        <w:rPr>
          <w:rFonts w:ascii="Times New Roman" w:hAnsi="Times New Roman" w:cs="Times New Roman"/>
          <w:sz w:val="24"/>
          <w:szCs w:val="24"/>
        </w:rPr>
        <w:t>,</w:t>
      </w:r>
      <w:r w:rsidR="00847BE1" w:rsidRPr="00880F87">
        <w:rPr>
          <w:rFonts w:ascii="Times New Roman" w:hAnsi="Times New Roman" w:cs="Times New Roman"/>
          <w:sz w:val="24"/>
          <w:szCs w:val="24"/>
        </w:rPr>
        <w:t xml:space="preserve"> 2019; </w:t>
      </w:r>
      <w:proofErr w:type="spellStart"/>
      <w:r w:rsidR="00847BE1" w:rsidRPr="00880F87">
        <w:rPr>
          <w:rFonts w:ascii="Times New Roman" w:hAnsi="Times New Roman" w:cs="Times New Roman"/>
          <w:sz w:val="24"/>
          <w:szCs w:val="24"/>
        </w:rPr>
        <w:t>Oagaz</w:t>
      </w:r>
      <w:proofErr w:type="spellEnd"/>
      <w:r w:rsidR="00847BE1" w:rsidRPr="00880F87">
        <w:rPr>
          <w:rFonts w:ascii="Times New Roman" w:hAnsi="Times New Roman" w:cs="Times New Roman"/>
          <w:sz w:val="24"/>
          <w:szCs w:val="24"/>
        </w:rPr>
        <w:t xml:space="preserve"> et al., 2021), the experiment</w:t>
      </w:r>
      <w:r w:rsidR="00E60630" w:rsidRPr="00880F87">
        <w:rPr>
          <w:rFonts w:ascii="Times New Roman" w:hAnsi="Times New Roman" w:cs="Times New Roman"/>
          <w:sz w:val="24"/>
          <w:szCs w:val="24"/>
        </w:rPr>
        <w:t>s</w:t>
      </w:r>
      <w:r w:rsidR="00847BE1" w:rsidRPr="00880F87">
        <w:rPr>
          <w:rFonts w:ascii="Times New Roman" w:hAnsi="Times New Roman" w:cs="Times New Roman"/>
          <w:sz w:val="24"/>
          <w:szCs w:val="24"/>
        </w:rPr>
        <w:t xml:space="preserve"> that found performance impairments following VR practice performed a posttest immediately following practice</w:t>
      </w:r>
      <w:r w:rsidR="00D04919" w:rsidRPr="00880F87">
        <w:rPr>
          <w:rFonts w:ascii="Times New Roman" w:hAnsi="Times New Roman" w:cs="Times New Roman"/>
          <w:sz w:val="24"/>
          <w:szCs w:val="24"/>
        </w:rPr>
        <w:t xml:space="preserve"> instead of performing it at least one day following </w:t>
      </w:r>
      <w:r w:rsidR="004E3AF7" w:rsidRPr="00880F87">
        <w:rPr>
          <w:rFonts w:ascii="Times New Roman" w:hAnsi="Times New Roman" w:cs="Times New Roman"/>
          <w:sz w:val="24"/>
          <w:szCs w:val="24"/>
        </w:rPr>
        <w:t>acquisition</w:t>
      </w:r>
      <w:r w:rsidR="00847BE1" w:rsidRPr="00880F87">
        <w:rPr>
          <w:rFonts w:ascii="Times New Roman" w:hAnsi="Times New Roman" w:cs="Times New Roman"/>
          <w:sz w:val="24"/>
          <w:szCs w:val="24"/>
        </w:rPr>
        <w:t xml:space="preserve">. </w:t>
      </w:r>
      <w:r w:rsidR="00D04919" w:rsidRPr="00880F87">
        <w:rPr>
          <w:rFonts w:ascii="Times New Roman" w:hAnsi="Times New Roman" w:cs="Times New Roman"/>
          <w:sz w:val="24"/>
          <w:szCs w:val="24"/>
        </w:rPr>
        <w:t>T</w:t>
      </w:r>
      <w:r w:rsidR="00847BE1" w:rsidRPr="00880F87">
        <w:rPr>
          <w:rFonts w:ascii="Times New Roman" w:hAnsi="Times New Roman" w:cs="Times New Roman"/>
          <w:sz w:val="24"/>
          <w:szCs w:val="24"/>
        </w:rPr>
        <w:t xml:space="preserve">hus, it is possible that </w:t>
      </w:r>
      <w:r w:rsidR="008E2381" w:rsidRPr="00880F87">
        <w:rPr>
          <w:rFonts w:ascii="Times New Roman" w:hAnsi="Times New Roman" w:cs="Times New Roman"/>
          <w:sz w:val="24"/>
          <w:szCs w:val="24"/>
        </w:rPr>
        <w:t xml:space="preserve">the amount of time between VR practice and RW posttest could influence transfer of learning. </w:t>
      </w:r>
    </w:p>
    <w:p w14:paraId="12A07778" w14:textId="1B9729F3" w:rsidR="00564931" w:rsidRPr="00880F87" w:rsidRDefault="007E210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While other VR studies that have used accuracy task</w:t>
      </w:r>
      <w:r w:rsidR="009F7D16" w:rsidRPr="00880F87">
        <w:rPr>
          <w:rFonts w:ascii="Times New Roman" w:hAnsi="Times New Roman" w:cs="Times New Roman"/>
          <w:sz w:val="24"/>
          <w:szCs w:val="24"/>
        </w:rPr>
        <w:t>s</w:t>
      </w:r>
      <w:r w:rsidRPr="00880F87">
        <w:rPr>
          <w:rFonts w:ascii="Times New Roman" w:hAnsi="Times New Roman" w:cs="Times New Roman"/>
          <w:sz w:val="24"/>
          <w:szCs w:val="24"/>
        </w:rPr>
        <w:t xml:space="preserve"> </w:t>
      </w:r>
      <w:r w:rsidR="00830811" w:rsidRPr="00880F87">
        <w:rPr>
          <w:rFonts w:ascii="Times New Roman" w:hAnsi="Times New Roman" w:cs="Times New Roman"/>
          <w:sz w:val="24"/>
          <w:szCs w:val="24"/>
        </w:rPr>
        <w:t>typically have not used BVE as a measure of performance (e.g., Harris et al., 2020; Michalski et al., 2019), motor learning research has commonly used BVE to assess precision of an accuracy task (</w:t>
      </w:r>
      <w:r w:rsidR="00594B6A" w:rsidRPr="00880F87">
        <w:rPr>
          <w:rFonts w:ascii="Times New Roman" w:hAnsi="Times New Roman" w:cs="Times New Roman"/>
          <w:sz w:val="24"/>
          <w:szCs w:val="24"/>
        </w:rPr>
        <w:t xml:space="preserve">e.g., Frank et al., 2015; </w:t>
      </w:r>
      <w:r w:rsidR="00617DB3" w:rsidRPr="00880F87">
        <w:rPr>
          <w:rFonts w:ascii="Times New Roman" w:hAnsi="Times New Roman" w:cs="Times New Roman"/>
          <w:sz w:val="24"/>
          <w:szCs w:val="24"/>
        </w:rPr>
        <w:t>Hanco</w:t>
      </w:r>
      <w:r w:rsidR="001326AF" w:rsidRPr="00880F87">
        <w:rPr>
          <w:rFonts w:ascii="Times New Roman" w:hAnsi="Times New Roman" w:cs="Times New Roman"/>
          <w:sz w:val="24"/>
          <w:szCs w:val="24"/>
        </w:rPr>
        <w:t>ck et al., 1995)</w:t>
      </w:r>
      <w:r w:rsidR="00BF226E" w:rsidRPr="00880F87">
        <w:rPr>
          <w:rFonts w:ascii="Times New Roman" w:hAnsi="Times New Roman" w:cs="Times New Roman"/>
          <w:sz w:val="24"/>
          <w:szCs w:val="24"/>
        </w:rPr>
        <w:t xml:space="preserve">. Additionally, </w:t>
      </w:r>
      <w:r w:rsidR="004E3AF7" w:rsidRPr="00880F87">
        <w:rPr>
          <w:rFonts w:ascii="Times New Roman" w:hAnsi="Times New Roman" w:cs="Times New Roman"/>
          <w:sz w:val="24"/>
          <w:szCs w:val="24"/>
        </w:rPr>
        <w:t xml:space="preserve">BVE </w:t>
      </w:r>
      <w:r w:rsidR="00BF226E" w:rsidRPr="00880F87">
        <w:rPr>
          <w:rFonts w:ascii="Times New Roman" w:hAnsi="Times New Roman" w:cs="Times New Roman"/>
          <w:sz w:val="24"/>
          <w:szCs w:val="24"/>
        </w:rPr>
        <w:t xml:space="preserve">has been suggested </w:t>
      </w:r>
      <w:r w:rsidR="004E3AF7" w:rsidRPr="00880F87">
        <w:rPr>
          <w:rFonts w:ascii="Times New Roman" w:hAnsi="Times New Roman" w:cs="Times New Roman"/>
          <w:sz w:val="24"/>
          <w:szCs w:val="24"/>
        </w:rPr>
        <w:t>to be</w:t>
      </w:r>
      <w:r w:rsidR="00BF226E" w:rsidRPr="00880F87">
        <w:rPr>
          <w:rFonts w:ascii="Times New Roman" w:hAnsi="Times New Roman" w:cs="Times New Roman"/>
          <w:sz w:val="24"/>
          <w:szCs w:val="24"/>
        </w:rPr>
        <w:t xml:space="preserve"> an essential measure of motor learning (Schmidt et al., 2018)</w:t>
      </w:r>
      <w:r w:rsidR="00830811" w:rsidRPr="00880F87">
        <w:rPr>
          <w:rFonts w:ascii="Times New Roman" w:hAnsi="Times New Roman" w:cs="Times New Roman"/>
          <w:sz w:val="24"/>
          <w:szCs w:val="24"/>
        </w:rPr>
        <w:t>.</w:t>
      </w:r>
      <w:r w:rsidR="000122AD" w:rsidRPr="00880F87">
        <w:rPr>
          <w:rFonts w:ascii="Times New Roman" w:hAnsi="Times New Roman" w:cs="Times New Roman"/>
          <w:sz w:val="24"/>
          <w:szCs w:val="24"/>
        </w:rPr>
        <w:t xml:space="preserve"> </w:t>
      </w:r>
      <w:r w:rsidR="00C36FF1" w:rsidRPr="00880F87">
        <w:rPr>
          <w:rFonts w:ascii="Times New Roman" w:hAnsi="Times New Roman" w:cs="Times New Roman"/>
          <w:sz w:val="24"/>
          <w:szCs w:val="24"/>
        </w:rPr>
        <w:t xml:space="preserve">The results from the analysis of the BVE data </w:t>
      </w:r>
      <w:r w:rsidR="005012B8" w:rsidRPr="00880F87">
        <w:rPr>
          <w:rFonts w:ascii="Times New Roman" w:hAnsi="Times New Roman" w:cs="Times New Roman"/>
          <w:sz w:val="24"/>
          <w:szCs w:val="24"/>
        </w:rPr>
        <w:t xml:space="preserve">in the current study </w:t>
      </w:r>
      <w:r w:rsidR="00C36FF1" w:rsidRPr="00880F87">
        <w:rPr>
          <w:rFonts w:ascii="Times New Roman" w:hAnsi="Times New Roman" w:cs="Times New Roman"/>
          <w:sz w:val="24"/>
          <w:szCs w:val="24"/>
        </w:rPr>
        <w:t xml:space="preserve">did not support </w:t>
      </w:r>
      <w:r w:rsidR="004E3AF7" w:rsidRPr="00880F87">
        <w:rPr>
          <w:rFonts w:ascii="Times New Roman" w:hAnsi="Times New Roman" w:cs="Times New Roman"/>
          <w:sz w:val="24"/>
          <w:szCs w:val="24"/>
        </w:rPr>
        <w:t>the experimental hypothesis</w:t>
      </w:r>
      <w:r w:rsidR="00C36FF1" w:rsidRPr="00880F87">
        <w:rPr>
          <w:rFonts w:ascii="Times New Roman" w:hAnsi="Times New Roman" w:cs="Times New Roman"/>
          <w:sz w:val="24"/>
          <w:szCs w:val="24"/>
        </w:rPr>
        <w:t xml:space="preserve">. Contrary to the hypothesis, these results suggest that neither group increased golf putting precision </w:t>
      </w:r>
      <w:r w:rsidR="00C905A8" w:rsidRPr="00880F87">
        <w:rPr>
          <w:rFonts w:ascii="Times New Roman" w:hAnsi="Times New Roman" w:cs="Times New Roman"/>
          <w:sz w:val="24"/>
          <w:szCs w:val="24"/>
        </w:rPr>
        <w:t>due to</w:t>
      </w:r>
      <w:r w:rsidR="00C36FF1" w:rsidRPr="00880F87">
        <w:rPr>
          <w:rFonts w:ascii="Times New Roman" w:hAnsi="Times New Roman" w:cs="Times New Roman"/>
          <w:sz w:val="24"/>
          <w:szCs w:val="24"/>
        </w:rPr>
        <w:t xml:space="preserve"> practice, nor were there differences </w:t>
      </w:r>
      <w:r w:rsidR="00C36FF1" w:rsidRPr="00880F87">
        <w:rPr>
          <w:rFonts w:ascii="Times New Roman" w:hAnsi="Times New Roman" w:cs="Times New Roman"/>
          <w:sz w:val="24"/>
          <w:szCs w:val="24"/>
        </w:rPr>
        <w:lastRenderedPageBreak/>
        <w:t xml:space="preserve">between groups. </w:t>
      </w:r>
      <w:r w:rsidR="00B75604" w:rsidRPr="00880F87">
        <w:rPr>
          <w:rFonts w:ascii="Times New Roman" w:hAnsi="Times New Roman" w:cs="Times New Roman"/>
          <w:sz w:val="24"/>
          <w:szCs w:val="24"/>
        </w:rPr>
        <w:t>P</w:t>
      </w:r>
      <w:r w:rsidR="00C36FF1" w:rsidRPr="00880F87">
        <w:rPr>
          <w:rFonts w:ascii="Times New Roman" w:hAnsi="Times New Roman" w:cs="Times New Roman"/>
          <w:sz w:val="24"/>
          <w:szCs w:val="24"/>
        </w:rPr>
        <w:t xml:space="preserve">revious research has shown that </w:t>
      </w:r>
      <w:r w:rsidR="00B75604" w:rsidRPr="00880F87">
        <w:rPr>
          <w:rFonts w:ascii="Times New Roman" w:hAnsi="Times New Roman" w:cs="Times New Roman"/>
          <w:sz w:val="24"/>
          <w:szCs w:val="24"/>
        </w:rPr>
        <w:t>precision</w:t>
      </w:r>
      <w:r w:rsidR="00C36FF1" w:rsidRPr="00880F87">
        <w:rPr>
          <w:rFonts w:ascii="Times New Roman" w:hAnsi="Times New Roman" w:cs="Times New Roman"/>
          <w:sz w:val="24"/>
          <w:szCs w:val="24"/>
        </w:rPr>
        <w:t xml:space="preserve"> and accuracy can be influenced by practice differently (Edwards et al., 2005; Kumar et al., 2017)</w:t>
      </w:r>
      <w:r w:rsidR="00B75604" w:rsidRPr="00880F87">
        <w:rPr>
          <w:rFonts w:ascii="Times New Roman" w:hAnsi="Times New Roman" w:cs="Times New Roman"/>
          <w:sz w:val="24"/>
          <w:szCs w:val="24"/>
        </w:rPr>
        <w:t>. Nonetheless, it was predicted to observe</w:t>
      </w:r>
      <w:r w:rsidR="00C04D8C" w:rsidRPr="00880F87">
        <w:rPr>
          <w:rFonts w:ascii="Times New Roman" w:hAnsi="Times New Roman" w:cs="Times New Roman"/>
          <w:sz w:val="24"/>
          <w:szCs w:val="24"/>
        </w:rPr>
        <w:t xml:space="preserve"> </w:t>
      </w:r>
      <w:r w:rsidR="00B75604" w:rsidRPr="00880F87">
        <w:rPr>
          <w:rFonts w:ascii="Times New Roman" w:hAnsi="Times New Roman" w:cs="Times New Roman"/>
          <w:sz w:val="24"/>
          <w:szCs w:val="24"/>
        </w:rPr>
        <w:t xml:space="preserve">improvements in precision for both groups. </w:t>
      </w:r>
      <w:r w:rsidR="00EF59F4" w:rsidRPr="00880F87">
        <w:rPr>
          <w:rFonts w:ascii="Times New Roman" w:hAnsi="Times New Roman" w:cs="Times New Roman"/>
          <w:sz w:val="24"/>
          <w:szCs w:val="24"/>
        </w:rPr>
        <w:t>During the acquisition phase of this experiment, the amount of variability between each putting trial was minimal. That is, participant</w:t>
      </w:r>
      <w:r w:rsidR="00EF56A7" w:rsidRPr="00880F87">
        <w:rPr>
          <w:rFonts w:ascii="Times New Roman" w:hAnsi="Times New Roman" w:cs="Times New Roman"/>
          <w:sz w:val="24"/>
          <w:szCs w:val="24"/>
        </w:rPr>
        <w:t>s</w:t>
      </w:r>
      <w:r w:rsidR="00EF59F4" w:rsidRPr="00880F87">
        <w:rPr>
          <w:rFonts w:ascii="Times New Roman" w:hAnsi="Times New Roman" w:cs="Times New Roman"/>
          <w:sz w:val="24"/>
          <w:szCs w:val="24"/>
        </w:rPr>
        <w:t xml:space="preserve"> putted all 50 trials from the same location. A large amount of motor learning research has shown a significant motor learning advantage when variability between trials is introduced </w:t>
      </w:r>
      <w:r w:rsidR="002F23D8" w:rsidRPr="00880F87">
        <w:rPr>
          <w:rFonts w:ascii="Times New Roman" w:hAnsi="Times New Roman" w:cs="Times New Roman"/>
          <w:sz w:val="24"/>
          <w:szCs w:val="24"/>
        </w:rPr>
        <w:t>(</w:t>
      </w:r>
      <w:r w:rsidR="001D5DFA" w:rsidRPr="00880F87">
        <w:rPr>
          <w:rFonts w:ascii="Times New Roman" w:hAnsi="Times New Roman" w:cs="Times New Roman"/>
          <w:sz w:val="24"/>
          <w:szCs w:val="24"/>
        </w:rPr>
        <w:t xml:space="preserve">Schmidt et al., 2018; </w:t>
      </w:r>
      <w:r w:rsidR="002F23D8" w:rsidRPr="00880F87">
        <w:rPr>
          <w:rFonts w:ascii="Times New Roman" w:hAnsi="Times New Roman" w:cs="Times New Roman"/>
          <w:sz w:val="24"/>
          <w:szCs w:val="24"/>
        </w:rPr>
        <w:t>Shea &amp; Kohl, 1990</w:t>
      </w:r>
      <w:r w:rsidR="001D5DFA" w:rsidRPr="00880F87">
        <w:rPr>
          <w:rFonts w:ascii="Times New Roman" w:hAnsi="Times New Roman" w:cs="Times New Roman"/>
          <w:sz w:val="24"/>
          <w:szCs w:val="24"/>
        </w:rPr>
        <w:t>, 1991</w:t>
      </w:r>
      <w:r w:rsidR="002F23D8" w:rsidRPr="00880F87">
        <w:rPr>
          <w:rFonts w:ascii="Times New Roman" w:hAnsi="Times New Roman" w:cs="Times New Roman"/>
          <w:sz w:val="24"/>
          <w:szCs w:val="24"/>
        </w:rPr>
        <w:t>)</w:t>
      </w:r>
      <w:r w:rsidR="00EF59F4" w:rsidRPr="00880F87">
        <w:rPr>
          <w:rFonts w:ascii="Times New Roman" w:hAnsi="Times New Roman" w:cs="Times New Roman"/>
          <w:sz w:val="24"/>
          <w:szCs w:val="24"/>
        </w:rPr>
        <w:t>.</w:t>
      </w:r>
      <w:r w:rsidR="002F23D8" w:rsidRPr="00880F87">
        <w:rPr>
          <w:rFonts w:ascii="Times New Roman" w:hAnsi="Times New Roman" w:cs="Times New Roman"/>
          <w:sz w:val="24"/>
          <w:szCs w:val="24"/>
        </w:rPr>
        <w:t xml:space="preserve"> Thus, it is possible that the lack of variability between </w:t>
      </w:r>
      <w:r w:rsidR="00002FF3" w:rsidRPr="00880F87">
        <w:rPr>
          <w:rFonts w:ascii="Times New Roman" w:hAnsi="Times New Roman" w:cs="Times New Roman"/>
          <w:sz w:val="24"/>
          <w:szCs w:val="24"/>
        </w:rPr>
        <w:t xml:space="preserve">practice </w:t>
      </w:r>
      <w:r w:rsidR="002F23D8" w:rsidRPr="00880F87">
        <w:rPr>
          <w:rFonts w:ascii="Times New Roman" w:hAnsi="Times New Roman" w:cs="Times New Roman"/>
          <w:sz w:val="24"/>
          <w:szCs w:val="24"/>
        </w:rPr>
        <w:t xml:space="preserve">trials </w:t>
      </w:r>
      <w:r w:rsidR="00002FF3" w:rsidRPr="00880F87">
        <w:rPr>
          <w:rFonts w:ascii="Times New Roman" w:hAnsi="Times New Roman" w:cs="Times New Roman"/>
          <w:sz w:val="24"/>
          <w:szCs w:val="24"/>
        </w:rPr>
        <w:t xml:space="preserve">negated </w:t>
      </w:r>
      <w:r w:rsidR="002F23D8" w:rsidRPr="00880F87">
        <w:rPr>
          <w:rFonts w:ascii="Times New Roman" w:hAnsi="Times New Roman" w:cs="Times New Roman"/>
          <w:sz w:val="24"/>
          <w:szCs w:val="24"/>
        </w:rPr>
        <w:t xml:space="preserve">the </w:t>
      </w:r>
      <w:r w:rsidR="008C41A5" w:rsidRPr="00880F87">
        <w:rPr>
          <w:rFonts w:ascii="Times New Roman" w:hAnsi="Times New Roman" w:cs="Times New Roman"/>
          <w:sz w:val="24"/>
          <w:szCs w:val="24"/>
        </w:rPr>
        <w:t xml:space="preserve">practice effect </w:t>
      </w:r>
      <w:r w:rsidR="00C04D8C" w:rsidRPr="00880F87">
        <w:rPr>
          <w:rFonts w:ascii="Times New Roman" w:hAnsi="Times New Roman" w:cs="Times New Roman"/>
          <w:sz w:val="24"/>
          <w:szCs w:val="24"/>
        </w:rPr>
        <w:t>of</w:t>
      </w:r>
      <w:r w:rsidR="008C41A5" w:rsidRPr="00880F87">
        <w:rPr>
          <w:rFonts w:ascii="Times New Roman" w:hAnsi="Times New Roman" w:cs="Times New Roman"/>
          <w:sz w:val="24"/>
          <w:szCs w:val="24"/>
        </w:rPr>
        <w:t xml:space="preserve"> precision. Future research comparing transfer of learning between VR and RW practice should use a practice schedule that induces </w:t>
      </w:r>
      <w:r w:rsidR="00002FF3" w:rsidRPr="00880F87">
        <w:rPr>
          <w:rFonts w:ascii="Times New Roman" w:hAnsi="Times New Roman" w:cs="Times New Roman"/>
          <w:sz w:val="24"/>
          <w:szCs w:val="24"/>
        </w:rPr>
        <w:t>practice variability</w:t>
      </w:r>
      <w:r w:rsidR="008C41A5" w:rsidRPr="00880F87">
        <w:rPr>
          <w:rFonts w:ascii="Times New Roman" w:hAnsi="Times New Roman" w:cs="Times New Roman"/>
          <w:sz w:val="24"/>
          <w:szCs w:val="24"/>
        </w:rPr>
        <w:t xml:space="preserve">. </w:t>
      </w:r>
    </w:p>
    <w:p w14:paraId="7C8E5F5A" w14:textId="01D94A4C" w:rsidR="00921AA9" w:rsidRPr="00880F87" w:rsidRDefault="00E4470A" w:rsidP="00E2375A">
      <w:pPr>
        <w:pStyle w:val="Heading3"/>
        <w:rPr>
          <w:rFonts w:cs="Times New Roman"/>
        </w:rPr>
      </w:pPr>
      <w:bookmarkStart w:id="159" w:name="_Toc133056008"/>
      <w:bookmarkStart w:id="160" w:name="_Toc134437408"/>
      <w:r w:rsidRPr="00880F87">
        <w:rPr>
          <w:rFonts w:cs="Times New Roman"/>
          <w:bCs/>
        </w:rPr>
        <w:t>Psychological</w:t>
      </w:r>
      <w:r w:rsidR="00921AA9" w:rsidRPr="00880F87">
        <w:rPr>
          <w:rFonts w:cs="Times New Roman"/>
          <w:bCs/>
        </w:rPr>
        <w:t xml:space="preserve"> Variables</w:t>
      </w:r>
      <w:bookmarkStart w:id="161" w:name="_Hlk113110967"/>
      <w:bookmarkEnd w:id="159"/>
      <w:bookmarkEnd w:id="160"/>
    </w:p>
    <w:p w14:paraId="053BBAA6" w14:textId="55984C0B" w:rsidR="00783FBA" w:rsidRPr="00880F87" w:rsidRDefault="002D03B8"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Regarding the psychological measurements, the </w:t>
      </w:r>
      <w:r w:rsidR="00245C3F" w:rsidRPr="00880F87">
        <w:rPr>
          <w:rFonts w:ascii="Times New Roman" w:hAnsi="Times New Roman" w:cs="Times New Roman"/>
          <w:sz w:val="24"/>
          <w:szCs w:val="24"/>
        </w:rPr>
        <w:t xml:space="preserve">experimental </w:t>
      </w:r>
      <w:r w:rsidRPr="00880F87">
        <w:rPr>
          <w:rFonts w:ascii="Times New Roman" w:hAnsi="Times New Roman" w:cs="Times New Roman"/>
          <w:sz w:val="24"/>
          <w:szCs w:val="24"/>
        </w:rPr>
        <w:t>hypothes</w:t>
      </w:r>
      <w:r w:rsidR="003E1591" w:rsidRPr="00880F87">
        <w:rPr>
          <w:rFonts w:ascii="Times New Roman" w:hAnsi="Times New Roman" w:cs="Times New Roman"/>
          <w:sz w:val="24"/>
          <w:szCs w:val="24"/>
        </w:rPr>
        <w:t>e</w:t>
      </w:r>
      <w:r w:rsidRPr="00880F87">
        <w:rPr>
          <w:rFonts w:ascii="Times New Roman" w:hAnsi="Times New Roman" w:cs="Times New Roman"/>
          <w:sz w:val="24"/>
          <w:szCs w:val="24"/>
        </w:rPr>
        <w:t xml:space="preserve">s </w:t>
      </w:r>
      <w:r w:rsidR="00EF56A7" w:rsidRPr="00880F87">
        <w:rPr>
          <w:rFonts w:ascii="Times New Roman" w:hAnsi="Times New Roman" w:cs="Times New Roman"/>
          <w:sz w:val="24"/>
          <w:szCs w:val="24"/>
        </w:rPr>
        <w:t xml:space="preserve">were </w:t>
      </w:r>
      <w:r w:rsidRPr="00880F87">
        <w:rPr>
          <w:rFonts w:ascii="Times New Roman" w:hAnsi="Times New Roman" w:cs="Times New Roman"/>
          <w:sz w:val="24"/>
          <w:szCs w:val="24"/>
        </w:rPr>
        <w:t xml:space="preserve">partially supported. The results from the intrinsic motivation measurements support the current study’s predictions. Specifically, it was shown that </w:t>
      </w:r>
      <w:r w:rsidR="00770583" w:rsidRPr="00880F87">
        <w:rPr>
          <w:rFonts w:ascii="Times New Roman" w:hAnsi="Times New Roman" w:cs="Times New Roman"/>
          <w:sz w:val="24"/>
          <w:szCs w:val="24"/>
        </w:rPr>
        <w:t xml:space="preserve">VR and RW practice significantly increased </w:t>
      </w:r>
      <w:r w:rsidR="00EF56A7" w:rsidRPr="00880F87">
        <w:rPr>
          <w:rFonts w:ascii="Times New Roman" w:hAnsi="Times New Roman" w:cs="Times New Roman"/>
          <w:sz w:val="24"/>
          <w:szCs w:val="24"/>
        </w:rPr>
        <w:t xml:space="preserve">participants’ </w:t>
      </w:r>
      <w:r w:rsidR="00770583" w:rsidRPr="00880F87">
        <w:rPr>
          <w:rFonts w:ascii="Times New Roman" w:hAnsi="Times New Roman" w:cs="Times New Roman"/>
          <w:sz w:val="24"/>
          <w:szCs w:val="24"/>
        </w:rPr>
        <w:t>average intrinsic motivation. However, VR led to a greater increase compared to RW practice</w:t>
      </w:r>
      <w:r w:rsidR="00E4470A" w:rsidRPr="00880F87">
        <w:rPr>
          <w:rFonts w:ascii="Times New Roman" w:hAnsi="Times New Roman" w:cs="Times New Roman"/>
          <w:sz w:val="24"/>
          <w:szCs w:val="24"/>
        </w:rPr>
        <w:t>, as evidenced by the significantly higher scores during the posttest</w:t>
      </w:r>
      <w:r w:rsidR="00770583" w:rsidRPr="00880F87">
        <w:rPr>
          <w:rFonts w:ascii="Times New Roman" w:hAnsi="Times New Roman" w:cs="Times New Roman"/>
          <w:sz w:val="24"/>
          <w:szCs w:val="24"/>
        </w:rPr>
        <w:t xml:space="preserve">. </w:t>
      </w:r>
      <w:r w:rsidR="002B30E9" w:rsidRPr="00880F87">
        <w:rPr>
          <w:rFonts w:ascii="Times New Roman" w:hAnsi="Times New Roman" w:cs="Times New Roman"/>
          <w:sz w:val="24"/>
          <w:szCs w:val="24"/>
        </w:rPr>
        <w:t>When examined by</w:t>
      </w:r>
      <w:r w:rsidR="00EF56A7" w:rsidRPr="00880F87">
        <w:rPr>
          <w:rFonts w:ascii="Times New Roman" w:hAnsi="Times New Roman" w:cs="Times New Roman"/>
          <w:sz w:val="24"/>
          <w:szCs w:val="24"/>
        </w:rPr>
        <w:t xml:space="preserve"> the</w:t>
      </w:r>
      <w:r w:rsidR="002B30E9" w:rsidRPr="00880F87">
        <w:rPr>
          <w:rFonts w:ascii="Times New Roman" w:hAnsi="Times New Roman" w:cs="Times New Roman"/>
          <w:sz w:val="24"/>
          <w:szCs w:val="24"/>
        </w:rPr>
        <w:t xml:space="preserve"> subscale</w:t>
      </w:r>
      <w:r w:rsidR="00EF56A7" w:rsidRPr="00880F87">
        <w:rPr>
          <w:rFonts w:ascii="Times New Roman" w:hAnsi="Times New Roman" w:cs="Times New Roman"/>
          <w:sz w:val="24"/>
          <w:szCs w:val="24"/>
        </w:rPr>
        <w:t>s</w:t>
      </w:r>
      <w:r w:rsidR="00770583" w:rsidRPr="00880F87">
        <w:rPr>
          <w:rFonts w:ascii="Times New Roman" w:hAnsi="Times New Roman" w:cs="Times New Roman"/>
          <w:sz w:val="24"/>
          <w:szCs w:val="24"/>
        </w:rPr>
        <w:t>, both VR and RW practice significantly increased interest and enjoyment</w:t>
      </w:r>
      <w:r w:rsidR="009D3FD5" w:rsidRPr="00880F87">
        <w:rPr>
          <w:rFonts w:ascii="Times New Roman" w:hAnsi="Times New Roman" w:cs="Times New Roman"/>
          <w:sz w:val="24"/>
          <w:szCs w:val="24"/>
        </w:rPr>
        <w:t>, h</w:t>
      </w:r>
      <w:r w:rsidR="00770583" w:rsidRPr="00880F87">
        <w:rPr>
          <w:rFonts w:ascii="Times New Roman" w:hAnsi="Times New Roman" w:cs="Times New Roman"/>
          <w:sz w:val="24"/>
          <w:szCs w:val="24"/>
        </w:rPr>
        <w:t xml:space="preserve">owever, practice in VR led to a greater increase. </w:t>
      </w:r>
      <w:r w:rsidR="000D537E" w:rsidRPr="00880F87">
        <w:rPr>
          <w:rFonts w:ascii="Times New Roman" w:hAnsi="Times New Roman" w:cs="Times New Roman"/>
          <w:sz w:val="24"/>
          <w:szCs w:val="24"/>
        </w:rPr>
        <w:t>The results for p</w:t>
      </w:r>
      <w:r w:rsidR="009D3FD5" w:rsidRPr="00880F87">
        <w:rPr>
          <w:rFonts w:ascii="Times New Roman" w:hAnsi="Times New Roman" w:cs="Times New Roman"/>
          <w:sz w:val="24"/>
          <w:szCs w:val="24"/>
        </w:rPr>
        <w:t xml:space="preserve">erceived competence </w:t>
      </w:r>
      <w:r w:rsidR="000D537E" w:rsidRPr="00880F87">
        <w:rPr>
          <w:rFonts w:ascii="Times New Roman" w:hAnsi="Times New Roman" w:cs="Times New Roman"/>
          <w:sz w:val="24"/>
          <w:szCs w:val="24"/>
        </w:rPr>
        <w:t xml:space="preserve">and </w:t>
      </w:r>
      <w:r w:rsidR="009D3FD5" w:rsidRPr="00880F87">
        <w:rPr>
          <w:rFonts w:ascii="Times New Roman" w:hAnsi="Times New Roman" w:cs="Times New Roman"/>
          <w:sz w:val="24"/>
          <w:szCs w:val="24"/>
        </w:rPr>
        <w:t>effort and importance</w:t>
      </w:r>
      <w:r w:rsidR="000D537E" w:rsidRPr="00880F87">
        <w:rPr>
          <w:rFonts w:ascii="Times New Roman" w:hAnsi="Times New Roman" w:cs="Times New Roman"/>
          <w:sz w:val="24"/>
          <w:szCs w:val="24"/>
        </w:rPr>
        <w:t xml:space="preserve"> showed that both VR and RW groups increased scores, whereas </w:t>
      </w:r>
      <w:r w:rsidR="00EF56A7" w:rsidRPr="00880F87">
        <w:rPr>
          <w:rFonts w:ascii="Times New Roman" w:hAnsi="Times New Roman" w:cs="Times New Roman"/>
          <w:sz w:val="24"/>
          <w:szCs w:val="24"/>
        </w:rPr>
        <w:t xml:space="preserve">there was </w:t>
      </w:r>
      <w:r w:rsidR="000D537E" w:rsidRPr="00880F87">
        <w:rPr>
          <w:rFonts w:ascii="Times New Roman" w:hAnsi="Times New Roman" w:cs="Times New Roman"/>
          <w:sz w:val="24"/>
          <w:szCs w:val="24"/>
        </w:rPr>
        <w:t>no change in value and usefulness observed for either group.</w:t>
      </w:r>
    </w:p>
    <w:p w14:paraId="17F30437" w14:textId="5D71CD39" w:rsidR="000D537E" w:rsidRPr="00880F87" w:rsidRDefault="000D537E" w:rsidP="00A32C13">
      <w:pPr>
        <w:spacing w:line="480" w:lineRule="auto"/>
        <w:ind w:firstLine="720"/>
        <w:rPr>
          <w:rFonts w:ascii="Times New Roman" w:hAnsi="Times New Roman" w:cs="Times New Roman"/>
          <w:sz w:val="24"/>
          <w:szCs w:val="24"/>
        </w:rPr>
      </w:pPr>
      <w:bookmarkStart w:id="162" w:name="_Hlk105052073"/>
      <w:r w:rsidRPr="00880F87">
        <w:rPr>
          <w:rFonts w:ascii="Times New Roman" w:hAnsi="Times New Roman" w:cs="Times New Roman"/>
          <w:sz w:val="24"/>
          <w:szCs w:val="24"/>
        </w:rPr>
        <w:t xml:space="preserve">The results of the present study confirm </w:t>
      </w:r>
      <w:r w:rsidR="00EF56A7" w:rsidRPr="00880F87">
        <w:rPr>
          <w:rFonts w:ascii="Times New Roman" w:hAnsi="Times New Roman" w:cs="Times New Roman"/>
          <w:sz w:val="24"/>
          <w:szCs w:val="24"/>
        </w:rPr>
        <w:t xml:space="preserve">the </w:t>
      </w:r>
      <w:r w:rsidRPr="00880F87">
        <w:rPr>
          <w:rFonts w:ascii="Times New Roman" w:hAnsi="Times New Roman" w:cs="Times New Roman"/>
          <w:sz w:val="24"/>
          <w:szCs w:val="24"/>
        </w:rPr>
        <w:t xml:space="preserve">prediction made by Gray </w:t>
      </w:r>
      <w:r w:rsidR="00EF56A7" w:rsidRPr="00880F87">
        <w:rPr>
          <w:rFonts w:ascii="Times New Roman" w:hAnsi="Times New Roman" w:cs="Times New Roman"/>
          <w:sz w:val="24"/>
          <w:szCs w:val="24"/>
        </w:rPr>
        <w:t>(</w:t>
      </w:r>
      <w:r w:rsidRPr="00880F87">
        <w:rPr>
          <w:rFonts w:ascii="Times New Roman" w:hAnsi="Times New Roman" w:cs="Times New Roman"/>
          <w:sz w:val="24"/>
          <w:szCs w:val="24"/>
        </w:rPr>
        <w:t>2017)</w:t>
      </w:r>
      <w:r w:rsidR="00C17FDE" w:rsidRPr="00880F87">
        <w:rPr>
          <w:rFonts w:ascii="Times New Roman" w:hAnsi="Times New Roman" w:cs="Times New Roman"/>
          <w:sz w:val="24"/>
          <w:szCs w:val="24"/>
        </w:rPr>
        <w:t>,</w:t>
      </w:r>
      <w:r w:rsidRPr="00880F87">
        <w:rPr>
          <w:rFonts w:ascii="Times New Roman" w:hAnsi="Times New Roman" w:cs="Times New Roman"/>
          <w:sz w:val="24"/>
          <w:szCs w:val="24"/>
        </w:rPr>
        <w:t xml:space="preserve"> </w:t>
      </w:r>
      <w:r w:rsidR="004E5F31" w:rsidRPr="00880F87">
        <w:rPr>
          <w:rFonts w:ascii="Times New Roman" w:hAnsi="Times New Roman" w:cs="Times New Roman"/>
          <w:sz w:val="24"/>
          <w:szCs w:val="24"/>
        </w:rPr>
        <w:t>suggesting that practic</w:t>
      </w:r>
      <w:r w:rsidR="00EF56A7" w:rsidRPr="00880F87">
        <w:rPr>
          <w:rFonts w:ascii="Times New Roman" w:hAnsi="Times New Roman" w:cs="Times New Roman"/>
          <w:sz w:val="24"/>
          <w:szCs w:val="24"/>
        </w:rPr>
        <w:t>ing</w:t>
      </w:r>
      <w:r w:rsidR="004E5F31" w:rsidRPr="00880F87">
        <w:rPr>
          <w:rFonts w:ascii="Times New Roman" w:hAnsi="Times New Roman" w:cs="Times New Roman"/>
          <w:sz w:val="24"/>
          <w:szCs w:val="24"/>
        </w:rPr>
        <w:t xml:space="preserve"> a motor task in VR could </w:t>
      </w:r>
      <w:r w:rsidR="00EF56A7" w:rsidRPr="00880F87">
        <w:rPr>
          <w:rFonts w:ascii="Times New Roman" w:hAnsi="Times New Roman" w:cs="Times New Roman"/>
          <w:sz w:val="24"/>
          <w:szCs w:val="24"/>
        </w:rPr>
        <w:t xml:space="preserve">offer </w:t>
      </w:r>
      <w:r w:rsidR="004E5F31" w:rsidRPr="00880F87">
        <w:rPr>
          <w:rFonts w:ascii="Times New Roman" w:hAnsi="Times New Roman" w:cs="Times New Roman"/>
          <w:sz w:val="24"/>
          <w:szCs w:val="24"/>
        </w:rPr>
        <w:t>a learning environment that is more motivati</w:t>
      </w:r>
      <w:r w:rsidR="00F12672" w:rsidRPr="00880F87">
        <w:rPr>
          <w:rFonts w:ascii="Times New Roman" w:hAnsi="Times New Roman" w:cs="Times New Roman"/>
          <w:sz w:val="24"/>
          <w:szCs w:val="24"/>
        </w:rPr>
        <w:t>ng</w:t>
      </w:r>
      <w:r w:rsidR="004E5F31" w:rsidRPr="00880F87">
        <w:rPr>
          <w:rFonts w:ascii="Times New Roman" w:hAnsi="Times New Roman" w:cs="Times New Roman"/>
          <w:sz w:val="24"/>
          <w:szCs w:val="24"/>
        </w:rPr>
        <w:t xml:space="preserve"> compared to </w:t>
      </w:r>
      <w:r w:rsidR="00C72F85" w:rsidRPr="00880F87">
        <w:rPr>
          <w:rFonts w:ascii="Times New Roman" w:hAnsi="Times New Roman" w:cs="Times New Roman"/>
          <w:sz w:val="24"/>
          <w:szCs w:val="24"/>
        </w:rPr>
        <w:t xml:space="preserve">RW </w:t>
      </w:r>
      <w:r w:rsidR="004E5F31" w:rsidRPr="00880F87">
        <w:rPr>
          <w:rFonts w:ascii="Times New Roman" w:hAnsi="Times New Roman" w:cs="Times New Roman"/>
          <w:sz w:val="24"/>
          <w:szCs w:val="24"/>
        </w:rPr>
        <w:t xml:space="preserve">practice. Such a finding can be valuable given that </w:t>
      </w:r>
      <w:r w:rsidR="00C72F85" w:rsidRPr="00880F87">
        <w:rPr>
          <w:rFonts w:ascii="Times New Roman" w:hAnsi="Times New Roman" w:cs="Times New Roman"/>
          <w:sz w:val="24"/>
          <w:szCs w:val="24"/>
        </w:rPr>
        <w:t xml:space="preserve">increasing </w:t>
      </w:r>
      <w:r w:rsidR="00C46CB9" w:rsidRPr="00880F87">
        <w:rPr>
          <w:rFonts w:ascii="Times New Roman" w:hAnsi="Times New Roman" w:cs="Times New Roman"/>
          <w:sz w:val="24"/>
          <w:szCs w:val="24"/>
        </w:rPr>
        <w:t xml:space="preserve">intrinsic </w:t>
      </w:r>
      <w:r w:rsidR="00C46CB9" w:rsidRPr="00880F87">
        <w:rPr>
          <w:rFonts w:ascii="Times New Roman" w:hAnsi="Times New Roman" w:cs="Times New Roman"/>
          <w:sz w:val="24"/>
          <w:szCs w:val="24"/>
        </w:rPr>
        <w:lastRenderedPageBreak/>
        <w:t xml:space="preserve">motivation has been </w:t>
      </w:r>
      <w:r w:rsidR="00C72F85" w:rsidRPr="00880F87">
        <w:rPr>
          <w:rFonts w:ascii="Times New Roman" w:hAnsi="Times New Roman" w:cs="Times New Roman"/>
          <w:sz w:val="24"/>
          <w:szCs w:val="24"/>
        </w:rPr>
        <w:t>shown to facilitate</w:t>
      </w:r>
      <w:r w:rsidR="00C46CB9" w:rsidRPr="00880F87">
        <w:rPr>
          <w:rFonts w:ascii="Times New Roman" w:hAnsi="Times New Roman" w:cs="Times New Roman"/>
          <w:sz w:val="24"/>
          <w:szCs w:val="24"/>
        </w:rPr>
        <w:t xml:space="preserve"> motor </w:t>
      </w:r>
      <w:r w:rsidR="00C72F85" w:rsidRPr="00880F87">
        <w:rPr>
          <w:rFonts w:ascii="Times New Roman" w:hAnsi="Times New Roman" w:cs="Times New Roman"/>
          <w:sz w:val="24"/>
          <w:szCs w:val="24"/>
        </w:rPr>
        <w:t>performance</w:t>
      </w:r>
      <w:r w:rsidR="00C46CB9" w:rsidRPr="00880F87">
        <w:rPr>
          <w:rFonts w:ascii="Times New Roman" w:hAnsi="Times New Roman" w:cs="Times New Roman"/>
          <w:sz w:val="24"/>
          <w:szCs w:val="24"/>
        </w:rPr>
        <w:t xml:space="preserve"> (Wulf &amp; Lewthwaite, 2016) and </w:t>
      </w:r>
      <w:r w:rsidR="004E5F31" w:rsidRPr="00880F87">
        <w:rPr>
          <w:rFonts w:ascii="Times New Roman" w:hAnsi="Times New Roman" w:cs="Times New Roman"/>
          <w:sz w:val="24"/>
          <w:szCs w:val="24"/>
        </w:rPr>
        <w:t xml:space="preserve">previous work has </w:t>
      </w:r>
      <w:r w:rsidR="00C72F85" w:rsidRPr="00880F87">
        <w:rPr>
          <w:rFonts w:ascii="Times New Roman" w:hAnsi="Times New Roman" w:cs="Times New Roman"/>
          <w:sz w:val="24"/>
          <w:szCs w:val="24"/>
        </w:rPr>
        <w:t>demonstrated</w:t>
      </w:r>
      <w:r w:rsidR="004E5F31" w:rsidRPr="00880F87">
        <w:rPr>
          <w:rFonts w:ascii="Times New Roman" w:hAnsi="Times New Roman" w:cs="Times New Roman"/>
          <w:sz w:val="24"/>
          <w:szCs w:val="24"/>
        </w:rPr>
        <w:t xml:space="preserve"> indirect (</w:t>
      </w:r>
      <w:proofErr w:type="spellStart"/>
      <w:r w:rsidR="004E5F31" w:rsidRPr="00880F87">
        <w:rPr>
          <w:rFonts w:ascii="Times New Roman" w:hAnsi="Times New Roman" w:cs="Times New Roman"/>
          <w:sz w:val="24"/>
          <w:szCs w:val="24"/>
        </w:rPr>
        <w:t>Hunicke</w:t>
      </w:r>
      <w:proofErr w:type="spellEnd"/>
      <w:r w:rsidR="004E5F31" w:rsidRPr="00880F87">
        <w:rPr>
          <w:rFonts w:ascii="Times New Roman" w:hAnsi="Times New Roman" w:cs="Times New Roman"/>
          <w:sz w:val="24"/>
          <w:szCs w:val="24"/>
        </w:rPr>
        <w:t xml:space="preserve"> et al., 2004) and direct (Abe et al., 2011; Gruber et al., 2014) learning benefits</w:t>
      </w:r>
      <w:r w:rsidR="00C46CB9" w:rsidRPr="00880F87">
        <w:rPr>
          <w:rFonts w:ascii="Times New Roman" w:hAnsi="Times New Roman" w:cs="Times New Roman"/>
          <w:sz w:val="24"/>
          <w:szCs w:val="24"/>
        </w:rPr>
        <w:t>. It is worth noting</w:t>
      </w:r>
      <w:r w:rsidR="00D80A32" w:rsidRPr="00880F87">
        <w:rPr>
          <w:rFonts w:ascii="Times New Roman" w:hAnsi="Times New Roman" w:cs="Times New Roman"/>
          <w:sz w:val="24"/>
          <w:szCs w:val="24"/>
        </w:rPr>
        <w:t xml:space="preserve"> t</w:t>
      </w:r>
      <w:r w:rsidR="00C46CB9" w:rsidRPr="00880F87">
        <w:rPr>
          <w:rFonts w:ascii="Times New Roman" w:hAnsi="Times New Roman" w:cs="Times New Roman"/>
          <w:sz w:val="24"/>
          <w:szCs w:val="24"/>
        </w:rPr>
        <w:t>h</w:t>
      </w:r>
      <w:r w:rsidR="00D80A32" w:rsidRPr="00880F87">
        <w:rPr>
          <w:rFonts w:ascii="Times New Roman" w:hAnsi="Times New Roman" w:cs="Times New Roman"/>
          <w:sz w:val="24"/>
          <w:szCs w:val="24"/>
        </w:rPr>
        <w:t>e</w:t>
      </w:r>
      <w:r w:rsidR="00C46CB9" w:rsidRPr="00880F87">
        <w:rPr>
          <w:rFonts w:ascii="Times New Roman" w:hAnsi="Times New Roman" w:cs="Times New Roman"/>
          <w:sz w:val="24"/>
          <w:szCs w:val="24"/>
        </w:rPr>
        <w:t xml:space="preserve"> increase in intrinsic motivation occurred after only one session o</w:t>
      </w:r>
      <w:r w:rsidR="0036358B" w:rsidRPr="00880F87">
        <w:rPr>
          <w:rFonts w:ascii="Times New Roman" w:hAnsi="Times New Roman" w:cs="Times New Roman"/>
          <w:sz w:val="24"/>
          <w:szCs w:val="24"/>
        </w:rPr>
        <w:t>f</w:t>
      </w:r>
      <w:r w:rsidR="00C46CB9" w:rsidRPr="00880F87">
        <w:rPr>
          <w:rFonts w:ascii="Times New Roman" w:hAnsi="Times New Roman" w:cs="Times New Roman"/>
          <w:sz w:val="24"/>
          <w:szCs w:val="24"/>
        </w:rPr>
        <w:t xml:space="preserve"> practice. Thus, whether this motivational increase </w:t>
      </w:r>
      <w:r w:rsidR="00862FE3" w:rsidRPr="00880F87">
        <w:rPr>
          <w:rFonts w:ascii="Times New Roman" w:hAnsi="Times New Roman" w:cs="Times New Roman"/>
          <w:sz w:val="24"/>
          <w:szCs w:val="24"/>
        </w:rPr>
        <w:t xml:space="preserve">in VR </w:t>
      </w:r>
      <w:r w:rsidR="0036358B" w:rsidRPr="00880F87">
        <w:rPr>
          <w:rFonts w:ascii="Times New Roman" w:hAnsi="Times New Roman" w:cs="Times New Roman"/>
          <w:sz w:val="24"/>
          <w:szCs w:val="24"/>
        </w:rPr>
        <w:t>remains</w:t>
      </w:r>
      <w:r w:rsidR="00862FE3" w:rsidRPr="00880F87">
        <w:rPr>
          <w:rFonts w:ascii="Times New Roman" w:hAnsi="Times New Roman" w:cs="Times New Roman"/>
          <w:sz w:val="24"/>
          <w:szCs w:val="24"/>
        </w:rPr>
        <w:t xml:space="preserve"> elevated after multiple practice sessions in VR is unknown</w:t>
      </w:r>
      <w:r w:rsidR="0036358B" w:rsidRPr="00880F87">
        <w:rPr>
          <w:rFonts w:ascii="Times New Roman" w:hAnsi="Times New Roman" w:cs="Times New Roman"/>
          <w:sz w:val="24"/>
          <w:szCs w:val="24"/>
        </w:rPr>
        <w:t>. Interestingly</w:t>
      </w:r>
      <w:r w:rsidR="00862FE3" w:rsidRPr="00880F87">
        <w:rPr>
          <w:rFonts w:ascii="Times New Roman" w:hAnsi="Times New Roman" w:cs="Times New Roman"/>
          <w:sz w:val="24"/>
          <w:szCs w:val="24"/>
        </w:rPr>
        <w:t xml:space="preserve">, previous research that has investigated novelty </w:t>
      </w:r>
      <w:r w:rsidR="00F24E28" w:rsidRPr="00880F87">
        <w:rPr>
          <w:rFonts w:ascii="Times New Roman" w:hAnsi="Times New Roman" w:cs="Times New Roman"/>
          <w:sz w:val="24"/>
          <w:szCs w:val="24"/>
        </w:rPr>
        <w:t xml:space="preserve">of </w:t>
      </w:r>
      <w:r w:rsidR="00862FE3" w:rsidRPr="00880F87">
        <w:rPr>
          <w:rFonts w:ascii="Times New Roman" w:hAnsi="Times New Roman" w:cs="Times New Roman"/>
          <w:sz w:val="24"/>
          <w:szCs w:val="24"/>
        </w:rPr>
        <w:t xml:space="preserve">learning environments has shown </w:t>
      </w:r>
      <w:r w:rsidR="00392929" w:rsidRPr="00880F87">
        <w:rPr>
          <w:rFonts w:ascii="Times New Roman" w:hAnsi="Times New Roman" w:cs="Times New Roman"/>
          <w:sz w:val="24"/>
          <w:szCs w:val="24"/>
        </w:rPr>
        <w:t>when</w:t>
      </w:r>
      <w:r w:rsidR="00862FE3" w:rsidRPr="00880F87">
        <w:rPr>
          <w:rFonts w:ascii="Times New Roman" w:hAnsi="Times New Roman" w:cs="Times New Roman"/>
          <w:sz w:val="24"/>
          <w:szCs w:val="24"/>
        </w:rPr>
        <w:t xml:space="preserve"> individuals are exposed to a new learning context, </w:t>
      </w:r>
      <w:r w:rsidR="00392929" w:rsidRPr="00880F87">
        <w:rPr>
          <w:rFonts w:ascii="Times New Roman" w:hAnsi="Times New Roman" w:cs="Times New Roman"/>
          <w:sz w:val="24"/>
          <w:szCs w:val="24"/>
        </w:rPr>
        <w:t>perceived novelty increases and is associated with an increase in intrinsic motivation (</w:t>
      </w:r>
      <w:proofErr w:type="spellStart"/>
      <w:r w:rsidR="00392929" w:rsidRPr="00880F87">
        <w:rPr>
          <w:rFonts w:ascii="Times New Roman" w:hAnsi="Times New Roman" w:cs="Times New Roman"/>
          <w:sz w:val="24"/>
          <w:szCs w:val="24"/>
        </w:rPr>
        <w:t>Jeno</w:t>
      </w:r>
      <w:proofErr w:type="spellEnd"/>
      <w:r w:rsidR="00392929" w:rsidRPr="00880F87">
        <w:rPr>
          <w:rFonts w:ascii="Times New Roman" w:hAnsi="Times New Roman" w:cs="Times New Roman"/>
          <w:sz w:val="24"/>
          <w:szCs w:val="24"/>
        </w:rPr>
        <w:t xml:space="preserve"> et al., 2019). Specifically, </w:t>
      </w:r>
      <w:r w:rsidR="0042235B" w:rsidRPr="00880F87">
        <w:rPr>
          <w:rFonts w:ascii="Times New Roman" w:hAnsi="Times New Roman" w:cs="Times New Roman"/>
          <w:sz w:val="24"/>
          <w:szCs w:val="24"/>
        </w:rPr>
        <w:t xml:space="preserve">the appraisal of </w:t>
      </w:r>
      <w:r w:rsidR="00392929" w:rsidRPr="00880F87">
        <w:rPr>
          <w:rFonts w:ascii="Times New Roman" w:hAnsi="Times New Roman" w:cs="Times New Roman"/>
          <w:sz w:val="24"/>
          <w:szCs w:val="24"/>
        </w:rPr>
        <w:t xml:space="preserve">novelty has been shown to </w:t>
      </w:r>
      <w:r w:rsidR="0042235B" w:rsidRPr="00880F87">
        <w:rPr>
          <w:rFonts w:ascii="Times New Roman" w:hAnsi="Times New Roman" w:cs="Times New Roman"/>
          <w:sz w:val="24"/>
          <w:szCs w:val="24"/>
        </w:rPr>
        <w:t xml:space="preserve">predict higher levels of </w:t>
      </w:r>
      <w:r w:rsidR="00392929" w:rsidRPr="00880F87">
        <w:rPr>
          <w:rFonts w:ascii="Times New Roman" w:hAnsi="Times New Roman" w:cs="Times New Roman"/>
          <w:sz w:val="24"/>
          <w:szCs w:val="24"/>
        </w:rPr>
        <w:t>interest (</w:t>
      </w:r>
      <w:r w:rsidR="0042235B" w:rsidRPr="00880F87">
        <w:rPr>
          <w:rFonts w:ascii="Times New Roman" w:hAnsi="Times New Roman" w:cs="Times New Roman"/>
          <w:sz w:val="24"/>
          <w:szCs w:val="24"/>
        </w:rPr>
        <w:t>Adachi et al., 2017</w:t>
      </w:r>
      <w:r w:rsidR="00392929" w:rsidRPr="00880F87">
        <w:rPr>
          <w:rFonts w:ascii="Times New Roman" w:hAnsi="Times New Roman" w:cs="Times New Roman"/>
          <w:sz w:val="24"/>
          <w:szCs w:val="24"/>
        </w:rPr>
        <w:t>).</w:t>
      </w:r>
      <w:r w:rsidR="00442C04" w:rsidRPr="00880F87">
        <w:rPr>
          <w:rFonts w:ascii="Times New Roman" w:hAnsi="Times New Roman" w:cs="Times New Roman"/>
          <w:sz w:val="24"/>
          <w:szCs w:val="24"/>
        </w:rPr>
        <w:t xml:space="preserve"> However, </w:t>
      </w:r>
      <w:r w:rsidR="00210608" w:rsidRPr="00880F87">
        <w:rPr>
          <w:rFonts w:ascii="Times New Roman" w:hAnsi="Times New Roman" w:cs="Times New Roman"/>
          <w:sz w:val="24"/>
          <w:szCs w:val="24"/>
        </w:rPr>
        <w:t>the increase in</w:t>
      </w:r>
      <w:r w:rsidR="00442C04" w:rsidRPr="00880F87">
        <w:rPr>
          <w:rFonts w:ascii="Times New Roman" w:hAnsi="Times New Roman" w:cs="Times New Roman"/>
          <w:sz w:val="24"/>
          <w:szCs w:val="24"/>
        </w:rPr>
        <w:t xml:space="preserve"> novelty and motivation </w:t>
      </w:r>
      <w:r w:rsidR="00210608" w:rsidRPr="00880F87">
        <w:rPr>
          <w:rFonts w:ascii="Times New Roman" w:hAnsi="Times New Roman" w:cs="Times New Roman"/>
          <w:sz w:val="24"/>
          <w:szCs w:val="24"/>
        </w:rPr>
        <w:t>has been shown to decrease</w:t>
      </w:r>
      <w:r w:rsidR="00442C04" w:rsidRPr="00880F87">
        <w:rPr>
          <w:rFonts w:ascii="Times New Roman" w:hAnsi="Times New Roman" w:cs="Times New Roman"/>
          <w:sz w:val="24"/>
          <w:szCs w:val="24"/>
        </w:rPr>
        <w:t xml:space="preserve"> with repeated exposure to </w:t>
      </w:r>
      <w:r w:rsidR="00210608" w:rsidRPr="00880F87">
        <w:rPr>
          <w:rFonts w:ascii="Times New Roman" w:hAnsi="Times New Roman" w:cs="Times New Roman"/>
          <w:sz w:val="24"/>
          <w:szCs w:val="24"/>
        </w:rPr>
        <w:t xml:space="preserve">the </w:t>
      </w:r>
      <w:r w:rsidR="00442C04" w:rsidRPr="00880F87">
        <w:rPr>
          <w:rFonts w:ascii="Times New Roman" w:hAnsi="Times New Roman" w:cs="Times New Roman"/>
          <w:sz w:val="24"/>
          <w:szCs w:val="24"/>
        </w:rPr>
        <w:t>learning context</w:t>
      </w:r>
      <w:r w:rsidR="00210608" w:rsidRPr="00880F87">
        <w:rPr>
          <w:rFonts w:ascii="Times New Roman" w:hAnsi="Times New Roman" w:cs="Times New Roman"/>
          <w:sz w:val="24"/>
          <w:szCs w:val="24"/>
        </w:rPr>
        <w:t xml:space="preserve"> (Keller &amp; Suzuki, 2014)</w:t>
      </w:r>
      <w:r w:rsidR="00442C04" w:rsidRPr="00880F87">
        <w:rPr>
          <w:rFonts w:ascii="Times New Roman" w:hAnsi="Times New Roman" w:cs="Times New Roman"/>
          <w:sz w:val="24"/>
          <w:szCs w:val="24"/>
        </w:rPr>
        <w:t>.</w:t>
      </w:r>
      <w:r w:rsidR="00392929" w:rsidRPr="00880F87">
        <w:rPr>
          <w:rFonts w:ascii="Times New Roman" w:hAnsi="Times New Roman" w:cs="Times New Roman"/>
          <w:sz w:val="24"/>
          <w:szCs w:val="24"/>
        </w:rPr>
        <w:t xml:space="preserve"> Such findings </w:t>
      </w:r>
      <w:r w:rsidR="00442C04" w:rsidRPr="00880F87">
        <w:rPr>
          <w:rFonts w:ascii="Times New Roman" w:hAnsi="Times New Roman" w:cs="Times New Roman"/>
          <w:sz w:val="24"/>
          <w:szCs w:val="24"/>
        </w:rPr>
        <w:t xml:space="preserve">may explain the </w:t>
      </w:r>
      <w:r w:rsidR="00F32AAF" w:rsidRPr="00880F87">
        <w:rPr>
          <w:rFonts w:ascii="Times New Roman" w:hAnsi="Times New Roman" w:cs="Times New Roman"/>
          <w:sz w:val="24"/>
          <w:szCs w:val="24"/>
        </w:rPr>
        <w:t xml:space="preserve">intrinsic motivation </w:t>
      </w:r>
      <w:r w:rsidR="00442C04" w:rsidRPr="00880F87">
        <w:rPr>
          <w:rFonts w:ascii="Times New Roman" w:hAnsi="Times New Roman" w:cs="Times New Roman"/>
          <w:sz w:val="24"/>
          <w:szCs w:val="24"/>
        </w:rPr>
        <w:t>results found in</w:t>
      </w:r>
      <w:r w:rsidR="00392929" w:rsidRPr="00880F87">
        <w:rPr>
          <w:rFonts w:ascii="Times New Roman" w:hAnsi="Times New Roman" w:cs="Times New Roman"/>
          <w:sz w:val="24"/>
          <w:szCs w:val="24"/>
        </w:rPr>
        <w:t xml:space="preserve"> the current study. That is, </w:t>
      </w:r>
      <w:r w:rsidR="00442C04" w:rsidRPr="00880F87">
        <w:rPr>
          <w:rFonts w:ascii="Times New Roman" w:hAnsi="Times New Roman" w:cs="Times New Roman"/>
          <w:sz w:val="24"/>
          <w:szCs w:val="24"/>
        </w:rPr>
        <w:t xml:space="preserve">the increase in intrinsic motivation could be a </w:t>
      </w:r>
      <w:r w:rsidR="00F32AAF" w:rsidRPr="00880F87">
        <w:rPr>
          <w:rFonts w:ascii="Times New Roman" w:hAnsi="Times New Roman" w:cs="Times New Roman"/>
          <w:sz w:val="24"/>
          <w:szCs w:val="24"/>
        </w:rPr>
        <w:t>product</w:t>
      </w:r>
      <w:r w:rsidR="00442C04" w:rsidRPr="00880F87">
        <w:rPr>
          <w:rFonts w:ascii="Times New Roman" w:hAnsi="Times New Roman" w:cs="Times New Roman"/>
          <w:sz w:val="24"/>
          <w:szCs w:val="24"/>
        </w:rPr>
        <w:t xml:space="preserve"> of VR being a novel environment. This is further supported </w:t>
      </w:r>
      <w:r w:rsidR="0041411D" w:rsidRPr="00880F87">
        <w:rPr>
          <w:rFonts w:ascii="Times New Roman" w:hAnsi="Times New Roman" w:cs="Times New Roman"/>
          <w:sz w:val="24"/>
          <w:szCs w:val="24"/>
        </w:rPr>
        <w:t xml:space="preserve">in that the only subscale that </w:t>
      </w:r>
      <w:r w:rsidR="00392929" w:rsidRPr="00880F87">
        <w:rPr>
          <w:rFonts w:ascii="Times New Roman" w:hAnsi="Times New Roman" w:cs="Times New Roman"/>
          <w:sz w:val="24"/>
          <w:szCs w:val="24"/>
        </w:rPr>
        <w:t>revealed group differences during the posttest</w:t>
      </w:r>
      <w:r w:rsidR="0041411D" w:rsidRPr="00880F87">
        <w:rPr>
          <w:rFonts w:ascii="Times New Roman" w:hAnsi="Times New Roman" w:cs="Times New Roman"/>
          <w:sz w:val="24"/>
          <w:szCs w:val="24"/>
        </w:rPr>
        <w:t xml:space="preserve"> was interest and enjoyment, consistent with </w:t>
      </w:r>
      <w:r w:rsidR="00F24E28" w:rsidRPr="00880F87">
        <w:rPr>
          <w:rFonts w:ascii="Times New Roman" w:hAnsi="Times New Roman" w:cs="Times New Roman"/>
          <w:sz w:val="24"/>
          <w:szCs w:val="24"/>
        </w:rPr>
        <w:t xml:space="preserve">findings reported in previous </w:t>
      </w:r>
      <w:r w:rsidR="0041411D" w:rsidRPr="00880F87">
        <w:rPr>
          <w:rFonts w:ascii="Times New Roman" w:hAnsi="Times New Roman" w:cs="Times New Roman"/>
          <w:sz w:val="24"/>
          <w:szCs w:val="24"/>
        </w:rPr>
        <w:t>novelty research (</w:t>
      </w:r>
      <w:r w:rsidR="003E1591" w:rsidRPr="00880F87">
        <w:rPr>
          <w:rFonts w:ascii="Times New Roman" w:hAnsi="Times New Roman" w:cs="Times New Roman"/>
          <w:sz w:val="24"/>
          <w:szCs w:val="24"/>
        </w:rPr>
        <w:t>Adachi et al., 2017</w:t>
      </w:r>
      <w:r w:rsidR="0041411D" w:rsidRPr="00880F87">
        <w:rPr>
          <w:rFonts w:ascii="Times New Roman" w:hAnsi="Times New Roman" w:cs="Times New Roman"/>
          <w:sz w:val="24"/>
          <w:szCs w:val="24"/>
        </w:rPr>
        <w:t xml:space="preserve">). </w:t>
      </w:r>
      <w:r w:rsidR="001E39AC" w:rsidRPr="00880F87">
        <w:rPr>
          <w:rFonts w:ascii="Times New Roman" w:hAnsi="Times New Roman" w:cs="Times New Roman"/>
          <w:sz w:val="24"/>
          <w:szCs w:val="24"/>
        </w:rPr>
        <w:t xml:space="preserve">Therefore, further </w:t>
      </w:r>
      <w:r w:rsidR="00F24E28" w:rsidRPr="00880F87">
        <w:rPr>
          <w:rFonts w:ascii="Times New Roman" w:hAnsi="Times New Roman" w:cs="Times New Roman"/>
          <w:sz w:val="24"/>
          <w:szCs w:val="24"/>
        </w:rPr>
        <w:t xml:space="preserve">investigation </w:t>
      </w:r>
      <w:r w:rsidR="001E39AC" w:rsidRPr="00880F87">
        <w:rPr>
          <w:rFonts w:ascii="Times New Roman" w:hAnsi="Times New Roman" w:cs="Times New Roman"/>
          <w:sz w:val="24"/>
          <w:szCs w:val="24"/>
        </w:rPr>
        <w:t xml:space="preserve">is warranted to understand if this observed increase in </w:t>
      </w:r>
      <w:r w:rsidR="00424F5C" w:rsidRPr="00880F87">
        <w:rPr>
          <w:rFonts w:ascii="Times New Roman" w:hAnsi="Times New Roman" w:cs="Times New Roman"/>
          <w:sz w:val="24"/>
          <w:szCs w:val="24"/>
        </w:rPr>
        <w:t>motivation remains elevated after repeated exposure</w:t>
      </w:r>
      <w:r w:rsidR="00F24E28" w:rsidRPr="00880F87">
        <w:rPr>
          <w:rFonts w:ascii="Times New Roman" w:hAnsi="Times New Roman" w:cs="Times New Roman"/>
          <w:sz w:val="24"/>
          <w:szCs w:val="24"/>
        </w:rPr>
        <w:t xml:space="preserve"> to VR practice</w:t>
      </w:r>
      <w:r w:rsidR="00424F5C" w:rsidRPr="00880F87">
        <w:rPr>
          <w:rFonts w:ascii="Times New Roman" w:hAnsi="Times New Roman" w:cs="Times New Roman"/>
          <w:sz w:val="24"/>
          <w:szCs w:val="24"/>
        </w:rPr>
        <w:t>.</w:t>
      </w:r>
    </w:p>
    <w:bookmarkEnd w:id="162"/>
    <w:p w14:paraId="40CCDABD" w14:textId="01813D26" w:rsidR="00B94F25" w:rsidRPr="00880F87" w:rsidRDefault="003E159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Contrary to the motivation </w:t>
      </w:r>
      <w:r w:rsidR="00F12672" w:rsidRPr="00880F87">
        <w:rPr>
          <w:rFonts w:ascii="Times New Roman" w:hAnsi="Times New Roman" w:cs="Times New Roman"/>
          <w:sz w:val="24"/>
          <w:szCs w:val="24"/>
        </w:rPr>
        <w:t>hypothesis</w:t>
      </w:r>
      <w:r w:rsidRPr="00880F87">
        <w:rPr>
          <w:rFonts w:ascii="Times New Roman" w:hAnsi="Times New Roman" w:cs="Times New Roman"/>
          <w:sz w:val="24"/>
          <w:szCs w:val="24"/>
        </w:rPr>
        <w:t>, the prediction made for the</w:t>
      </w:r>
      <w:r w:rsidR="00EC7937" w:rsidRPr="00880F87">
        <w:rPr>
          <w:rFonts w:ascii="Times New Roman" w:hAnsi="Times New Roman" w:cs="Times New Roman"/>
          <w:sz w:val="24"/>
          <w:szCs w:val="24"/>
        </w:rPr>
        <w:t xml:space="preserve"> engagement scores were not supported</w:t>
      </w:r>
      <w:r w:rsidR="00A6522F" w:rsidRPr="00880F87">
        <w:rPr>
          <w:rFonts w:ascii="Times New Roman" w:hAnsi="Times New Roman" w:cs="Times New Roman"/>
          <w:sz w:val="24"/>
          <w:szCs w:val="24"/>
        </w:rPr>
        <w:t xml:space="preserve"> by the findings of experiment one</w:t>
      </w:r>
      <w:r w:rsidR="00EC7937" w:rsidRPr="00880F87">
        <w:rPr>
          <w:rFonts w:ascii="Times New Roman" w:hAnsi="Times New Roman" w:cs="Times New Roman"/>
          <w:sz w:val="24"/>
          <w:szCs w:val="24"/>
        </w:rPr>
        <w:t>. Unlike Lohse et al</w:t>
      </w:r>
      <w:r w:rsidR="00EF56A7" w:rsidRPr="00880F87">
        <w:rPr>
          <w:rFonts w:ascii="Times New Roman" w:hAnsi="Times New Roman" w:cs="Times New Roman"/>
          <w:sz w:val="24"/>
          <w:szCs w:val="24"/>
        </w:rPr>
        <w:t>.</w:t>
      </w:r>
      <w:r w:rsidR="00EC7937" w:rsidRPr="00880F87">
        <w:rPr>
          <w:rFonts w:ascii="Times New Roman" w:hAnsi="Times New Roman" w:cs="Times New Roman"/>
          <w:sz w:val="24"/>
          <w:szCs w:val="24"/>
        </w:rPr>
        <w:t xml:space="preserve"> (2016), the results of this study revealed no significant differences between the VR and RW groups during the posttest. </w:t>
      </w:r>
      <w:r w:rsidR="00B26FA9" w:rsidRPr="00880F87">
        <w:rPr>
          <w:rFonts w:ascii="Times New Roman" w:hAnsi="Times New Roman" w:cs="Times New Roman"/>
          <w:sz w:val="24"/>
          <w:szCs w:val="24"/>
        </w:rPr>
        <w:t>The experiment by Lohse et al</w:t>
      </w:r>
      <w:r w:rsidR="00EF56A7" w:rsidRPr="00880F87">
        <w:rPr>
          <w:rFonts w:ascii="Times New Roman" w:hAnsi="Times New Roman" w:cs="Times New Roman"/>
          <w:sz w:val="24"/>
          <w:szCs w:val="24"/>
        </w:rPr>
        <w:t>.</w:t>
      </w:r>
      <w:r w:rsidR="00B26FA9" w:rsidRPr="00880F87">
        <w:rPr>
          <w:rFonts w:ascii="Times New Roman" w:hAnsi="Times New Roman" w:cs="Times New Roman"/>
          <w:sz w:val="24"/>
          <w:szCs w:val="24"/>
        </w:rPr>
        <w:t xml:space="preserve"> (2016) compared a </w:t>
      </w:r>
      <w:r w:rsidR="002F6184" w:rsidRPr="00880F87">
        <w:rPr>
          <w:rFonts w:ascii="Times New Roman" w:hAnsi="Times New Roman" w:cs="Times New Roman"/>
          <w:sz w:val="24"/>
          <w:szCs w:val="24"/>
        </w:rPr>
        <w:t xml:space="preserve">computer task </w:t>
      </w:r>
      <w:r w:rsidR="00A6522F" w:rsidRPr="00880F87">
        <w:rPr>
          <w:rFonts w:ascii="Times New Roman" w:hAnsi="Times New Roman" w:cs="Times New Roman"/>
          <w:sz w:val="24"/>
          <w:szCs w:val="24"/>
        </w:rPr>
        <w:t xml:space="preserve">performed within </w:t>
      </w:r>
      <w:r w:rsidR="002F6184" w:rsidRPr="00880F87">
        <w:rPr>
          <w:rFonts w:ascii="Times New Roman" w:hAnsi="Times New Roman" w:cs="Times New Roman"/>
          <w:sz w:val="24"/>
          <w:szCs w:val="24"/>
        </w:rPr>
        <w:t xml:space="preserve">a </w:t>
      </w:r>
      <w:r w:rsidR="00B26FA9" w:rsidRPr="00880F87">
        <w:rPr>
          <w:rFonts w:ascii="Times New Roman" w:hAnsi="Times New Roman" w:cs="Times New Roman"/>
          <w:sz w:val="24"/>
          <w:szCs w:val="24"/>
        </w:rPr>
        <w:t xml:space="preserve">sterile environment to </w:t>
      </w:r>
      <w:r w:rsidR="002F6184" w:rsidRPr="00880F87">
        <w:rPr>
          <w:rFonts w:ascii="Times New Roman" w:hAnsi="Times New Roman" w:cs="Times New Roman"/>
          <w:sz w:val="24"/>
          <w:szCs w:val="24"/>
        </w:rPr>
        <w:t xml:space="preserve">the same task in a gamified environment. In the present study, the environments were </w:t>
      </w:r>
      <w:r w:rsidR="00AF7712" w:rsidRPr="00880F87">
        <w:rPr>
          <w:rFonts w:ascii="Times New Roman" w:hAnsi="Times New Roman" w:cs="Times New Roman"/>
          <w:sz w:val="24"/>
          <w:szCs w:val="24"/>
        </w:rPr>
        <w:t>different,</w:t>
      </w:r>
      <w:r w:rsidR="002F6184" w:rsidRPr="00880F87">
        <w:rPr>
          <w:rFonts w:ascii="Times New Roman" w:hAnsi="Times New Roman" w:cs="Times New Roman"/>
          <w:sz w:val="24"/>
          <w:szCs w:val="24"/>
        </w:rPr>
        <w:t xml:space="preserve"> but it is possible the environment</w:t>
      </w:r>
      <w:r w:rsidR="00EF56A7" w:rsidRPr="00880F87">
        <w:rPr>
          <w:rFonts w:ascii="Times New Roman" w:hAnsi="Times New Roman" w:cs="Times New Roman"/>
          <w:sz w:val="24"/>
          <w:szCs w:val="24"/>
        </w:rPr>
        <w:t>s</w:t>
      </w:r>
      <w:r w:rsidR="002F6184" w:rsidRPr="00880F87">
        <w:rPr>
          <w:rFonts w:ascii="Times New Roman" w:hAnsi="Times New Roman" w:cs="Times New Roman"/>
          <w:sz w:val="24"/>
          <w:szCs w:val="24"/>
        </w:rPr>
        <w:t xml:space="preserve"> were not different enough to </w:t>
      </w:r>
      <w:r w:rsidR="00AF7712" w:rsidRPr="00880F87">
        <w:rPr>
          <w:rFonts w:ascii="Times New Roman" w:hAnsi="Times New Roman" w:cs="Times New Roman"/>
          <w:sz w:val="24"/>
          <w:szCs w:val="24"/>
        </w:rPr>
        <w:t xml:space="preserve">result in self-reported engagement differences. </w:t>
      </w:r>
      <w:r w:rsidR="00A14D6F" w:rsidRPr="00880F87">
        <w:rPr>
          <w:rFonts w:ascii="Times New Roman" w:hAnsi="Times New Roman" w:cs="Times New Roman"/>
          <w:sz w:val="24"/>
          <w:szCs w:val="24"/>
        </w:rPr>
        <w:t xml:space="preserve">For example, the VR environment in the present </w:t>
      </w:r>
      <w:r w:rsidR="00A14D6F" w:rsidRPr="00880F87">
        <w:rPr>
          <w:rFonts w:ascii="Times New Roman" w:hAnsi="Times New Roman" w:cs="Times New Roman"/>
          <w:sz w:val="24"/>
          <w:szCs w:val="24"/>
        </w:rPr>
        <w:lastRenderedPageBreak/>
        <w:t>study was not gamified, unlike</w:t>
      </w:r>
      <w:r w:rsidR="00AF7712" w:rsidRPr="00880F87">
        <w:rPr>
          <w:rFonts w:ascii="Times New Roman" w:hAnsi="Times New Roman" w:cs="Times New Roman"/>
          <w:sz w:val="24"/>
          <w:szCs w:val="24"/>
        </w:rPr>
        <w:t xml:space="preserve"> </w:t>
      </w:r>
      <w:r w:rsidR="00A6522F" w:rsidRPr="00880F87">
        <w:rPr>
          <w:rFonts w:ascii="Times New Roman" w:hAnsi="Times New Roman" w:cs="Times New Roman"/>
          <w:sz w:val="24"/>
          <w:szCs w:val="24"/>
        </w:rPr>
        <w:t xml:space="preserve">the environment utilized by </w:t>
      </w:r>
      <w:r w:rsidR="00AF7712" w:rsidRPr="00880F87">
        <w:rPr>
          <w:rFonts w:ascii="Times New Roman" w:hAnsi="Times New Roman" w:cs="Times New Roman"/>
          <w:sz w:val="24"/>
          <w:szCs w:val="24"/>
        </w:rPr>
        <w:t>Lohse et al</w:t>
      </w:r>
      <w:r w:rsidR="00EF56A7" w:rsidRPr="00880F87">
        <w:rPr>
          <w:rFonts w:ascii="Times New Roman" w:hAnsi="Times New Roman" w:cs="Times New Roman"/>
          <w:sz w:val="24"/>
          <w:szCs w:val="24"/>
        </w:rPr>
        <w:t>.</w:t>
      </w:r>
      <w:r w:rsidR="00AF7712" w:rsidRPr="00880F87">
        <w:rPr>
          <w:rFonts w:ascii="Times New Roman" w:hAnsi="Times New Roman" w:cs="Times New Roman"/>
          <w:sz w:val="24"/>
          <w:szCs w:val="24"/>
        </w:rPr>
        <w:t xml:space="preserve"> (2016). </w:t>
      </w:r>
      <w:r w:rsidR="00A14D6F" w:rsidRPr="00880F87">
        <w:rPr>
          <w:rFonts w:ascii="Times New Roman" w:hAnsi="Times New Roman" w:cs="Times New Roman"/>
          <w:sz w:val="24"/>
          <w:szCs w:val="24"/>
        </w:rPr>
        <w:t xml:space="preserve">Therefore, it is possible that this lack of gamification contributed to the lack of </w:t>
      </w:r>
      <w:r w:rsidR="00A6522F" w:rsidRPr="00880F87">
        <w:rPr>
          <w:rFonts w:ascii="Times New Roman" w:hAnsi="Times New Roman" w:cs="Times New Roman"/>
          <w:sz w:val="24"/>
          <w:szCs w:val="24"/>
        </w:rPr>
        <w:t xml:space="preserve">observed </w:t>
      </w:r>
      <w:r w:rsidR="00A14D6F" w:rsidRPr="00880F87">
        <w:rPr>
          <w:rFonts w:ascii="Times New Roman" w:hAnsi="Times New Roman" w:cs="Times New Roman"/>
          <w:sz w:val="24"/>
          <w:szCs w:val="24"/>
        </w:rPr>
        <w:t xml:space="preserve">differences. </w:t>
      </w:r>
      <w:r w:rsidR="00AF7712" w:rsidRPr="00880F87">
        <w:rPr>
          <w:rFonts w:ascii="Times New Roman" w:hAnsi="Times New Roman" w:cs="Times New Roman"/>
          <w:sz w:val="24"/>
          <w:szCs w:val="24"/>
        </w:rPr>
        <w:t xml:space="preserve">It is also worth noting that the engagement analysis was statistically underpowered. Thus, future research is warranted to understand whether there </w:t>
      </w:r>
      <w:r w:rsidR="00522535" w:rsidRPr="00880F87">
        <w:rPr>
          <w:rFonts w:ascii="Times New Roman" w:hAnsi="Times New Roman" w:cs="Times New Roman"/>
          <w:sz w:val="24"/>
          <w:szCs w:val="24"/>
        </w:rPr>
        <w:t>are engagement differences between VR and RW practice.</w:t>
      </w:r>
    </w:p>
    <w:p w14:paraId="647526C2" w14:textId="167C348A" w:rsidR="00111361" w:rsidRPr="00880F87" w:rsidRDefault="00A25F05" w:rsidP="009E35E2">
      <w:pPr>
        <w:pStyle w:val="Heading2"/>
        <w:rPr>
          <w:color w:val="auto"/>
        </w:rPr>
      </w:pPr>
      <w:bookmarkStart w:id="163" w:name="_Toc133056009"/>
      <w:bookmarkStart w:id="164" w:name="_Toc134437409"/>
      <w:bookmarkEnd w:id="161"/>
      <w:r w:rsidRPr="00880F87">
        <w:rPr>
          <w:color w:val="auto"/>
        </w:rPr>
        <w:t xml:space="preserve">Experiment </w:t>
      </w:r>
      <w:r w:rsidR="003E57AC" w:rsidRPr="00880F87">
        <w:rPr>
          <w:color w:val="auto"/>
        </w:rPr>
        <w:t>One</w:t>
      </w:r>
      <w:r w:rsidRPr="00880F87">
        <w:rPr>
          <w:color w:val="auto"/>
        </w:rPr>
        <w:t xml:space="preserve"> </w:t>
      </w:r>
      <w:r w:rsidR="00111361" w:rsidRPr="00880F87">
        <w:rPr>
          <w:color w:val="auto"/>
        </w:rPr>
        <w:t>Conclusion</w:t>
      </w:r>
      <w:bookmarkStart w:id="165" w:name="_Hlk113111590"/>
      <w:bookmarkEnd w:id="163"/>
      <w:bookmarkEnd w:id="164"/>
    </w:p>
    <w:p w14:paraId="7A0F67F5" w14:textId="19F20487" w:rsidR="00B94FED" w:rsidRPr="00880F87" w:rsidRDefault="00A25B2D"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The p</w:t>
      </w:r>
      <w:r w:rsidR="00B94FED" w:rsidRPr="00880F87">
        <w:rPr>
          <w:rFonts w:ascii="Times New Roman" w:hAnsi="Times New Roman" w:cs="Times New Roman"/>
          <w:sz w:val="24"/>
          <w:szCs w:val="24"/>
        </w:rPr>
        <w:t xml:space="preserve">resent study shows that VR practice results in similar </w:t>
      </w:r>
      <w:r w:rsidR="00EF56A7" w:rsidRPr="00880F87">
        <w:rPr>
          <w:rFonts w:ascii="Times New Roman" w:hAnsi="Times New Roman" w:cs="Times New Roman"/>
          <w:sz w:val="24"/>
          <w:szCs w:val="24"/>
        </w:rPr>
        <w:t>RW</w:t>
      </w:r>
      <w:r w:rsidR="00B94FED" w:rsidRPr="00880F87">
        <w:rPr>
          <w:rFonts w:ascii="Times New Roman" w:hAnsi="Times New Roman" w:cs="Times New Roman"/>
          <w:sz w:val="24"/>
          <w:szCs w:val="24"/>
        </w:rPr>
        <w:t xml:space="preserve"> performance improvements and higher interest compared to RW practice</w:t>
      </w:r>
      <w:r w:rsidRPr="00880F87">
        <w:rPr>
          <w:rFonts w:ascii="Times New Roman" w:hAnsi="Times New Roman" w:cs="Times New Roman"/>
          <w:sz w:val="24"/>
          <w:szCs w:val="24"/>
        </w:rPr>
        <w:t>. These results are promising for VR technology as few studies have sought to investigate the transferability of VR practice of a motor skill to a</w:t>
      </w:r>
      <w:r w:rsidR="000C0813" w:rsidRPr="00880F87">
        <w:rPr>
          <w:rFonts w:ascii="Times New Roman" w:hAnsi="Times New Roman" w:cs="Times New Roman"/>
          <w:sz w:val="24"/>
          <w:szCs w:val="24"/>
        </w:rPr>
        <w:t xml:space="preserve"> </w:t>
      </w:r>
      <w:r w:rsidR="00EF56A7" w:rsidRPr="00880F87">
        <w:rPr>
          <w:rFonts w:ascii="Times New Roman" w:hAnsi="Times New Roman" w:cs="Times New Roman"/>
          <w:sz w:val="24"/>
          <w:szCs w:val="24"/>
        </w:rPr>
        <w:t>RW</w:t>
      </w:r>
      <w:r w:rsidR="000C0813"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environment. This study is one of the few that provides evidence for a positive transfer of learning </w:t>
      </w:r>
      <w:r w:rsidR="00A6522F" w:rsidRPr="00880F87">
        <w:rPr>
          <w:rFonts w:ascii="Times New Roman" w:hAnsi="Times New Roman" w:cs="Times New Roman"/>
          <w:sz w:val="24"/>
          <w:szCs w:val="24"/>
        </w:rPr>
        <w:t xml:space="preserve">effect </w:t>
      </w:r>
      <w:r w:rsidRPr="00880F87">
        <w:rPr>
          <w:rFonts w:ascii="Times New Roman" w:hAnsi="Times New Roman" w:cs="Times New Roman"/>
          <w:sz w:val="24"/>
          <w:szCs w:val="24"/>
        </w:rPr>
        <w:t xml:space="preserve">and replicates previous findings (Harris et al., 2020, experiment 2; Michalski et al., 2019; </w:t>
      </w:r>
      <w:proofErr w:type="spellStart"/>
      <w:r w:rsidRPr="00880F87">
        <w:rPr>
          <w:rFonts w:ascii="Times New Roman" w:hAnsi="Times New Roman" w:cs="Times New Roman"/>
          <w:sz w:val="24"/>
          <w:szCs w:val="24"/>
        </w:rPr>
        <w:t>Oagaz</w:t>
      </w:r>
      <w:proofErr w:type="spellEnd"/>
      <w:r w:rsidRPr="00880F87">
        <w:rPr>
          <w:rFonts w:ascii="Times New Roman" w:hAnsi="Times New Roman" w:cs="Times New Roman"/>
          <w:sz w:val="24"/>
          <w:szCs w:val="24"/>
        </w:rPr>
        <w:t xml:space="preserve"> et al., 2021). Moreover, this is the first study to compare intrinsic motivation and engagement differences during the practice of a motor skill between VR and RW environments. </w:t>
      </w:r>
      <w:r w:rsidR="003F7398" w:rsidRPr="00880F87">
        <w:rPr>
          <w:rFonts w:ascii="Times New Roman" w:hAnsi="Times New Roman" w:cs="Times New Roman"/>
          <w:sz w:val="24"/>
          <w:szCs w:val="24"/>
        </w:rPr>
        <w:t xml:space="preserve">However, it is worth noting that </w:t>
      </w:r>
      <w:r w:rsidR="00B94FED" w:rsidRPr="00880F87">
        <w:rPr>
          <w:rFonts w:ascii="Times New Roman" w:hAnsi="Times New Roman" w:cs="Times New Roman"/>
          <w:sz w:val="24"/>
          <w:szCs w:val="24"/>
        </w:rPr>
        <w:t>the amount of practice performed is a primary limitation. The practice specificity hypothesis purports two primary claims. That is</w:t>
      </w:r>
      <w:r w:rsidR="00EF56A7" w:rsidRPr="00880F87">
        <w:rPr>
          <w:rFonts w:ascii="Times New Roman" w:hAnsi="Times New Roman" w:cs="Times New Roman"/>
          <w:sz w:val="24"/>
          <w:szCs w:val="24"/>
        </w:rPr>
        <w:t>:</w:t>
      </w:r>
      <w:r w:rsidR="00B94FED" w:rsidRPr="00880F87">
        <w:rPr>
          <w:rFonts w:ascii="Times New Roman" w:hAnsi="Times New Roman" w:cs="Times New Roman"/>
          <w:sz w:val="24"/>
          <w:szCs w:val="24"/>
        </w:rPr>
        <w:t xml:space="preserve"> 1) if information differences exist between the acquisition and testing phase there will likely be a decrease in performance during the testing phase and 2) this negative performance effect will increase as the amount of practice is increased (Proteau, 1992). Thus, given that information differences likely exist between a VR and RW environment, it </w:t>
      </w:r>
      <w:r w:rsidR="008D7420" w:rsidRPr="00880F87">
        <w:rPr>
          <w:rFonts w:ascii="Times New Roman" w:hAnsi="Times New Roman" w:cs="Times New Roman"/>
          <w:sz w:val="24"/>
          <w:szCs w:val="24"/>
        </w:rPr>
        <w:t>is</w:t>
      </w:r>
      <w:r w:rsidR="00B94FED" w:rsidRPr="00880F87">
        <w:rPr>
          <w:rFonts w:ascii="Times New Roman" w:hAnsi="Times New Roman" w:cs="Times New Roman"/>
          <w:sz w:val="24"/>
          <w:szCs w:val="24"/>
        </w:rPr>
        <w:t xml:space="preserve"> predicted that an extended amount of VR practice would lead to transfer of learning differences compared to RW practice. Such performance differences should be observed between VR and RW practice during a RW posttest. Additionally, the increase in intrinsic motivation may simply be a result of novelty during VR practice (</w:t>
      </w:r>
      <w:proofErr w:type="spellStart"/>
      <w:r w:rsidR="00B94FED" w:rsidRPr="00880F87">
        <w:rPr>
          <w:rFonts w:ascii="Times New Roman" w:hAnsi="Times New Roman" w:cs="Times New Roman"/>
          <w:sz w:val="24"/>
          <w:szCs w:val="24"/>
        </w:rPr>
        <w:t>Jeno</w:t>
      </w:r>
      <w:proofErr w:type="spellEnd"/>
      <w:r w:rsidR="00B94FED" w:rsidRPr="00880F87">
        <w:rPr>
          <w:rFonts w:ascii="Times New Roman" w:hAnsi="Times New Roman" w:cs="Times New Roman"/>
          <w:sz w:val="24"/>
          <w:szCs w:val="24"/>
        </w:rPr>
        <w:t xml:space="preserve"> et al., 2019). If such an observation is due to novelty, increasing the </w:t>
      </w:r>
      <w:r w:rsidR="00B94FED" w:rsidRPr="00880F87">
        <w:rPr>
          <w:rFonts w:ascii="Times New Roman" w:hAnsi="Times New Roman" w:cs="Times New Roman"/>
          <w:sz w:val="24"/>
          <w:szCs w:val="24"/>
        </w:rPr>
        <w:lastRenderedPageBreak/>
        <w:t>amount of practice might lead to a decrease in novelty and thereby decreas</w:t>
      </w:r>
      <w:r w:rsidR="00EF56A7" w:rsidRPr="00880F87">
        <w:rPr>
          <w:rFonts w:ascii="Times New Roman" w:hAnsi="Times New Roman" w:cs="Times New Roman"/>
          <w:sz w:val="24"/>
          <w:szCs w:val="24"/>
        </w:rPr>
        <w:t>e</w:t>
      </w:r>
      <w:r w:rsidR="00B94FED" w:rsidRPr="00880F87">
        <w:rPr>
          <w:rFonts w:ascii="Times New Roman" w:hAnsi="Times New Roman" w:cs="Times New Roman"/>
          <w:sz w:val="24"/>
          <w:szCs w:val="24"/>
        </w:rPr>
        <w:t xml:space="preserve"> motivation (Adachi et al., 2017). </w:t>
      </w:r>
      <w:r w:rsidR="003F7398" w:rsidRPr="00880F87">
        <w:rPr>
          <w:rFonts w:ascii="Times New Roman" w:hAnsi="Times New Roman" w:cs="Times New Roman"/>
          <w:sz w:val="24"/>
          <w:szCs w:val="24"/>
        </w:rPr>
        <w:t xml:space="preserve">Thus, </w:t>
      </w:r>
      <w:r w:rsidR="00920EAD" w:rsidRPr="00880F87">
        <w:rPr>
          <w:rFonts w:ascii="Times New Roman" w:hAnsi="Times New Roman" w:cs="Times New Roman"/>
          <w:sz w:val="24"/>
          <w:szCs w:val="24"/>
        </w:rPr>
        <w:t xml:space="preserve">increasing the amount of practice and </w:t>
      </w:r>
      <w:r w:rsidR="000C0813" w:rsidRPr="00880F87">
        <w:rPr>
          <w:rFonts w:ascii="Times New Roman" w:hAnsi="Times New Roman" w:cs="Times New Roman"/>
          <w:sz w:val="24"/>
          <w:szCs w:val="24"/>
        </w:rPr>
        <w:t>measuring</w:t>
      </w:r>
      <w:r w:rsidR="00920EAD" w:rsidRPr="00880F87">
        <w:rPr>
          <w:rFonts w:ascii="Times New Roman" w:hAnsi="Times New Roman" w:cs="Times New Roman"/>
          <w:sz w:val="24"/>
          <w:szCs w:val="24"/>
        </w:rPr>
        <w:t xml:space="preserve"> performance and intrinsic motivation </w:t>
      </w:r>
      <w:r w:rsidR="000C0813" w:rsidRPr="00880F87">
        <w:rPr>
          <w:rFonts w:ascii="Times New Roman" w:hAnsi="Times New Roman" w:cs="Times New Roman"/>
          <w:sz w:val="24"/>
          <w:szCs w:val="24"/>
        </w:rPr>
        <w:t xml:space="preserve">across </w:t>
      </w:r>
      <w:r w:rsidR="00920EAD" w:rsidRPr="00880F87">
        <w:rPr>
          <w:rFonts w:ascii="Times New Roman" w:hAnsi="Times New Roman" w:cs="Times New Roman"/>
          <w:sz w:val="24"/>
          <w:szCs w:val="24"/>
        </w:rPr>
        <w:t xml:space="preserve">multiple time points is one way to overcome such methodological limitations. </w:t>
      </w:r>
    </w:p>
    <w:bookmarkEnd w:id="165"/>
    <w:p w14:paraId="1D8E1D06" w14:textId="5D3BEC46" w:rsidR="00111361" w:rsidRPr="00880F87" w:rsidRDefault="00A10E6A" w:rsidP="00A32C13">
      <w:pPr>
        <w:spacing w:line="480" w:lineRule="auto"/>
        <w:rPr>
          <w:rFonts w:ascii="Times New Roman" w:hAnsi="Times New Roman" w:cs="Times New Roman"/>
          <w:b/>
          <w:bCs/>
          <w:sz w:val="24"/>
          <w:szCs w:val="24"/>
        </w:rPr>
      </w:pPr>
      <w:r w:rsidRPr="00880F87">
        <w:rPr>
          <w:rFonts w:ascii="Times New Roman" w:hAnsi="Times New Roman" w:cs="Times New Roman"/>
          <w:b/>
          <w:bCs/>
          <w:sz w:val="24"/>
          <w:szCs w:val="24"/>
        </w:rPr>
        <w:tab/>
      </w:r>
      <w:r w:rsidR="00111361" w:rsidRPr="00880F87">
        <w:rPr>
          <w:rFonts w:ascii="Times New Roman" w:hAnsi="Times New Roman" w:cs="Times New Roman"/>
          <w:b/>
          <w:bCs/>
          <w:sz w:val="24"/>
          <w:szCs w:val="24"/>
        </w:rPr>
        <w:br w:type="page"/>
      </w:r>
    </w:p>
    <w:p w14:paraId="3B1EB563" w14:textId="76DB7B1F" w:rsidR="00EE6182" w:rsidRPr="00880F87" w:rsidRDefault="00EE6182" w:rsidP="00E2375A">
      <w:pPr>
        <w:pStyle w:val="Heading1"/>
        <w:rPr>
          <w:rFonts w:cs="Times New Roman"/>
          <w:b w:val="0"/>
          <w:bCs/>
          <w:szCs w:val="24"/>
        </w:rPr>
      </w:pPr>
      <w:bookmarkStart w:id="166" w:name="_Toc133056010"/>
      <w:bookmarkStart w:id="167" w:name="_Toc134437410"/>
      <w:r w:rsidRPr="00880F87">
        <w:rPr>
          <w:rFonts w:cs="Times New Roman"/>
          <w:bCs/>
          <w:szCs w:val="24"/>
        </w:rPr>
        <w:lastRenderedPageBreak/>
        <w:t>C</w:t>
      </w:r>
      <w:r w:rsidR="004B0FE2" w:rsidRPr="00880F87">
        <w:rPr>
          <w:rFonts w:cs="Times New Roman"/>
          <w:bCs/>
          <w:szCs w:val="24"/>
        </w:rPr>
        <w:t>hapter II: Experiment Two: Investigating the Transfer of Learning, Psychological, and Neural Effects from Extended Practice in Immersive Virtual Reality</w:t>
      </w:r>
      <w:bookmarkEnd w:id="166"/>
      <w:bookmarkEnd w:id="167"/>
    </w:p>
    <w:p w14:paraId="092B0D25" w14:textId="6F83B152" w:rsidR="00EE6182" w:rsidRPr="00880F87" w:rsidRDefault="00EE6182" w:rsidP="00E2375A">
      <w:pPr>
        <w:pStyle w:val="Heading2"/>
        <w:rPr>
          <w:rFonts w:cs="Times New Roman"/>
          <w:b w:val="0"/>
          <w:bCs/>
          <w:color w:val="auto"/>
          <w:szCs w:val="24"/>
        </w:rPr>
      </w:pPr>
      <w:bookmarkStart w:id="168" w:name="_Toc133056011"/>
      <w:bookmarkStart w:id="169" w:name="_Toc134437411"/>
      <w:r w:rsidRPr="00880F87">
        <w:rPr>
          <w:rFonts w:cs="Times New Roman"/>
          <w:bCs/>
          <w:color w:val="auto"/>
          <w:szCs w:val="24"/>
        </w:rPr>
        <w:t>Abstract</w:t>
      </w:r>
      <w:bookmarkEnd w:id="168"/>
      <w:bookmarkEnd w:id="169"/>
    </w:p>
    <w:p w14:paraId="67A5644C" w14:textId="6D58D52F" w:rsidR="00EE6182" w:rsidRPr="00880F87" w:rsidRDefault="00EE6182" w:rsidP="00EE6182">
      <w:pPr>
        <w:spacing w:line="480" w:lineRule="auto"/>
        <w:ind w:firstLine="720"/>
        <w:rPr>
          <w:rFonts w:ascii="Times New Roman" w:hAnsi="Times New Roman"/>
          <w:sz w:val="24"/>
        </w:rPr>
      </w:pPr>
      <w:r w:rsidRPr="00880F87">
        <w:rPr>
          <w:rFonts w:ascii="Times New Roman" w:hAnsi="Times New Roman" w:cs="Times New Roman"/>
          <w:sz w:val="24"/>
          <w:szCs w:val="24"/>
        </w:rPr>
        <w:t xml:space="preserve">Previous studies have provided empirical evidence that practice in an </w:t>
      </w:r>
      <w:proofErr w:type="gramStart"/>
      <w:r w:rsidRPr="00880F87">
        <w:rPr>
          <w:rFonts w:ascii="Times New Roman" w:hAnsi="Times New Roman" w:cs="Times New Roman"/>
          <w:sz w:val="24"/>
          <w:szCs w:val="24"/>
        </w:rPr>
        <w:t>immersive virtual reality (VR) environment results</w:t>
      </w:r>
      <w:proofErr w:type="gramEnd"/>
      <w:r w:rsidRPr="00880F87">
        <w:rPr>
          <w:rFonts w:ascii="Times New Roman" w:hAnsi="Times New Roman" w:cs="Times New Roman"/>
          <w:sz w:val="24"/>
          <w:szCs w:val="24"/>
        </w:rPr>
        <w:t xml:space="preserve"> in similar performance improvements compared to physical practice in a real-world (RW) environment. A current limitation within the VR literature is the comparison of motor performance and learning improvements between VR and RW environments as a product of an extended period of practice. Studies testing the practice specificity hypothesis suggest that if information discrepancies exist between two environments, transfer of learning effects may only become apparent following moderate to large amounts of practice. The purpose of this experiment was to practice a motor skill across several days in VR and RW environments to compare the transfer of learning, </w:t>
      </w:r>
      <w:r w:rsidR="00586849" w:rsidRPr="00880F87">
        <w:rPr>
          <w:rFonts w:ascii="Times New Roman" w:hAnsi="Times New Roman" w:cs="Times New Roman"/>
          <w:sz w:val="24"/>
          <w:szCs w:val="24"/>
        </w:rPr>
        <w:t>intrinsic motivation</w:t>
      </w:r>
      <w:r w:rsidRPr="00880F87">
        <w:rPr>
          <w:rFonts w:ascii="Times New Roman" w:hAnsi="Times New Roman" w:cs="Times New Roman"/>
          <w:sz w:val="24"/>
          <w:szCs w:val="24"/>
        </w:rPr>
        <w:t xml:space="preserve">, and neural </w:t>
      </w:r>
      <w:r w:rsidR="00586849" w:rsidRPr="00880F87">
        <w:rPr>
          <w:rFonts w:ascii="Times New Roman" w:hAnsi="Times New Roman" w:cs="Times New Roman"/>
          <w:sz w:val="24"/>
          <w:szCs w:val="24"/>
        </w:rPr>
        <w:t xml:space="preserve">activity </w:t>
      </w:r>
      <w:r w:rsidRPr="00880F87">
        <w:rPr>
          <w:rFonts w:ascii="Times New Roman" w:hAnsi="Times New Roman" w:cs="Times New Roman"/>
          <w:sz w:val="24"/>
          <w:szCs w:val="24"/>
        </w:rPr>
        <w:t xml:space="preserve">differences. Participants (n = 42) were randomly assigned to a VR (n = 22) or a RW (n = 20) practice condition. On days 1-3, participants performed a 10-trial golf putt pre-test followed by a </w:t>
      </w:r>
      <w:r w:rsidR="00213D16" w:rsidRPr="00880F87">
        <w:rPr>
          <w:rFonts w:ascii="Times New Roman" w:hAnsi="Times New Roman" w:cs="Times New Roman"/>
          <w:sz w:val="24"/>
          <w:szCs w:val="24"/>
        </w:rPr>
        <w:t>60-golf</w:t>
      </w:r>
      <w:r w:rsidRPr="00880F87">
        <w:rPr>
          <w:rFonts w:ascii="Times New Roman" w:hAnsi="Times New Roman" w:cs="Times New Roman"/>
          <w:sz w:val="24"/>
          <w:szCs w:val="24"/>
        </w:rPr>
        <w:t xml:space="preserve"> putt practice phase while wearing an EEG headset. A </w:t>
      </w:r>
      <w:r w:rsidR="00213D16" w:rsidRPr="00880F87">
        <w:rPr>
          <w:rFonts w:ascii="Times New Roman" w:hAnsi="Times New Roman" w:cs="Times New Roman"/>
          <w:sz w:val="24"/>
          <w:szCs w:val="24"/>
        </w:rPr>
        <w:t>10-trial</w:t>
      </w:r>
      <w:r w:rsidRPr="00880F87">
        <w:rPr>
          <w:rFonts w:ascii="Times New Roman" w:hAnsi="Times New Roman" w:cs="Times New Roman"/>
          <w:sz w:val="24"/>
          <w:szCs w:val="24"/>
        </w:rPr>
        <w:t xml:space="preserve"> post-test was conducted on day 4. Analyses revealed that both groups significantly reduced radial error (i.e., accuracy), </w:t>
      </w:r>
      <w:r w:rsidRPr="00880F87">
        <w:rPr>
          <w:rFonts w:ascii="Times New Roman" w:hAnsi="Times New Roman" w:cs="Times New Roman"/>
          <w:i/>
          <w:iCs/>
          <w:sz w:val="24"/>
          <w:szCs w:val="24"/>
        </w:rPr>
        <w:t xml:space="preserve">p </w:t>
      </w:r>
      <w:r w:rsidRPr="00880F87">
        <w:rPr>
          <w:rFonts w:ascii="Times New Roman" w:hAnsi="Times New Roman" w:cs="Times New Roman"/>
          <w:sz w:val="24"/>
          <w:szCs w:val="24"/>
        </w:rPr>
        <w:t xml:space="preserve">&lt;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.303,</w:t>
      </w:r>
      <w:r w:rsidRPr="00880F87">
        <w:rPr>
          <w:rFonts w:ascii="Times New Roman" w:hAnsi="Times New Roman" w:cs="Times New Roman"/>
          <w:sz w:val="24"/>
          <w:szCs w:val="24"/>
        </w:rPr>
        <w:t xml:space="preserve"> and bivariate variable error (i.e., precision), </w:t>
      </w:r>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.232</w:t>
      </w:r>
      <w:r w:rsidRPr="00880F87">
        <w:rPr>
          <w:rFonts w:ascii="Times New Roman" w:hAnsi="Times New Roman" w:cs="Times New Roman"/>
          <w:sz w:val="24"/>
          <w:szCs w:val="24"/>
        </w:rPr>
        <w:t xml:space="preserve">. However, there were no between group performance, </w:t>
      </w:r>
      <w:r w:rsidR="00545129" w:rsidRPr="00880F87">
        <w:rPr>
          <w:rFonts w:ascii="Times New Roman" w:hAnsi="Times New Roman" w:cs="Times New Roman"/>
          <w:sz w:val="24"/>
          <w:szCs w:val="24"/>
        </w:rPr>
        <w:t>intrinsic motivation</w:t>
      </w:r>
      <w:r w:rsidRPr="00880F87">
        <w:rPr>
          <w:rFonts w:ascii="Times New Roman" w:hAnsi="Times New Roman" w:cs="Times New Roman"/>
          <w:sz w:val="24"/>
          <w:szCs w:val="24"/>
        </w:rPr>
        <w:t xml:space="preserve">, or neural activation differences. These findings partially support the predictions made and are consistent with previous work. In sum, this study suggests that practicing motor skills in VR and RW results in similarities in motor performance improvements, learning effects, and brain activity readings. </w:t>
      </w:r>
    </w:p>
    <w:p w14:paraId="635BCD40" w14:textId="03455FA9" w:rsidR="00C64B90" w:rsidRPr="00880F87" w:rsidRDefault="00C64B90" w:rsidP="009E35E2">
      <w:pPr>
        <w:pStyle w:val="Heading2"/>
        <w:rPr>
          <w:b w:val="0"/>
          <w:color w:val="auto"/>
        </w:rPr>
      </w:pPr>
      <w:bookmarkStart w:id="170" w:name="_Toc133056012"/>
      <w:bookmarkStart w:id="171" w:name="_Toc134437412"/>
      <w:r w:rsidRPr="00880F87">
        <w:rPr>
          <w:color w:val="auto"/>
        </w:rPr>
        <w:lastRenderedPageBreak/>
        <w:t>Introduction</w:t>
      </w:r>
      <w:bookmarkEnd w:id="170"/>
      <w:bookmarkEnd w:id="171"/>
    </w:p>
    <w:p w14:paraId="5E03A273" w14:textId="302A3E48" w:rsidR="00D23AAC" w:rsidRPr="00880F87" w:rsidRDefault="00D23AA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Virtual reality (VR) </w:t>
      </w:r>
      <w:r w:rsidR="00DD07F5" w:rsidRPr="00880F87">
        <w:rPr>
          <w:rFonts w:ascii="Times New Roman" w:hAnsi="Times New Roman" w:cs="Times New Roman"/>
          <w:sz w:val="24"/>
          <w:szCs w:val="24"/>
        </w:rPr>
        <w:t>has recently become a popular method for practicing motor skills in a variety of fields. Specifically, immersive VR is currently used in sport, military,</w:t>
      </w:r>
      <w:r w:rsidR="00EF56A7" w:rsidRPr="00880F87">
        <w:rPr>
          <w:rFonts w:ascii="Times New Roman" w:hAnsi="Times New Roman" w:cs="Times New Roman"/>
          <w:sz w:val="24"/>
          <w:szCs w:val="24"/>
        </w:rPr>
        <w:t xml:space="preserve"> and</w:t>
      </w:r>
      <w:r w:rsidR="00DD07F5" w:rsidRPr="00880F87">
        <w:rPr>
          <w:rFonts w:ascii="Times New Roman" w:hAnsi="Times New Roman" w:cs="Times New Roman"/>
          <w:sz w:val="24"/>
          <w:szCs w:val="24"/>
        </w:rPr>
        <w:t xml:space="preserve"> rehabilitation, in addition to other domains</w:t>
      </w:r>
      <w:r w:rsidR="005C054F" w:rsidRPr="00880F87">
        <w:rPr>
          <w:rFonts w:ascii="Times New Roman" w:hAnsi="Times New Roman" w:cs="Times New Roman"/>
          <w:sz w:val="24"/>
          <w:szCs w:val="24"/>
        </w:rPr>
        <w:t xml:space="preserve"> (Gray, 2017; Levin et al., 2015; </w:t>
      </w:r>
      <w:proofErr w:type="spellStart"/>
      <w:r w:rsidR="005C054F" w:rsidRPr="00880F87">
        <w:rPr>
          <w:rFonts w:ascii="Times New Roman" w:hAnsi="Times New Roman" w:cs="Times New Roman"/>
          <w:sz w:val="24"/>
          <w:szCs w:val="24"/>
        </w:rPr>
        <w:t>Pallacivini</w:t>
      </w:r>
      <w:proofErr w:type="spellEnd"/>
      <w:r w:rsidR="005C054F" w:rsidRPr="00880F87">
        <w:rPr>
          <w:rFonts w:ascii="Times New Roman" w:hAnsi="Times New Roman" w:cs="Times New Roman"/>
          <w:sz w:val="24"/>
          <w:szCs w:val="24"/>
        </w:rPr>
        <w:t xml:space="preserve"> et al., 2016)</w:t>
      </w:r>
      <w:r w:rsidR="00DD07F5" w:rsidRPr="00880F87">
        <w:rPr>
          <w:rFonts w:ascii="Times New Roman" w:hAnsi="Times New Roman" w:cs="Times New Roman"/>
          <w:sz w:val="24"/>
          <w:szCs w:val="24"/>
        </w:rPr>
        <w:t xml:space="preserve">. Apart </w:t>
      </w:r>
      <w:r w:rsidR="00471CAB" w:rsidRPr="00880F87">
        <w:rPr>
          <w:rFonts w:ascii="Times New Roman" w:hAnsi="Times New Roman" w:cs="Times New Roman"/>
          <w:sz w:val="24"/>
          <w:szCs w:val="24"/>
        </w:rPr>
        <w:t>from</w:t>
      </w:r>
      <w:r w:rsidR="00DD07F5" w:rsidRPr="00880F87">
        <w:rPr>
          <w:rFonts w:ascii="Times New Roman" w:hAnsi="Times New Roman" w:cs="Times New Roman"/>
          <w:sz w:val="24"/>
          <w:szCs w:val="24"/>
        </w:rPr>
        <w:t xml:space="preserve"> </w:t>
      </w:r>
      <w:r w:rsidR="006831E1" w:rsidRPr="00880F87">
        <w:rPr>
          <w:rFonts w:ascii="Times New Roman" w:hAnsi="Times New Roman" w:cs="Times New Roman"/>
          <w:sz w:val="24"/>
          <w:szCs w:val="24"/>
        </w:rPr>
        <w:t xml:space="preserve">individuals, </w:t>
      </w:r>
      <w:r w:rsidR="00DD07F5" w:rsidRPr="00880F87">
        <w:rPr>
          <w:rFonts w:ascii="Times New Roman" w:hAnsi="Times New Roman" w:cs="Times New Roman"/>
          <w:sz w:val="24"/>
          <w:szCs w:val="24"/>
        </w:rPr>
        <w:t>teams</w:t>
      </w:r>
      <w:r w:rsidR="006831E1" w:rsidRPr="00880F87">
        <w:rPr>
          <w:rFonts w:ascii="Times New Roman" w:hAnsi="Times New Roman" w:cs="Times New Roman"/>
          <w:sz w:val="24"/>
          <w:szCs w:val="24"/>
        </w:rPr>
        <w:t>,</w:t>
      </w:r>
      <w:r w:rsidR="00DD07F5" w:rsidRPr="00880F87">
        <w:rPr>
          <w:rFonts w:ascii="Times New Roman" w:hAnsi="Times New Roman" w:cs="Times New Roman"/>
          <w:sz w:val="24"/>
          <w:szCs w:val="24"/>
        </w:rPr>
        <w:t xml:space="preserve"> and companies adopting </w:t>
      </w:r>
      <w:r w:rsidR="00963C51" w:rsidRPr="00880F87">
        <w:rPr>
          <w:rFonts w:ascii="Times New Roman" w:hAnsi="Times New Roman" w:cs="Times New Roman"/>
          <w:sz w:val="24"/>
          <w:szCs w:val="24"/>
        </w:rPr>
        <w:t>VR</w:t>
      </w:r>
      <w:r w:rsidR="00DD07F5" w:rsidRPr="00880F87">
        <w:rPr>
          <w:rFonts w:ascii="Times New Roman" w:hAnsi="Times New Roman" w:cs="Times New Roman"/>
          <w:sz w:val="24"/>
          <w:szCs w:val="24"/>
        </w:rPr>
        <w:t xml:space="preserve"> due to </w:t>
      </w:r>
      <w:r w:rsidR="00963C51" w:rsidRPr="00880F87">
        <w:rPr>
          <w:rFonts w:ascii="Times New Roman" w:hAnsi="Times New Roman" w:cs="Times New Roman"/>
          <w:sz w:val="24"/>
          <w:szCs w:val="24"/>
        </w:rPr>
        <w:t xml:space="preserve">the appeal of using the latest technology, several benefits have been proposed within the scientific literature. Depending on the motor skill, developing mastery can require practice that is logistically complicated, personally risky, and financially costly (Michalski et al., 2019). </w:t>
      </w:r>
      <w:r w:rsidR="006831E1" w:rsidRPr="00880F87">
        <w:rPr>
          <w:rFonts w:ascii="Times New Roman" w:hAnsi="Times New Roman" w:cs="Times New Roman"/>
          <w:sz w:val="24"/>
          <w:szCs w:val="24"/>
        </w:rPr>
        <w:t xml:space="preserve">VR provides an opportunity to overcome such barriers. </w:t>
      </w:r>
      <w:r w:rsidR="006B64BE" w:rsidRPr="00880F87">
        <w:rPr>
          <w:rFonts w:ascii="Times New Roman" w:hAnsi="Times New Roman" w:cs="Times New Roman"/>
          <w:sz w:val="24"/>
          <w:szCs w:val="24"/>
        </w:rPr>
        <w:t xml:space="preserve">Moreover, VR affords the possibility to create software that aligns with decades of research </w:t>
      </w:r>
      <w:r w:rsidR="00DE0C2B" w:rsidRPr="00880F87">
        <w:rPr>
          <w:rFonts w:ascii="Times New Roman" w:hAnsi="Times New Roman" w:cs="Times New Roman"/>
          <w:sz w:val="24"/>
          <w:szCs w:val="24"/>
        </w:rPr>
        <w:t>that have been dedicated to understanding</w:t>
      </w:r>
      <w:r w:rsidR="006B64BE" w:rsidRPr="00880F87">
        <w:rPr>
          <w:rFonts w:ascii="Times New Roman" w:hAnsi="Times New Roman" w:cs="Times New Roman"/>
          <w:sz w:val="24"/>
          <w:szCs w:val="24"/>
        </w:rPr>
        <w:t xml:space="preserve"> </w:t>
      </w:r>
      <w:r w:rsidR="00DE0C2B" w:rsidRPr="00880F87">
        <w:rPr>
          <w:rFonts w:ascii="Times New Roman" w:hAnsi="Times New Roman" w:cs="Times New Roman"/>
          <w:sz w:val="24"/>
          <w:szCs w:val="24"/>
        </w:rPr>
        <w:t xml:space="preserve">the practice design for optimal learning and performance </w:t>
      </w:r>
      <w:r w:rsidR="00E40CD2" w:rsidRPr="00880F87">
        <w:rPr>
          <w:rFonts w:ascii="Times New Roman" w:hAnsi="Times New Roman" w:cs="Times New Roman"/>
          <w:sz w:val="24"/>
          <w:szCs w:val="24"/>
        </w:rPr>
        <w:t>(Weiss et al., 2014; Wulf, 2007)</w:t>
      </w:r>
      <w:r w:rsidR="006B64BE" w:rsidRPr="00880F87">
        <w:rPr>
          <w:rFonts w:ascii="Times New Roman" w:hAnsi="Times New Roman" w:cs="Times New Roman"/>
          <w:sz w:val="24"/>
          <w:szCs w:val="24"/>
        </w:rPr>
        <w:t>. Fu</w:t>
      </w:r>
      <w:r w:rsidR="00E40CD2" w:rsidRPr="00880F87">
        <w:rPr>
          <w:rFonts w:ascii="Times New Roman" w:hAnsi="Times New Roman" w:cs="Times New Roman"/>
          <w:sz w:val="24"/>
          <w:szCs w:val="24"/>
        </w:rPr>
        <w:t>r</w:t>
      </w:r>
      <w:r w:rsidR="006B64BE" w:rsidRPr="00880F87">
        <w:rPr>
          <w:rFonts w:ascii="Times New Roman" w:hAnsi="Times New Roman" w:cs="Times New Roman"/>
          <w:sz w:val="24"/>
          <w:szCs w:val="24"/>
        </w:rPr>
        <w:t xml:space="preserve">thermore, VR has been proposed to be psychologically beneficial. Specifically, </w:t>
      </w:r>
      <w:r w:rsidR="00C565F3" w:rsidRPr="00880F87">
        <w:rPr>
          <w:rFonts w:ascii="Times New Roman" w:hAnsi="Times New Roman" w:cs="Times New Roman"/>
          <w:sz w:val="24"/>
          <w:szCs w:val="24"/>
        </w:rPr>
        <w:t xml:space="preserve">Gray (2019) </w:t>
      </w:r>
      <w:r w:rsidR="006B64BE" w:rsidRPr="00880F87">
        <w:rPr>
          <w:rFonts w:ascii="Times New Roman" w:hAnsi="Times New Roman" w:cs="Times New Roman"/>
          <w:sz w:val="24"/>
          <w:szCs w:val="24"/>
        </w:rPr>
        <w:t>suggested that practicing a motor skill in VR might be more motivating compared to traditional learning environments</w:t>
      </w:r>
      <w:r w:rsidR="006831E1" w:rsidRPr="00880F87">
        <w:rPr>
          <w:rFonts w:ascii="Times New Roman" w:hAnsi="Times New Roman" w:cs="Times New Roman"/>
          <w:sz w:val="24"/>
          <w:szCs w:val="24"/>
        </w:rPr>
        <w:t xml:space="preserve"> </w:t>
      </w:r>
      <w:r w:rsidR="00E40CD2" w:rsidRPr="00880F87">
        <w:rPr>
          <w:rFonts w:ascii="Times New Roman" w:hAnsi="Times New Roman" w:cs="Times New Roman"/>
          <w:sz w:val="24"/>
          <w:szCs w:val="24"/>
        </w:rPr>
        <w:t xml:space="preserve">and experiment </w:t>
      </w:r>
      <w:r w:rsidR="00B12C73" w:rsidRPr="00880F87">
        <w:rPr>
          <w:rFonts w:ascii="Times New Roman" w:hAnsi="Times New Roman" w:cs="Times New Roman"/>
          <w:sz w:val="24"/>
          <w:szCs w:val="24"/>
        </w:rPr>
        <w:t xml:space="preserve">one of the present </w:t>
      </w:r>
      <w:proofErr w:type="gramStart"/>
      <w:r w:rsidR="0089745F" w:rsidRPr="00880F87">
        <w:rPr>
          <w:rFonts w:ascii="Times New Roman" w:hAnsi="Times New Roman" w:cs="Times New Roman"/>
          <w:sz w:val="24"/>
          <w:szCs w:val="24"/>
        </w:rPr>
        <w:t>dissertation</w:t>
      </w:r>
      <w:proofErr w:type="gramEnd"/>
      <w:r w:rsidR="00295B37" w:rsidRPr="00880F87">
        <w:rPr>
          <w:rFonts w:ascii="Times New Roman" w:hAnsi="Times New Roman" w:cs="Times New Roman"/>
          <w:sz w:val="24"/>
          <w:szCs w:val="24"/>
        </w:rPr>
        <w:t xml:space="preserve"> (Markwell et al., </w:t>
      </w:r>
      <w:r w:rsidR="00A23792" w:rsidRPr="00880F87">
        <w:rPr>
          <w:rFonts w:ascii="Times New Roman" w:hAnsi="Times New Roman" w:cs="Times New Roman"/>
          <w:sz w:val="24"/>
          <w:szCs w:val="24"/>
        </w:rPr>
        <w:t>in press</w:t>
      </w:r>
      <w:r w:rsidR="00295B37" w:rsidRPr="00880F87">
        <w:rPr>
          <w:rFonts w:ascii="Times New Roman" w:hAnsi="Times New Roman" w:cs="Times New Roman"/>
          <w:sz w:val="24"/>
          <w:szCs w:val="24"/>
        </w:rPr>
        <w:t>)</w:t>
      </w:r>
      <w:r w:rsidR="0089745F" w:rsidRPr="00880F87">
        <w:rPr>
          <w:rFonts w:ascii="Times New Roman" w:hAnsi="Times New Roman" w:cs="Times New Roman"/>
          <w:sz w:val="24"/>
          <w:szCs w:val="24"/>
        </w:rPr>
        <w:t xml:space="preserve"> </w:t>
      </w:r>
      <w:r w:rsidR="00E40CD2" w:rsidRPr="00880F87">
        <w:rPr>
          <w:rFonts w:ascii="Times New Roman" w:hAnsi="Times New Roman" w:cs="Times New Roman"/>
          <w:sz w:val="24"/>
          <w:szCs w:val="24"/>
        </w:rPr>
        <w:t>provided empirical evidence to support this notion.</w:t>
      </w:r>
      <w:r w:rsidR="006E1C1D" w:rsidRPr="00880F87">
        <w:rPr>
          <w:rFonts w:ascii="Times New Roman" w:hAnsi="Times New Roman" w:cs="Times New Roman"/>
          <w:sz w:val="24"/>
          <w:szCs w:val="24"/>
        </w:rPr>
        <w:t xml:space="preserve"> In addition to this recent research, studies have also found evidence that motor skill practice in VR can facilitate a </w:t>
      </w:r>
      <w:r w:rsidR="000F581E" w:rsidRPr="00880F87">
        <w:rPr>
          <w:rFonts w:ascii="Times New Roman" w:hAnsi="Times New Roman" w:cs="Times New Roman"/>
          <w:sz w:val="24"/>
          <w:szCs w:val="24"/>
        </w:rPr>
        <w:t>positive performance improvement in</w:t>
      </w:r>
      <w:r w:rsidR="006E1C1D" w:rsidRPr="00880F87">
        <w:rPr>
          <w:rFonts w:ascii="Times New Roman" w:hAnsi="Times New Roman" w:cs="Times New Roman"/>
          <w:sz w:val="24"/>
          <w:szCs w:val="24"/>
        </w:rPr>
        <w:t xml:space="preserve"> a real-world </w:t>
      </w:r>
      <w:r w:rsidR="00EF56A7" w:rsidRPr="00880F87">
        <w:rPr>
          <w:rFonts w:ascii="Times New Roman" w:hAnsi="Times New Roman" w:cs="Times New Roman"/>
          <w:sz w:val="24"/>
          <w:szCs w:val="24"/>
        </w:rPr>
        <w:t xml:space="preserve">(RW) </w:t>
      </w:r>
      <w:r w:rsidR="006E1C1D" w:rsidRPr="00880F87">
        <w:rPr>
          <w:rFonts w:ascii="Times New Roman" w:hAnsi="Times New Roman" w:cs="Times New Roman"/>
          <w:sz w:val="24"/>
          <w:szCs w:val="24"/>
        </w:rPr>
        <w:t>environment (</w:t>
      </w:r>
      <w:bookmarkStart w:id="172" w:name="_Hlk128131945"/>
      <w:r w:rsidR="006E1C1D" w:rsidRPr="00880F87">
        <w:rPr>
          <w:rFonts w:ascii="Times New Roman" w:hAnsi="Times New Roman" w:cs="Times New Roman"/>
          <w:sz w:val="24"/>
          <w:szCs w:val="24"/>
        </w:rPr>
        <w:t xml:space="preserve">Harris et al., 2020; Markwell et al., </w:t>
      </w:r>
      <w:r w:rsidR="00A23792" w:rsidRPr="00880F87">
        <w:rPr>
          <w:rFonts w:ascii="Times New Roman" w:hAnsi="Times New Roman" w:cs="Times New Roman"/>
          <w:sz w:val="24"/>
          <w:szCs w:val="24"/>
        </w:rPr>
        <w:t>in press</w:t>
      </w:r>
      <w:r w:rsidR="006E1C1D" w:rsidRPr="00880F87">
        <w:rPr>
          <w:rFonts w:ascii="Times New Roman" w:hAnsi="Times New Roman" w:cs="Times New Roman"/>
          <w:sz w:val="24"/>
          <w:szCs w:val="24"/>
        </w:rPr>
        <w:t xml:space="preserve">; Michalski et al., 2019; </w:t>
      </w:r>
      <w:proofErr w:type="spellStart"/>
      <w:r w:rsidR="006E1C1D" w:rsidRPr="00880F87">
        <w:rPr>
          <w:rFonts w:ascii="Times New Roman" w:hAnsi="Times New Roman" w:cs="Times New Roman"/>
          <w:sz w:val="24"/>
          <w:szCs w:val="24"/>
        </w:rPr>
        <w:t>Oagaz</w:t>
      </w:r>
      <w:proofErr w:type="spellEnd"/>
      <w:r w:rsidR="006E1C1D" w:rsidRPr="00880F87">
        <w:rPr>
          <w:rFonts w:ascii="Times New Roman" w:hAnsi="Times New Roman" w:cs="Times New Roman"/>
          <w:sz w:val="24"/>
          <w:szCs w:val="24"/>
        </w:rPr>
        <w:t xml:space="preserve"> et al., 2021</w:t>
      </w:r>
      <w:bookmarkEnd w:id="172"/>
      <w:r w:rsidR="006E1C1D" w:rsidRPr="00880F87">
        <w:rPr>
          <w:rFonts w:ascii="Times New Roman" w:hAnsi="Times New Roman" w:cs="Times New Roman"/>
          <w:sz w:val="24"/>
          <w:szCs w:val="24"/>
        </w:rPr>
        <w:t xml:space="preserve">). Such findings </w:t>
      </w:r>
      <w:r w:rsidR="000F581E" w:rsidRPr="00880F87">
        <w:rPr>
          <w:rFonts w:ascii="Times New Roman" w:hAnsi="Times New Roman" w:cs="Times New Roman"/>
          <w:sz w:val="24"/>
          <w:szCs w:val="24"/>
        </w:rPr>
        <w:t>can be explained by previous transfer of learning theories. The transfer appropriate processing</w:t>
      </w:r>
      <w:r w:rsidR="00EF56A7" w:rsidRPr="00880F87">
        <w:rPr>
          <w:rFonts w:ascii="Times New Roman" w:hAnsi="Times New Roman" w:cs="Times New Roman"/>
          <w:sz w:val="24"/>
          <w:szCs w:val="24"/>
        </w:rPr>
        <w:t xml:space="preserve"> theory</w:t>
      </w:r>
      <w:r w:rsidR="000F581E" w:rsidRPr="00880F87">
        <w:rPr>
          <w:rFonts w:ascii="Times New Roman" w:hAnsi="Times New Roman" w:cs="Times New Roman"/>
          <w:sz w:val="24"/>
          <w:szCs w:val="24"/>
        </w:rPr>
        <w:t xml:space="preserve"> (Lee, 198</w:t>
      </w:r>
      <w:r w:rsidR="005C054F" w:rsidRPr="00880F87">
        <w:rPr>
          <w:rFonts w:ascii="Times New Roman" w:hAnsi="Times New Roman" w:cs="Times New Roman"/>
          <w:sz w:val="24"/>
          <w:szCs w:val="24"/>
        </w:rPr>
        <w:t>8</w:t>
      </w:r>
      <w:r w:rsidR="00A24276" w:rsidRPr="00880F87">
        <w:rPr>
          <w:rFonts w:ascii="Times New Roman" w:hAnsi="Times New Roman" w:cs="Times New Roman"/>
          <w:sz w:val="24"/>
          <w:szCs w:val="24"/>
        </w:rPr>
        <w:t>)</w:t>
      </w:r>
      <w:r w:rsidR="000F581E" w:rsidRPr="00880F87">
        <w:rPr>
          <w:rFonts w:ascii="Times New Roman" w:hAnsi="Times New Roman" w:cs="Times New Roman"/>
          <w:sz w:val="24"/>
          <w:szCs w:val="24"/>
        </w:rPr>
        <w:t xml:space="preserve"> and identical elements theory (Thorndike, 19</w:t>
      </w:r>
      <w:r w:rsidR="005C054F" w:rsidRPr="00880F87">
        <w:rPr>
          <w:rFonts w:ascii="Times New Roman" w:hAnsi="Times New Roman" w:cs="Times New Roman"/>
          <w:sz w:val="24"/>
          <w:szCs w:val="24"/>
        </w:rPr>
        <w:t>1</w:t>
      </w:r>
      <w:r w:rsidR="000F581E" w:rsidRPr="00880F87">
        <w:rPr>
          <w:rFonts w:ascii="Times New Roman" w:hAnsi="Times New Roman" w:cs="Times New Roman"/>
          <w:sz w:val="24"/>
          <w:szCs w:val="24"/>
        </w:rPr>
        <w:t xml:space="preserve">7) propose that the more cognitive </w:t>
      </w:r>
      <w:r w:rsidR="00471CAB" w:rsidRPr="00880F87">
        <w:rPr>
          <w:rFonts w:ascii="Times New Roman" w:hAnsi="Times New Roman" w:cs="Times New Roman"/>
          <w:sz w:val="24"/>
          <w:szCs w:val="24"/>
        </w:rPr>
        <w:t>process</w:t>
      </w:r>
      <w:r w:rsidR="00EF2DA0" w:rsidRPr="00880F87">
        <w:rPr>
          <w:rFonts w:ascii="Times New Roman" w:hAnsi="Times New Roman" w:cs="Times New Roman"/>
          <w:sz w:val="24"/>
          <w:szCs w:val="24"/>
        </w:rPr>
        <w:t>ing</w:t>
      </w:r>
      <w:r w:rsidR="000F581E" w:rsidRPr="00880F87">
        <w:rPr>
          <w:rFonts w:ascii="Times New Roman" w:hAnsi="Times New Roman" w:cs="Times New Roman"/>
          <w:sz w:val="24"/>
          <w:szCs w:val="24"/>
        </w:rPr>
        <w:t xml:space="preserve"> and movement </w:t>
      </w:r>
      <w:r w:rsidR="00D54D1E" w:rsidRPr="00880F87">
        <w:rPr>
          <w:rFonts w:ascii="Times New Roman" w:hAnsi="Times New Roman" w:cs="Times New Roman"/>
          <w:sz w:val="24"/>
          <w:szCs w:val="24"/>
        </w:rPr>
        <w:t>characteristic</w:t>
      </w:r>
      <w:r w:rsidR="000F581E" w:rsidRPr="00880F87">
        <w:rPr>
          <w:rFonts w:ascii="Times New Roman" w:hAnsi="Times New Roman" w:cs="Times New Roman"/>
          <w:sz w:val="24"/>
          <w:szCs w:val="24"/>
        </w:rPr>
        <w:t xml:space="preserve"> </w:t>
      </w:r>
      <w:r w:rsidR="000D4DE4" w:rsidRPr="00880F87">
        <w:rPr>
          <w:rFonts w:ascii="Times New Roman" w:hAnsi="Times New Roman" w:cs="Times New Roman"/>
          <w:sz w:val="24"/>
          <w:szCs w:val="24"/>
        </w:rPr>
        <w:t xml:space="preserve">similarities </w:t>
      </w:r>
      <w:r w:rsidR="00D54D1E" w:rsidRPr="00880F87">
        <w:rPr>
          <w:rFonts w:ascii="Times New Roman" w:hAnsi="Times New Roman" w:cs="Times New Roman"/>
          <w:sz w:val="24"/>
          <w:szCs w:val="24"/>
        </w:rPr>
        <w:t xml:space="preserve">that exist between </w:t>
      </w:r>
      <w:r w:rsidR="00EF2DA0" w:rsidRPr="00880F87">
        <w:rPr>
          <w:rFonts w:ascii="Times New Roman" w:hAnsi="Times New Roman" w:cs="Times New Roman"/>
          <w:sz w:val="24"/>
          <w:szCs w:val="24"/>
        </w:rPr>
        <w:t xml:space="preserve">two separate environments, </w:t>
      </w:r>
      <w:r w:rsidR="000F581E" w:rsidRPr="00880F87">
        <w:rPr>
          <w:rFonts w:ascii="Times New Roman" w:hAnsi="Times New Roman" w:cs="Times New Roman"/>
          <w:sz w:val="24"/>
          <w:szCs w:val="24"/>
        </w:rPr>
        <w:t>the</w:t>
      </w:r>
      <w:r w:rsidR="00D54D1E" w:rsidRPr="00880F87">
        <w:rPr>
          <w:rFonts w:ascii="Times New Roman" w:hAnsi="Times New Roman" w:cs="Times New Roman"/>
          <w:sz w:val="24"/>
          <w:szCs w:val="24"/>
        </w:rPr>
        <w:t xml:space="preserve"> greater the amount of learning that will be transferred from one environment to the other</w:t>
      </w:r>
      <w:r w:rsidR="00EF2DA0" w:rsidRPr="00880F87">
        <w:rPr>
          <w:rFonts w:ascii="Times New Roman" w:hAnsi="Times New Roman" w:cs="Times New Roman"/>
          <w:sz w:val="24"/>
          <w:szCs w:val="24"/>
        </w:rPr>
        <w:t>.</w:t>
      </w:r>
    </w:p>
    <w:p w14:paraId="6B80A670" w14:textId="2932279B" w:rsidR="000D4DE4" w:rsidRPr="00880F87" w:rsidRDefault="00B12C73"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lastRenderedPageBreak/>
        <w:t>In experiment one</w:t>
      </w:r>
      <w:r w:rsidR="0089745F" w:rsidRPr="00880F87">
        <w:rPr>
          <w:rFonts w:ascii="Times New Roman" w:hAnsi="Times New Roman" w:cs="Times New Roman"/>
          <w:sz w:val="24"/>
          <w:szCs w:val="24"/>
        </w:rPr>
        <w:t xml:space="preserve"> (Markwell et al., </w:t>
      </w:r>
      <w:r w:rsidR="00A23792" w:rsidRPr="00880F87">
        <w:rPr>
          <w:rFonts w:ascii="Times New Roman" w:hAnsi="Times New Roman" w:cs="Times New Roman"/>
          <w:sz w:val="24"/>
          <w:szCs w:val="24"/>
        </w:rPr>
        <w:t>in press</w:t>
      </w:r>
      <w:r w:rsidR="0089745F" w:rsidRPr="00880F87">
        <w:rPr>
          <w:rFonts w:ascii="Times New Roman" w:hAnsi="Times New Roman" w:cs="Times New Roman"/>
          <w:sz w:val="24"/>
          <w:szCs w:val="24"/>
        </w:rPr>
        <w:t>)</w:t>
      </w:r>
      <w:r w:rsidR="000D4DE4" w:rsidRPr="00880F87">
        <w:rPr>
          <w:rFonts w:ascii="Times New Roman" w:hAnsi="Times New Roman" w:cs="Times New Roman"/>
          <w:sz w:val="24"/>
          <w:szCs w:val="24"/>
        </w:rPr>
        <w:t xml:space="preserve">, </w:t>
      </w:r>
      <w:r w:rsidRPr="00880F87">
        <w:rPr>
          <w:rFonts w:ascii="Times New Roman" w:hAnsi="Times New Roman" w:cs="Times New Roman"/>
          <w:sz w:val="24"/>
          <w:szCs w:val="24"/>
        </w:rPr>
        <w:t>we</w:t>
      </w:r>
      <w:r w:rsidR="000D4DE4" w:rsidRPr="00880F87">
        <w:rPr>
          <w:rFonts w:ascii="Times New Roman" w:hAnsi="Times New Roman" w:cs="Times New Roman"/>
          <w:sz w:val="24"/>
          <w:szCs w:val="24"/>
        </w:rPr>
        <w:t xml:space="preserve"> investigated performance and psychological differences following the practice of a </w:t>
      </w:r>
      <w:r w:rsidR="00265B58" w:rsidRPr="00880F87">
        <w:rPr>
          <w:rFonts w:ascii="Times New Roman" w:hAnsi="Times New Roman" w:cs="Times New Roman"/>
          <w:sz w:val="24"/>
          <w:szCs w:val="24"/>
        </w:rPr>
        <w:t>motor task</w:t>
      </w:r>
      <w:r w:rsidR="000D4DE4" w:rsidRPr="00880F87">
        <w:rPr>
          <w:rFonts w:ascii="Times New Roman" w:hAnsi="Times New Roman" w:cs="Times New Roman"/>
          <w:sz w:val="24"/>
          <w:szCs w:val="24"/>
        </w:rPr>
        <w:t xml:space="preserve"> in a VR or </w:t>
      </w:r>
      <w:r w:rsidR="00EF56A7" w:rsidRPr="00880F87">
        <w:rPr>
          <w:rFonts w:ascii="Times New Roman" w:hAnsi="Times New Roman" w:cs="Times New Roman"/>
          <w:sz w:val="24"/>
          <w:szCs w:val="24"/>
        </w:rPr>
        <w:t>RW</w:t>
      </w:r>
      <w:r w:rsidR="000D4DE4" w:rsidRPr="00880F87">
        <w:rPr>
          <w:rFonts w:ascii="Times New Roman" w:hAnsi="Times New Roman" w:cs="Times New Roman"/>
          <w:sz w:val="24"/>
          <w:szCs w:val="24"/>
        </w:rPr>
        <w:t xml:space="preserve"> environment. </w:t>
      </w:r>
      <w:r w:rsidR="00265B58" w:rsidRPr="00880F87">
        <w:rPr>
          <w:rFonts w:ascii="Times New Roman" w:hAnsi="Times New Roman" w:cs="Times New Roman"/>
          <w:sz w:val="24"/>
          <w:szCs w:val="24"/>
        </w:rPr>
        <w:t>Participants practiced a golf putting task for 50 trials in their respective group (VR</w:t>
      </w:r>
      <w:r w:rsidR="00EF56A7" w:rsidRPr="00880F87">
        <w:rPr>
          <w:rFonts w:ascii="Times New Roman" w:hAnsi="Times New Roman" w:cs="Times New Roman"/>
          <w:sz w:val="24"/>
          <w:szCs w:val="24"/>
        </w:rPr>
        <w:t xml:space="preserve"> or</w:t>
      </w:r>
      <w:r w:rsidR="00265B58" w:rsidRPr="00880F87">
        <w:rPr>
          <w:rFonts w:ascii="Times New Roman" w:hAnsi="Times New Roman" w:cs="Times New Roman"/>
          <w:sz w:val="24"/>
          <w:szCs w:val="24"/>
        </w:rPr>
        <w:t xml:space="preserve"> </w:t>
      </w:r>
      <w:r w:rsidR="00EF56A7" w:rsidRPr="00880F87">
        <w:rPr>
          <w:rFonts w:ascii="Times New Roman" w:hAnsi="Times New Roman" w:cs="Times New Roman"/>
          <w:sz w:val="24"/>
          <w:szCs w:val="24"/>
        </w:rPr>
        <w:t>RW</w:t>
      </w:r>
      <w:r w:rsidR="00265B58" w:rsidRPr="00880F87">
        <w:rPr>
          <w:rFonts w:ascii="Times New Roman" w:hAnsi="Times New Roman" w:cs="Times New Roman"/>
          <w:sz w:val="24"/>
          <w:szCs w:val="24"/>
        </w:rPr>
        <w:t xml:space="preserve">). The analysis revealed that both groups significantly improved their golf putting accuracy and no </w:t>
      </w:r>
      <w:r w:rsidR="007026EC" w:rsidRPr="00880F87">
        <w:rPr>
          <w:rFonts w:ascii="Times New Roman" w:hAnsi="Times New Roman" w:cs="Times New Roman"/>
          <w:sz w:val="24"/>
          <w:szCs w:val="24"/>
        </w:rPr>
        <w:t xml:space="preserve">significant </w:t>
      </w:r>
      <w:r w:rsidR="00265B58" w:rsidRPr="00880F87">
        <w:rPr>
          <w:rFonts w:ascii="Times New Roman" w:hAnsi="Times New Roman" w:cs="Times New Roman"/>
          <w:sz w:val="24"/>
          <w:szCs w:val="24"/>
        </w:rPr>
        <w:t xml:space="preserve">differences were found between groups, indicating that VR practice resulted in similar </w:t>
      </w:r>
      <w:r w:rsidR="00EF56A7" w:rsidRPr="00880F87">
        <w:rPr>
          <w:rFonts w:ascii="Times New Roman" w:hAnsi="Times New Roman" w:cs="Times New Roman"/>
          <w:sz w:val="24"/>
          <w:szCs w:val="24"/>
        </w:rPr>
        <w:t>RW</w:t>
      </w:r>
      <w:r w:rsidR="00265B58" w:rsidRPr="00880F87">
        <w:rPr>
          <w:rFonts w:ascii="Times New Roman" w:hAnsi="Times New Roman" w:cs="Times New Roman"/>
          <w:sz w:val="24"/>
          <w:szCs w:val="24"/>
        </w:rPr>
        <w:t xml:space="preserve"> performance improvements</w:t>
      </w:r>
      <w:r w:rsidR="00FE6F01" w:rsidRPr="00880F87">
        <w:rPr>
          <w:rFonts w:ascii="Times New Roman" w:hAnsi="Times New Roman" w:cs="Times New Roman"/>
          <w:sz w:val="24"/>
          <w:szCs w:val="24"/>
        </w:rPr>
        <w:t xml:space="preserve"> relative to traditional practice</w:t>
      </w:r>
      <w:r w:rsidR="00265B58" w:rsidRPr="00880F87">
        <w:rPr>
          <w:rFonts w:ascii="Times New Roman" w:hAnsi="Times New Roman" w:cs="Times New Roman"/>
          <w:sz w:val="24"/>
          <w:szCs w:val="24"/>
        </w:rPr>
        <w:t>. Additionally, the analysis revealed VR practice led to a greater increase in intrinsic motivation</w:t>
      </w:r>
      <w:r w:rsidR="00CB5951" w:rsidRPr="00880F87">
        <w:rPr>
          <w:rFonts w:ascii="Times New Roman" w:hAnsi="Times New Roman" w:cs="Times New Roman"/>
          <w:sz w:val="24"/>
          <w:szCs w:val="24"/>
        </w:rPr>
        <w:t xml:space="preserve">, evidenced by the </w:t>
      </w:r>
      <w:r w:rsidR="003E3A18" w:rsidRPr="00880F87">
        <w:rPr>
          <w:rFonts w:ascii="Times New Roman" w:hAnsi="Times New Roman" w:cs="Times New Roman"/>
          <w:sz w:val="24"/>
          <w:szCs w:val="24"/>
        </w:rPr>
        <w:t xml:space="preserve">interest/enjoyment subscale </w:t>
      </w:r>
      <w:r w:rsidR="00CB5951" w:rsidRPr="00880F87">
        <w:rPr>
          <w:rFonts w:ascii="Times New Roman" w:hAnsi="Times New Roman" w:cs="Times New Roman"/>
          <w:sz w:val="24"/>
          <w:szCs w:val="24"/>
        </w:rPr>
        <w:t>score on the Intrinsic Motivation Inventory (IMI)</w:t>
      </w:r>
      <w:r w:rsidR="00487A39" w:rsidRPr="00880F87">
        <w:rPr>
          <w:rFonts w:ascii="Times New Roman" w:hAnsi="Times New Roman" w:cs="Times New Roman"/>
          <w:sz w:val="24"/>
          <w:szCs w:val="24"/>
        </w:rPr>
        <w:t xml:space="preserve"> during posttest</w:t>
      </w:r>
      <w:r w:rsidR="00CB5951" w:rsidRPr="00880F87">
        <w:rPr>
          <w:rFonts w:ascii="Times New Roman" w:hAnsi="Times New Roman" w:cs="Times New Roman"/>
          <w:sz w:val="24"/>
          <w:szCs w:val="24"/>
        </w:rPr>
        <w:t xml:space="preserve"> </w:t>
      </w:r>
      <w:r w:rsidR="00265B58" w:rsidRPr="00880F87">
        <w:rPr>
          <w:rFonts w:ascii="Times New Roman" w:hAnsi="Times New Roman" w:cs="Times New Roman"/>
          <w:sz w:val="24"/>
          <w:szCs w:val="24"/>
        </w:rPr>
        <w:t>compared</w:t>
      </w:r>
      <w:r w:rsidR="00CB5951" w:rsidRPr="00880F87">
        <w:rPr>
          <w:rFonts w:ascii="Times New Roman" w:hAnsi="Times New Roman" w:cs="Times New Roman"/>
          <w:sz w:val="24"/>
          <w:szCs w:val="24"/>
        </w:rPr>
        <w:t xml:space="preserve"> </w:t>
      </w:r>
      <w:r w:rsidR="00265B58" w:rsidRPr="00880F87">
        <w:rPr>
          <w:rFonts w:ascii="Times New Roman" w:hAnsi="Times New Roman" w:cs="Times New Roman"/>
          <w:sz w:val="24"/>
          <w:szCs w:val="24"/>
        </w:rPr>
        <w:t xml:space="preserve">to the </w:t>
      </w:r>
      <w:r w:rsidR="00EF56A7" w:rsidRPr="00880F87">
        <w:rPr>
          <w:rFonts w:ascii="Times New Roman" w:hAnsi="Times New Roman" w:cs="Times New Roman"/>
          <w:sz w:val="24"/>
          <w:szCs w:val="24"/>
        </w:rPr>
        <w:t>RW</w:t>
      </w:r>
      <w:r w:rsidR="00265B58" w:rsidRPr="00880F87">
        <w:rPr>
          <w:rFonts w:ascii="Times New Roman" w:hAnsi="Times New Roman" w:cs="Times New Roman"/>
          <w:sz w:val="24"/>
          <w:szCs w:val="24"/>
        </w:rPr>
        <w:t xml:space="preserve"> practice group.</w:t>
      </w:r>
      <w:r w:rsidR="003E3A18" w:rsidRPr="00880F87">
        <w:rPr>
          <w:rFonts w:ascii="Times New Roman" w:hAnsi="Times New Roman" w:cs="Times New Roman"/>
          <w:sz w:val="24"/>
          <w:szCs w:val="24"/>
        </w:rPr>
        <w:t xml:space="preserve"> The interest/enjoyment subscale has been shown to be the measure of intrinsic motivation (Center for Self-Determination Theory, 2023; Ryan &amp; Deci, 2004). </w:t>
      </w:r>
      <w:r w:rsidR="00CB5951" w:rsidRPr="00880F87">
        <w:rPr>
          <w:rFonts w:ascii="Times New Roman" w:hAnsi="Times New Roman" w:cs="Times New Roman"/>
          <w:sz w:val="24"/>
          <w:szCs w:val="24"/>
        </w:rPr>
        <w:t xml:space="preserve">Interestingly, of the four other IMI subscales </w:t>
      </w:r>
      <w:r w:rsidR="00881C0F" w:rsidRPr="00880F87">
        <w:rPr>
          <w:rFonts w:ascii="Times New Roman" w:hAnsi="Times New Roman" w:cs="Times New Roman"/>
          <w:sz w:val="24"/>
          <w:szCs w:val="24"/>
        </w:rPr>
        <w:t xml:space="preserve">which were </w:t>
      </w:r>
      <w:r w:rsidR="00CB5951" w:rsidRPr="00880F87">
        <w:rPr>
          <w:rFonts w:ascii="Times New Roman" w:hAnsi="Times New Roman" w:cs="Times New Roman"/>
          <w:sz w:val="24"/>
          <w:szCs w:val="24"/>
        </w:rPr>
        <w:t>measured (</w:t>
      </w:r>
      <w:r w:rsidR="00881C0F" w:rsidRPr="00880F87">
        <w:rPr>
          <w:rFonts w:ascii="Times New Roman" w:hAnsi="Times New Roman" w:cs="Times New Roman"/>
          <w:sz w:val="24"/>
          <w:szCs w:val="24"/>
        </w:rPr>
        <w:t>i</w:t>
      </w:r>
      <w:r w:rsidR="00CB5951" w:rsidRPr="00880F87">
        <w:rPr>
          <w:rFonts w:ascii="Times New Roman" w:hAnsi="Times New Roman" w:cs="Times New Roman"/>
          <w:sz w:val="24"/>
          <w:szCs w:val="24"/>
        </w:rPr>
        <w:t>nterest/</w:t>
      </w:r>
      <w:r w:rsidR="00881C0F" w:rsidRPr="00880F87">
        <w:rPr>
          <w:rFonts w:ascii="Times New Roman" w:hAnsi="Times New Roman" w:cs="Times New Roman"/>
          <w:sz w:val="24"/>
          <w:szCs w:val="24"/>
        </w:rPr>
        <w:t>e</w:t>
      </w:r>
      <w:r w:rsidR="00CB5951" w:rsidRPr="00880F87">
        <w:rPr>
          <w:rFonts w:ascii="Times New Roman" w:hAnsi="Times New Roman" w:cs="Times New Roman"/>
          <w:sz w:val="24"/>
          <w:szCs w:val="24"/>
        </w:rPr>
        <w:t xml:space="preserve">njoyment; </w:t>
      </w:r>
      <w:r w:rsidR="00881C0F" w:rsidRPr="00880F87">
        <w:rPr>
          <w:rFonts w:ascii="Times New Roman" w:hAnsi="Times New Roman" w:cs="Times New Roman"/>
          <w:sz w:val="24"/>
          <w:szCs w:val="24"/>
        </w:rPr>
        <w:t>p</w:t>
      </w:r>
      <w:r w:rsidR="00CB5951" w:rsidRPr="00880F87">
        <w:rPr>
          <w:rFonts w:ascii="Times New Roman" w:hAnsi="Times New Roman" w:cs="Times New Roman"/>
          <w:sz w:val="24"/>
          <w:szCs w:val="24"/>
        </w:rPr>
        <w:t xml:space="preserve">erceived </w:t>
      </w:r>
      <w:r w:rsidR="00881C0F" w:rsidRPr="00880F87">
        <w:rPr>
          <w:rFonts w:ascii="Times New Roman" w:hAnsi="Times New Roman" w:cs="Times New Roman"/>
          <w:sz w:val="24"/>
          <w:szCs w:val="24"/>
        </w:rPr>
        <w:t>c</w:t>
      </w:r>
      <w:r w:rsidR="00CB5951" w:rsidRPr="00880F87">
        <w:rPr>
          <w:rFonts w:ascii="Times New Roman" w:hAnsi="Times New Roman" w:cs="Times New Roman"/>
          <w:sz w:val="24"/>
          <w:szCs w:val="24"/>
        </w:rPr>
        <w:t xml:space="preserve">ompetence; </w:t>
      </w:r>
      <w:r w:rsidR="00881C0F" w:rsidRPr="00880F87">
        <w:rPr>
          <w:rFonts w:ascii="Times New Roman" w:hAnsi="Times New Roman" w:cs="Times New Roman"/>
          <w:sz w:val="24"/>
          <w:szCs w:val="24"/>
        </w:rPr>
        <w:t>e</w:t>
      </w:r>
      <w:r w:rsidR="00CB5951" w:rsidRPr="00880F87">
        <w:rPr>
          <w:rFonts w:ascii="Times New Roman" w:hAnsi="Times New Roman" w:cs="Times New Roman"/>
          <w:sz w:val="24"/>
          <w:szCs w:val="24"/>
        </w:rPr>
        <w:t>ffort/</w:t>
      </w:r>
      <w:r w:rsidR="00881C0F" w:rsidRPr="00880F87">
        <w:rPr>
          <w:rFonts w:ascii="Times New Roman" w:hAnsi="Times New Roman" w:cs="Times New Roman"/>
          <w:sz w:val="24"/>
          <w:szCs w:val="24"/>
        </w:rPr>
        <w:t>i</w:t>
      </w:r>
      <w:r w:rsidR="00CB5951" w:rsidRPr="00880F87">
        <w:rPr>
          <w:rFonts w:ascii="Times New Roman" w:hAnsi="Times New Roman" w:cs="Times New Roman"/>
          <w:sz w:val="24"/>
          <w:szCs w:val="24"/>
        </w:rPr>
        <w:t xml:space="preserve">mportance; </w:t>
      </w:r>
      <w:r w:rsidR="00881C0F" w:rsidRPr="00880F87">
        <w:rPr>
          <w:rFonts w:ascii="Times New Roman" w:hAnsi="Times New Roman" w:cs="Times New Roman"/>
          <w:sz w:val="24"/>
          <w:szCs w:val="24"/>
        </w:rPr>
        <w:t>v</w:t>
      </w:r>
      <w:r w:rsidR="00CB5951" w:rsidRPr="00880F87">
        <w:rPr>
          <w:rFonts w:ascii="Times New Roman" w:hAnsi="Times New Roman" w:cs="Times New Roman"/>
          <w:sz w:val="24"/>
          <w:szCs w:val="24"/>
        </w:rPr>
        <w:t>alue/</w:t>
      </w:r>
      <w:r w:rsidR="00881C0F" w:rsidRPr="00880F87">
        <w:rPr>
          <w:rFonts w:ascii="Times New Roman" w:hAnsi="Times New Roman" w:cs="Times New Roman"/>
          <w:sz w:val="24"/>
          <w:szCs w:val="24"/>
        </w:rPr>
        <w:t>u</w:t>
      </w:r>
      <w:r w:rsidR="00CB5951" w:rsidRPr="00880F87">
        <w:rPr>
          <w:rFonts w:ascii="Times New Roman" w:hAnsi="Times New Roman" w:cs="Times New Roman"/>
          <w:sz w:val="24"/>
          <w:szCs w:val="24"/>
        </w:rPr>
        <w:t>sefulness), the interest</w:t>
      </w:r>
      <w:r w:rsidR="0089745F" w:rsidRPr="00880F87">
        <w:rPr>
          <w:rFonts w:ascii="Times New Roman" w:hAnsi="Times New Roman" w:cs="Times New Roman"/>
          <w:sz w:val="24"/>
          <w:szCs w:val="24"/>
        </w:rPr>
        <w:t xml:space="preserve"> and </w:t>
      </w:r>
      <w:r w:rsidR="00CB5951" w:rsidRPr="00880F87">
        <w:rPr>
          <w:rFonts w:ascii="Times New Roman" w:hAnsi="Times New Roman" w:cs="Times New Roman"/>
          <w:sz w:val="24"/>
          <w:szCs w:val="24"/>
        </w:rPr>
        <w:t xml:space="preserve">enjoyment </w:t>
      </w:r>
      <w:r w:rsidR="00EF56A7" w:rsidRPr="00880F87">
        <w:rPr>
          <w:rFonts w:ascii="Times New Roman" w:hAnsi="Times New Roman" w:cs="Times New Roman"/>
          <w:sz w:val="24"/>
          <w:szCs w:val="24"/>
        </w:rPr>
        <w:t xml:space="preserve">subscale </w:t>
      </w:r>
      <w:r w:rsidR="00CB5951" w:rsidRPr="00880F87">
        <w:rPr>
          <w:rFonts w:ascii="Times New Roman" w:hAnsi="Times New Roman" w:cs="Times New Roman"/>
          <w:sz w:val="24"/>
          <w:szCs w:val="24"/>
        </w:rPr>
        <w:t xml:space="preserve">was the only </w:t>
      </w:r>
      <w:r w:rsidR="00EF2DA0" w:rsidRPr="00880F87">
        <w:rPr>
          <w:rFonts w:ascii="Times New Roman" w:hAnsi="Times New Roman" w:cs="Times New Roman"/>
          <w:sz w:val="24"/>
          <w:szCs w:val="24"/>
        </w:rPr>
        <w:t xml:space="preserve">one </w:t>
      </w:r>
      <w:r w:rsidR="00CB5951" w:rsidRPr="00880F87">
        <w:rPr>
          <w:rFonts w:ascii="Times New Roman" w:hAnsi="Times New Roman" w:cs="Times New Roman"/>
          <w:sz w:val="24"/>
          <w:szCs w:val="24"/>
        </w:rPr>
        <w:t xml:space="preserve">that resulted in a significant difference </w:t>
      </w:r>
      <w:r w:rsidR="00471CAB" w:rsidRPr="00880F87">
        <w:rPr>
          <w:rFonts w:ascii="Times New Roman" w:hAnsi="Times New Roman" w:cs="Times New Roman"/>
          <w:sz w:val="24"/>
          <w:szCs w:val="24"/>
        </w:rPr>
        <w:t xml:space="preserve">compared to </w:t>
      </w:r>
      <w:r w:rsidR="0076376F" w:rsidRPr="00880F87">
        <w:rPr>
          <w:rFonts w:ascii="Times New Roman" w:hAnsi="Times New Roman" w:cs="Times New Roman"/>
          <w:sz w:val="24"/>
          <w:szCs w:val="24"/>
        </w:rPr>
        <w:t>RW</w:t>
      </w:r>
      <w:r w:rsidR="00471CAB" w:rsidRPr="00880F87">
        <w:rPr>
          <w:rFonts w:ascii="Times New Roman" w:hAnsi="Times New Roman" w:cs="Times New Roman"/>
          <w:sz w:val="24"/>
          <w:szCs w:val="24"/>
        </w:rPr>
        <w:t xml:space="preserve"> practice </w:t>
      </w:r>
      <w:r w:rsidR="00CB5951" w:rsidRPr="00880F87">
        <w:rPr>
          <w:rFonts w:ascii="Times New Roman" w:hAnsi="Times New Roman" w:cs="Times New Roman"/>
          <w:sz w:val="24"/>
          <w:szCs w:val="24"/>
        </w:rPr>
        <w:t>during the posttest.</w:t>
      </w:r>
      <w:r w:rsidR="0065265B" w:rsidRPr="00880F87">
        <w:rPr>
          <w:rFonts w:ascii="Times New Roman" w:hAnsi="Times New Roman" w:cs="Times New Roman"/>
          <w:sz w:val="24"/>
          <w:szCs w:val="24"/>
        </w:rPr>
        <w:t xml:space="preserve"> Such findings could be a result of participants perceiv</w:t>
      </w:r>
      <w:r w:rsidR="00487A39" w:rsidRPr="00880F87">
        <w:rPr>
          <w:rFonts w:ascii="Times New Roman" w:hAnsi="Times New Roman" w:cs="Times New Roman"/>
          <w:sz w:val="24"/>
          <w:szCs w:val="24"/>
        </w:rPr>
        <w:t>ing</w:t>
      </w:r>
      <w:r w:rsidR="0065265B" w:rsidRPr="00880F87">
        <w:rPr>
          <w:rFonts w:ascii="Times New Roman" w:hAnsi="Times New Roman" w:cs="Times New Roman"/>
          <w:sz w:val="24"/>
          <w:szCs w:val="24"/>
        </w:rPr>
        <w:t xml:space="preserve"> VR practice as a novel environment. Previous research found that perceived novelty increased when individuals were exposed to a new learning context (</w:t>
      </w:r>
      <w:proofErr w:type="spellStart"/>
      <w:r w:rsidR="0065265B" w:rsidRPr="00880F87">
        <w:rPr>
          <w:rFonts w:ascii="Times New Roman" w:hAnsi="Times New Roman" w:cs="Times New Roman"/>
          <w:sz w:val="24"/>
          <w:szCs w:val="24"/>
        </w:rPr>
        <w:t>Jeno</w:t>
      </w:r>
      <w:proofErr w:type="spellEnd"/>
      <w:r w:rsidR="0065265B" w:rsidRPr="00880F87">
        <w:rPr>
          <w:rFonts w:ascii="Times New Roman" w:hAnsi="Times New Roman" w:cs="Times New Roman"/>
          <w:sz w:val="24"/>
          <w:szCs w:val="24"/>
        </w:rPr>
        <w:t xml:space="preserve"> et al., 2019). Additionally, this increase in novelty has been linked to an increase in intrinsic motivation (</w:t>
      </w:r>
      <w:proofErr w:type="spellStart"/>
      <w:r w:rsidR="0065265B" w:rsidRPr="00880F87">
        <w:rPr>
          <w:rFonts w:ascii="Times New Roman" w:hAnsi="Times New Roman" w:cs="Times New Roman"/>
          <w:sz w:val="24"/>
          <w:szCs w:val="24"/>
        </w:rPr>
        <w:t>Jeno</w:t>
      </w:r>
      <w:proofErr w:type="spellEnd"/>
      <w:r w:rsidR="0065265B" w:rsidRPr="00880F87">
        <w:rPr>
          <w:rFonts w:ascii="Times New Roman" w:hAnsi="Times New Roman" w:cs="Times New Roman"/>
          <w:sz w:val="24"/>
          <w:szCs w:val="24"/>
        </w:rPr>
        <w:t xml:space="preserve"> et al., 2019) and specifically higher levels of interest (Adachi et al., 2017). However, novelty and </w:t>
      </w:r>
      <w:r w:rsidR="00487A39" w:rsidRPr="00880F87">
        <w:rPr>
          <w:rFonts w:ascii="Times New Roman" w:hAnsi="Times New Roman" w:cs="Times New Roman"/>
          <w:sz w:val="24"/>
          <w:szCs w:val="24"/>
        </w:rPr>
        <w:t xml:space="preserve">intrinsic </w:t>
      </w:r>
      <w:r w:rsidR="0065265B" w:rsidRPr="00880F87">
        <w:rPr>
          <w:rFonts w:ascii="Times New Roman" w:hAnsi="Times New Roman" w:cs="Times New Roman"/>
          <w:sz w:val="24"/>
          <w:szCs w:val="24"/>
        </w:rPr>
        <w:t xml:space="preserve">motivation have been found to decrease </w:t>
      </w:r>
      <w:r w:rsidR="00D12B54" w:rsidRPr="00880F87">
        <w:rPr>
          <w:rFonts w:ascii="Times New Roman" w:hAnsi="Times New Roman" w:cs="Times New Roman"/>
          <w:sz w:val="24"/>
          <w:szCs w:val="24"/>
        </w:rPr>
        <w:t>due to</w:t>
      </w:r>
      <w:r w:rsidR="0065265B" w:rsidRPr="00880F87">
        <w:rPr>
          <w:rFonts w:ascii="Times New Roman" w:hAnsi="Times New Roman" w:cs="Times New Roman"/>
          <w:sz w:val="24"/>
          <w:szCs w:val="24"/>
        </w:rPr>
        <w:t xml:space="preserve"> repeated exposure to </w:t>
      </w:r>
      <w:r w:rsidR="00471CAB" w:rsidRPr="00880F87">
        <w:rPr>
          <w:rFonts w:ascii="Times New Roman" w:hAnsi="Times New Roman" w:cs="Times New Roman"/>
          <w:sz w:val="24"/>
          <w:szCs w:val="24"/>
        </w:rPr>
        <w:t>the same</w:t>
      </w:r>
      <w:r w:rsidR="0065265B" w:rsidRPr="00880F87">
        <w:rPr>
          <w:rFonts w:ascii="Times New Roman" w:hAnsi="Times New Roman" w:cs="Times New Roman"/>
          <w:sz w:val="24"/>
          <w:szCs w:val="24"/>
        </w:rPr>
        <w:t xml:space="preserve"> learning context (Keller &amp; Suzuki, 2014). Therefore, </w:t>
      </w:r>
      <w:r w:rsidR="00C360DB" w:rsidRPr="00880F87">
        <w:rPr>
          <w:rFonts w:ascii="Times New Roman" w:hAnsi="Times New Roman" w:cs="Times New Roman"/>
          <w:sz w:val="24"/>
          <w:szCs w:val="24"/>
        </w:rPr>
        <w:t xml:space="preserve">given that </w:t>
      </w:r>
      <w:r w:rsidR="006831E1" w:rsidRPr="00880F87">
        <w:rPr>
          <w:rFonts w:ascii="Times New Roman" w:hAnsi="Times New Roman" w:cs="Times New Roman"/>
          <w:sz w:val="24"/>
          <w:szCs w:val="24"/>
        </w:rPr>
        <w:t xml:space="preserve">there was only one day of </w:t>
      </w:r>
      <w:r w:rsidR="00C360DB" w:rsidRPr="00880F87">
        <w:rPr>
          <w:rFonts w:ascii="Times New Roman" w:hAnsi="Times New Roman" w:cs="Times New Roman"/>
          <w:sz w:val="24"/>
          <w:szCs w:val="24"/>
        </w:rPr>
        <w:t>practice in</w:t>
      </w:r>
      <w:r w:rsidR="00081462" w:rsidRPr="00880F87">
        <w:rPr>
          <w:rFonts w:ascii="Times New Roman" w:hAnsi="Times New Roman" w:cs="Times New Roman"/>
          <w:sz w:val="24"/>
          <w:szCs w:val="24"/>
        </w:rPr>
        <w:t xml:space="preserve"> experiment one</w:t>
      </w:r>
      <w:r w:rsidR="0089745F" w:rsidRPr="00880F87">
        <w:rPr>
          <w:rFonts w:ascii="Times New Roman" w:hAnsi="Times New Roman" w:cs="Times New Roman"/>
          <w:sz w:val="24"/>
          <w:szCs w:val="24"/>
        </w:rPr>
        <w:t xml:space="preserve"> (Markwell et al., </w:t>
      </w:r>
      <w:r w:rsidR="00A23792" w:rsidRPr="00880F87">
        <w:rPr>
          <w:rFonts w:ascii="Times New Roman" w:hAnsi="Times New Roman" w:cs="Times New Roman"/>
          <w:sz w:val="24"/>
          <w:szCs w:val="24"/>
        </w:rPr>
        <w:t>in press</w:t>
      </w:r>
      <w:r w:rsidR="0089745F" w:rsidRPr="00880F87">
        <w:rPr>
          <w:rFonts w:ascii="Times New Roman" w:hAnsi="Times New Roman" w:cs="Times New Roman"/>
          <w:sz w:val="24"/>
          <w:szCs w:val="24"/>
        </w:rPr>
        <w:t>)</w:t>
      </w:r>
      <w:r w:rsidR="00D863B9" w:rsidRPr="00880F87">
        <w:rPr>
          <w:rFonts w:ascii="Times New Roman" w:hAnsi="Times New Roman" w:cs="Times New Roman"/>
          <w:sz w:val="24"/>
          <w:szCs w:val="24"/>
        </w:rPr>
        <w:t xml:space="preserve">, the increased intrinsic motivation may </w:t>
      </w:r>
      <w:r w:rsidR="00881C0F" w:rsidRPr="00880F87">
        <w:rPr>
          <w:rFonts w:ascii="Times New Roman" w:hAnsi="Times New Roman" w:cs="Times New Roman"/>
          <w:sz w:val="24"/>
          <w:szCs w:val="24"/>
        </w:rPr>
        <w:t xml:space="preserve">have </w:t>
      </w:r>
      <w:r w:rsidR="00D863B9" w:rsidRPr="00880F87">
        <w:rPr>
          <w:rFonts w:ascii="Times New Roman" w:hAnsi="Times New Roman" w:cs="Times New Roman"/>
          <w:sz w:val="24"/>
          <w:szCs w:val="24"/>
        </w:rPr>
        <w:t>simply be</w:t>
      </w:r>
      <w:r w:rsidR="00881C0F" w:rsidRPr="00880F87">
        <w:rPr>
          <w:rFonts w:ascii="Times New Roman" w:hAnsi="Times New Roman" w:cs="Times New Roman"/>
          <w:sz w:val="24"/>
          <w:szCs w:val="24"/>
        </w:rPr>
        <w:t>en</w:t>
      </w:r>
      <w:r w:rsidR="00D863B9" w:rsidRPr="00880F87">
        <w:rPr>
          <w:rFonts w:ascii="Times New Roman" w:hAnsi="Times New Roman" w:cs="Times New Roman"/>
          <w:sz w:val="24"/>
          <w:szCs w:val="24"/>
        </w:rPr>
        <w:t xml:space="preserve"> a result of</w:t>
      </w:r>
      <w:r w:rsidR="00487A39" w:rsidRPr="00880F87">
        <w:rPr>
          <w:rFonts w:ascii="Times New Roman" w:hAnsi="Times New Roman" w:cs="Times New Roman"/>
          <w:sz w:val="24"/>
          <w:szCs w:val="24"/>
        </w:rPr>
        <w:t xml:space="preserve"> an increased level of interest </w:t>
      </w:r>
      <w:r w:rsidR="000D3756" w:rsidRPr="00880F87">
        <w:rPr>
          <w:rFonts w:ascii="Times New Roman" w:hAnsi="Times New Roman" w:cs="Times New Roman"/>
          <w:sz w:val="24"/>
          <w:szCs w:val="24"/>
        </w:rPr>
        <w:t>i</w:t>
      </w:r>
      <w:r w:rsidR="00487A39" w:rsidRPr="00880F87">
        <w:rPr>
          <w:rFonts w:ascii="Times New Roman" w:hAnsi="Times New Roman" w:cs="Times New Roman"/>
          <w:sz w:val="24"/>
          <w:szCs w:val="24"/>
        </w:rPr>
        <w:t xml:space="preserve">nfluenced by </w:t>
      </w:r>
      <w:r w:rsidR="00881C0F" w:rsidRPr="00880F87">
        <w:rPr>
          <w:rFonts w:ascii="Times New Roman" w:hAnsi="Times New Roman" w:cs="Times New Roman"/>
          <w:sz w:val="24"/>
          <w:szCs w:val="24"/>
        </w:rPr>
        <w:t xml:space="preserve">the </w:t>
      </w:r>
      <w:r w:rsidR="00487A39" w:rsidRPr="00880F87">
        <w:rPr>
          <w:rFonts w:ascii="Times New Roman" w:hAnsi="Times New Roman" w:cs="Times New Roman"/>
          <w:sz w:val="24"/>
          <w:szCs w:val="24"/>
        </w:rPr>
        <w:t>n</w:t>
      </w:r>
      <w:r w:rsidR="00D863B9" w:rsidRPr="00880F87">
        <w:rPr>
          <w:rFonts w:ascii="Times New Roman" w:hAnsi="Times New Roman" w:cs="Times New Roman"/>
          <w:sz w:val="24"/>
          <w:szCs w:val="24"/>
        </w:rPr>
        <w:t>ovelty</w:t>
      </w:r>
      <w:r w:rsidR="00881C0F" w:rsidRPr="00880F87">
        <w:rPr>
          <w:rFonts w:ascii="Times New Roman" w:hAnsi="Times New Roman" w:cs="Times New Roman"/>
          <w:sz w:val="24"/>
          <w:szCs w:val="24"/>
        </w:rPr>
        <w:t xml:space="preserve"> of the VR practice environment</w:t>
      </w:r>
      <w:r w:rsidR="00487A39" w:rsidRPr="00880F87">
        <w:rPr>
          <w:rFonts w:ascii="Times New Roman" w:hAnsi="Times New Roman" w:cs="Times New Roman"/>
          <w:sz w:val="24"/>
          <w:szCs w:val="24"/>
        </w:rPr>
        <w:t>.</w:t>
      </w:r>
      <w:r w:rsidR="00D863B9" w:rsidRPr="00880F87">
        <w:rPr>
          <w:rFonts w:ascii="Times New Roman" w:hAnsi="Times New Roman" w:cs="Times New Roman"/>
          <w:sz w:val="24"/>
          <w:szCs w:val="24"/>
        </w:rPr>
        <w:t xml:space="preserve"> </w:t>
      </w:r>
      <w:r w:rsidR="00487A39" w:rsidRPr="00880F87">
        <w:rPr>
          <w:rFonts w:ascii="Times New Roman" w:hAnsi="Times New Roman" w:cs="Times New Roman"/>
          <w:sz w:val="24"/>
          <w:szCs w:val="24"/>
        </w:rPr>
        <w:t>It would</w:t>
      </w:r>
      <w:r w:rsidR="00955DAD" w:rsidRPr="00880F87">
        <w:rPr>
          <w:rFonts w:ascii="Times New Roman" w:hAnsi="Times New Roman" w:cs="Times New Roman"/>
          <w:sz w:val="24"/>
          <w:szCs w:val="24"/>
        </w:rPr>
        <w:t xml:space="preserve"> then</w:t>
      </w:r>
      <w:r w:rsidR="00487A39" w:rsidRPr="00880F87">
        <w:rPr>
          <w:rFonts w:ascii="Times New Roman" w:hAnsi="Times New Roman" w:cs="Times New Roman"/>
          <w:sz w:val="24"/>
          <w:szCs w:val="24"/>
        </w:rPr>
        <w:t xml:space="preserve"> be predicted </w:t>
      </w:r>
      <w:r w:rsidR="00487A39" w:rsidRPr="00880F87">
        <w:rPr>
          <w:rFonts w:ascii="Times New Roman" w:hAnsi="Times New Roman" w:cs="Times New Roman"/>
          <w:sz w:val="24"/>
          <w:szCs w:val="24"/>
        </w:rPr>
        <w:lastRenderedPageBreak/>
        <w:t xml:space="preserve">that repeated amounts of practice in VR </w:t>
      </w:r>
      <w:r w:rsidR="00003349" w:rsidRPr="00880F87">
        <w:rPr>
          <w:rFonts w:ascii="Times New Roman" w:hAnsi="Times New Roman" w:cs="Times New Roman"/>
          <w:sz w:val="24"/>
          <w:szCs w:val="24"/>
        </w:rPr>
        <w:t>would</w:t>
      </w:r>
      <w:r w:rsidR="00487A39" w:rsidRPr="00880F87">
        <w:rPr>
          <w:rFonts w:ascii="Times New Roman" w:hAnsi="Times New Roman" w:cs="Times New Roman"/>
          <w:sz w:val="24"/>
          <w:szCs w:val="24"/>
        </w:rPr>
        <w:t xml:space="preserve"> reduce the perceived novelty and</w:t>
      </w:r>
      <w:r w:rsidR="00D863B9" w:rsidRPr="00880F87">
        <w:rPr>
          <w:rFonts w:ascii="Times New Roman" w:hAnsi="Times New Roman" w:cs="Times New Roman"/>
          <w:sz w:val="24"/>
          <w:szCs w:val="24"/>
        </w:rPr>
        <w:t xml:space="preserve"> the level of inte</w:t>
      </w:r>
      <w:r w:rsidR="00487A39" w:rsidRPr="00880F87">
        <w:rPr>
          <w:rFonts w:ascii="Times New Roman" w:hAnsi="Times New Roman" w:cs="Times New Roman"/>
          <w:sz w:val="24"/>
          <w:szCs w:val="24"/>
        </w:rPr>
        <w:t xml:space="preserve">rest, ultimately </w:t>
      </w:r>
      <w:r w:rsidR="008F2FEE" w:rsidRPr="00880F87">
        <w:rPr>
          <w:rFonts w:ascii="Times New Roman" w:hAnsi="Times New Roman" w:cs="Times New Roman"/>
          <w:sz w:val="24"/>
          <w:szCs w:val="24"/>
        </w:rPr>
        <w:t xml:space="preserve">decreasing </w:t>
      </w:r>
      <w:r w:rsidR="00487A39" w:rsidRPr="00880F87">
        <w:rPr>
          <w:rFonts w:ascii="Times New Roman" w:hAnsi="Times New Roman" w:cs="Times New Roman"/>
          <w:sz w:val="24"/>
          <w:szCs w:val="24"/>
        </w:rPr>
        <w:t>intrinsic motivation over time</w:t>
      </w:r>
      <w:r w:rsidR="00D863B9" w:rsidRPr="00880F87">
        <w:rPr>
          <w:rFonts w:ascii="Times New Roman" w:hAnsi="Times New Roman" w:cs="Times New Roman"/>
          <w:sz w:val="24"/>
          <w:szCs w:val="24"/>
        </w:rPr>
        <w:t>.</w:t>
      </w:r>
    </w:p>
    <w:p w14:paraId="00740154" w14:textId="454A5D08" w:rsidR="000D4DE4" w:rsidRPr="00880F87" w:rsidRDefault="008110E9"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Another factor </w:t>
      </w:r>
      <w:r w:rsidR="00D133D8" w:rsidRPr="00880F87">
        <w:rPr>
          <w:rFonts w:ascii="Times New Roman" w:hAnsi="Times New Roman" w:cs="Times New Roman"/>
          <w:sz w:val="24"/>
          <w:szCs w:val="24"/>
        </w:rPr>
        <w:t xml:space="preserve">to </w:t>
      </w:r>
      <w:r w:rsidRPr="00880F87">
        <w:rPr>
          <w:rFonts w:ascii="Times New Roman" w:hAnsi="Times New Roman" w:cs="Times New Roman"/>
          <w:sz w:val="24"/>
          <w:szCs w:val="24"/>
        </w:rPr>
        <w:t xml:space="preserve">consider </w:t>
      </w:r>
      <w:r w:rsidR="00F3583F" w:rsidRPr="00880F87">
        <w:rPr>
          <w:rFonts w:ascii="Times New Roman" w:hAnsi="Times New Roman" w:cs="Times New Roman"/>
          <w:sz w:val="24"/>
          <w:szCs w:val="24"/>
        </w:rPr>
        <w:t xml:space="preserve">is </w:t>
      </w:r>
      <w:r w:rsidRPr="00880F87">
        <w:rPr>
          <w:rFonts w:ascii="Times New Roman" w:hAnsi="Times New Roman" w:cs="Times New Roman"/>
          <w:sz w:val="24"/>
          <w:szCs w:val="24"/>
        </w:rPr>
        <w:t>the extent to which learning transfers</w:t>
      </w:r>
      <w:r w:rsidR="00F3583F" w:rsidRPr="00880F87">
        <w:rPr>
          <w:rFonts w:ascii="Times New Roman" w:hAnsi="Times New Roman" w:cs="Times New Roman"/>
          <w:sz w:val="24"/>
          <w:szCs w:val="24"/>
        </w:rPr>
        <w:t xml:space="preserve"> following repeated amounts of practice</w:t>
      </w:r>
      <w:r w:rsidRPr="00880F87">
        <w:rPr>
          <w:rFonts w:ascii="Times New Roman" w:hAnsi="Times New Roman" w:cs="Times New Roman"/>
          <w:sz w:val="24"/>
          <w:szCs w:val="24"/>
        </w:rPr>
        <w:t>.</w:t>
      </w:r>
      <w:r w:rsidR="00F3583F" w:rsidRPr="00880F87">
        <w:rPr>
          <w:rFonts w:ascii="Times New Roman" w:hAnsi="Times New Roman" w:cs="Times New Roman"/>
          <w:sz w:val="24"/>
          <w:szCs w:val="24"/>
        </w:rPr>
        <w:t xml:space="preserve"> </w:t>
      </w:r>
      <w:r w:rsidR="00046509" w:rsidRPr="00880F87">
        <w:rPr>
          <w:rFonts w:ascii="Times New Roman" w:hAnsi="Times New Roman" w:cs="Times New Roman"/>
          <w:sz w:val="24"/>
          <w:szCs w:val="24"/>
        </w:rPr>
        <w:t>These considerations arise from t</w:t>
      </w:r>
      <w:r w:rsidR="00F3583F" w:rsidRPr="00880F87">
        <w:rPr>
          <w:rFonts w:ascii="Times New Roman" w:hAnsi="Times New Roman" w:cs="Times New Roman"/>
          <w:sz w:val="24"/>
          <w:szCs w:val="24"/>
        </w:rPr>
        <w:t xml:space="preserve">he experiments conducted to test </w:t>
      </w:r>
      <w:r w:rsidR="00EF56A7" w:rsidRPr="00880F87">
        <w:rPr>
          <w:rFonts w:ascii="Times New Roman" w:hAnsi="Times New Roman" w:cs="Times New Roman"/>
          <w:sz w:val="24"/>
          <w:szCs w:val="24"/>
        </w:rPr>
        <w:t xml:space="preserve">the </w:t>
      </w:r>
      <w:r w:rsidR="00F3583F" w:rsidRPr="00880F87">
        <w:rPr>
          <w:rFonts w:ascii="Times New Roman" w:hAnsi="Times New Roman" w:cs="Times New Roman"/>
          <w:sz w:val="24"/>
          <w:szCs w:val="24"/>
        </w:rPr>
        <w:t>practice specificity hypothesis</w:t>
      </w:r>
      <w:r w:rsidR="00CE1BFD" w:rsidRPr="00880F87">
        <w:rPr>
          <w:rFonts w:ascii="Times New Roman" w:hAnsi="Times New Roman" w:cs="Times New Roman"/>
          <w:sz w:val="24"/>
          <w:szCs w:val="24"/>
        </w:rPr>
        <w:t xml:space="preserve"> (Adam et al., 1972; </w:t>
      </w:r>
      <w:r w:rsidR="00DE0C2B" w:rsidRPr="00880F87">
        <w:rPr>
          <w:rFonts w:ascii="Times New Roman" w:hAnsi="Times New Roman" w:cs="Times New Roman"/>
          <w:sz w:val="24"/>
          <w:szCs w:val="24"/>
        </w:rPr>
        <w:t xml:space="preserve">Proteau, 1992; </w:t>
      </w:r>
      <w:r w:rsidR="00CE1BFD" w:rsidRPr="00880F87">
        <w:rPr>
          <w:rFonts w:ascii="Times New Roman" w:hAnsi="Times New Roman" w:cs="Times New Roman"/>
          <w:sz w:val="24"/>
          <w:szCs w:val="24"/>
        </w:rPr>
        <w:t xml:space="preserve">Proteau et al., 1992; Proteau &amp; </w:t>
      </w:r>
      <w:proofErr w:type="spellStart"/>
      <w:r w:rsidR="00CE1BFD" w:rsidRPr="00880F87">
        <w:rPr>
          <w:rFonts w:ascii="Times New Roman" w:hAnsi="Times New Roman" w:cs="Times New Roman"/>
          <w:sz w:val="24"/>
          <w:szCs w:val="24"/>
        </w:rPr>
        <w:t>Martenuik</w:t>
      </w:r>
      <w:proofErr w:type="spellEnd"/>
      <w:r w:rsidR="00CE1BFD" w:rsidRPr="00880F87">
        <w:rPr>
          <w:rFonts w:ascii="Times New Roman" w:hAnsi="Times New Roman" w:cs="Times New Roman"/>
          <w:sz w:val="24"/>
          <w:szCs w:val="24"/>
        </w:rPr>
        <w:t>, 1991)</w:t>
      </w:r>
      <w:r w:rsidR="00046509" w:rsidRPr="00880F87">
        <w:rPr>
          <w:rFonts w:ascii="Times New Roman" w:hAnsi="Times New Roman" w:cs="Times New Roman"/>
          <w:sz w:val="24"/>
          <w:szCs w:val="24"/>
        </w:rPr>
        <w:t>, which</w:t>
      </w:r>
      <w:r w:rsidR="00F3583F" w:rsidRPr="00880F87">
        <w:rPr>
          <w:rFonts w:ascii="Times New Roman" w:hAnsi="Times New Roman" w:cs="Times New Roman"/>
          <w:sz w:val="24"/>
          <w:szCs w:val="24"/>
        </w:rPr>
        <w:t xml:space="preserve"> led to two primary </w:t>
      </w:r>
      <w:r w:rsidR="00A3377E" w:rsidRPr="00880F87">
        <w:rPr>
          <w:rFonts w:ascii="Times New Roman" w:hAnsi="Times New Roman" w:cs="Times New Roman"/>
          <w:sz w:val="24"/>
          <w:szCs w:val="24"/>
        </w:rPr>
        <w:t>conclusions</w:t>
      </w:r>
      <w:r w:rsidR="00F3583F" w:rsidRPr="00880F87">
        <w:rPr>
          <w:rFonts w:ascii="Times New Roman" w:hAnsi="Times New Roman" w:cs="Times New Roman"/>
          <w:sz w:val="24"/>
          <w:szCs w:val="24"/>
        </w:rPr>
        <w:t>.</w:t>
      </w:r>
      <w:r w:rsidR="00A3377E" w:rsidRPr="00880F87">
        <w:rPr>
          <w:rFonts w:ascii="Times New Roman" w:hAnsi="Times New Roman" w:cs="Times New Roman"/>
          <w:sz w:val="24"/>
          <w:szCs w:val="24"/>
        </w:rPr>
        <w:t xml:space="preserve"> First, if the amount and type of information available during the acquisition period of a motor skill is altered, the performance during the transfer test</w:t>
      </w:r>
      <w:r w:rsidR="00F3583F" w:rsidRPr="00880F87">
        <w:rPr>
          <w:rFonts w:ascii="Times New Roman" w:hAnsi="Times New Roman" w:cs="Times New Roman"/>
          <w:sz w:val="24"/>
          <w:szCs w:val="24"/>
        </w:rPr>
        <w:t xml:space="preserve"> </w:t>
      </w:r>
      <w:r w:rsidR="00A3377E" w:rsidRPr="00880F87">
        <w:rPr>
          <w:rFonts w:ascii="Times New Roman" w:hAnsi="Times New Roman" w:cs="Times New Roman"/>
          <w:sz w:val="24"/>
          <w:szCs w:val="24"/>
        </w:rPr>
        <w:t xml:space="preserve">will be negatively affected. </w:t>
      </w:r>
      <w:r w:rsidR="00EF56A7" w:rsidRPr="00880F87">
        <w:rPr>
          <w:rFonts w:ascii="Times New Roman" w:hAnsi="Times New Roman" w:cs="Times New Roman"/>
          <w:sz w:val="24"/>
          <w:szCs w:val="24"/>
        </w:rPr>
        <w:t>Second</w:t>
      </w:r>
      <w:r w:rsidR="00A3377E" w:rsidRPr="00880F87">
        <w:rPr>
          <w:rFonts w:ascii="Times New Roman" w:hAnsi="Times New Roman" w:cs="Times New Roman"/>
          <w:sz w:val="24"/>
          <w:szCs w:val="24"/>
        </w:rPr>
        <w:t xml:space="preserve">, this negative effect is increased as the duration of the acquisition phase is extended (Proteau, 1992). </w:t>
      </w:r>
      <w:r w:rsidR="001A62FA" w:rsidRPr="00880F87">
        <w:rPr>
          <w:rFonts w:ascii="Times New Roman" w:hAnsi="Times New Roman" w:cs="Times New Roman"/>
          <w:sz w:val="24"/>
          <w:szCs w:val="24"/>
        </w:rPr>
        <w:t xml:space="preserve">This second conclusion of increased specificity has been thought to be a result of a </w:t>
      </w:r>
      <w:r w:rsidR="00675646" w:rsidRPr="00880F87">
        <w:rPr>
          <w:rFonts w:ascii="Times New Roman" w:hAnsi="Times New Roman" w:cs="Times New Roman"/>
          <w:sz w:val="24"/>
          <w:szCs w:val="24"/>
        </w:rPr>
        <w:t xml:space="preserve">developed </w:t>
      </w:r>
      <w:r w:rsidR="001A62FA" w:rsidRPr="00880F87">
        <w:rPr>
          <w:rFonts w:ascii="Times New Roman" w:hAnsi="Times New Roman" w:cs="Times New Roman"/>
          <w:sz w:val="24"/>
          <w:szCs w:val="24"/>
        </w:rPr>
        <w:t>dependenc</w:t>
      </w:r>
      <w:r w:rsidR="00675646" w:rsidRPr="00880F87">
        <w:rPr>
          <w:rFonts w:ascii="Times New Roman" w:hAnsi="Times New Roman" w:cs="Times New Roman"/>
          <w:sz w:val="24"/>
          <w:szCs w:val="24"/>
        </w:rPr>
        <w:t>y</w:t>
      </w:r>
      <w:r w:rsidR="001A62FA" w:rsidRPr="00880F87">
        <w:rPr>
          <w:rFonts w:ascii="Times New Roman" w:hAnsi="Times New Roman" w:cs="Times New Roman"/>
          <w:sz w:val="24"/>
          <w:szCs w:val="24"/>
        </w:rPr>
        <w:t xml:space="preserve"> on the information available during the acquisition phase. For example, Adams et al</w:t>
      </w:r>
      <w:r w:rsidR="00EF56A7" w:rsidRPr="00880F87">
        <w:rPr>
          <w:rFonts w:ascii="Times New Roman" w:hAnsi="Times New Roman" w:cs="Times New Roman"/>
          <w:sz w:val="24"/>
          <w:szCs w:val="24"/>
        </w:rPr>
        <w:t>.</w:t>
      </w:r>
      <w:r w:rsidR="001A62FA" w:rsidRPr="00880F87">
        <w:rPr>
          <w:rFonts w:ascii="Times New Roman" w:hAnsi="Times New Roman" w:cs="Times New Roman"/>
          <w:sz w:val="24"/>
          <w:szCs w:val="24"/>
        </w:rPr>
        <w:t xml:space="preserve"> (1972) conducted an experiment in which </w:t>
      </w:r>
      <w:r w:rsidR="00A35B3D" w:rsidRPr="00880F87">
        <w:rPr>
          <w:rFonts w:ascii="Times New Roman" w:hAnsi="Times New Roman" w:cs="Times New Roman"/>
          <w:sz w:val="24"/>
          <w:szCs w:val="24"/>
        </w:rPr>
        <w:t xml:space="preserve">participants practiced a linear positioning task for either 15 or 150 trials. The participants performed the task without receiving visual, auditory, or kinesthetic information and then </w:t>
      </w:r>
      <w:r w:rsidR="00EF56A7" w:rsidRPr="00880F87">
        <w:rPr>
          <w:rFonts w:ascii="Times New Roman" w:hAnsi="Times New Roman" w:cs="Times New Roman"/>
          <w:sz w:val="24"/>
          <w:szCs w:val="24"/>
        </w:rPr>
        <w:t xml:space="preserve">participated in </w:t>
      </w:r>
      <w:r w:rsidR="00A35B3D" w:rsidRPr="00880F87">
        <w:rPr>
          <w:rFonts w:ascii="Times New Roman" w:hAnsi="Times New Roman" w:cs="Times New Roman"/>
          <w:sz w:val="24"/>
          <w:szCs w:val="24"/>
        </w:rPr>
        <w:t xml:space="preserve">a transfer test in which this afferent information was </w:t>
      </w:r>
      <w:r w:rsidR="00EF56A7" w:rsidRPr="00880F87">
        <w:rPr>
          <w:rFonts w:ascii="Times New Roman" w:hAnsi="Times New Roman" w:cs="Times New Roman"/>
          <w:sz w:val="24"/>
          <w:szCs w:val="24"/>
        </w:rPr>
        <w:t xml:space="preserve">now </w:t>
      </w:r>
      <w:r w:rsidR="00A35B3D" w:rsidRPr="00880F87">
        <w:rPr>
          <w:rFonts w:ascii="Times New Roman" w:hAnsi="Times New Roman" w:cs="Times New Roman"/>
          <w:sz w:val="24"/>
          <w:szCs w:val="24"/>
        </w:rPr>
        <w:t xml:space="preserve">available. There was a 13.7 mm increase in error for the participants in the </w:t>
      </w:r>
      <w:r w:rsidR="0078266C" w:rsidRPr="00880F87">
        <w:rPr>
          <w:rFonts w:ascii="Times New Roman" w:hAnsi="Times New Roman" w:cs="Times New Roman"/>
          <w:sz w:val="24"/>
          <w:szCs w:val="24"/>
        </w:rPr>
        <w:t>15-trial</w:t>
      </w:r>
      <w:r w:rsidR="00A35B3D" w:rsidRPr="00880F87">
        <w:rPr>
          <w:rFonts w:ascii="Times New Roman" w:hAnsi="Times New Roman" w:cs="Times New Roman"/>
          <w:sz w:val="24"/>
          <w:szCs w:val="24"/>
        </w:rPr>
        <w:t xml:space="preserve"> group while the participants in the 150</w:t>
      </w:r>
      <w:r w:rsidR="0078266C" w:rsidRPr="00880F87">
        <w:rPr>
          <w:rFonts w:ascii="Times New Roman" w:hAnsi="Times New Roman" w:cs="Times New Roman"/>
          <w:sz w:val="24"/>
          <w:szCs w:val="24"/>
        </w:rPr>
        <w:t>-</w:t>
      </w:r>
      <w:r w:rsidR="00A35B3D" w:rsidRPr="00880F87">
        <w:rPr>
          <w:rFonts w:ascii="Times New Roman" w:hAnsi="Times New Roman" w:cs="Times New Roman"/>
          <w:sz w:val="24"/>
          <w:szCs w:val="24"/>
        </w:rPr>
        <w:t xml:space="preserve">trial group </w:t>
      </w:r>
      <w:r w:rsidR="0041615D" w:rsidRPr="00880F87">
        <w:rPr>
          <w:rFonts w:ascii="Times New Roman" w:hAnsi="Times New Roman" w:cs="Times New Roman"/>
          <w:sz w:val="24"/>
          <w:szCs w:val="24"/>
        </w:rPr>
        <w:t>had</w:t>
      </w:r>
      <w:r w:rsidR="00A35B3D" w:rsidRPr="00880F87">
        <w:rPr>
          <w:rFonts w:ascii="Times New Roman" w:hAnsi="Times New Roman" w:cs="Times New Roman"/>
          <w:sz w:val="24"/>
          <w:szCs w:val="24"/>
        </w:rPr>
        <w:t xml:space="preserve"> a 23.6 mm </w:t>
      </w:r>
      <w:r w:rsidR="00EF56A7" w:rsidRPr="00880F87">
        <w:rPr>
          <w:rFonts w:ascii="Times New Roman" w:hAnsi="Times New Roman" w:cs="Times New Roman"/>
          <w:sz w:val="24"/>
          <w:szCs w:val="24"/>
        </w:rPr>
        <w:t xml:space="preserve">increase in </w:t>
      </w:r>
      <w:r w:rsidR="00A35B3D" w:rsidRPr="00880F87">
        <w:rPr>
          <w:rFonts w:ascii="Times New Roman" w:hAnsi="Times New Roman" w:cs="Times New Roman"/>
          <w:sz w:val="24"/>
          <w:szCs w:val="24"/>
        </w:rPr>
        <w:t xml:space="preserve">error. </w:t>
      </w:r>
      <w:r w:rsidR="00384C06" w:rsidRPr="00880F87">
        <w:rPr>
          <w:rFonts w:ascii="Times New Roman" w:hAnsi="Times New Roman" w:cs="Times New Roman"/>
          <w:sz w:val="24"/>
          <w:szCs w:val="24"/>
        </w:rPr>
        <w:t xml:space="preserve">These results </w:t>
      </w:r>
      <w:r w:rsidR="00963BAF" w:rsidRPr="00880F87">
        <w:rPr>
          <w:rFonts w:ascii="Times New Roman" w:hAnsi="Times New Roman" w:cs="Times New Roman"/>
          <w:sz w:val="24"/>
          <w:szCs w:val="24"/>
        </w:rPr>
        <w:t>demonstrate</w:t>
      </w:r>
      <w:r w:rsidR="00384C06" w:rsidRPr="00880F87">
        <w:rPr>
          <w:rFonts w:ascii="Times New Roman" w:hAnsi="Times New Roman" w:cs="Times New Roman"/>
          <w:sz w:val="24"/>
          <w:szCs w:val="24"/>
        </w:rPr>
        <w:t xml:space="preserve"> there </w:t>
      </w:r>
      <w:r w:rsidR="00932C2A" w:rsidRPr="00880F87">
        <w:rPr>
          <w:rFonts w:ascii="Times New Roman" w:hAnsi="Times New Roman" w:cs="Times New Roman"/>
          <w:sz w:val="24"/>
          <w:szCs w:val="24"/>
        </w:rPr>
        <w:t>was</w:t>
      </w:r>
      <w:r w:rsidR="00384C06" w:rsidRPr="00880F87">
        <w:rPr>
          <w:rFonts w:ascii="Times New Roman" w:hAnsi="Times New Roman" w:cs="Times New Roman"/>
          <w:sz w:val="24"/>
          <w:szCs w:val="24"/>
        </w:rPr>
        <w:t xml:space="preserve"> an increased specificity </w:t>
      </w:r>
      <w:r w:rsidR="005942FD" w:rsidRPr="00880F87">
        <w:rPr>
          <w:rFonts w:ascii="Times New Roman" w:hAnsi="Times New Roman" w:cs="Times New Roman"/>
          <w:sz w:val="24"/>
          <w:szCs w:val="24"/>
        </w:rPr>
        <w:t xml:space="preserve">with </w:t>
      </w:r>
      <w:r w:rsidR="00384C06" w:rsidRPr="00880F87">
        <w:rPr>
          <w:rFonts w:ascii="Times New Roman" w:hAnsi="Times New Roman" w:cs="Times New Roman"/>
          <w:sz w:val="24"/>
          <w:szCs w:val="24"/>
        </w:rPr>
        <w:t xml:space="preserve">the available </w:t>
      </w:r>
      <w:r w:rsidR="00675646" w:rsidRPr="00880F87">
        <w:rPr>
          <w:rFonts w:ascii="Times New Roman" w:hAnsi="Times New Roman" w:cs="Times New Roman"/>
          <w:sz w:val="24"/>
          <w:szCs w:val="24"/>
        </w:rPr>
        <w:t xml:space="preserve">information </w:t>
      </w:r>
      <w:r w:rsidR="00384C06" w:rsidRPr="00880F87">
        <w:rPr>
          <w:rFonts w:ascii="Times New Roman" w:hAnsi="Times New Roman" w:cs="Times New Roman"/>
          <w:sz w:val="24"/>
          <w:szCs w:val="24"/>
        </w:rPr>
        <w:t xml:space="preserve">sources as </w:t>
      </w:r>
      <w:r w:rsidR="00932C2A" w:rsidRPr="00880F87">
        <w:rPr>
          <w:rFonts w:ascii="Times New Roman" w:hAnsi="Times New Roman" w:cs="Times New Roman"/>
          <w:sz w:val="24"/>
          <w:szCs w:val="24"/>
        </w:rPr>
        <w:t xml:space="preserve">the amount of </w:t>
      </w:r>
      <w:r w:rsidR="00384C06" w:rsidRPr="00880F87">
        <w:rPr>
          <w:rFonts w:ascii="Times New Roman" w:hAnsi="Times New Roman" w:cs="Times New Roman"/>
          <w:sz w:val="24"/>
          <w:szCs w:val="24"/>
        </w:rPr>
        <w:t>practice increase</w:t>
      </w:r>
      <w:r w:rsidR="00932C2A" w:rsidRPr="00880F87">
        <w:rPr>
          <w:rFonts w:ascii="Times New Roman" w:hAnsi="Times New Roman" w:cs="Times New Roman"/>
          <w:sz w:val="24"/>
          <w:szCs w:val="24"/>
        </w:rPr>
        <w:t>d</w:t>
      </w:r>
      <w:r w:rsidR="00384C06" w:rsidRPr="00880F87">
        <w:rPr>
          <w:rFonts w:ascii="Times New Roman" w:hAnsi="Times New Roman" w:cs="Times New Roman"/>
          <w:sz w:val="24"/>
          <w:szCs w:val="24"/>
        </w:rPr>
        <w:t xml:space="preserve">. </w:t>
      </w:r>
      <w:r w:rsidR="00995EF3" w:rsidRPr="00880F87">
        <w:rPr>
          <w:rFonts w:ascii="Times New Roman" w:hAnsi="Times New Roman" w:cs="Times New Roman"/>
          <w:sz w:val="24"/>
          <w:szCs w:val="24"/>
        </w:rPr>
        <w:t xml:space="preserve">These </w:t>
      </w:r>
      <w:r w:rsidR="00384C06" w:rsidRPr="00880F87">
        <w:rPr>
          <w:rFonts w:ascii="Times New Roman" w:hAnsi="Times New Roman" w:cs="Times New Roman"/>
          <w:sz w:val="24"/>
          <w:szCs w:val="24"/>
        </w:rPr>
        <w:t xml:space="preserve">findings have since been replicated in multiple studies </w:t>
      </w:r>
      <w:r w:rsidR="0078266C" w:rsidRPr="00880F87">
        <w:rPr>
          <w:rFonts w:ascii="Times New Roman" w:hAnsi="Times New Roman" w:cs="Times New Roman"/>
          <w:sz w:val="24"/>
          <w:szCs w:val="24"/>
        </w:rPr>
        <w:t>and show similar result</w:t>
      </w:r>
      <w:r w:rsidR="00675646" w:rsidRPr="00880F87">
        <w:rPr>
          <w:rFonts w:ascii="Times New Roman" w:hAnsi="Times New Roman" w:cs="Times New Roman"/>
          <w:sz w:val="24"/>
          <w:szCs w:val="24"/>
        </w:rPr>
        <w:t>s</w:t>
      </w:r>
      <w:r w:rsidR="00932C2A" w:rsidRPr="00880F87">
        <w:rPr>
          <w:rFonts w:ascii="Times New Roman" w:hAnsi="Times New Roman" w:cs="Times New Roman"/>
          <w:sz w:val="24"/>
          <w:szCs w:val="24"/>
        </w:rPr>
        <w:t xml:space="preserve"> indicating</w:t>
      </w:r>
      <w:r w:rsidR="0078266C" w:rsidRPr="00880F87">
        <w:rPr>
          <w:rFonts w:ascii="Times New Roman" w:hAnsi="Times New Roman" w:cs="Times New Roman"/>
          <w:sz w:val="24"/>
          <w:szCs w:val="24"/>
        </w:rPr>
        <w:t xml:space="preserve"> that individuals who practiced more </w:t>
      </w:r>
      <w:r w:rsidR="0041615D" w:rsidRPr="00880F87">
        <w:rPr>
          <w:rFonts w:ascii="Times New Roman" w:hAnsi="Times New Roman" w:cs="Times New Roman"/>
          <w:sz w:val="24"/>
          <w:szCs w:val="24"/>
        </w:rPr>
        <w:t>had</w:t>
      </w:r>
      <w:r w:rsidR="0078266C" w:rsidRPr="00880F87">
        <w:rPr>
          <w:rFonts w:ascii="Times New Roman" w:hAnsi="Times New Roman" w:cs="Times New Roman"/>
          <w:sz w:val="24"/>
          <w:szCs w:val="24"/>
        </w:rPr>
        <w:t xml:space="preserve"> worse performance during a transfer test </w:t>
      </w:r>
      <w:r w:rsidR="00932C2A" w:rsidRPr="00880F87">
        <w:rPr>
          <w:rFonts w:ascii="Times New Roman" w:hAnsi="Times New Roman" w:cs="Times New Roman"/>
          <w:sz w:val="24"/>
          <w:szCs w:val="24"/>
        </w:rPr>
        <w:t xml:space="preserve">compared to those who practiced less </w:t>
      </w:r>
      <w:r w:rsidR="00955DAD" w:rsidRPr="00880F87">
        <w:rPr>
          <w:rFonts w:ascii="Times New Roman" w:hAnsi="Times New Roman" w:cs="Times New Roman"/>
          <w:sz w:val="24"/>
          <w:szCs w:val="24"/>
        </w:rPr>
        <w:t xml:space="preserve">if the available information was not matched </w:t>
      </w:r>
      <w:r w:rsidR="00963BAF" w:rsidRPr="00880F87">
        <w:rPr>
          <w:rFonts w:ascii="Times New Roman" w:hAnsi="Times New Roman" w:cs="Times New Roman"/>
          <w:sz w:val="24"/>
          <w:szCs w:val="24"/>
        </w:rPr>
        <w:t xml:space="preserve">when transferring from practice to post-test </w:t>
      </w:r>
      <w:r w:rsidR="00384C06" w:rsidRPr="00880F87">
        <w:rPr>
          <w:rFonts w:ascii="Times New Roman" w:hAnsi="Times New Roman" w:cs="Times New Roman"/>
          <w:sz w:val="24"/>
          <w:szCs w:val="24"/>
        </w:rPr>
        <w:t>(</w:t>
      </w:r>
      <w:r w:rsidR="00295B37" w:rsidRPr="00880F87">
        <w:rPr>
          <w:rFonts w:ascii="Times New Roman" w:hAnsi="Times New Roman" w:cs="Times New Roman"/>
          <w:sz w:val="24"/>
          <w:szCs w:val="24"/>
        </w:rPr>
        <w:t xml:space="preserve">e.g., </w:t>
      </w:r>
      <w:r w:rsidR="00384C06" w:rsidRPr="00880F87">
        <w:rPr>
          <w:rFonts w:ascii="Times New Roman" w:hAnsi="Times New Roman" w:cs="Times New Roman"/>
          <w:sz w:val="24"/>
          <w:szCs w:val="24"/>
        </w:rPr>
        <w:t xml:space="preserve">Adams et al., 1977; Proteau &amp; </w:t>
      </w:r>
      <w:proofErr w:type="spellStart"/>
      <w:r w:rsidR="00384C06" w:rsidRPr="00880F87">
        <w:rPr>
          <w:rFonts w:ascii="Times New Roman" w:hAnsi="Times New Roman" w:cs="Times New Roman"/>
          <w:sz w:val="24"/>
          <w:szCs w:val="24"/>
        </w:rPr>
        <w:t>Martenuik</w:t>
      </w:r>
      <w:proofErr w:type="spellEnd"/>
      <w:r w:rsidR="00384C06" w:rsidRPr="00880F87">
        <w:rPr>
          <w:rFonts w:ascii="Times New Roman" w:hAnsi="Times New Roman" w:cs="Times New Roman"/>
          <w:sz w:val="24"/>
          <w:szCs w:val="24"/>
        </w:rPr>
        <w:t xml:space="preserve">, 1991). </w:t>
      </w:r>
      <w:r w:rsidR="00EF56A7" w:rsidRPr="00880F87">
        <w:rPr>
          <w:rFonts w:ascii="Times New Roman" w:hAnsi="Times New Roman" w:cs="Times New Roman"/>
          <w:sz w:val="24"/>
          <w:szCs w:val="24"/>
        </w:rPr>
        <w:t>Thus, w</w:t>
      </w:r>
      <w:r w:rsidR="0078266C" w:rsidRPr="00880F87">
        <w:rPr>
          <w:rFonts w:ascii="Times New Roman" w:hAnsi="Times New Roman" w:cs="Times New Roman"/>
          <w:sz w:val="24"/>
          <w:szCs w:val="24"/>
        </w:rPr>
        <w:t xml:space="preserve">hile VR applications used to practice a motor skill </w:t>
      </w:r>
      <w:r w:rsidR="006F4EBC" w:rsidRPr="00880F87">
        <w:rPr>
          <w:rFonts w:ascii="Times New Roman" w:hAnsi="Times New Roman" w:cs="Times New Roman"/>
          <w:sz w:val="24"/>
          <w:szCs w:val="24"/>
        </w:rPr>
        <w:t xml:space="preserve">can simulate a </w:t>
      </w:r>
      <w:r w:rsidR="00EF56A7" w:rsidRPr="00880F87">
        <w:rPr>
          <w:rFonts w:ascii="Times New Roman" w:hAnsi="Times New Roman" w:cs="Times New Roman"/>
          <w:sz w:val="24"/>
          <w:szCs w:val="24"/>
        </w:rPr>
        <w:t>RW</w:t>
      </w:r>
      <w:r w:rsidR="006F4EBC" w:rsidRPr="00880F87">
        <w:rPr>
          <w:rFonts w:ascii="Times New Roman" w:hAnsi="Times New Roman" w:cs="Times New Roman"/>
          <w:sz w:val="24"/>
          <w:szCs w:val="24"/>
        </w:rPr>
        <w:t xml:space="preserve"> task, differences</w:t>
      </w:r>
      <w:r w:rsidR="00046509" w:rsidRPr="00880F87">
        <w:rPr>
          <w:rFonts w:ascii="Times New Roman" w:hAnsi="Times New Roman" w:cs="Times New Roman"/>
          <w:sz w:val="24"/>
          <w:szCs w:val="24"/>
        </w:rPr>
        <w:t xml:space="preserve"> still exist</w:t>
      </w:r>
      <w:r w:rsidR="006F4EBC" w:rsidRPr="00880F87">
        <w:rPr>
          <w:rFonts w:ascii="Times New Roman" w:hAnsi="Times New Roman" w:cs="Times New Roman"/>
          <w:sz w:val="24"/>
          <w:szCs w:val="24"/>
        </w:rPr>
        <w:t xml:space="preserve"> in the </w:t>
      </w:r>
      <w:r w:rsidR="00AE7EBE" w:rsidRPr="00880F87">
        <w:rPr>
          <w:rFonts w:ascii="Times New Roman" w:hAnsi="Times New Roman" w:cs="Times New Roman"/>
          <w:sz w:val="24"/>
          <w:szCs w:val="24"/>
        </w:rPr>
        <w:t xml:space="preserve">available </w:t>
      </w:r>
      <w:r w:rsidR="006F4EBC" w:rsidRPr="00880F87">
        <w:rPr>
          <w:rFonts w:ascii="Times New Roman" w:hAnsi="Times New Roman" w:cs="Times New Roman"/>
          <w:sz w:val="24"/>
          <w:szCs w:val="24"/>
        </w:rPr>
        <w:t xml:space="preserve">information </w:t>
      </w:r>
      <w:r w:rsidR="00AE7EBE" w:rsidRPr="00880F87">
        <w:rPr>
          <w:rFonts w:ascii="Times New Roman" w:hAnsi="Times New Roman" w:cs="Times New Roman"/>
          <w:sz w:val="24"/>
          <w:szCs w:val="24"/>
        </w:rPr>
        <w:t xml:space="preserve">(e.g., visual, auditory, haptic, etc.) </w:t>
      </w:r>
      <w:r w:rsidR="006F4EBC" w:rsidRPr="00880F87">
        <w:rPr>
          <w:rFonts w:ascii="Times New Roman" w:hAnsi="Times New Roman" w:cs="Times New Roman"/>
          <w:sz w:val="24"/>
          <w:szCs w:val="24"/>
        </w:rPr>
        <w:t xml:space="preserve">between the </w:t>
      </w:r>
      <w:r w:rsidR="00AE7EBE" w:rsidRPr="00880F87">
        <w:rPr>
          <w:rFonts w:ascii="Times New Roman" w:hAnsi="Times New Roman" w:cs="Times New Roman"/>
          <w:sz w:val="24"/>
          <w:szCs w:val="24"/>
        </w:rPr>
        <w:lastRenderedPageBreak/>
        <w:t>VR and RW</w:t>
      </w:r>
      <w:r w:rsidR="006F4EBC" w:rsidRPr="00880F87">
        <w:rPr>
          <w:rFonts w:ascii="Times New Roman" w:hAnsi="Times New Roman" w:cs="Times New Roman"/>
          <w:sz w:val="24"/>
          <w:szCs w:val="24"/>
        </w:rPr>
        <w:t xml:space="preserve"> environments</w:t>
      </w:r>
      <w:r w:rsidR="006D23F5" w:rsidRPr="00880F87">
        <w:rPr>
          <w:rFonts w:ascii="Times New Roman" w:hAnsi="Times New Roman" w:cs="Times New Roman"/>
          <w:sz w:val="24"/>
          <w:szCs w:val="24"/>
        </w:rPr>
        <w:t xml:space="preserve"> (Mishra et al., 2021)</w:t>
      </w:r>
      <w:r w:rsidR="006F4EBC" w:rsidRPr="00880F87">
        <w:rPr>
          <w:rFonts w:ascii="Times New Roman" w:hAnsi="Times New Roman" w:cs="Times New Roman"/>
          <w:sz w:val="24"/>
          <w:szCs w:val="24"/>
        </w:rPr>
        <w:t>.</w:t>
      </w:r>
      <w:r w:rsidR="00E84E7D" w:rsidRPr="00880F87">
        <w:rPr>
          <w:rFonts w:ascii="Times New Roman" w:hAnsi="Times New Roman" w:cs="Times New Roman"/>
          <w:sz w:val="24"/>
          <w:szCs w:val="24"/>
        </w:rPr>
        <w:t xml:space="preserve"> Currently, the experiments that have compared </w:t>
      </w:r>
      <w:r w:rsidR="00EF56A7" w:rsidRPr="00880F87">
        <w:rPr>
          <w:rFonts w:ascii="Times New Roman" w:hAnsi="Times New Roman" w:cs="Times New Roman"/>
          <w:sz w:val="24"/>
          <w:szCs w:val="24"/>
        </w:rPr>
        <w:t>RW</w:t>
      </w:r>
      <w:r w:rsidR="00E84E7D" w:rsidRPr="00880F87">
        <w:rPr>
          <w:rFonts w:ascii="Times New Roman" w:hAnsi="Times New Roman" w:cs="Times New Roman"/>
          <w:sz w:val="24"/>
          <w:szCs w:val="24"/>
        </w:rPr>
        <w:t xml:space="preserve"> and VR practice have not examined performance during the posttest at different time points</w:t>
      </w:r>
      <w:r w:rsidR="00675646" w:rsidRPr="00880F87">
        <w:rPr>
          <w:rFonts w:ascii="Times New Roman" w:hAnsi="Times New Roman" w:cs="Times New Roman"/>
          <w:sz w:val="24"/>
          <w:szCs w:val="24"/>
        </w:rPr>
        <w:t xml:space="preserve"> </w:t>
      </w:r>
      <w:r w:rsidR="00963BAF" w:rsidRPr="00880F87">
        <w:rPr>
          <w:rFonts w:ascii="Times New Roman" w:hAnsi="Times New Roman" w:cs="Times New Roman"/>
          <w:sz w:val="24"/>
          <w:szCs w:val="24"/>
        </w:rPr>
        <w:t xml:space="preserve">following </w:t>
      </w:r>
      <w:r w:rsidR="001B5677" w:rsidRPr="00880F87">
        <w:rPr>
          <w:rFonts w:ascii="Times New Roman" w:hAnsi="Times New Roman" w:cs="Times New Roman"/>
          <w:sz w:val="24"/>
          <w:szCs w:val="24"/>
        </w:rPr>
        <w:t xml:space="preserve">increasing </w:t>
      </w:r>
      <w:r w:rsidR="00675646" w:rsidRPr="00880F87">
        <w:rPr>
          <w:rFonts w:ascii="Times New Roman" w:hAnsi="Times New Roman" w:cs="Times New Roman"/>
          <w:sz w:val="24"/>
          <w:szCs w:val="24"/>
        </w:rPr>
        <w:t>amounts of practice</w:t>
      </w:r>
      <w:r w:rsidR="00E84E7D" w:rsidRPr="00880F87">
        <w:rPr>
          <w:rFonts w:ascii="Times New Roman" w:hAnsi="Times New Roman" w:cs="Times New Roman"/>
          <w:sz w:val="24"/>
          <w:szCs w:val="24"/>
        </w:rPr>
        <w:t xml:space="preserve">. Based on the practice </w:t>
      </w:r>
      <w:r w:rsidR="00EF56A7" w:rsidRPr="00880F87">
        <w:rPr>
          <w:rFonts w:ascii="Times New Roman" w:hAnsi="Times New Roman" w:cs="Times New Roman"/>
          <w:sz w:val="24"/>
          <w:szCs w:val="24"/>
        </w:rPr>
        <w:t xml:space="preserve">specificity </w:t>
      </w:r>
      <w:r w:rsidR="00E84E7D" w:rsidRPr="00880F87">
        <w:rPr>
          <w:rFonts w:ascii="Times New Roman" w:hAnsi="Times New Roman" w:cs="Times New Roman"/>
          <w:sz w:val="24"/>
          <w:szCs w:val="24"/>
        </w:rPr>
        <w:t xml:space="preserve">hypothesis, such information differences that exist between the </w:t>
      </w:r>
      <w:r w:rsidR="00AE7EBE" w:rsidRPr="00880F87">
        <w:rPr>
          <w:rFonts w:ascii="Times New Roman" w:hAnsi="Times New Roman" w:cs="Times New Roman"/>
          <w:sz w:val="24"/>
          <w:szCs w:val="24"/>
        </w:rPr>
        <w:t xml:space="preserve">VR and RW </w:t>
      </w:r>
      <w:r w:rsidR="00E84E7D" w:rsidRPr="00880F87">
        <w:rPr>
          <w:rFonts w:ascii="Times New Roman" w:hAnsi="Times New Roman" w:cs="Times New Roman"/>
          <w:sz w:val="24"/>
          <w:szCs w:val="24"/>
        </w:rPr>
        <w:t xml:space="preserve">environments may not reveal posttest performance differences between VR and </w:t>
      </w:r>
      <w:r w:rsidR="00EF56A7" w:rsidRPr="00880F87">
        <w:rPr>
          <w:rFonts w:ascii="Times New Roman" w:hAnsi="Times New Roman" w:cs="Times New Roman"/>
          <w:sz w:val="24"/>
          <w:szCs w:val="24"/>
        </w:rPr>
        <w:t>RW</w:t>
      </w:r>
      <w:r w:rsidR="00E84E7D" w:rsidRPr="00880F87">
        <w:rPr>
          <w:rFonts w:ascii="Times New Roman" w:hAnsi="Times New Roman" w:cs="Times New Roman"/>
          <w:sz w:val="24"/>
          <w:szCs w:val="24"/>
        </w:rPr>
        <w:t xml:space="preserve"> practice groups with modest amounts of practice. However, after moderate to extended amounts of practice, group differences at posttest may be evident. </w:t>
      </w:r>
    </w:p>
    <w:p w14:paraId="08032F26" w14:textId="2780A28F" w:rsidR="00E26192" w:rsidRPr="00880F87" w:rsidRDefault="009A24FB"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To understand</w:t>
      </w:r>
      <w:r w:rsidR="00B178F3" w:rsidRPr="00880F87">
        <w:rPr>
          <w:rFonts w:ascii="Times New Roman" w:hAnsi="Times New Roman" w:cs="Times New Roman"/>
          <w:sz w:val="24"/>
          <w:szCs w:val="24"/>
        </w:rPr>
        <w:t xml:space="preserve"> what similarities or differences may exist between a VR and </w:t>
      </w:r>
      <w:r w:rsidR="00C45A4F" w:rsidRPr="00880F87">
        <w:rPr>
          <w:rFonts w:ascii="Times New Roman" w:hAnsi="Times New Roman" w:cs="Times New Roman"/>
          <w:sz w:val="24"/>
          <w:szCs w:val="24"/>
        </w:rPr>
        <w:t>RW</w:t>
      </w:r>
      <w:r w:rsidR="00B178F3" w:rsidRPr="00880F87">
        <w:rPr>
          <w:rFonts w:ascii="Times New Roman" w:hAnsi="Times New Roman" w:cs="Times New Roman"/>
          <w:sz w:val="24"/>
          <w:szCs w:val="24"/>
        </w:rPr>
        <w:t xml:space="preserve"> environment</w:t>
      </w:r>
      <w:r w:rsidRPr="00880F87">
        <w:rPr>
          <w:rFonts w:ascii="Times New Roman" w:hAnsi="Times New Roman" w:cs="Times New Roman"/>
          <w:sz w:val="24"/>
          <w:szCs w:val="24"/>
        </w:rPr>
        <w:t xml:space="preserve">, </w:t>
      </w:r>
      <w:r w:rsidR="002A2D5E" w:rsidRPr="00880F87">
        <w:rPr>
          <w:rFonts w:ascii="Times New Roman" w:hAnsi="Times New Roman" w:cs="Times New Roman"/>
          <w:sz w:val="24"/>
          <w:szCs w:val="24"/>
        </w:rPr>
        <w:t>neural activity</w:t>
      </w:r>
      <w:r w:rsidRPr="00880F87">
        <w:rPr>
          <w:rFonts w:ascii="Times New Roman" w:hAnsi="Times New Roman" w:cs="Times New Roman"/>
          <w:sz w:val="24"/>
          <w:szCs w:val="24"/>
        </w:rPr>
        <w:t xml:space="preserve"> </w:t>
      </w:r>
      <w:r w:rsidR="002A2D5E" w:rsidRPr="00880F87">
        <w:rPr>
          <w:rFonts w:ascii="Times New Roman" w:hAnsi="Times New Roman" w:cs="Times New Roman"/>
          <w:sz w:val="24"/>
          <w:szCs w:val="24"/>
        </w:rPr>
        <w:t>is</w:t>
      </w:r>
      <w:r w:rsidRPr="00880F87">
        <w:rPr>
          <w:rFonts w:ascii="Times New Roman" w:hAnsi="Times New Roman" w:cs="Times New Roman"/>
          <w:sz w:val="24"/>
          <w:szCs w:val="24"/>
        </w:rPr>
        <w:t xml:space="preserve"> one mechanism that can be examined</w:t>
      </w:r>
      <w:r w:rsidR="00735EC7" w:rsidRPr="00880F87">
        <w:rPr>
          <w:rFonts w:ascii="Times New Roman" w:hAnsi="Times New Roman" w:cs="Times New Roman"/>
          <w:sz w:val="24"/>
          <w:szCs w:val="24"/>
        </w:rPr>
        <w:t xml:space="preserve"> during the acquisition phase of a motor skill</w:t>
      </w:r>
      <w:r w:rsidR="00B178F3" w:rsidRPr="00880F87">
        <w:rPr>
          <w:rFonts w:ascii="Times New Roman" w:hAnsi="Times New Roman" w:cs="Times New Roman"/>
          <w:sz w:val="24"/>
          <w:szCs w:val="24"/>
        </w:rPr>
        <w:t xml:space="preserve"> (</w:t>
      </w:r>
      <w:proofErr w:type="spellStart"/>
      <w:r w:rsidR="00B178F3" w:rsidRPr="00880F87">
        <w:rPr>
          <w:rFonts w:ascii="Times New Roman" w:hAnsi="Times New Roman" w:cs="Times New Roman"/>
          <w:sz w:val="24"/>
          <w:szCs w:val="24"/>
        </w:rPr>
        <w:t>Kober</w:t>
      </w:r>
      <w:proofErr w:type="spellEnd"/>
      <w:r w:rsidR="00B178F3" w:rsidRPr="00880F87">
        <w:rPr>
          <w:rFonts w:ascii="Times New Roman" w:hAnsi="Times New Roman" w:cs="Times New Roman"/>
          <w:sz w:val="24"/>
          <w:szCs w:val="24"/>
        </w:rPr>
        <w:t xml:space="preserve"> et al., 2021; Wang et al., 2020). </w:t>
      </w:r>
      <w:r w:rsidR="00C76DA4" w:rsidRPr="00880F87">
        <w:rPr>
          <w:rFonts w:ascii="Times New Roman" w:hAnsi="Times New Roman" w:cs="Times New Roman"/>
          <w:sz w:val="24"/>
          <w:szCs w:val="24"/>
        </w:rPr>
        <w:t>Such type</w:t>
      </w:r>
      <w:r w:rsidR="00C45A4F" w:rsidRPr="00880F87">
        <w:rPr>
          <w:rFonts w:ascii="Times New Roman" w:hAnsi="Times New Roman" w:cs="Times New Roman"/>
          <w:sz w:val="24"/>
          <w:szCs w:val="24"/>
        </w:rPr>
        <w:t>s</w:t>
      </w:r>
      <w:r w:rsidR="00C76DA4" w:rsidRPr="00880F87">
        <w:rPr>
          <w:rFonts w:ascii="Times New Roman" w:hAnsi="Times New Roman" w:cs="Times New Roman"/>
          <w:sz w:val="24"/>
          <w:szCs w:val="24"/>
        </w:rPr>
        <w:t xml:space="preserve"> of investigation could fall in line with the transfer appropriate processing theory</w:t>
      </w:r>
      <w:r w:rsidR="004D6558" w:rsidRPr="00880F87">
        <w:rPr>
          <w:rFonts w:ascii="Times New Roman" w:hAnsi="Times New Roman" w:cs="Times New Roman"/>
          <w:sz w:val="24"/>
          <w:szCs w:val="24"/>
        </w:rPr>
        <w:t xml:space="preserve"> and practice specificity hypothesis</w:t>
      </w:r>
      <w:r w:rsidR="00C76DA4" w:rsidRPr="00880F87">
        <w:rPr>
          <w:rFonts w:ascii="Times New Roman" w:hAnsi="Times New Roman" w:cs="Times New Roman"/>
          <w:sz w:val="24"/>
          <w:szCs w:val="24"/>
        </w:rPr>
        <w:t xml:space="preserve">, suggesting that the more </w:t>
      </w:r>
      <w:r w:rsidR="002A2D5E" w:rsidRPr="00880F87">
        <w:rPr>
          <w:rFonts w:ascii="Times New Roman" w:hAnsi="Times New Roman" w:cs="Times New Roman"/>
          <w:sz w:val="24"/>
          <w:szCs w:val="24"/>
        </w:rPr>
        <w:t>neural activity</w:t>
      </w:r>
      <w:r w:rsidR="00C76DA4" w:rsidRPr="00880F87">
        <w:rPr>
          <w:rFonts w:ascii="Times New Roman" w:hAnsi="Times New Roman" w:cs="Times New Roman"/>
          <w:sz w:val="24"/>
          <w:szCs w:val="24"/>
        </w:rPr>
        <w:t xml:space="preserve"> differences that exist between a VR and </w:t>
      </w:r>
      <w:r w:rsidR="00C45A4F" w:rsidRPr="00880F87">
        <w:rPr>
          <w:rFonts w:ascii="Times New Roman" w:hAnsi="Times New Roman" w:cs="Times New Roman"/>
          <w:sz w:val="24"/>
          <w:szCs w:val="24"/>
        </w:rPr>
        <w:t>RW</w:t>
      </w:r>
      <w:r w:rsidR="00C76DA4" w:rsidRPr="00880F87">
        <w:rPr>
          <w:rFonts w:ascii="Times New Roman" w:hAnsi="Times New Roman" w:cs="Times New Roman"/>
          <w:sz w:val="24"/>
          <w:szCs w:val="24"/>
        </w:rPr>
        <w:t xml:space="preserve"> motor task, the less that practice in a VR environment will transfer to a </w:t>
      </w:r>
      <w:r w:rsidR="00C45A4F" w:rsidRPr="00880F87">
        <w:rPr>
          <w:rFonts w:ascii="Times New Roman" w:hAnsi="Times New Roman" w:cs="Times New Roman"/>
          <w:sz w:val="24"/>
          <w:szCs w:val="24"/>
        </w:rPr>
        <w:t>RW</w:t>
      </w:r>
      <w:r w:rsidR="00C76DA4" w:rsidRPr="00880F87">
        <w:rPr>
          <w:rFonts w:ascii="Times New Roman" w:hAnsi="Times New Roman" w:cs="Times New Roman"/>
          <w:sz w:val="24"/>
          <w:szCs w:val="24"/>
        </w:rPr>
        <w:t xml:space="preserve"> environment (</w:t>
      </w:r>
      <w:r w:rsidR="00924A18" w:rsidRPr="00880F87">
        <w:rPr>
          <w:rFonts w:ascii="Times New Roman" w:hAnsi="Times New Roman" w:cs="Times New Roman"/>
          <w:sz w:val="24"/>
          <w:szCs w:val="24"/>
        </w:rPr>
        <w:t xml:space="preserve">Proteau, 1992; </w:t>
      </w:r>
      <w:r w:rsidR="00C76DA4" w:rsidRPr="00880F87">
        <w:rPr>
          <w:rFonts w:ascii="Times New Roman" w:hAnsi="Times New Roman" w:cs="Times New Roman"/>
          <w:sz w:val="24"/>
          <w:szCs w:val="24"/>
        </w:rPr>
        <w:t xml:space="preserve">Lee, 1988). Electroencephalography (EEG) is one method </w:t>
      </w:r>
      <w:r w:rsidR="008F4F98" w:rsidRPr="00880F87">
        <w:rPr>
          <w:rFonts w:ascii="Times New Roman" w:hAnsi="Times New Roman" w:cs="Times New Roman"/>
          <w:sz w:val="24"/>
          <w:szCs w:val="24"/>
        </w:rPr>
        <w:t xml:space="preserve">used to </w:t>
      </w:r>
      <w:r w:rsidR="00C76DA4" w:rsidRPr="00880F87">
        <w:rPr>
          <w:rFonts w:ascii="Times New Roman" w:hAnsi="Times New Roman" w:cs="Times New Roman"/>
          <w:sz w:val="24"/>
          <w:szCs w:val="24"/>
        </w:rPr>
        <w:t xml:space="preserve">assess </w:t>
      </w:r>
      <w:r w:rsidR="002A2D5E" w:rsidRPr="00880F87">
        <w:rPr>
          <w:rFonts w:ascii="Times New Roman" w:hAnsi="Times New Roman" w:cs="Times New Roman"/>
          <w:sz w:val="24"/>
          <w:szCs w:val="24"/>
        </w:rPr>
        <w:t xml:space="preserve">neural </w:t>
      </w:r>
      <w:r w:rsidR="00081462" w:rsidRPr="00880F87">
        <w:rPr>
          <w:rFonts w:ascii="Times New Roman" w:hAnsi="Times New Roman" w:cs="Times New Roman"/>
          <w:sz w:val="24"/>
          <w:szCs w:val="24"/>
        </w:rPr>
        <w:t>processes</w:t>
      </w:r>
      <w:r w:rsidR="00012FFC" w:rsidRPr="00880F87">
        <w:rPr>
          <w:rFonts w:ascii="Times New Roman" w:hAnsi="Times New Roman" w:cs="Times New Roman"/>
          <w:sz w:val="24"/>
          <w:szCs w:val="24"/>
        </w:rPr>
        <w:t xml:space="preserve"> by measuring</w:t>
      </w:r>
      <w:r w:rsidR="00C76DA4" w:rsidRPr="00880F87">
        <w:rPr>
          <w:rFonts w:ascii="Times New Roman" w:hAnsi="Times New Roman" w:cs="Times New Roman"/>
          <w:sz w:val="24"/>
          <w:szCs w:val="24"/>
        </w:rPr>
        <w:t xml:space="preserve"> </w:t>
      </w:r>
      <w:r w:rsidR="00735EC7" w:rsidRPr="00880F87">
        <w:rPr>
          <w:rFonts w:ascii="Times New Roman" w:hAnsi="Times New Roman" w:cs="Times New Roman"/>
          <w:sz w:val="24"/>
          <w:szCs w:val="24"/>
        </w:rPr>
        <w:t xml:space="preserve">cortical </w:t>
      </w:r>
      <w:r w:rsidR="008F4F98" w:rsidRPr="00880F87">
        <w:rPr>
          <w:rFonts w:ascii="Times New Roman" w:hAnsi="Times New Roman" w:cs="Times New Roman"/>
          <w:sz w:val="24"/>
          <w:szCs w:val="24"/>
        </w:rPr>
        <w:t xml:space="preserve">electrical activity. Previous studies have used EEG to determine </w:t>
      </w:r>
      <w:r w:rsidR="002A2D5E" w:rsidRPr="00880F87">
        <w:rPr>
          <w:rFonts w:ascii="Times New Roman" w:hAnsi="Times New Roman" w:cs="Times New Roman"/>
          <w:sz w:val="24"/>
          <w:szCs w:val="24"/>
        </w:rPr>
        <w:t>neural</w:t>
      </w:r>
      <w:r w:rsidR="008F4F98" w:rsidRPr="00880F87">
        <w:rPr>
          <w:rFonts w:ascii="Times New Roman" w:hAnsi="Times New Roman" w:cs="Times New Roman"/>
          <w:sz w:val="24"/>
          <w:szCs w:val="24"/>
        </w:rPr>
        <w:t xml:space="preserve"> </w:t>
      </w:r>
      <w:r w:rsidR="00E508A9" w:rsidRPr="00880F87">
        <w:rPr>
          <w:rFonts w:ascii="Times New Roman" w:hAnsi="Times New Roman" w:cs="Times New Roman"/>
          <w:sz w:val="24"/>
          <w:szCs w:val="24"/>
        </w:rPr>
        <w:t>activity</w:t>
      </w:r>
      <w:r w:rsidR="008F4F98" w:rsidRPr="00880F87">
        <w:rPr>
          <w:rFonts w:ascii="Times New Roman" w:hAnsi="Times New Roman" w:cs="Times New Roman"/>
          <w:sz w:val="24"/>
          <w:szCs w:val="24"/>
        </w:rPr>
        <w:t xml:space="preserve"> differences between VR and </w:t>
      </w:r>
      <w:r w:rsidR="00C45A4F" w:rsidRPr="00880F87">
        <w:rPr>
          <w:rFonts w:ascii="Times New Roman" w:hAnsi="Times New Roman" w:cs="Times New Roman"/>
          <w:sz w:val="24"/>
          <w:szCs w:val="24"/>
        </w:rPr>
        <w:t>RW</w:t>
      </w:r>
      <w:r w:rsidR="008F4F98" w:rsidRPr="00880F87">
        <w:rPr>
          <w:rFonts w:ascii="Times New Roman" w:hAnsi="Times New Roman" w:cs="Times New Roman"/>
          <w:sz w:val="24"/>
          <w:szCs w:val="24"/>
        </w:rPr>
        <w:t xml:space="preserve"> motor tasks (Baumeister et al., 2010; </w:t>
      </w:r>
      <w:proofErr w:type="spellStart"/>
      <w:r w:rsidR="008F4F98" w:rsidRPr="00880F87">
        <w:rPr>
          <w:rFonts w:ascii="Times New Roman" w:hAnsi="Times New Roman" w:cs="Times New Roman"/>
          <w:sz w:val="24"/>
          <w:szCs w:val="24"/>
        </w:rPr>
        <w:t>Kober</w:t>
      </w:r>
      <w:proofErr w:type="spellEnd"/>
      <w:r w:rsidR="008F4F98" w:rsidRPr="00880F87">
        <w:rPr>
          <w:rFonts w:ascii="Times New Roman" w:hAnsi="Times New Roman" w:cs="Times New Roman"/>
          <w:sz w:val="24"/>
          <w:szCs w:val="24"/>
        </w:rPr>
        <w:t xml:space="preserve"> et al., 2021; Pacheco et al., 2017; Wang et al., 2020). </w:t>
      </w:r>
      <w:r w:rsidR="00374966" w:rsidRPr="00880F87">
        <w:rPr>
          <w:rFonts w:ascii="Times New Roman" w:hAnsi="Times New Roman" w:cs="Times New Roman"/>
          <w:sz w:val="24"/>
          <w:szCs w:val="24"/>
        </w:rPr>
        <w:t>The investigations (</w:t>
      </w:r>
      <w:bookmarkStart w:id="173" w:name="_Hlk128392052"/>
      <w:r w:rsidR="00374966" w:rsidRPr="00880F87">
        <w:rPr>
          <w:rFonts w:ascii="Times New Roman" w:hAnsi="Times New Roman" w:cs="Times New Roman"/>
          <w:sz w:val="24"/>
          <w:szCs w:val="24"/>
        </w:rPr>
        <w:t xml:space="preserve">Baumeister et al., 2010; </w:t>
      </w:r>
      <w:proofErr w:type="spellStart"/>
      <w:r w:rsidR="00374966" w:rsidRPr="00880F87">
        <w:rPr>
          <w:rFonts w:ascii="Times New Roman" w:hAnsi="Times New Roman" w:cs="Times New Roman"/>
          <w:sz w:val="24"/>
          <w:szCs w:val="24"/>
        </w:rPr>
        <w:t>Kober</w:t>
      </w:r>
      <w:proofErr w:type="spellEnd"/>
      <w:r w:rsidR="00374966" w:rsidRPr="00880F87">
        <w:rPr>
          <w:rFonts w:ascii="Times New Roman" w:hAnsi="Times New Roman" w:cs="Times New Roman"/>
          <w:sz w:val="24"/>
          <w:szCs w:val="24"/>
        </w:rPr>
        <w:t xml:space="preserve"> et al., 2021; Pacheco et al., 2017; Wang et al., 2020</w:t>
      </w:r>
      <w:bookmarkEnd w:id="173"/>
      <w:r w:rsidR="00374966" w:rsidRPr="00880F87">
        <w:rPr>
          <w:rFonts w:ascii="Times New Roman" w:hAnsi="Times New Roman" w:cs="Times New Roman"/>
          <w:sz w:val="24"/>
          <w:szCs w:val="24"/>
        </w:rPr>
        <w:t xml:space="preserve">) </w:t>
      </w:r>
      <w:r w:rsidR="00DF7E15" w:rsidRPr="00880F87">
        <w:rPr>
          <w:rFonts w:ascii="Times New Roman" w:hAnsi="Times New Roman" w:cs="Times New Roman"/>
          <w:sz w:val="24"/>
          <w:szCs w:val="24"/>
        </w:rPr>
        <w:t>ha</w:t>
      </w:r>
      <w:r w:rsidR="005A7223" w:rsidRPr="00880F87">
        <w:rPr>
          <w:rFonts w:ascii="Times New Roman" w:hAnsi="Times New Roman" w:cs="Times New Roman"/>
          <w:sz w:val="24"/>
          <w:szCs w:val="24"/>
        </w:rPr>
        <w:t>ve</w:t>
      </w:r>
      <w:r w:rsidR="00DF7E15" w:rsidRPr="00880F87">
        <w:rPr>
          <w:rFonts w:ascii="Times New Roman" w:hAnsi="Times New Roman" w:cs="Times New Roman"/>
          <w:sz w:val="24"/>
          <w:szCs w:val="24"/>
        </w:rPr>
        <w:t xml:space="preserve"> compared the cortical activity during </w:t>
      </w:r>
      <w:r w:rsidR="005F2E89" w:rsidRPr="00880F87">
        <w:rPr>
          <w:rFonts w:ascii="Times New Roman" w:hAnsi="Times New Roman" w:cs="Times New Roman"/>
          <w:sz w:val="24"/>
          <w:szCs w:val="24"/>
        </w:rPr>
        <w:t xml:space="preserve">the performance of </w:t>
      </w:r>
      <w:r w:rsidR="00DF7E15" w:rsidRPr="00880F87">
        <w:rPr>
          <w:rFonts w:ascii="Times New Roman" w:hAnsi="Times New Roman" w:cs="Times New Roman"/>
          <w:sz w:val="24"/>
          <w:szCs w:val="24"/>
        </w:rPr>
        <w:t xml:space="preserve">a motor task </w:t>
      </w:r>
      <w:r w:rsidR="00C325C0" w:rsidRPr="00880F87">
        <w:rPr>
          <w:rFonts w:ascii="Times New Roman" w:hAnsi="Times New Roman" w:cs="Times New Roman"/>
          <w:sz w:val="24"/>
          <w:szCs w:val="24"/>
        </w:rPr>
        <w:t xml:space="preserve">in a RW environment to </w:t>
      </w:r>
      <w:r w:rsidR="00DF7E15" w:rsidRPr="00880F87">
        <w:rPr>
          <w:rFonts w:ascii="Times New Roman" w:hAnsi="Times New Roman" w:cs="Times New Roman"/>
          <w:sz w:val="24"/>
          <w:szCs w:val="24"/>
        </w:rPr>
        <w:t>both non-immersive and immersive VR. Interestingly, the studies</w:t>
      </w:r>
      <w:r w:rsidR="00CC5977" w:rsidRPr="00880F87">
        <w:rPr>
          <w:rFonts w:ascii="Times New Roman" w:hAnsi="Times New Roman" w:cs="Times New Roman"/>
          <w:sz w:val="24"/>
          <w:szCs w:val="24"/>
        </w:rPr>
        <w:t xml:space="preserve"> </w:t>
      </w:r>
      <w:r w:rsidR="00567767" w:rsidRPr="00880F87">
        <w:rPr>
          <w:rFonts w:ascii="Times New Roman" w:hAnsi="Times New Roman" w:cs="Times New Roman"/>
          <w:sz w:val="24"/>
          <w:szCs w:val="24"/>
        </w:rPr>
        <w:t>that</w:t>
      </w:r>
      <w:r w:rsidR="00B82652" w:rsidRPr="00880F87">
        <w:rPr>
          <w:rFonts w:ascii="Times New Roman" w:hAnsi="Times New Roman" w:cs="Times New Roman"/>
          <w:sz w:val="24"/>
          <w:szCs w:val="24"/>
        </w:rPr>
        <w:t xml:space="preserve"> </w:t>
      </w:r>
      <w:r w:rsidR="00CC5977" w:rsidRPr="00880F87">
        <w:rPr>
          <w:rFonts w:ascii="Times New Roman" w:hAnsi="Times New Roman" w:cs="Times New Roman"/>
          <w:sz w:val="24"/>
          <w:szCs w:val="24"/>
        </w:rPr>
        <w:t>have</w:t>
      </w:r>
      <w:r w:rsidR="00DF7E15" w:rsidRPr="00880F87">
        <w:rPr>
          <w:rFonts w:ascii="Times New Roman" w:hAnsi="Times New Roman" w:cs="Times New Roman"/>
          <w:sz w:val="24"/>
          <w:szCs w:val="24"/>
        </w:rPr>
        <w:t xml:space="preserve"> </w:t>
      </w:r>
      <w:r w:rsidR="00CC5977" w:rsidRPr="00880F87">
        <w:rPr>
          <w:rFonts w:ascii="Times New Roman" w:hAnsi="Times New Roman" w:cs="Times New Roman"/>
          <w:sz w:val="24"/>
          <w:szCs w:val="24"/>
        </w:rPr>
        <w:t xml:space="preserve">shown </w:t>
      </w:r>
      <w:r w:rsidR="002A2D5E" w:rsidRPr="00880F87">
        <w:rPr>
          <w:rFonts w:ascii="Times New Roman" w:hAnsi="Times New Roman" w:cs="Times New Roman"/>
          <w:sz w:val="24"/>
          <w:szCs w:val="24"/>
        </w:rPr>
        <w:t>neural</w:t>
      </w:r>
      <w:r w:rsidR="00CC5977" w:rsidRPr="00880F87">
        <w:rPr>
          <w:rFonts w:ascii="Times New Roman" w:hAnsi="Times New Roman" w:cs="Times New Roman"/>
          <w:sz w:val="24"/>
          <w:szCs w:val="24"/>
        </w:rPr>
        <w:t xml:space="preserve"> differences between tasks</w:t>
      </w:r>
      <w:r w:rsidR="00567767" w:rsidRPr="00880F87">
        <w:rPr>
          <w:rFonts w:ascii="Times New Roman" w:hAnsi="Times New Roman" w:cs="Times New Roman"/>
          <w:sz w:val="24"/>
          <w:szCs w:val="24"/>
        </w:rPr>
        <w:t xml:space="preserve"> were</w:t>
      </w:r>
      <w:r w:rsidR="00CC5977" w:rsidRPr="00880F87">
        <w:rPr>
          <w:rFonts w:ascii="Times New Roman" w:hAnsi="Times New Roman" w:cs="Times New Roman"/>
          <w:sz w:val="24"/>
          <w:szCs w:val="24"/>
        </w:rPr>
        <w:t xml:space="preserve"> performed in non-immersive VR and </w:t>
      </w:r>
      <w:r w:rsidR="00C45A4F" w:rsidRPr="00880F87">
        <w:rPr>
          <w:rFonts w:ascii="Times New Roman" w:hAnsi="Times New Roman" w:cs="Times New Roman"/>
          <w:sz w:val="24"/>
          <w:szCs w:val="24"/>
        </w:rPr>
        <w:t>RW</w:t>
      </w:r>
      <w:r w:rsidR="00CC5977" w:rsidRPr="00880F87">
        <w:rPr>
          <w:rFonts w:ascii="Times New Roman" w:hAnsi="Times New Roman" w:cs="Times New Roman"/>
          <w:sz w:val="24"/>
          <w:szCs w:val="24"/>
        </w:rPr>
        <w:t xml:space="preserve"> environments (</w:t>
      </w:r>
      <w:r w:rsidR="005F2E89" w:rsidRPr="00880F87">
        <w:rPr>
          <w:rFonts w:ascii="Times New Roman" w:hAnsi="Times New Roman" w:cs="Times New Roman"/>
          <w:sz w:val="24"/>
          <w:szCs w:val="24"/>
        </w:rPr>
        <w:t>Baumeister</w:t>
      </w:r>
      <w:r w:rsidR="00CC5977" w:rsidRPr="00880F87">
        <w:rPr>
          <w:rFonts w:ascii="Times New Roman" w:hAnsi="Times New Roman" w:cs="Times New Roman"/>
          <w:sz w:val="24"/>
          <w:szCs w:val="24"/>
        </w:rPr>
        <w:t xml:space="preserve"> et al., 2010; Pacheco et al., 2017). This was evidenced by higher </w:t>
      </w:r>
      <w:r w:rsidR="00890238" w:rsidRPr="00880F87">
        <w:rPr>
          <w:rFonts w:ascii="Times New Roman" w:hAnsi="Times New Roman" w:cs="Times New Roman"/>
          <w:sz w:val="24"/>
          <w:szCs w:val="24"/>
        </w:rPr>
        <w:t>theta</w:t>
      </w:r>
      <w:r w:rsidR="005F2E89" w:rsidRPr="00880F87">
        <w:rPr>
          <w:rFonts w:ascii="Times New Roman" w:hAnsi="Times New Roman" w:cs="Times New Roman"/>
          <w:sz w:val="24"/>
          <w:szCs w:val="24"/>
        </w:rPr>
        <w:t xml:space="preserve"> in the frontal and occipital region</w:t>
      </w:r>
      <w:r w:rsidR="00890238" w:rsidRPr="00880F87">
        <w:rPr>
          <w:rFonts w:ascii="Times New Roman" w:hAnsi="Times New Roman" w:cs="Times New Roman"/>
          <w:sz w:val="24"/>
          <w:szCs w:val="24"/>
        </w:rPr>
        <w:t xml:space="preserve">, </w:t>
      </w:r>
      <w:r w:rsidR="007B384D" w:rsidRPr="00880F87">
        <w:rPr>
          <w:rFonts w:ascii="Times New Roman" w:hAnsi="Times New Roman" w:cs="Times New Roman"/>
          <w:sz w:val="24"/>
          <w:szCs w:val="24"/>
        </w:rPr>
        <w:t xml:space="preserve">higher </w:t>
      </w:r>
      <w:r w:rsidR="00890238" w:rsidRPr="00880F87">
        <w:rPr>
          <w:rFonts w:ascii="Times New Roman" w:hAnsi="Times New Roman" w:cs="Times New Roman"/>
          <w:sz w:val="24"/>
          <w:szCs w:val="24"/>
        </w:rPr>
        <w:t>alpha</w:t>
      </w:r>
      <w:r w:rsidR="005F2E89" w:rsidRPr="00880F87">
        <w:rPr>
          <w:rFonts w:ascii="Times New Roman" w:hAnsi="Times New Roman" w:cs="Times New Roman"/>
          <w:sz w:val="24"/>
          <w:szCs w:val="24"/>
        </w:rPr>
        <w:t xml:space="preserve"> in the frontal, parietal</w:t>
      </w:r>
      <w:r w:rsidR="007B384D" w:rsidRPr="00880F87">
        <w:rPr>
          <w:rFonts w:ascii="Times New Roman" w:hAnsi="Times New Roman" w:cs="Times New Roman"/>
          <w:sz w:val="24"/>
          <w:szCs w:val="24"/>
        </w:rPr>
        <w:t>,</w:t>
      </w:r>
      <w:r w:rsidR="005F2E89" w:rsidRPr="00880F87">
        <w:rPr>
          <w:rFonts w:ascii="Times New Roman" w:hAnsi="Times New Roman" w:cs="Times New Roman"/>
          <w:sz w:val="24"/>
          <w:szCs w:val="24"/>
        </w:rPr>
        <w:t xml:space="preserve"> and temporal regions</w:t>
      </w:r>
      <w:r w:rsidR="00890238" w:rsidRPr="00880F87">
        <w:rPr>
          <w:rFonts w:ascii="Times New Roman" w:hAnsi="Times New Roman" w:cs="Times New Roman"/>
          <w:sz w:val="24"/>
          <w:szCs w:val="24"/>
        </w:rPr>
        <w:t xml:space="preserve">, and </w:t>
      </w:r>
      <w:r w:rsidR="007B384D" w:rsidRPr="00880F87">
        <w:rPr>
          <w:rFonts w:ascii="Times New Roman" w:hAnsi="Times New Roman" w:cs="Times New Roman"/>
          <w:sz w:val="24"/>
          <w:szCs w:val="24"/>
        </w:rPr>
        <w:t xml:space="preserve">higher </w:t>
      </w:r>
      <w:r w:rsidR="00890238" w:rsidRPr="00880F87">
        <w:rPr>
          <w:rFonts w:ascii="Times New Roman" w:hAnsi="Times New Roman" w:cs="Times New Roman"/>
          <w:sz w:val="24"/>
          <w:szCs w:val="24"/>
        </w:rPr>
        <w:t>beta power</w:t>
      </w:r>
      <w:r w:rsidR="00CC5977" w:rsidRPr="00880F87">
        <w:rPr>
          <w:rFonts w:ascii="Times New Roman" w:hAnsi="Times New Roman" w:cs="Times New Roman"/>
          <w:sz w:val="24"/>
          <w:szCs w:val="24"/>
        </w:rPr>
        <w:t xml:space="preserve"> over the </w:t>
      </w:r>
      <w:r w:rsidR="00890238" w:rsidRPr="00880F87">
        <w:rPr>
          <w:rFonts w:ascii="Times New Roman" w:hAnsi="Times New Roman" w:cs="Times New Roman"/>
          <w:sz w:val="24"/>
          <w:szCs w:val="24"/>
        </w:rPr>
        <w:t>frontal</w:t>
      </w:r>
      <w:r w:rsidR="005F2E89" w:rsidRPr="00880F87">
        <w:rPr>
          <w:rFonts w:ascii="Times New Roman" w:hAnsi="Times New Roman" w:cs="Times New Roman"/>
          <w:sz w:val="24"/>
          <w:szCs w:val="24"/>
        </w:rPr>
        <w:t xml:space="preserve"> and</w:t>
      </w:r>
      <w:r w:rsidR="00890238" w:rsidRPr="00880F87">
        <w:rPr>
          <w:rFonts w:ascii="Times New Roman" w:hAnsi="Times New Roman" w:cs="Times New Roman"/>
          <w:sz w:val="24"/>
          <w:szCs w:val="24"/>
        </w:rPr>
        <w:t xml:space="preserve"> occipital</w:t>
      </w:r>
      <w:r w:rsidR="00735EC7" w:rsidRPr="00880F87">
        <w:rPr>
          <w:rFonts w:ascii="Times New Roman" w:hAnsi="Times New Roman" w:cs="Times New Roman"/>
          <w:sz w:val="24"/>
          <w:szCs w:val="24"/>
        </w:rPr>
        <w:t xml:space="preserve"> </w:t>
      </w:r>
      <w:r w:rsidR="00735EC7" w:rsidRPr="00880F87">
        <w:rPr>
          <w:rFonts w:ascii="Times New Roman" w:hAnsi="Times New Roman" w:cs="Times New Roman"/>
          <w:sz w:val="24"/>
          <w:szCs w:val="24"/>
        </w:rPr>
        <w:lastRenderedPageBreak/>
        <w:t>regions</w:t>
      </w:r>
      <w:r w:rsidR="00295B37" w:rsidRPr="00880F87">
        <w:rPr>
          <w:rFonts w:ascii="Times New Roman" w:hAnsi="Times New Roman" w:cs="Times New Roman"/>
          <w:sz w:val="24"/>
          <w:szCs w:val="24"/>
        </w:rPr>
        <w:t xml:space="preserve"> </w:t>
      </w:r>
      <w:r w:rsidR="00890238" w:rsidRPr="00880F87">
        <w:rPr>
          <w:rFonts w:ascii="Times New Roman" w:hAnsi="Times New Roman" w:cs="Times New Roman"/>
          <w:sz w:val="24"/>
          <w:szCs w:val="24"/>
        </w:rPr>
        <w:t>(Baumeister et al., 2010</w:t>
      </w:r>
      <w:r w:rsidR="0043640F" w:rsidRPr="00880F87">
        <w:rPr>
          <w:rFonts w:ascii="Times New Roman" w:hAnsi="Times New Roman" w:cs="Times New Roman"/>
          <w:sz w:val="24"/>
          <w:szCs w:val="24"/>
        </w:rPr>
        <w:t>: Pacheco et al., 2017</w:t>
      </w:r>
      <w:r w:rsidR="00890238" w:rsidRPr="00880F87">
        <w:rPr>
          <w:rFonts w:ascii="Times New Roman" w:hAnsi="Times New Roman" w:cs="Times New Roman"/>
          <w:sz w:val="24"/>
          <w:szCs w:val="24"/>
        </w:rPr>
        <w:t>)</w:t>
      </w:r>
      <w:r w:rsidR="00CC5977" w:rsidRPr="00880F87">
        <w:rPr>
          <w:rFonts w:ascii="Times New Roman" w:hAnsi="Times New Roman" w:cs="Times New Roman"/>
          <w:sz w:val="24"/>
          <w:szCs w:val="24"/>
        </w:rPr>
        <w:t xml:space="preserve">. </w:t>
      </w:r>
      <w:r w:rsidR="00C72DDD" w:rsidRPr="00880F87">
        <w:rPr>
          <w:rFonts w:ascii="Times New Roman" w:hAnsi="Times New Roman" w:cs="Times New Roman"/>
          <w:sz w:val="24"/>
          <w:szCs w:val="24"/>
        </w:rPr>
        <w:t xml:space="preserve">Ultimately, these results suggest </w:t>
      </w:r>
      <w:r w:rsidR="002A2D5E" w:rsidRPr="00880F87">
        <w:rPr>
          <w:rFonts w:ascii="Times New Roman" w:hAnsi="Times New Roman" w:cs="Times New Roman"/>
          <w:sz w:val="24"/>
          <w:szCs w:val="24"/>
        </w:rPr>
        <w:t>neural</w:t>
      </w:r>
      <w:r w:rsidR="00C72DDD" w:rsidRPr="00880F87">
        <w:rPr>
          <w:rFonts w:ascii="Times New Roman" w:hAnsi="Times New Roman" w:cs="Times New Roman"/>
          <w:sz w:val="24"/>
          <w:szCs w:val="24"/>
        </w:rPr>
        <w:t xml:space="preserve"> process differences between the VR and RW environment (Baumeister et al., 2010: Pacheco et al., 2017). </w:t>
      </w:r>
      <w:r w:rsidR="00CC5977" w:rsidRPr="00880F87">
        <w:rPr>
          <w:rFonts w:ascii="Times New Roman" w:hAnsi="Times New Roman" w:cs="Times New Roman"/>
          <w:sz w:val="24"/>
          <w:szCs w:val="24"/>
        </w:rPr>
        <w:t xml:space="preserve">However, more recent work investigating immersive VR showed no </w:t>
      </w:r>
      <w:r w:rsidR="002A2D5E" w:rsidRPr="00880F87">
        <w:rPr>
          <w:rFonts w:ascii="Times New Roman" w:hAnsi="Times New Roman" w:cs="Times New Roman"/>
          <w:sz w:val="24"/>
          <w:szCs w:val="24"/>
        </w:rPr>
        <w:t>neural</w:t>
      </w:r>
      <w:r w:rsidR="00CC5977" w:rsidRPr="00880F87">
        <w:rPr>
          <w:rFonts w:ascii="Times New Roman" w:hAnsi="Times New Roman" w:cs="Times New Roman"/>
          <w:sz w:val="24"/>
          <w:szCs w:val="24"/>
        </w:rPr>
        <w:t xml:space="preserve"> differences </w:t>
      </w:r>
      <w:r w:rsidR="005F2E89" w:rsidRPr="00880F87">
        <w:rPr>
          <w:rFonts w:ascii="Times New Roman" w:hAnsi="Times New Roman" w:cs="Times New Roman"/>
          <w:sz w:val="24"/>
          <w:szCs w:val="24"/>
        </w:rPr>
        <w:t>during the performance of motor</w:t>
      </w:r>
      <w:r w:rsidR="00CC5977" w:rsidRPr="00880F87">
        <w:rPr>
          <w:rFonts w:ascii="Times New Roman" w:hAnsi="Times New Roman" w:cs="Times New Roman"/>
          <w:sz w:val="24"/>
          <w:szCs w:val="24"/>
        </w:rPr>
        <w:t xml:space="preserve"> tasks performed in immersive VR and the </w:t>
      </w:r>
      <w:r w:rsidR="00C45A4F" w:rsidRPr="00880F87">
        <w:rPr>
          <w:rFonts w:ascii="Times New Roman" w:hAnsi="Times New Roman" w:cs="Times New Roman"/>
          <w:sz w:val="24"/>
          <w:szCs w:val="24"/>
        </w:rPr>
        <w:t>RW</w:t>
      </w:r>
      <w:r w:rsidR="00CC5977" w:rsidRPr="00880F87">
        <w:rPr>
          <w:rFonts w:ascii="Times New Roman" w:hAnsi="Times New Roman" w:cs="Times New Roman"/>
          <w:sz w:val="24"/>
          <w:szCs w:val="24"/>
        </w:rPr>
        <w:t xml:space="preserve"> environment (</w:t>
      </w:r>
      <w:proofErr w:type="spellStart"/>
      <w:r w:rsidR="00CC5977" w:rsidRPr="00880F87">
        <w:rPr>
          <w:rFonts w:ascii="Times New Roman" w:hAnsi="Times New Roman" w:cs="Times New Roman"/>
          <w:sz w:val="24"/>
          <w:szCs w:val="24"/>
        </w:rPr>
        <w:t>Kober</w:t>
      </w:r>
      <w:proofErr w:type="spellEnd"/>
      <w:r w:rsidR="00CC5977" w:rsidRPr="00880F87">
        <w:rPr>
          <w:rFonts w:ascii="Times New Roman" w:hAnsi="Times New Roman" w:cs="Times New Roman"/>
          <w:sz w:val="24"/>
          <w:szCs w:val="24"/>
        </w:rPr>
        <w:t xml:space="preserve"> et al., 2021; Wang et al., 2020). </w:t>
      </w:r>
    </w:p>
    <w:p w14:paraId="3E886005" w14:textId="639D5446" w:rsidR="00C15041" w:rsidRPr="00880F87" w:rsidRDefault="00C325C0"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Taken together, </w:t>
      </w:r>
      <w:r w:rsidR="002A2D5E" w:rsidRPr="00880F87">
        <w:rPr>
          <w:rFonts w:ascii="Times New Roman" w:hAnsi="Times New Roman" w:cs="Times New Roman"/>
          <w:sz w:val="24"/>
          <w:szCs w:val="24"/>
        </w:rPr>
        <w:t>neural</w:t>
      </w:r>
      <w:r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activity</w:t>
      </w:r>
      <w:r w:rsidRPr="00880F87">
        <w:rPr>
          <w:rFonts w:ascii="Times New Roman" w:hAnsi="Times New Roman" w:cs="Times New Roman"/>
          <w:sz w:val="24"/>
          <w:szCs w:val="24"/>
        </w:rPr>
        <w:t xml:space="preserve"> comparisons between immersive VR and RW environments showed no differences (</w:t>
      </w:r>
      <w:proofErr w:type="spellStart"/>
      <w:r w:rsidRPr="00880F87">
        <w:rPr>
          <w:rFonts w:ascii="Times New Roman" w:hAnsi="Times New Roman" w:cs="Times New Roman"/>
          <w:sz w:val="24"/>
          <w:szCs w:val="24"/>
        </w:rPr>
        <w:t>Kober</w:t>
      </w:r>
      <w:proofErr w:type="spellEnd"/>
      <w:r w:rsidRPr="00880F87">
        <w:rPr>
          <w:rFonts w:ascii="Times New Roman" w:hAnsi="Times New Roman" w:cs="Times New Roman"/>
          <w:sz w:val="24"/>
          <w:szCs w:val="24"/>
        </w:rPr>
        <w:t xml:space="preserve"> et al., 2021; Wang et al., 2020), whereas comparisons between non-immersive VR and RW environment showed differences (Baumeister et al., 2010: Pacheco et al., 2017). T</w:t>
      </w:r>
      <w:r w:rsidR="001E05D2" w:rsidRPr="00880F87">
        <w:rPr>
          <w:rFonts w:ascii="Times New Roman" w:hAnsi="Times New Roman" w:cs="Times New Roman"/>
          <w:sz w:val="24"/>
          <w:szCs w:val="24"/>
        </w:rPr>
        <w:t xml:space="preserve">hese </w:t>
      </w:r>
      <w:r w:rsidR="00527CD4" w:rsidRPr="00880F87">
        <w:rPr>
          <w:rFonts w:ascii="Times New Roman" w:hAnsi="Times New Roman" w:cs="Times New Roman"/>
          <w:sz w:val="24"/>
          <w:szCs w:val="24"/>
        </w:rPr>
        <w:t xml:space="preserve">incongruent </w:t>
      </w:r>
      <w:r w:rsidR="001E05D2" w:rsidRPr="00880F87">
        <w:rPr>
          <w:rFonts w:ascii="Times New Roman" w:hAnsi="Times New Roman" w:cs="Times New Roman"/>
          <w:sz w:val="24"/>
          <w:szCs w:val="24"/>
        </w:rPr>
        <w:t xml:space="preserve">results could be due to </w:t>
      </w:r>
      <w:r w:rsidR="00C15041" w:rsidRPr="00880F87">
        <w:rPr>
          <w:rFonts w:ascii="Times New Roman" w:hAnsi="Times New Roman" w:cs="Times New Roman"/>
          <w:sz w:val="24"/>
          <w:szCs w:val="24"/>
        </w:rPr>
        <w:t xml:space="preserve">immersive VR systems providing a higher level of immersion, thus minimizing the </w:t>
      </w:r>
      <w:r w:rsidR="002A2D5E" w:rsidRPr="00880F87">
        <w:rPr>
          <w:rFonts w:ascii="Times New Roman" w:hAnsi="Times New Roman" w:cs="Times New Roman"/>
          <w:sz w:val="24"/>
          <w:szCs w:val="24"/>
        </w:rPr>
        <w:t>neural</w:t>
      </w:r>
      <w:r w:rsidR="00C15041" w:rsidRPr="00880F87">
        <w:rPr>
          <w:rFonts w:ascii="Times New Roman" w:hAnsi="Times New Roman" w:cs="Times New Roman"/>
          <w:sz w:val="24"/>
          <w:szCs w:val="24"/>
        </w:rPr>
        <w:t xml:space="preserve"> process differences between VR and RW environments </w:t>
      </w:r>
      <w:r w:rsidR="001E05D2" w:rsidRPr="00880F87">
        <w:rPr>
          <w:rFonts w:ascii="Times New Roman" w:hAnsi="Times New Roman" w:cs="Times New Roman"/>
          <w:sz w:val="24"/>
          <w:szCs w:val="24"/>
        </w:rPr>
        <w:t>(</w:t>
      </w:r>
      <w:proofErr w:type="spellStart"/>
      <w:r w:rsidR="005F2E89" w:rsidRPr="00880F87">
        <w:rPr>
          <w:rFonts w:ascii="Times New Roman" w:hAnsi="Times New Roman" w:cs="Times New Roman"/>
          <w:sz w:val="24"/>
          <w:szCs w:val="24"/>
        </w:rPr>
        <w:t>Kober</w:t>
      </w:r>
      <w:proofErr w:type="spellEnd"/>
      <w:r w:rsidR="005F2E89" w:rsidRPr="00880F87">
        <w:rPr>
          <w:rFonts w:ascii="Times New Roman" w:hAnsi="Times New Roman" w:cs="Times New Roman"/>
          <w:sz w:val="24"/>
          <w:szCs w:val="24"/>
        </w:rPr>
        <w:t xml:space="preserve"> et al., 2021</w:t>
      </w:r>
      <w:r w:rsidR="001E05D2" w:rsidRPr="00880F87">
        <w:rPr>
          <w:rFonts w:ascii="Times New Roman" w:hAnsi="Times New Roman" w:cs="Times New Roman"/>
          <w:sz w:val="24"/>
          <w:szCs w:val="24"/>
        </w:rPr>
        <w:t>).</w:t>
      </w:r>
      <w:r w:rsidR="000D12D8" w:rsidRPr="00880F87">
        <w:rPr>
          <w:rFonts w:ascii="Times New Roman" w:hAnsi="Times New Roman" w:cs="Times New Roman"/>
          <w:sz w:val="24"/>
          <w:szCs w:val="24"/>
        </w:rPr>
        <w:t xml:space="preserve"> However,</w:t>
      </w:r>
      <w:r w:rsidR="00C15041"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both studies</w:t>
      </w:r>
      <w:r w:rsidR="000D12D8" w:rsidRPr="00880F87">
        <w:rPr>
          <w:rFonts w:ascii="Times New Roman" w:hAnsi="Times New Roman" w:cs="Times New Roman"/>
          <w:sz w:val="24"/>
          <w:szCs w:val="24"/>
        </w:rPr>
        <w:t xml:space="preserve"> that investigated difference</w:t>
      </w:r>
      <w:r w:rsidR="00295B37" w:rsidRPr="00880F87">
        <w:rPr>
          <w:rFonts w:ascii="Times New Roman" w:hAnsi="Times New Roman" w:cs="Times New Roman"/>
          <w:sz w:val="24"/>
          <w:szCs w:val="24"/>
        </w:rPr>
        <w:t>s</w:t>
      </w:r>
      <w:r w:rsidR="000D12D8" w:rsidRPr="00880F87">
        <w:rPr>
          <w:rFonts w:ascii="Times New Roman" w:hAnsi="Times New Roman" w:cs="Times New Roman"/>
          <w:sz w:val="24"/>
          <w:szCs w:val="24"/>
        </w:rPr>
        <w:t xml:space="preserve"> in immersive VR </w:t>
      </w:r>
      <w:r w:rsidR="00C15041" w:rsidRPr="00880F87">
        <w:rPr>
          <w:rFonts w:ascii="Times New Roman" w:hAnsi="Times New Roman" w:cs="Times New Roman"/>
          <w:sz w:val="24"/>
          <w:szCs w:val="24"/>
        </w:rPr>
        <w:t xml:space="preserve">compared to a RW environment used </w:t>
      </w:r>
      <w:r w:rsidR="005B2354" w:rsidRPr="00880F87">
        <w:rPr>
          <w:rFonts w:ascii="Times New Roman" w:hAnsi="Times New Roman" w:cs="Times New Roman"/>
          <w:sz w:val="24"/>
          <w:szCs w:val="24"/>
        </w:rPr>
        <w:t xml:space="preserve">simple </w:t>
      </w:r>
      <w:r w:rsidR="00C15041" w:rsidRPr="00880F87">
        <w:rPr>
          <w:rFonts w:ascii="Times New Roman" w:hAnsi="Times New Roman" w:cs="Times New Roman"/>
          <w:sz w:val="24"/>
          <w:szCs w:val="24"/>
        </w:rPr>
        <w:t xml:space="preserve">reaching tasks </w:t>
      </w:r>
      <w:r w:rsidR="005B2354" w:rsidRPr="00880F87">
        <w:rPr>
          <w:rFonts w:ascii="Times New Roman" w:hAnsi="Times New Roman" w:cs="Times New Roman"/>
          <w:sz w:val="24"/>
          <w:szCs w:val="24"/>
        </w:rPr>
        <w:t xml:space="preserve">which required the control of only a few degrees of freedom </w:t>
      </w:r>
      <w:r w:rsidR="000D12D8" w:rsidRPr="00880F87">
        <w:rPr>
          <w:rFonts w:ascii="Times New Roman" w:hAnsi="Times New Roman" w:cs="Times New Roman"/>
          <w:sz w:val="24"/>
          <w:szCs w:val="24"/>
        </w:rPr>
        <w:t>(</w:t>
      </w:r>
      <w:proofErr w:type="spellStart"/>
      <w:r w:rsidR="000D12D8" w:rsidRPr="00880F87">
        <w:rPr>
          <w:rFonts w:ascii="Times New Roman" w:hAnsi="Times New Roman" w:cs="Times New Roman"/>
          <w:sz w:val="24"/>
          <w:szCs w:val="24"/>
        </w:rPr>
        <w:t>Kober</w:t>
      </w:r>
      <w:proofErr w:type="spellEnd"/>
      <w:r w:rsidR="000D12D8" w:rsidRPr="00880F87">
        <w:rPr>
          <w:rFonts w:ascii="Times New Roman" w:hAnsi="Times New Roman" w:cs="Times New Roman"/>
          <w:sz w:val="24"/>
          <w:szCs w:val="24"/>
        </w:rPr>
        <w:t xml:space="preserve"> et al., 2021; Wang et al., 2020)</w:t>
      </w:r>
      <w:r w:rsidR="00C72DDD"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Whereas</w:t>
      </w:r>
      <w:r w:rsidR="005B2354" w:rsidRPr="00880F87">
        <w:rPr>
          <w:rFonts w:ascii="Times New Roman" w:hAnsi="Times New Roman" w:cs="Times New Roman"/>
          <w:sz w:val="24"/>
          <w:szCs w:val="24"/>
        </w:rPr>
        <w:t xml:space="preserve"> t</w:t>
      </w:r>
      <w:r w:rsidR="00C72DDD" w:rsidRPr="00880F87">
        <w:rPr>
          <w:rFonts w:ascii="Times New Roman" w:hAnsi="Times New Roman" w:cs="Times New Roman"/>
          <w:sz w:val="24"/>
          <w:szCs w:val="24"/>
        </w:rPr>
        <w:t>he</w:t>
      </w:r>
      <w:r w:rsidR="001E05D2" w:rsidRPr="00880F87">
        <w:rPr>
          <w:rFonts w:ascii="Times New Roman" w:hAnsi="Times New Roman" w:cs="Times New Roman"/>
          <w:sz w:val="24"/>
          <w:szCs w:val="24"/>
        </w:rPr>
        <w:t xml:space="preserve"> studies </w:t>
      </w:r>
      <w:r w:rsidR="005B2354" w:rsidRPr="00880F87">
        <w:rPr>
          <w:rFonts w:ascii="Times New Roman" w:hAnsi="Times New Roman" w:cs="Times New Roman"/>
          <w:sz w:val="24"/>
          <w:szCs w:val="24"/>
        </w:rPr>
        <w:t>investigating</w:t>
      </w:r>
      <w:r w:rsidR="001E05D2" w:rsidRPr="00880F87">
        <w:rPr>
          <w:rFonts w:ascii="Times New Roman" w:hAnsi="Times New Roman" w:cs="Times New Roman"/>
          <w:sz w:val="24"/>
          <w:szCs w:val="24"/>
        </w:rPr>
        <w:t xml:space="preserve"> the </w:t>
      </w:r>
      <w:r w:rsidR="002A2D5E" w:rsidRPr="00880F87">
        <w:rPr>
          <w:rFonts w:ascii="Times New Roman" w:hAnsi="Times New Roman" w:cs="Times New Roman"/>
          <w:sz w:val="24"/>
          <w:szCs w:val="24"/>
        </w:rPr>
        <w:t xml:space="preserve">neural </w:t>
      </w:r>
      <w:r w:rsidR="00081462" w:rsidRPr="00880F87">
        <w:rPr>
          <w:rFonts w:ascii="Times New Roman" w:hAnsi="Times New Roman" w:cs="Times New Roman"/>
          <w:sz w:val="24"/>
          <w:szCs w:val="24"/>
        </w:rPr>
        <w:t>activity</w:t>
      </w:r>
      <w:r w:rsidR="001E05D2" w:rsidRPr="00880F87">
        <w:rPr>
          <w:rFonts w:ascii="Times New Roman" w:hAnsi="Times New Roman" w:cs="Times New Roman"/>
          <w:sz w:val="24"/>
          <w:szCs w:val="24"/>
        </w:rPr>
        <w:t xml:space="preserve"> differences within non-immersive VR used more complex tasks such as golf putting (Baumeister et al., 2010) and a full body step up task (Pacheco et al., 2017)</w:t>
      </w:r>
      <w:r w:rsidR="005B2354" w:rsidRPr="00880F87">
        <w:rPr>
          <w:rFonts w:ascii="Times New Roman" w:hAnsi="Times New Roman" w:cs="Times New Roman"/>
          <w:sz w:val="24"/>
          <w:szCs w:val="24"/>
        </w:rPr>
        <w:t xml:space="preserve"> requiring the control of many degrees of freedom</w:t>
      </w:r>
      <w:r w:rsidR="001E05D2" w:rsidRPr="00880F87">
        <w:rPr>
          <w:rFonts w:ascii="Times New Roman" w:hAnsi="Times New Roman" w:cs="Times New Roman"/>
          <w:sz w:val="24"/>
          <w:szCs w:val="24"/>
        </w:rPr>
        <w:t xml:space="preserve">. </w:t>
      </w:r>
      <w:r w:rsidR="006567AD" w:rsidRPr="00880F87">
        <w:rPr>
          <w:rFonts w:ascii="Times New Roman" w:hAnsi="Times New Roman" w:cs="Times New Roman"/>
          <w:sz w:val="24"/>
          <w:szCs w:val="24"/>
        </w:rPr>
        <w:t xml:space="preserve">Thus, the inconsistent findings comparing </w:t>
      </w:r>
      <w:r w:rsidR="002A2D5E" w:rsidRPr="00880F87">
        <w:rPr>
          <w:rFonts w:ascii="Times New Roman" w:hAnsi="Times New Roman" w:cs="Times New Roman"/>
          <w:sz w:val="24"/>
          <w:szCs w:val="24"/>
        </w:rPr>
        <w:t>neural</w:t>
      </w:r>
      <w:r w:rsidR="006567AD"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activity</w:t>
      </w:r>
      <w:r w:rsidR="006567AD" w:rsidRPr="00880F87">
        <w:rPr>
          <w:rFonts w:ascii="Times New Roman" w:hAnsi="Times New Roman" w:cs="Times New Roman"/>
          <w:sz w:val="24"/>
          <w:szCs w:val="24"/>
        </w:rPr>
        <w:t xml:space="preserve"> during VR and RW environment</w:t>
      </w:r>
      <w:r w:rsidR="00C15041" w:rsidRPr="00880F87">
        <w:rPr>
          <w:rFonts w:ascii="Times New Roman" w:hAnsi="Times New Roman" w:cs="Times New Roman"/>
          <w:sz w:val="24"/>
          <w:szCs w:val="24"/>
        </w:rPr>
        <w:t>s</w:t>
      </w:r>
      <w:r w:rsidR="006567AD" w:rsidRPr="00880F87">
        <w:rPr>
          <w:rFonts w:ascii="Times New Roman" w:hAnsi="Times New Roman" w:cs="Times New Roman"/>
          <w:sz w:val="24"/>
          <w:szCs w:val="24"/>
        </w:rPr>
        <w:t xml:space="preserve"> could be due to the nature of the task rather than the level of immersion</w:t>
      </w:r>
      <w:r w:rsidR="0041615D" w:rsidRPr="00880F87">
        <w:rPr>
          <w:rFonts w:ascii="Times New Roman" w:hAnsi="Times New Roman" w:cs="Times New Roman"/>
          <w:sz w:val="24"/>
          <w:szCs w:val="24"/>
        </w:rPr>
        <w:t>,</w:t>
      </w:r>
      <w:r w:rsidR="006567AD" w:rsidRPr="00880F87">
        <w:rPr>
          <w:rFonts w:ascii="Times New Roman" w:hAnsi="Times New Roman" w:cs="Times New Roman"/>
          <w:sz w:val="24"/>
          <w:szCs w:val="24"/>
        </w:rPr>
        <w:t xml:space="preserve"> </w:t>
      </w:r>
      <w:r w:rsidR="001E05D2" w:rsidRPr="00880F87">
        <w:rPr>
          <w:rFonts w:ascii="Times New Roman" w:hAnsi="Times New Roman" w:cs="Times New Roman"/>
          <w:sz w:val="24"/>
          <w:szCs w:val="24"/>
        </w:rPr>
        <w:t>and</w:t>
      </w:r>
      <w:r w:rsidR="000D12D8" w:rsidRPr="00880F87">
        <w:rPr>
          <w:rFonts w:ascii="Times New Roman" w:hAnsi="Times New Roman" w:cs="Times New Roman"/>
          <w:sz w:val="24"/>
          <w:szCs w:val="24"/>
        </w:rPr>
        <w:t xml:space="preserve"> </w:t>
      </w:r>
      <w:r w:rsidR="005E051F" w:rsidRPr="00880F87">
        <w:rPr>
          <w:rFonts w:ascii="Times New Roman" w:hAnsi="Times New Roman" w:cs="Times New Roman"/>
          <w:sz w:val="24"/>
          <w:szCs w:val="24"/>
        </w:rPr>
        <w:t xml:space="preserve">more research is warranted to understand </w:t>
      </w:r>
      <w:r w:rsidR="00A35838" w:rsidRPr="00880F87">
        <w:rPr>
          <w:rFonts w:ascii="Times New Roman" w:hAnsi="Times New Roman" w:cs="Times New Roman"/>
          <w:sz w:val="24"/>
          <w:szCs w:val="24"/>
        </w:rPr>
        <w:t xml:space="preserve">the </w:t>
      </w:r>
      <w:r w:rsidR="005E051F" w:rsidRPr="00880F87">
        <w:rPr>
          <w:rFonts w:ascii="Times New Roman" w:hAnsi="Times New Roman" w:cs="Times New Roman"/>
          <w:sz w:val="24"/>
          <w:szCs w:val="24"/>
        </w:rPr>
        <w:t>degree to which these results can be generalized</w:t>
      </w:r>
      <w:r w:rsidR="00C421B1" w:rsidRPr="00880F87">
        <w:rPr>
          <w:rFonts w:ascii="Times New Roman" w:hAnsi="Times New Roman" w:cs="Times New Roman"/>
          <w:sz w:val="24"/>
          <w:szCs w:val="24"/>
        </w:rPr>
        <w:t xml:space="preserve"> (Wang et al., 2020)</w:t>
      </w:r>
      <w:r w:rsidR="005E051F" w:rsidRPr="00880F87">
        <w:rPr>
          <w:rFonts w:ascii="Times New Roman" w:hAnsi="Times New Roman" w:cs="Times New Roman"/>
          <w:sz w:val="24"/>
          <w:szCs w:val="24"/>
        </w:rPr>
        <w:t xml:space="preserve">. </w:t>
      </w:r>
    </w:p>
    <w:p w14:paraId="52991120" w14:textId="7C8785F9" w:rsidR="00C627BE" w:rsidRPr="00880F87" w:rsidRDefault="00C421B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Additionally, </w:t>
      </w:r>
      <w:proofErr w:type="spellStart"/>
      <w:r w:rsidRPr="00880F87">
        <w:rPr>
          <w:rFonts w:ascii="Times New Roman" w:hAnsi="Times New Roman" w:cs="Times New Roman"/>
          <w:sz w:val="24"/>
          <w:szCs w:val="24"/>
        </w:rPr>
        <w:t>Kober</w:t>
      </w:r>
      <w:proofErr w:type="spellEnd"/>
      <w:r w:rsidRPr="00880F87">
        <w:rPr>
          <w:rFonts w:ascii="Times New Roman" w:hAnsi="Times New Roman" w:cs="Times New Roman"/>
          <w:sz w:val="24"/>
          <w:szCs w:val="24"/>
        </w:rPr>
        <w:t xml:space="preserve"> et al. (2021) only examined the </w:t>
      </w:r>
      <w:r w:rsidR="002A2D5E" w:rsidRPr="00880F87">
        <w:rPr>
          <w:rFonts w:ascii="Times New Roman" w:hAnsi="Times New Roman" w:cs="Times New Roman"/>
          <w:sz w:val="24"/>
          <w:szCs w:val="24"/>
        </w:rPr>
        <w:t>neural activity</w:t>
      </w:r>
      <w:r w:rsidRPr="00880F87">
        <w:rPr>
          <w:rFonts w:ascii="Times New Roman" w:hAnsi="Times New Roman" w:cs="Times New Roman"/>
          <w:sz w:val="24"/>
          <w:szCs w:val="24"/>
        </w:rPr>
        <w:t xml:space="preserve"> differences over the motor cortex (i.e., C3, C4). </w:t>
      </w:r>
      <w:r w:rsidR="00E86662" w:rsidRPr="00880F87">
        <w:rPr>
          <w:rFonts w:ascii="Times New Roman" w:hAnsi="Times New Roman" w:cs="Times New Roman"/>
          <w:sz w:val="24"/>
          <w:szCs w:val="24"/>
        </w:rPr>
        <w:t xml:space="preserve">Therefore, one key limitation in </w:t>
      </w:r>
      <w:proofErr w:type="spellStart"/>
      <w:r w:rsidR="00E86662" w:rsidRPr="00880F87">
        <w:rPr>
          <w:rFonts w:ascii="Times New Roman" w:hAnsi="Times New Roman" w:cs="Times New Roman"/>
          <w:sz w:val="24"/>
          <w:szCs w:val="24"/>
        </w:rPr>
        <w:t>Kober</w:t>
      </w:r>
      <w:proofErr w:type="spellEnd"/>
      <w:r w:rsidR="00E86662" w:rsidRPr="00880F87">
        <w:rPr>
          <w:rFonts w:ascii="Times New Roman" w:hAnsi="Times New Roman" w:cs="Times New Roman"/>
          <w:sz w:val="24"/>
          <w:szCs w:val="24"/>
        </w:rPr>
        <w:t xml:space="preserve"> et al</w:t>
      </w:r>
      <w:r w:rsidR="007F5AE8" w:rsidRPr="00880F87">
        <w:rPr>
          <w:rFonts w:ascii="Times New Roman" w:hAnsi="Times New Roman" w:cs="Times New Roman"/>
          <w:sz w:val="24"/>
          <w:szCs w:val="24"/>
        </w:rPr>
        <w:t>.</w:t>
      </w:r>
      <w:r w:rsidR="00E86662" w:rsidRPr="00880F87">
        <w:rPr>
          <w:rFonts w:ascii="Times New Roman" w:hAnsi="Times New Roman" w:cs="Times New Roman"/>
          <w:sz w:val="24"/>
          <w:szCs w:val="24"/>
        </w:rPr>
        <w:t xml:space="preserve"> (2021) is that the regions that have been associated with sensory information processing during the performance of a motor skill (</w:t>
      </w:r>
      <w:r w:rsidR="009F2DCF" w:rsidRPr="00880F87">
        <w:rPr>
          <w:rFonts w:ascii="Times New Roman" w:hAnsi="Times New Roman" w:cs="Times New Roman"/>
          <w:sz w:val="24"/>
          <w:szCs w:val="24"/>
        </w:rPr>
        <w:t>i.e., occipital,</w:t>
      </w:r>
      <w:r w:rsidR="00A014E5" w:rsidRPr="00880F87">
        <w:rPr>
          <w:rFonts w:ascii="Times New Roman" w:hAnsi="Times New Roman" w:cs="Times New Roman"/>
          <w:sz w:val="24"/>
          <w:szCs w:val="24"/>
        </w:rPr>
        <w:t xml:space="preserve"> frontal, parietal</w:t>
      </w:r>
      <w:r w:rsidR="00E86662" w:rsidRPr="00880F87">
        <w:rPr>
          <w:rFonts w:ascii="Times New Roman" w:hAnsi="Times New Roman" w:cs="Times New Roman"/>
          <w:sz w:val="24"/>
          <w:szCs w:val="24"/>
        </w:rPr>
        <w:t>) were not examined</w:t>
      </w:r>
      <w:r w:rsidR="00740EF5" w:rsidRPr="00880F87">
        <w:rPr>
          <w:rFonts w:ascii="Times New Roman" w:hAnsi="Times New Roman" w:cs="Times New Roman"/>
          <w:sz w:val="24"/>
          <w:szCs w:val="24"/>
        </w:rPr>
        <w:t xml:space="preserve"> (</w:t>
      </w:r>
      <w:proofErr w:type="spellStart"/>
      <w:r w:rsidR="00634964" w:rsidRPr="00880F87">
        <w:rPr>
          <w:rFonts w:ascii="Times New Roman" w:hAnsi="Times New Roman" w:cs="Times New Roman"/>
          <w:sz w:val="24"/>
          <w:szCs w:val="24"/>
        </w:rPr>
        <w:t>Alsuradi</w:t>
      </w:r>
      <w:proofErr w:type="spellEnd"/>
      <w:r w:rsidR="00634964" w:rsidRPr="00880F87">
        <w:rPr>
          <w:rFonts w:ascii="Times New Roman" w:hAnsi="Times New Roman" w:cs="Times New Roman"/>
          <w:sz w:val="24"/>
          <w:szCs w:val="24"/>
        </w:rPr>
        <w:t xml:space="preserve"> et al., 2020; </w:t>
      </w:r>
      <w:proofErr w:type="spellStart"/>
      <w:r w:rsidR="00634964" w:rsidRPr="00880F87">
        <w:rPr>
          <w:rFonts w:ascii="Times New Roman" w:hAnsi="Times New Roman" w:cs="Times New Roman"/>
          <w:sz w:val="24"/>
          <w:szCs w:val="24"/>
        </w:rPr>
        <w:t>Ehinger</w:t>
      </w:r>
      <w:proofErr w:type="spellEnd"/>
      <w:r w:rsidR="00634964" w:rsidRPr="00880F87">
        <w:rPr>
          <w:rFonts w:ascii="Times New Roman" w:hAnsi="Times New Roman" w:cs="Times New Roman"/>
          <w:sz w:val="24"/>
          <w:szCs w:val="24"/>
        </w:rPr>
        <w:t xml:space="preserve"> </w:t>
      </w:r>
      <w:r w:rsidR="00634964" w:rsidRPr="00880F87">
        <w:rPr>
          <w:rFonts w:ascii="Times New Roman" w:hAnsi="Times New Roman" w:cs="Times New Roman"/>
          <w:sz w:val="24"/>
          <w:szCs w:val="24"/>
        </w:rPr>
        <w:lastRenderedPageBreak/>
        <w:t xml:space="preserve">et al., 2014; </w:t>
      </w:r>
      <w:proofErr w:type="spellStart"/>
      <w:r w:rsidR="00634964" w:rsidRPr="00880F87">
        <w:rPr>
          <w:rFonts w:ascii="Times New Roman" w:hAnsi="Times New Roman" w:cs="Times New Roman"/>
          <w:sz w:val="24"/>
          <w:szCs w:val="24"/>
        </w:rPr>
        <w:t>Magosso</w:t>
      </w:r>
      <w:proofErr w:type="spellEnd"/>
      <w:r w:rsidR="00634964" w:rsidRPr="00880F87">
        <w:rPr>
          <w:rFonts w:ascii="Times New Roman" w:hAnsi="Times New Roman" w:cs="Times New Roman"/>
          <w:sz w:val="24"/>
          <w:szCs w:val="24"/>
        </w:rPr>
        <w:t xml:space="preserve"> et al., 2019; Niedermeyer &amp; Lopes, 2005)</w:t>
      </w:r>
      <w:r w:rsidR="00E86662" w:rsidRPr="00880F87">
        <w:rPr>
          <w:rFonts w:ascii="Times New Roman" w:hAnsi="Times New Roman" w:cs="Times New Roman"/>
          <w:sz w:val="24"/>
          <w:szCs w:val="24"/>
        </w:rPr>
        <w:t xml:space="preserve">. </w:t>
      </w:r>
      <w:r w:rsidR="009F2DCF" w:rsidRPr="00880F87">
        <w:rPr>
          <w:rFonts w:ascii="Times New Roman" w:hAnsi="Times New Roman" w:cs="Times New Roman"/>
          <w:sz w:val="24"/>
          <w:szCs w:val="24"/>
        </w:rPr>
        <w:t>Such sensory information differences</w:t>
      </w:r>
      <w:r w:rsidR="00735EC7" w:rsidRPr="00880F87">
        <w:rPr>
          <w:rFonts w:ascii="Times New Roman" w:hAnsi="Times New Roman" w:cs="Times New Roman"/>
          <w:sz w:val="24"/>
          <w:szCs w:val="24"/>
        </w:rPr>
        <w:t xml:space="preserve"> during the acquisition phase</w:t>
      </w:r>
      <w:r w:rsidR="009F2DCF" w:rsidRPr="00880F87">
        <w:rPr>
          <w:rFonts w:ascii="Times New Roman" w:hAnsi="Times New Roman" w:cs="Times New Roman"/>
          <w:sz w:val="24"/>
          <w:szCs w:val="24"/>
        </w:rPr>
        <w:t xml:space="preserve"> likely</w:t>
      </w:r>
      <w:r w:rsidR="00E86662" w:rsidRPr="00880F87">
        <w:rPr>
          <w:rFonts w:ascii="Times New Roman" w:hAnsi="Times New Roman" w:cs="Times New Roman"/>
          <w:sz w:val="24"/>
          <w:szCs w:val="24"/>
        </w:rPr>
        <w:t xml:space="preserve"> influence transfer of learning based on the practice specificity hypothesis (Proteau, 1992)</w:t>
      </w:r>
      <w:r w:rsidR="009F2DCF" w:rsidRPr="00880F87">
        <w:rPr>
          <w:rFonts w:ascii="Times New Roman" w:hAnsi="Times New Roman" w:cs="Times New Roman"/>
          <w:sz w:val="24"/>
          <w:szCs w:val="24"/>
        </w:rPr>
        <w:t>.</w:t>
      </w:r>
    </w:p>
    <w:p w14:paraId="0F3AC39C" w14:textId="628738B2" w:rsidR="00452278" w:rsidRPr="00880F87" w:rsidRDefault="00182F5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Observing </w:t>
      </w:r>
      <w:r w:rsidR="002A2D5E" w:rsidRPr="00880F87">
        <w:rPr>
          <w:rFonts w:ascii="Times New Roman" w:hAnsi="Times New Roman" w:cs="Times New Roman"/>
          <w:sz w:val="24"/>
          <w:szCs w:val="24"/>
        </w:rPr>
        <w:t xml:space="preserve">neural </w:t>
      </w:r>
      <w:r w:rsidR="007A3CB2" w:rsidRPr="00880F87">
        <w:rPr>
          <w:rFonts w:ascii="Times New Roman" w:hAnsi="Times New Roman" w:cs="Times New Roman"/>
          <w:sz w:val="24"/>
          <w:szCs w:val="24"/>
        </w:rPr>
        <w:t>activity</w:t>
      </w:r>
      <w:r w:rsidRPr="00880F87">
        <w:rPr>
          <w:rFonts w:ascii="Times New Roman" w:hAnsi="Times New Roman" w:cs="Times New Roman"/>
          <w:sz w:val="24"/>
          <w:szCs w:val="24"/>
        </w:rPr>
        <w:t xml:space="preserve"> differences</w:t>
      </w:r>
      <w:r w:rsidR="00A61722" w:rsidRPr="00880F87">
        <w:rPr>
          <w:rFonts w:ascii="Times New Roman" w:hAnsi="Times New Roman" w:cs="Times New Roman"/>
          <w:sz w:val="24"/>
          <w:szCs w:val="24"/>
        </w:rPr>
        <w:t>, as measured by EEG,</w:t>
      </w:r>
      <w:r w:rsidR="00924A18" w:rsidRPr="00880F87">
        <w:rPr>
          <w:rFonts w:ascii="Times New Roman" w:hAnsi="Times New Roman" w:cs="Times New Roman"/>
          <w:sz w:val="24"/>
          <w:szCs w:val="24"/>
        </w:rPr>
        <w:t xml:space="preserve"> </w:t>
      </w:r>
      <w:r w:rsidR="00527CD4" w:rsidRPr="00880F87">
        <w:rPr>
          <w:rFonts w:ascii="Times New Roman" w:hAnsi="Times New Roman" w:cs="Times New Roman"/>
          <w:sz w:val="24"/>
          <w:szCs w:val="24"/>
        </w:rPr>
        <w:t>between a motor skill performed in</w:t>
      </w:r>
      <w:r w:rsidR="00924A18" w:rsidRPr="00880F87">
        <w:rPr>
          <w:rFonts w:ascii="Times New Roman" w:hAnsi="Times New Roman" w:cs="Times New Roman"/>
          <w:sz w:val="24"/>
          <w:szCs w:val="24"/>
        </w:rPr>
        <w:t xml:space="preserve"> immersive VR</w:t>
      </w:r>
      <w:r w:rsidR="00527CD4" w:rsidRPr="00880F87">
        <w:rPr>
          <w:rFonts w:ascii="Times New Roman" w:hAnsi="Times New Roman" w:cs="Times New Roman"/>
          <w:sz w:val="24"/>
          <w:szCs w:val="24"/>
        </w:rPr>
        <w:t xml:space="preserve"> and the RW</w:t>
      </w:r>
      <w:r w:rsidRPr="00880F87">
        <w:rPr>
          <w:rFonts w:ascii="Times New Roman" w:hAnsi="Times New Roman" w:cs="Times New Roman"/>
          <w:sz w:val="24"/>
          <w:szCs w:val="24"/>
        </w:rPr>
        <w:t xml:space="preserve"> would not be surprising given that r</w:t>
      </w:r>
      <w:r w:rsidR="004D6558" w:rsidRPr="00880F87">
        <w:rPr>
          <w:rFonts w:ascii="Times New Roman" w:hAnsi="Times New Roman" w:cs="Times New Roman"/>
          <w:sz w:val="24"/>
          <w:szCs w:val="24"/>
        </w:rPr>
        <w:t xml:space="preserve">esearch investigating </w:t>
      </w:r>
      <w:r w:rsidRPr="00880F87">
        <w:rPr>
          <w:rFonts w:ascii="Times New Roman" w:hAnsi="Times New Roman" w:cs="Times New Roman"/>
          <w:sz w:val="24"/>
          <w:szCs w:val="24"/>
        </w:rPr>
        <w:t>the</w:t>
      </w:r>
      <w:r w:rsidR="004D6558" w:rsidRPr="00880F87">
        <w:rPr>
          <w:rFonts w:ascii="Times New Roman" w:hAnsi="Times New Roman" w:cs="Times New Roman"/>
          <w:sz w:val="24"/>
          <w:szCs w:val="24"/>
        </w:rPr>
        <w:t xml:space="preserve"> fidelity between immersive VR and RW environments have </w:t>
      </w:r>
      <w:r w:rsidR="00763D9D" w:rsidRPr="00880F87">
        <w:rPr>
          <w:rFonts w:ascii="Times New Roman" w:hAnsi="Times New Roman" w:cs="Times New Roman"/>
          <w:sz w:val="24"/>
          <w:szCs w:val="24"/>
        </w:rPr>
        <w:t>shown</w:t>
      </w:r>
      <w:r w:rsidR="00716464" w:rsidRPr="00880F87">
        <w:rPr>
          <w:rFonts w:ascii="Times New Roman" w:hAnsi="Times New Roman" w:cs="Times New Roman"/>
          <w:sz w:val="24"/>
          <w:szCs w:val="24"/>
        </w:rPr>
        <w:t xml:space="preserve"> behavioral</w:t>
      </w:r>
      <w:r w:rsidR="00763D9D" w:rsidRPr="00880F87">
        <w:rPr>
          <w:rFonts w:ascii="Times New Roman" w:hAnsi="Times New Roman" w:cs="Times New Roman"/>
          <w:sz w:val="24"/>
          <w:szCs w:val="24"/>
        </w:rPr>
        <w:t xml:space="preserve"> differences between the two environments (Harris et al., 2020). For example, </w:t>
      </w:r>
      <w:r w:rsidR="00B042DB" w:rsidRPr="00880F87">
        <w:rPr>
          <w:rFonts w:ascii="Times New Roman" w:hAnsi="Times New Roman" w:cs="Times New Roman"/>
          <w:sz w:val="24"/>
          <w:szCs w:val="24"/>
        </w:rPr>
        <w:t xml:space="preserve">the haptic information </w:t>
      </w:r>
      <w:r w:rsidR="00AB2E1E" w:rsidRPr="00880F87">
        <w:rPr>
          <w:rFonts w:ascii="Times New Roman" w:hAnsi="Times New Roman" w:cs="Times New Roman"/>
          <w:sz w:val="24"/>
          <w:szCs w:val="24"/>
        </w:rPr>
        <w:t>(e.g., tactile</w:t>
      </w:r>
      <w:r w:rsidR="000F1D41" w:rsidRPr="00880F87">
        <w:rPr>
          <w:rFonts w:ascii="Times New Roman" w:hAnsi="Times New Roman" w:cs="Times New Roman"/>
          <w:sz w:val="24"/>
          <w:szCs w:val="24"/>
        </w:rPr>
        <w:t>,</w:t>
      </w:r>
      <w:r w:rsidR="00AB2E1E" w:rsidRPr="00880F87">
        <w:rPr>
          <w:rFonts w:ascii="Times New Roman" w:hAnsi="Times New Roman" w:cs="Times New Roman"/>
          <w:sz w:val="24"/>
          <w:szCs w:val="24"/>
        </w:rPr>
        <w:t xml:space="preserve"> kinesthetic) </w:t>
      </w:r>
      <w:r w:rsidR="00B042DB" w:rsidRPr="00880F87">
        <w:rPr>
          <w:rFonts w:ascii="Times New Roman" w:hAnsi="Times New Roman" w:cs="Times New Roman"/>
          <w:sz w:val="24"/>
          <w:szCs w:val="24"/>
        </w:rPr>
        <w:t xml:space="preserve">differences between a task performed in VR compared to the RW is an issue that has been frequently discussed </w:t>
      </w:r>
      <w:r w:rsidR="001F0953" w:rsidRPr="00880F87">
        <w:rPr>
          <w:rFonts w:ascii="Times New Roman" w:hAnsi="Times New Roman" w:cs="Times New Roman"/>
          <w:sz w:val="24"/>
          <w:szCs w:val="24"/>
        </w:rPr>
        <w:t xml:space="preserve">and has been shown to alter motor behavior </w:t>
      </w:r>
      <w:r w:rsidR="00B042DB" w:rsidRPr="00880F87">
        <w:rPr>
          <w:rFonts w:ascii="Times New Roman" w:hAnsi="Times New Roman" w:cs="Times New Roman"/>
          <w:sz w:val="24"/>
          <w:szCs w:val="24"/>
        </w:rPr>
        <w:t xml:space="preserve">(Harris et al., 2019; Whitwell et al., 2015; </w:t>
      </w:r>
      <w:proofErr w:type="spellStart"/>
      <w:r w:rsidR="00B042DB" w:rsidRPr="00880F87">
        <w:rPr>
          <w:rFonts w:ascii="Times New Roman" w:hAnsi="Times New Roman" w:cs="Times New Roman"/>
          <w:sz w:val="24"/>
          <w:szCs w:val="24"/>
        </w:rPr>
        <w:t>Wijeyaratnam</w:t>
      </w:r>
      <w:proofErr w:type="spellEnd"/>
      <w:r w:rsidR="00B042DB" w:rsidRPr="00880F87">
        <w:rPr>
          <w:rFonts w:ascii="Times New Roman" w:hAnsi="Times New Roman" w:cs="Times New Roman"/>
          <w:sz w:val="24"/>
          <w:szCs w:val="24"/>
        </w:rPr>
        <w:t xml:space="preserve"> et al., 2019). </w:t>
      </w:r>
      <w:proofErr w:type="spellStart"/>
      <w:r w:rsidR="001F0953" w:rsidRPr="00880F87">
        <w:rPr>
          <w:rFonts w:ascii="Times New Roman" w:hAnsi="Times New Roman" w:cs="Times New Roman"/>
          <w:sz w:val="24"/>
          <w:szCs w:val="24"/>
        </w:rPr>
        <w:t>Covaci</w:t>
      </w:r>
      <w:proofErr w:type="spellEnd"/>
      <w:r w:rsidR="001F0953" w:rsidRPr="00880F87">
        <w:rPr>
          <w:rFonts w:ascii="Times New Roman" w:hAnsi="Times New Roman" w:cs="Times New Roman"/>
          <w:sz w:val="24"/>
          <w:szCs w:val="24"/>
        </w:rPr>
        <w:t xml:space="preserve"> et al. (2015)</w:t>
      </w:r>
      <w:r w:rsidR="00924A18" w:rsidRPr="00880F87">
        <w:rPr>
          <w:rFonts w:ascii="Times New Roman" w:hAnsi="Times New Roman" w:cs="Times New Roman"/>
          <w:sz w:val="24"/>
          <w:szCs w:val="24"/>
        </w:rPr>
        <w:t xml:space="preserve">, for instance, </w:t>
      </w:r>
      <w:r w:rsidR="001F0953" w:rsidRPr="00880F87">
        <w:rPr>
          <w:rFonts w:ascii="Times New Roman" w:hAnsi="Times New Roman" w:cs="Times New Roman"/>
          <w:sz w:val="24"/>
          <w:szCs w:val="24"/>
        </w:rPr>
        <w:t xml:space="preserve">found that when shooting a basketball in VR, compared to RW, there was a decrease in ball speed, an increase in the height of the ball release, and an increase in the height </w:t>
      </w:r>
      <w:r w:rsidR="00966038" w:rsidRPr="00880F87">
        <w:rPr>
          <w:rFonts w:ascii="Times New Roman" w:hAnsi="Times New Roman" w:cs="Times New Roman"/>
          <w:sz w:val="24"/>
          <w:szCs w:val="24"/>
        </w:rPr>
        <w:t xml:space="preserve">at </w:t>
      </w:r>
      <w:r w:rsidR="001F0953" w:rsidRPr="00880F87">
        <w:rPr>
          <w:rFonts w:ascii="Times New Roman" w:hAnsi="Times New Roman" w:cs="Times New Roman"/>
          <w:sz w:val="24"/>
          <w:szCs w:val="24"/>
        </w:rPr>
        <w:t xml:space="preserve">which the ball entered the basketball hoop. Similar biomechanical differences </w:t>
      </w:r>
      <w:r w:rsidR="00613E90" w:rsidRPr="00880F87">
        <w:rPr>
          <w:rFonts w:ascii="Times New Roman" w:hAnsi="Times New Roman" w:cs="Times New Roman"/>
          <w:sz w:val="24"/>
          <w:szCs w:val="24"/>
        </w:rPr>
        <w:t>due to</w:t>
      </w:r>
      <w:r w:rsidR="00A80385" w:rsidRPr="00880F87">
        <w:rPr>
          <w:rFonts w:ascii="Times New Roman" w:hAnsi="Times New Roman" w:cs="Times New Roman"/>
          <w:sz w:val="24"/>
          <w:szCs w:val="24"/>
        </w:rPr>
        <w:t xml:space="preserve"> different haptic information </w:t>
      </w:r>
      <w:r w:rsidR="001F0953" w:rsidRPr="00880F87">
        <w:rPr>
          <w:rFonts w:ascii="Times New Roman" w:hAnsi="Times New Roman" w:cs="Times New Roman"/>
          <w:sz w:val="24"/>
          <w:szCs w:val="24"/>
        </w:rPr>
        <w:t>have bee</w:t>
      </w:r>
      <w:r w:rsidR="00356543" w:rsidRPr="00880F87">
        <w:rPr>
          <w:rFonts w:ascii="Times New Roman" w:hAnsi="Times New Roman" w:cs="Times New Roman"/>
          <w:sz w:val="24"/>
          <w:szCs w:val="24"/>
        </w:rPr>
        <w:t xml:space="preserve">n found between VR and RW </w:t>
      </w:r>
      <w:r w:rsidR="00613E90" w:rsidRPr="00880F87">
        <w:rPr>
          <w:rFonts w:ascii="Times New Roman" w:hAnsi="Times New Roman" w:cs="Times New Roman"/>
          <w:sz w:val="24"/>
          <w:szCs w:val="24"/>
        </w:rPr>
        <w:t xml:space="preserve">in </w:t>
      </w:r>
      <w:r w:rsidR="00356543" w:rsidRPr="00880F87">
        <w:rPr>
          <w:rFonts w:ascii="Times New Roman" w:hAnsi="Times New Roman" w:cs="Times New Roman"/>
          <w:sz w:val="24"/>
          <w:szCs w:val="24"/>
        </w:rPr>
        <w:t>table tennis</w:t>
      </w:r>
      <w:r w:rsidR="001127BE" w:rsidRPr="00880F87">
        <w:rPr>
          <w:rFonts w:ascii="Times New Roman" w:hAnsi="Times New Roman" w:cs="Times New Roman"/>
          <w:sz w:val="24"/>
          <w:szCs w:val="24"/>
        </w:rPr>
        <w:t xml:space="preserve"> </w:t>
      </w:r>
      <w:r w:rsidR="000B0CE9" w:rsidRPr="00880F87">
        <w:rPr>
          <w:rFonts w:ascii="Times New Roman" w:hAnsi="Times New Roman" w:cs="Times New Roman"/>
          <w:sz w:val="24"/>
          <w:szCs w:val="24"/>
        </w:rPr>
        <w:t>serve</w:t>
      </w:r>
      <w:r w:rsidR="001127BE" w:rsidRPr="00880F87">
        <w:rPr>
          <w:rFonts w:ascii="Times New Roman" w:hAnsi="Times New Roman" w:cs="Times New Roman"/>
          <w:sz w:val="24"/>
          <w:szCs w:val="24"/>
        </w:rPr>
        <w:t xml:space="preserve"> returns</w:t>
      </w:r>
      <w:r w:rsidR="00356543" w:rsidRPr="00880F87">
        <w:rPr>
          <w:rFonts w:ascii="Times New Roman" w:hAnsi="Times New Roman" w:cs="Times New Roman"/>
          <w:sz w:val="24"/>
          <w:szCs w:val="24"/>
        </w:rPr>
        <w:t xml:space="preserve"> as well (</w:t>
      </w:r>
      <w:proofErr w:type="spellStart"/>
      <w:r w:rsidR="00356543" w:rsidRPr="00880F87">
        <w:rPr>
          <w:rFonts w:ascii="Times New Roman" w:hAnsi="Times New Roman" w:cs="Times New Roman"/>
          <w:sz w:val="24"/>
          <w:szCs w:val="24"/>
        </w:rPr>
        <w:t>Bufton</w:t>
      </w:r>
      <w:proofErr w:type="spellEnd"/>
      <w:r w:rsidR="00356543" w:rsidRPr="00880F87">
        <w:rPr>
          <w:rFonts w:ascii="Times New Roman" w:hAnsi="Times New Roman" w:cs="Times New Roman"/>
          <w:sz w:val="24"/>
          <w:szCs w:val="24"/>
        </w:rPr>
        <w:t xml:space="preserve"> et al., 2014)</w:t>
      </w:r>
      <w:r w:rsidR="001107A0" w:rsidRPr="00880F87">
        <w:rPr>
          <w:rFonts w:ascii="Times New Roman" w:hAnsi="Times New Roman" w:cs="Times New Roman"/>
          <w:sz w:val="24"/>
          <w:szCs w:val="24"/>
        </w:rPr>
        <w:t xml:space="preserve">. </w:t>
      </w:r>
      <w:r w:rsidR="00716464" w:rsidRPr="00880F87">
        <w:rPr>
          <w:rFonts w:ascii="Times New Roman" w:hAnsi="Times New Roman" w:cs="Times New Roman"/>
          <w:sz w:val="24"/>
          <w:szCs w:val="24"/>
        </w:rPr>
        <w:t>C</w:t>
      </w:r>
      <w:r w:rsidR="00B46393" w:rsidRPr="00880F87">
        <w:rPr>
          <w:rFonts w:ascii="Times New Roman" w:hAnsi="Times New Roman" w:cs="Times New Roman"/>
          <w:sz w:val="24"/>
          <w:szCs w:val="24"/>
        </w:rPr>
        <w:t xml:space="preserve">hanges in </w:t>
      </w:r>
      <w:r w:rsidR="00A61722" w:rsidRPr="00880F87">
        <w:rPr>
          <w:rFonts w:ascii="Times New Roman" w:hAnsi="Times New Roman" w:cs="Times New Roman"/>
          <w:sz w:val="24"/>
          <w:szCs w:val="24"/>
        </w:rPr>
        <w:t xml:space="preserve">haptic information </w:t>
      </w:r>
      <w:r w:rsidR="00527CD4" w:rsidRPr="00880F87">
        <w:rPr>
          <w:rFonts w:ascii="Times New Roman" w:hAnsi="Times New Roman" w:cs="Times New Roman"/>
          <w:sz w:val="24"/>
          <w:szCs w:val="24"/>
        </w:rPr>
        <w:t>have</w:t>
      </w:r>
      <w:r w:rsidR="00A61722" w:rsidRPr="00880F87">
        <w:rPr>
          <w:rFonts w:ascii="Times New Roman" w:hAnsi="Times New Roman" w:cs="Times New Roman"/>
          <w:sz w:val="24"/>
          <w:szCs w:val="24"/>
        </w:rPr>
        <w:t xml:space="preserve"> been shown to alter cortical activity</w:t>
      </w:r>
      <w:r w:rsidR="001D253E" w:rsidRPr="00880F87">
        <w:rPr>
          <w:rFonts w:ascii="Times New Roman" w:hAnsi="Times New Roman" w:cs="Times New Roman"/>
          <w:sz w:val="24"/>
          <w:szCs w:val="24"/>
        </w:rPr>
        <w:t xml:space="preserve">, specifically alpha </w:t>
      </w:r>
      <w:r w:rsidR="00F91CB4" w:rsidRPr="00880F87">
        <w:rPr>
          <w:rFonts w:ascii="Times New Roman" w:hAnsi="Times New Roman" w:cs="Times New Roman"/>
          <w:sz w:val="24"/>
          <w:szCs w:val="24"/>
        </w:rPr>
        <w:t>oscillations with</w:t>
      </w:r>
      <w:r w:rsidR="001510DA" w:rsidRPr="00880F87">
        <w:rPr>
          <w:rFonts w:ascii="Times New Roman" w:hAnsi="Times New Roman" w:cs="Times New Roman"/>
          <w:sz w:val="24"/>
          <w:szCs w:val="24"/>
        </w:rPr>
        <w:t>in the</w:t>
      </w:r>
      <w:r w:rsidR="00F91CB4" w:rsidRPr="00880F87">
        <w:rPr>
          <w:rFonts w:ascii="Times New Roman" w:hAnsi="Times New Roman" w:cs="Times New Roman"/>
          <w:sz w:val="24"/>
          <w:szCs w:val="24"/>
        </w:rPr>
        <w:t xml:space="preserve"> frontal,</w:t>
      </w:r>
      <w:r w:rsidR="001510DA" w:rsidRPr="00880F87">
        <w:rPr>
          <w:rFonts w:ascii="Times New Roman" w:hAnsi="Times New Roman" w:cs="Times New Roman"/>
          <w:sz w:val="24"/>
          <w:szCs w:val="24"/>
        </w:rPr>
        <w:t xml:space="preserve"> </w:t>
      </w:r>
      <w:r w:rsidR="00565013" w:rsidRPr="00880F87">
        <w:rPr>
          <w:rFonts w:ascii="Times New Roman" w:hAnsi="Times New Roman" w:cs="Times New Roman"/>
          <w:sz w:val="24"/>
          <w:szCs w:val="24"/>
        </w:rPr>
        <w:t>parietal</w:t>
      </w:r>
      <w:r w:rsidR="00F91CB4" w:rsidRPr="00880F87">
        <w:rPr>
          <w:rFonts w:ascii="Times New Roman" w:hAnsi="Times New Roman" w:cs="Times New Roman"/>
          <w:sz w:val="24"/>
          <w:szCs w:val="24"/>
        </w:rPr>
        <w:t>,</w:t>
      </w:r>
      <w:r w:rsidR="00565013" w:rsidRPr="00880F87">
        <w:rPr>
          <w:rFonts w:ascii="Times New Roman" w:hAnsi="Times New Roman" w:cs="Times New Roman"/>
          <w:sz w:val="24"/>
          <w:szCs w:val="24"/>
        </w:rPr>
        <w:t xml:space="preserve"> and occipital</w:t>
      </w:r>
      <w:r w:rsidR="001510DA" w:rsidRPr="00880F87">
        <w:rPr>
          <w:rFonts w:ascii="Times New Roman" w:hAnsi="Times New Roman" w:cs="Times New Roman"/>
          <w:sz w:val="24"/>
          <w:szCs w:val="24"/>
        </w:rPr>
        <w:t xml:space="preserve"> regions</w:t>
      </w:r>
      <w:r w:rsidR="00A61722" w:rsidRPr="00880F87">
        <w:rPr>
          <w:rFonts w:ascii="Times New Roman" w:hAnsi="Times New Roman" w:cs="Times New Roman"/>
          <w:sz w:val="24"/>
          <w:szCs w:val="24"/>
        </w:rPr>
        <w:t xml:space="preserve"> (</w:t>
      </w:r>
      <w:proofErr w:type="spellStart"/>
      <w:r w:rsidR="00F91CB4" w:rsidRPr="00880F87">
        <w:rPr>
          <w:rFonts w:ascii="Times New Roman" w:hAnsi="Times New Roman" w:cs="Times New Roman"/>
          <w:sz w:val="24"/>
          <w:szCs w:val="24"/>
        </w:rPr>
        <w:t>Alsuradi</w:t>
      </w:r>
      <w:proofErr w:type="spellEnd"/>
      <w:r w:rsidR="00F91CB4" w:rsidRPr="00880F87">
        <w:rPr>
          <w:rFonts w:ascii="Times New Roman" w:hAnsi="Times New Roman" w:cs="Times New Roman"/>
          <w:sz w:val="24"/>
          <w:szCs w:val="24"/>
        </w:rPr>
        <w:t xml:space="preserve"> et al., 2020; </w:t>
      </w:r>
      <w:proofErr w:type="spellStart"/>
      <w:r w:rsidR="00A61722" w:rsidRPr="00880F87">
        <w:rPr>
          <w:rFonts w:ascii="Times New Roman" w:hAnsi="Times New Roman" w:cs="Times New Roman"/>
          <w:sz w:val="24"/>
          <w:szCs w:val="24"/>
        </w:rPr>
        <w:t>Ehinger</w:t>
      </w:r>
      <w:proofErr w:type="spellEnd"/>
      <w:r w:rsidR="00A61722" w:rsidRPr="00880F87">
        <w:rPr>
          <w:rFonts w:ascii="Times New Roman" w:hAnsi="Times New Roman" w:cs="Times New Roman"/>
          <w:sz w:val="24"/>
          <w:szCs w:val="24"/>
        </w:rPr>
        <w:t xml:space="preserve"> et al., 2014)</w:t>
      </w:r>
      <w:r w:rsidR="00716464" w:rsidRPr="00880F87">
        <w:rPr>
          <w:rFonts w:ascii="Times New Roman" w:hAnsi="Times New Roman" w:cs="Times New Roman"/>
          <w:sz w:val="24"/>
          <w:szCs w:val="24"/>
        </w:rPr>
        <w:t>. Thus,</w:t>
      </w:r>
      <w:r w:rsidR="00A61722" w:rsidRPr="00880F87">
        <w:rPr>
          <w:rFonts w:ascii="Times New Roman" w:hAnsi="Times New Roman" w:cs="Times New Roman"/>
          <w:sz w:val="24"/>
          <w:szCs w:val="24"/>
        </w:rPr>
        <w:t xml:space="preserve"> </w:t>
      </w:r>
      <w:r w:rsidR="007B384D" w:rsidRPr="00880F87">
        <w:rPr>
          <w:rFonts w:ascii="Times New Roman" w:hAnsi="Times New Roman" w:cs="Times New Roman"/>
          <w:sz w:val="24"/>
          <w:szCs w:val="24"/>
        </w:rPr>
        <w:t xml:space="preserve">due to </w:t>
      </w:r>
      <w:r w:rsidR="00716464" w:rsidRPr="00880F87">
        <w:rPr>
          <w:rFonts w:ascii="Times New Roman" w:hAnsi="Times New Roman" w:cs="Times New Roman"/>
          <w:sz w:val="24"/>
          <w:szCs w:val="24"/>
        </w:rPr>
        <w:t>the haptic information differences that</w:t>
      </w:r>
      <w:r w:rsidR="00A80385" w:rsidRPr="00880F87">
        <w:rPr>
          <w:rFonts w:ascii="Times New Roman" w:hAnsi="Times New Roman" w:cs="Times New Roman"/>
          <w:sz w:val="24"/>
          <w:szCs w:val="24"/>
        </w:rPr>
        <w:t xml:space="preserve"> have been proposed and shown to</w:t>
      </w:r>
      <w:r w:rsidR="00716464" w:rsidRPr="00880F87">
        <w:rPr>
          <w:rFonts w:ascii="Times New Roman" w:hAnsi="Times New Roman" w:cs="Times New Roman"/>
          <w:sz w:val="24"/>
          <w:szCs w:val="24"/>
        </w:rPr>
        <w:t xml:space="preserve"> exist between a motor skill performed in VR and the RW</w:t>
      </w:r>
      <w:r w:rsidR="00A80385" w:rsidRPr="00880F87">
        <w:rPr>
          <w:rFonts w:ascii="Times New Roman" w:hAnsi="Times New Roman" w:cs="Times New Roman"/>
          <w:sz w:val="24"/>
          <w:szCs w:val="24"/>
        </w:rPr>
        <w:t xml:space="preserve"> (</w:t>
      </w:r>
      <w:proofErr w:type="spellStart"/>
      <w:r w:rsidR="00A80385" w:rsidRPr="00880F87">
        <w:rPr>
          <w:rFonts w:ascii="Times New Roman" w:hAnsi="Times New Roman" w:cs="Times New Roman"/>
          <w:sz w:val="24"/>
          <w:szCs w:val="24"/>
        </w:rPr>
        <w:t>Bufton</w:t>
      </w:r>
      <w:proofErr w:type="spellEnd"/>
      <w:r w:rsidR="00A80385" w:rsidRPr="00880F87">
        <w:rPr>
          <w:rFonts w:ascii="Times New Roman" w:hAnsi="Times New Roman" w:cs="Times New Roman"/>
          <w:sz w:val="24"/>
          <w:szCs w:val="24"/>
        </w:rPr>
        <w:t xml:space="preserve"> et al., 2014; </w:t>
      </w:r>
      <w:proofErr w:type="spellStart"/>
      <w:r w:rsidR="00A80385" w:rsidRPr="00880F87">
        <w:rPr>
          <w:rFonts w:ascii="Times New Roman" w:hAnsi="Times New Roman" w:cs="Times New Roman"/>
          <w:sz w:val="24"/>
          <w:szCs w:val="24"/>
        </w:rPr>
        <w:t>Covaci</w:t>
      </w:r>
      <w:proofErr w:type="spellEnd"/>
      <w:r w:rsidR="00A80385" w:rsidRPr="00880F87">
        <w:rPr>
          <w:rFonts w:ascii="Times New Roman" w:hAnsi="Times New Roman" w:cs="Times New Roman"/>
          <w:sz w:val="24"/>
          <w:szCs w:val="24"/>
        </w:rPr>
        <w:t xml:space="preserve"> et al., 2015; Harris et al., 2019; Whitwell et al., 2015; </w:t>
      </w:r>
      <w:proofErr w:type="spellStart"/>
      <w:r w:rsidR="00A80385" w:rsidRPr="00880F87">
        <w:rPr>
          <w:rFonts w:ascii="Times New Roman" w:hAnsi="Times New Roman" w:cs="Times New Roman"/>
          <w:sz w:val="24"/>
          <w:szCs w:val="24"/>
        </w:rPr>
        <w:t>Wijeyaratnam</w:t>
      </w:r>
      <w:proofErr w:type="spellEnd"/>
      <w:r w:rsidR="00A80385" w:rsidRPr="00880F87">
        <w:rPr>
          <w:rFonts w:ascii="Times New Roman" w:hAnsi="Times New Roman" w:cs="Times New Roman"/>
          <w:sz w:val="24"/>
          <w:szCs w:val="24"/>
        </w:rPr>
        <w:t xml:space="preserve"> et al., 2019</w:t>
      </w:r>
      <w:r w:rsidR="00613E90" w:rsidRPr="00880F87">
        <w:rPr>
          <w:rFonts w:ascii="Times New Roman" w:hAnsi="Times New Roman" w:cs="Times New Roman"/>
          <w:sz w:val="24"/>
          <w:szCs w:val="24"/>
        </w:rPr>
        <w:t>)</w:t>
      </w:r>
      <w:r w:rsidR="007B384D" w:rsidRPr="00880F87">
        <w:rPr>
          <w:rFonts w:ascii="Times New Roman" w:hAnsi="Times New Roman" w:cs="Times New Roman"/>
          <w:sz w:val="24"/>
          <w:szCs w:val="24"/>
        </w:rPr>
        <w:t>, there are likely associated</w:t>
      </w:r>
      <w:r w:rsidR="00716464" w:rsidRPr="00880F87">
        <w:rPr>
          <w:rFonts w:ascii="Times New Roman" w:hAnsi="Times New Roman" w:cs="Times New Roman"/>
          <w:sz w:val="24"/>
          <w:szCs w:val="24"/>
        </w:rPr>
        <w:t xml:space="preserve"> </w:t>
      </w:r>
      <w:r w:rsidR="002A2D5E" w:rsidRPr="00880F87">
        <w:rPr>
          <w:rFonts w:ascii="Times New Roman" w:hAnsi="Times New Roman" w:cs="Times New Roman"/>
          <w:sz w:val="24"/>
          <w:szCs w:val="24"/>
        </w:rPr>
        <w:t>neural</w:t>
      </w:r>
      <w:r w:rsidR="00A61722"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 xml:space="preserve">activity </w:t>
      </w:r>
      <w:r w:rsidR="00A61722" w:rsidRPr="00880F87">
        <w:rPr>
          <w:rFonts w:ascii="Times New Roman" w:hAnsi="Times New Roman" w:cs="Times New Roman"/>
          <w:sz w:val="24"/>
          <w:szCs w:val="24"/>
        </w:rPr>
        <w:t xml:space="preserve">differences </w:t>
      </w:r>
      <w:r w:rsidR="007B384D" w:rsidRPr="00880F87">
        <w:rPr>
          <w:rFonts w:ascii="Times New Roman" w:hAnsi="Times New Roman" w:cs="Times New Roman"/>
          <w:sz w:val="24"/>
          <w:szCs w:val="24"/>
        </w:rPr>
        <w:t xml:space="preserve">that could be observed </w:t>
      </w:r>
      <w:r w:rsidR="00716464" w:rsidRPr="00880F87">
        <w:rPr>
          <w:rFonts w:ascii="Times New Roman" w:hAnsi="Times New Roman" w:cs="Times New Roman"/>
          <w:sz w:val="24"/>
          <w:szCs w:val="24"/>
        </w:rPr>
        <w:t xml:space="preserve">during the </w:t>
      </w:r>
      <w:r w:rsidR="00740EF5" w:rsidRPr="00880F87">
        <w:rPr>
          <w:rFonts w:ascii="Times New Roman" w:hAnsi="Times New Roman" w:cs="Times New Roman"/>
          <w:sz w:val="24"/>
          <w:szCs w:val="24"/>
        </w:rPr>
        <w:t>practice</w:t>
      </w:r>
      <w:r w:rsidR="00716464" w:rsidRPr="00880F87">
        <w:rPr>
          <w:rFonts w:ascii="Times New Roman" w:hAnsi="Times New Roman" w:cs="Times New Roman"/>
          <w:sz w:val="24"/>
          <w:szCs w:val="24"/>
        </w:rPr>
        <w:t xml:space="preserve"> of</w:t>
      </w:r>
      <w:r w:rsidR="00D0734D" w:rsidRPr="00880F87">
        <w:rPr>
          <w:rFonts w:ascii="Times New Roman" w:hAnsi="Times New Roman" w:cs="Times New Roman"/>
          <w:sz w:val="24"/>
          <w:szCs w:val="24"/>
        </w:rPr>
        <w:t xml:space="preserve"> a motor task</w:t>
      </w:r>
      <w:r w:rsidR="00565013" w:rsidRPr="00880F87">
        <w:rPr>
          <w:rFonts w:ascii="Times New Roman" w:hAnsi="Times New Roman" w:cs="Times New Roman"/>
          <w:sz w:val="24"/>
          <w:szCs w:val="24"/>
        </w:rPr>
        <w:t xml:space="preserve"> performed in VR and the RW</w:t>
      </w:r>
      <w:r w:rsidR="00D0734D" w:rsidRPr="00880F87">
        <w:rPr>
          <w:rFonts w:ascii="Times New Roman" w:hAnsi="Times New Roman" w:cs="Times New Roman"/>
          <w:sz w:val="24"/>
          <w:szCs w:val="24"/>
        </w:rPr>
        <w:t xml:space="preserve">. </w:t>
      </w:r>
    </w:p>
    <w:p w14:paraId="0A9C8F41" w14:textId="022AB1BD" w:rsidR="00182F55" w:rsidRPr="00880F87" w:rsidRDefault="00613E90"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Similarly</w:t>
      </w:r>
      <w:r w:rsidR="00D0734D" w:rsidRPr="00880F87">
        <w:rPr>
          <w:rFonts w:ascii="Times New Roman" w:hAnsi="Times New Roman" w:cs="Times New Roman"/>
          <w:sz w:val="24"/>
          <w:szCs w:val="24"/>
        </w:rPr>
        <w:t xml:space="preserve">, visual differences have also been </w:t>
      </w:r>
      <w:r w:rsidR="00E873C4" w:rsidRPr="00880F87">
        <w:rPr>
          <w:rFonts w:ascii="Times New Roman" w:hAnsi="Times New Roman" w:cs="Times New Roman"/>
          <w:sz w:val="24"/>
          <w:szCs w:val="24"/>
        </w:rPr>
        <w:t>proposed as another fidelity concern for immersive VR (Gray, 2019). Th</w:t>
      </w:r>
      <w:r w:rsidR="005D0610" w:rsidRPr="00880F87">
        <w:rPr>
          <w:rFonts w:ascii="Times New Roman" w:hAnsi="Times New Roman" w:cs="Times New Roman"/>
          <w:sz w:val="24"/>
          <w:szCs w:val="24"/>
        </w:rPr>
        <w:t>is</w:t>
      </w:r>
      <w:r w:rsidR="00E873C4" w:rsidRPr="00880F87">
        <w:rPr>
          <w:rFonts w:ascii="Times New Roman" w:hAnsi="Times New Roman" w:cs="Times New Roman"/>
          <w:sz w:val="24"/>
          <w:szCs w:val="24"/>
        </w:rPr>
        <w:t xml:space="preserve"> visual information issue has been revealed behaviorally as </w:t>
      </w:r>
      <w:r w:rsidR="00E873C4" w:rsidRPr="00880F87">
        <w:rPr>
          <w:rFonts w:ascii="Times New Roman" w:hAnsi="Times New Roman" w:cs="Times New Roman"/>
          <w:sz w:val="24"/>
          <w:szCs w:val="24"/>
        </w:rPr>
        <w:lastRenderedPageBreak/>
        <w:t xml:space="preserve">empirical evidence has found that </w:t>
      </w:r>
      <w:r w:rsidR="00E52868" w:rsidRPr="00880F87">
        <w:rPr>
          <w:rFonts w:ascii="Times New Roman" w:hAnsi="Times New Roman" w:cs="Times New Roman"/>
          <w:sz w:val="24"/>
          <w:szCs w:val="24"/>
        </w:rPr>
        <w:t xml:space="preserve">depth perception and distance estimation during walking and reaching and grasping tasks are significantly less accurate in immersive VR compared to RW environments (Gonzalez-Franco et al., 2019; Mangalam et al., 2021). Though minimal research has been conducted to examine these visual differences </w:t>
      </w:r>
      <w:r w:rsidR="00432D29" w:rsidRPr="00880F87">
        <w:rPr>
          <w:rFonts w:ascii="Times New Roman" w:hAnsi="Times New Roman" w:cs="Times New Roman"/>
          <w:sz w:val="24"/>
          <w:szCs w:val="24"/>
        </w:rPr>
        <w:t xml:space="preserve">during the performance of motor tasks in immersive VR </w:t>
      </w:r>
      <w:r w:rsidR="00E52868" w:rsidRPr="00880F87">
        <w:rPr>
          <w:rFonts w:ascii="Times New Roman" w:hAnsi="Times New Roman" w:cs="Times New Roman"/>
          <w:sz w:val="24"/>
          <w:szCs w:val="24"/>
        </w:rPr>
        <w:t>from a</w:t>
      </w:r>
      <w:r w:rsidR="00565013" w:rsidRPr="00880F87">
        <w:rPr>
          <w:rFonts w:ascii="Times New Roman" w:hAnsi="Times New Roman" w:cs="Times New Roman"/>
          <w:sz w:val="24"/>
          <w:szCs w:val="24"/>
        </w:rPr>
        <w:t xml:space="preserve">n EEG </w:t>
      </w:r>
      <w:r w:rsidR="00E52868" w:rsidRPr="00880F87">
        <w:rPr>
          <w:rFonts w:ascii="Times New Roman" w:hAnsi="Times New Roman" w:cs="Times New Roman"/>
          <w:sz w:val="24"/>
          <w:szCs w:val="24"/>
        </w:rPr>
        <w:t xml:space="preserve">perspective, </w:t>
      </w:r>
      <w:r w:rsidR="00565013" w:rsidRPr="00880F87">
        <w:rPr>
          <w:rFonts w:ascii="Times New Roman" w:hAnsi="Times New Roman" w:cs="Times New Roman"/>
          <w:sz w:val="24"/>
          <w:szCs w:val="24"/>
        </w:rPr>
        <w:t>changes in visual stimuli</w:t>
      </w:r>
      <w:r w:rsidR="008449E1" w:rsidRPr="00880F87">
        <w:rPr>
          <w:rFonts w:ascii="Times New Roman" w:hAnsi="Times New Roman" w:cs="Times New Roman"/>
          <w:sz w:val="24"/>
          <w:szCs w:val="24"/>
        </w:rPr>
        <w:t xml:space="preserve"> would likely reveal cortical activity differences</w:t>
      </w:r>
      <w:r w:rsidR="00565013" w:rsidRPr="00880F87">
        <w:rPr>
          <w:rFonts w:ascii="Times New Roman" w:hAnsi="Times New Roman" w:cs="Times New Roman"/>
          <w:sz w:val="24"/>
          <w:szCs w:val="24"/>
        </w:rPr>
        <w:t xml:space="preserve"> (</w:t>
      </w:r>
      <w:proofErr w:type="spellStart"/>
      <w:r w:rsidR="00565013" w:rsidRPr="00880F87">
        <w:rPr>
          <w:rFonts w:ascii="Times New Roman" w:hAnsi="Times New Roman" w:cs="Times New Roman"/>
          <w:sz w:val="24"/>
          <w:szCs w:val="24"/>
        </w:rPr>
        <w:t>Mag</w:t>
      </w:r>
      <w:r w:rsidR="004F2D5B" w:rsidRPr="00880F87">
        <w:rPr>
          <w:rFonts w:ascii="Times New Roman" w:hAnsi="Times New Roman" w:cs="Times New Roman"/>
          <w:sz w:val="24"/>
          <w:szCs w:val="24"/>
        </w:rPr>
        <w:t>o</w:t>
      </w:r>
      <w:r w:rsidR="00565013" w:rsidRPr="00880F87">
        <w:rPr>
          <w:rFonts w:ascii="Times New Roman" w:hAnsi="Times New Roman" w:cs="Times New Roman"/>
          <w:sz w:val="24"/>
          <w:szCs w:val="24"/>
        </w:rPr>
        <w:t>sso</w:t>
      </w:r>
      <w:proofErr w:type="spellEnd"/>
      <w:r w:rsidR="00565013" w:rsidRPr="00880F87">
        <w:rPr>
          <w:rFonts w:ascii="Times New Roman" w:hAnsi="Times New Roman" w:cs="Times New Roman"/>
          <w:sz w:val="24"/>
          <w:szCs w:val="24"/>
        </w:rPr>
        <w:t xml:space="preserve"> et al., 2019; Niedermeyer &amp; Lopes, 2005)</w:t>
      </w:r>
      <w:r w:rsidR="008449E1" w:rsidRPr="00880F87">
        <w:rPr>
          <w:rFonts w:ascii="Times New Roman" w:hAnsi="Times New Roman" w:cs="Times New Roman"/>
          <w:sz w:val="24"/>
          <w:szCs w:val="24"/>
        </w:rPr>
        <w:t xml:space="preserve">. </w:t>
      </w:r>
      <w:r w:rsidR="00B46393" w:rsidRPr="00880F87">
        <w:rPr>
          <w:rFonts w:ascii="Times New Roman" w:hAnsi="Times New Roman" w:cs="Times New Roman"/>
          <w:sz w:val="24"/>
          <w:szCs w:val="24"/>
        </w:rPr>
        <w:t>Thus, in an accuracy task</w:t>
      </w:r>
      <w:r w:rsidR="00527CD4" w:rsidRPr="00880F87">
        <w:rPr>
          <w:rFonts w:ascii="Times New Roman" w:hAnsi="Times New Roman" w:cs="Times New Roman"/>
          <w:sz w:val="24"/>
          <w:szCs w:val="24"/>
        </w:rPr>
        <w:t>, such as golf putting</w:t>
      </w:r>
      <w:r w:rsidR="00B46393" w:rsidRPr="00880F87">
        <w:rPr>
          <w:rFonts w:ascii="Times New Roman" w:hAnsi="Times New Roman" w:cs="Times New Roman"/>
          <w:sz w:val="24"/>
          <w:szCs w:val="24"/>
        </w:rPr>
        <w:t xml:space="preserve"> which requires perceiving the depth of the target, visual processing differences </w:t>
      </w:r>
      <w:r w:rsidR="005D0610" w:rsidRPr="00880F87">
        <w:rPr>
          <w:rFonts w:ascii="Times New Roman" w:hAnsi="Times New Roman" w:cs="Times New Roman"/>
          <w:sz w:val="24"/>
          <w:szCs w:val="24"/>
        </w:rPr>
        <w:t xml:space="preserve">would be expected </w:t>
      </w:r>
      <w:r w:rsidR="00B46393" w:rsidRPr="00880F87">
        <w:rPr>
          <w:rFonts w:ascii="Times New Roman" w:hAnsi="Times New Roman" w:cs="Times New Roman"/>
          <w:sz w:val="24"/>
          <w:szCs w:val="24"/>
        </w:rPr>
        <w:t xml:space="preserve">given previous findings (Gonzalez- Franco et al., 2019; Mangalam et al., 2021). Such observations </w:t>
      </w:r>
      <w:r w:rsidR="00033B67" w:rsidRPr="00880F87">
        <w:rPr>
          <w:rFonts w:ascii="Times New Roman" w:hAnsi="Times New Roman" w:cs="Times New Roman"/>
          <w:sz w:val="24"/>
          <w:szCs w:val="24"/>
        </w:rPr>
        <w:t xml:space="preserve">are </w:t>
      </w:r>
      <w:r w:rsidR="00B46393" w:rsidRPr="00880F87">
        <w:rPr>
          <w:rFonts w:ascii="Times New Roman" w:hAnsi="Times New Roman" w:cs="Times New Roman"/>
          <w:sz w:val="24"/>
          <w:szCs w:val="24"/>
        </w:rPr>
        <w:t xml:space="preserve">likely </w:t>
      </w:r>
      <w:r w:rsidR="00033B67" w:rsidRPr="00880F87">
        <w:rPr>
          <w:rFonts w:ascii="Times New Roman" w:hAnsi="Times New Roman" w:cs="Times New Roman"/>
          <w:sz w:val="24"/>
          <w:szCs w:val="24"/>
        </w:rPr>
        <w:t xml:space="preserve">to </w:t>
      </w:r>
      <w:r w:rsidR="00B46393" w:rsidRPr="00880F87">
        <w:rPr>
          <w:rFonts w:ascii="Times New Roman" w:hAnsi="Times New Roman" w:cs="Times New Roman"/>
          <w:sz w:val="24"/>
          <w:szCs w:val="24"/>
        </w:rPr>
        <w:t>occur</w:t>
      </w:r>
      <w:r w:rsidR="001510DA" w:rsidRPr="00880F87">
        <w:rPr>
          <w:rFonts w:ascii="Times New Roman" w:hAnsi="Times New Roman" w:cs="Times New Roman"/>
          <w:sz w:val="24"/>
          <w:szCs w:val="24"/>
        </w:rPr>
        <w:t xml:space="preserve"> in the parietal region</w:t>
      </w:r>
      <w:r w:rsidR="00452278" w:rsidRPr="00880F87">
        <w:rPr>
          <w:rFonts w:ascii="Times New Roman" w:hAnsi="Times New Roman" w:cs="Times New Roman"/>
          <w:sz w:val="24"/>
          <w:szCs w:val="24"/>
        </w:rPr>
        <w:t xml:space="preserve"> (Niedermeyer &amp; Lopes, 2005)</w:t>
      </w:r>
      <w:r w:rsidR="00B46393" w:rsidRPr="00880F87">
        <w:rPr>
          <w:rFonts w:ascii="Times New Roman" w:hAnsi="Times New Roman" w:cs="Times New Roman"/>
          <w:sz w:val="24"/>
          <w:szCs w:val="24"/>
        </w:rPr>
        <w:t xml:space="preserve">, as </w:t>
      </w:r>
      <w:r w:rsidR="001510DA" w:rsidRPr="00880F87">
        <w:rPr>
          <w:rFonts w:ascii="Times New Roman" w:hAnsi="Times New Roman" w:cs="Times New Roman"/>
          <w:sz w:val="24"/>
          <w:szCs w:val="24"/>
        </w:rPr>
        <w:t xml:space="preserve">an increase in alpha power </w:t>
      </w:r>
      <w:r w:rsidR="00452278" w:rsidRPr="00880F87">
        <w:rPr>
          <w:rFonts w:ascii="Times New Roman" w:hAnsi="Times New Roman" w:cs="Times New Roman"/>
          <w:sz w:val="24"/>
          <w:szCs w:val="24"/>
        </w:rPr>
        <w:t>at P3</w:t>
      </w:r>
      <w:r w:rsidR="001510DA" w:rsidRPr="00880F87">
        <w:rPr>
          <w:rFonts w:ascii="Times New Roman" w:hAnsi="Times New Roman" w:cs="Times New Roman"/>
          <w:sz w:val="24"/>
          <w:szCs w:val="24"/>
        </w:rPr>
        <w:t xml:space="preserve"> has </w:t>
      </w:r>
      <w:r w:rsidR="00AE55AE" w:rsidRPr="00880F87">
        <w:rPr>
          <w:rFonts w:ascii="Times New Roman" w:hAnsi="Times New Roman" w:cs="Times New Roman"/>
          <w:sz w:val="24"/>
          <w:szCs w:val="24"/>
        </w:rPr>
        <w:t>been</w:t>
      </w:r>
      <w:r w:rsidR="00B46393" w:rsidRPr="00880F87">
        <w:rPr>
          <w:rFonts w:ascii="Times New Roman" w:hAnsi="Times New Roman" w:cs="Times New Roman"/>
          <w:sz w:val="24"/>
          <w:szCs w:val="24"/>
        </w:rPr>
        <w:t xml:space="preserve"> shown in</w:t>
      </w:r>
      <w:r w:rsidR="001510DA" w:rsidRPr="00880F87">
        <w:rPr>
          <w:rFonts w:ascii="Times New Roman" w:hAnsi="Times New Roman" w:cs="Times New Roman"/>
          <w:sz w:val="24"/>
          <w:szCs w:val="24"/>
        </w:rPr>
        <w:t xml:space="preserve"> RW golf putting compared to</w:t>
      </w:r>
      <w:r w:rsidR="00EB5623" w:rsidRPr="00880F87">
        <w:rPr>
          <w:rFonts w:ascii="Times New Roman" w:hAnsi="Times New Roman" w:cs="Times New Roman"/>
          <w:sz w:val="24"/>
          <w:szCs w:val="24"/>
        </w:rPr>
        <w:t xml:space="preserve"> putting in</w:t>
      </w:r>
      <w:r w:rsidR="001510DA" w:rsidRPr="00880F87">
        <w:rPr>
          <w:rFonts w:ascii="Times New Roman" w:hAnsi="Times New Roman" w:cs="Times New Roman"/>
          <w:sz w:val="24"/>
          <w:szCs w:val="24"/>
        </w:rPr>
        <w:t xml:space="preserve"> VR</w:t>
      </w:r>
      <w:r w:rsidR="00452278" w:rsidRPr="00880F87">
        <w:rPr>
          <w:rFonts w:ascii="Times New Roman" w:hAnsi="Times New Roman" w:cs="Times New Roman"/>
          <w:sz w:val="24"/>
          <w:szCs w:val="24"/>
        </w:rPr>
        <w:t xml:space="preserve"> </w:t>
      </w:r>
      <w:r w:rsidR="00AE55AE" w:rsidRPr="00880F87">
        <w:rPr>
          <w:rFonts w:ascii="Times New Roman" w:hAnsi="Times New Roman" w:cs="Times New Roman"/>
          <w:sz w:val="24"/>
          <w:szCs w:val="24"/>
        </w:rPr>
        <w:t>(Baumeister et al., 2010)</w:t>
      </w:r>
      <w:r w:rsidR="00B46393" w:rsidRPr="00880F87">
        <w:rPr>
          <w:rFonts w:ascii="Times New Roman" w:hAnsi="Times New Roman" w:cs="Times New Roman"/>
          <w:sz w:val="24"/>
          <w:szCs w:val="24"/>
        </w:rPr>
        <w:t xml:space="preserve">. </w:t>
      </w:r>
      <w:r w:rsidR="002F356A" w:rsidRPr="00880F87">
        <w:rPr>
          <w:rFonts w:ascii="Times New Roman" w:hAnsi="Times New Roman" w:cs="Times New Roman"/>
          <w:sz w:val="24"/>
          <w:szCs w:val="24"/>
        </w:rPr>
        <w:t>Moreover</w:t>
      </w:r>
      <w:r w:rsidR="00832F7A" w:rsidRPr="00880F87">
        <w:rPr>
          <w:rFonts w:ascii="Times New Roman" w:hAnsi="Times New Roman" w:cs="Times New Roman"/>
          <w:sz w:val="24"/>
          <w:szCs w:val="24"/>
        </w:rPr>
        <w:t xml:space="preserve">, </w:t>
      </w:r>
      <w:r w:rsidR="00033B67" w:rsidRPr="00880F87">
        <w:rPr>
          <w:rFonts w:ascii="Times New Roman" w:hAnsi="Times New Roman" w:cs="Times New Roman"/>
          <w:sz w:val="24"/>
          <w:szCs w:val="24"/>
        </w:rPr>
        <w:t xml:space="preserve">it is probable that </w:t>
      </w:r>
      <w:r w:rsidR="00832F7A" w:rsidRPr="00880F87">
        <w:rPr>
          <w:rFonts w:ascii="Times New Roman" w:hAnsi="Times New Roman" w:cs="Times New Roman"/>
          <w:sz w:val="24"/>
          <w:szCs w:val="24"/>
        </w:rPr>
        <w:t>alpha power differences</w:t>
      </w:r>
      <w:r w:rsidR="00033B67" w:rsidRPr="00880F87">
        <w:rPr>
          <w:rFonts w:ascii="Times New Roman" w:hAnsi="Times New Roman" w:cs="Times New Roman"/>
          <w:sz w:val="24"/>
          <w:szCs w:val="24"/>
        </w:rPr>
        <w:t xml:space="preserve"> would </w:t>
      </w:r>
      <w:r w:rsidR="00832F7A" w:rsidRPr="00880F87">
        <w:rPr>
          <w:rFonts w:ascii="Times New Roman" w:hAnsi="Times New Roman" w:cs="Times New Roman"/>
          <w:sz w:val="24"/>
          <w:szCs w:val="24"/>
        </w:rPr>
        <w:t>be found in the occipital region</w:t>
      </w:r>
      <w:r w:rsidR="00CE2E57" w:rsidRPr="00880F87">
        <w:rPr>
          <w:rFonts w:ascii="Times New Roman" w:hAnsi="Times New Roman" w:cs="Times New Roman"/>
          <w:sz w:val="24"/>
          <w:szCs w:val="24"/>
        </w:rPr>
        <w:t>,</w:t>
      </w:r>
      <w:r w:rsidR="00832F7A" w:rsidRPr="00880F87">
        <w:rPr>
          <w:rFonts w:ascii="Times New Roman" w:hAnsi="Times New Roman" w:cs="Times New Roman"/>
          <w:sz w:val="24"/>
          <w:szCs w:val="24"/>
        </w:rPr>
        <w:t xml:space="preserve"> as research has shown a decrease in alpha power as visual stimuli increase</w:t>
      </w:r>
      <w:r w:rsidR="00EB5623" w:rsidRPr="00880F87">
        <w:rPr>
          <w:rFonts w:ascii="Times New Roman" w:hAnsi="Times New Roman" w:cs="Times New Roman"/>
          <w:sz w:val="24"/>
          <w:szCs w:val="24"/>
        </w:rPr>
        <w:t>s</w:t>
      </w:r>
      <w:r w:rsidR="00832F7A" w:rsidRPr="00880F87">
        <w:rPr>
          <w:rFonts w:ascii="Times New Roman" w:hAnsi="Times New Roman" w:cs="Times New Roman"/>
          <w:sz w:val="24"/>
          <w:szCs w:val="24"/>
        </w:rPr>
        <w:t xml:space="preserve"> (</w:t>
      </w:r>
      <w:proofErr w:type="spellStart"/>
      <w:r w:rsidR="00832F7A" w:rsidRPr="00880F87">
        <w:rPr>
          <w:rFonts w:ascii="Times New Roman" w:hAnsi="Times New Roman" w:cs="Times New Roman"/>
          <w:sz w:val="24"/>
          <w:szCs w:val="24"/>
        </w:rPr>
        <w:t>Magosso</w:t>
      </w:r>
      <w:proofErr w:type="spellEnd"/>
      <w:r w:rsidR="00832F7A" w:rsidRPr="00880F87">
        <w:rPr>
          <w:rFonts w:ascii="Times New Roman" w:hAnsi="Times New Roman" w:cs="Times New Roman"/>
          <w:sz w:val="24"/>
          <w:szCs w:val="24"/>
        </w:rPr>
        <w:t xml:space="preserve"> et al., 2019; Mann et a</w:t>
      </w:r>
      <w:r w:rsidR="00033B67" w:rsidRPr="00880F87">
        <w:rPr>
          <w:rFonts w:ascii="Times New Roman" w:hAnsi="Times New Roman" w:cs="Times New Roman"/>
          <w:sz w:val="24"/>
          <w:szCs w:val="24"/>
        </w:rPr>
        <w:t>l</w:t>
      </w:r>
      <w:r w:rsidR="00832F7A" w:rsidRPr="00880F87">
        <w:rPr>
          <w:rFonts w:ascii="Times New Roman" w:hAnsi="Times New Roman" w:cs="Times New Roman"/>
          <w:sz w:val="24"/>
          <w:szCs w:val="24"/>
        </w:rPr>
        <w:t xml:space="preserve">., 1996). </w:t>
      </w:r>
      <w:r w:rsidR="00533018" w:rsidRPr="00880F87">
        <w:rPr>
          <w:rFonts w:ascii="Times New Roman" w:hAnsi="Times New Roman" w:cs="Times New Roman"/>
          <w:sz w:val="24"/>
          <w:szCs w:val="24"/>
        </w:rPr>
        <w:t xml:space="preserve">If an individual were to learn a motor skill in a VR environment while visual information differences persisted, it is </w:t>
      </w:r>
      <w:r w:rsidR="001848FB" w:rsidRPr="00880F87">
        <w:rPr>
          <w:rFonts w:ascii="Times New Roman" w:hAnsi="Times New Roman" w:cs="Times New Roman"/>
          <w:sz w:val="24"/>
          <w:szCs w:val="24"/>
        </w:rPr>
        <w:t>predicted</w:t>
      </w:r>
      <w:r w:rsidR="00533018" w:rsidRPr="00880F87">
        <w:rPr>
          <w:rFonts w:ascii="Times New Roman" w:hAnsi="Times New Roman" w:cs="Times New Roman"/>
          <w:sz w:val="24"/>
          <w:szCs w:val="24"/>
        </w:rPr>
        <w:t xml:space="preserve"> that the</w:t>
      </w:r>
      <w:r w:rsidR="00F769C0" w:rsidRPr="00880F87">
        <w:rPr>
          <w:rFonts w:ascii="Times New Roman" w:hAnsi="Times New Roman" w:cs="Times New Roman"/>
          <w:sz w:val="24"/>
          <w:szCs w:val="24"/>
        </w:rPr>
        <w:t xml:space="preserve"> performance </w:t>
      </w:r>
      <w:r w:rsidR="00533018" w:rsidRPr="00880F87">
        <w:rPr>
          <w:rFonts w:ascii="Times New Roman" w:hAnsi="Times New Roman" w:cs="Times New Roman"/>
          <w:sz w:val="24"/>
          <w:szCs w:val="24"/>
        </w:rPr>
        <w:t xml:space="preserve">of </w:t>
      </w:r>
      <w:r w:rsidR="00F769C0" w:rsidRPr="00880F87">
        <w:rPr>
          <w:rFonts w:ascii="Times New Roman" w:hAnsi="Times New Roman" w:cs="Times New Roman"/>
          <w:sz w:val="24"/>
          <w:szCs w:val="24"/>
        </w:rPr>
        <w:t>the analogous motor skill within a RW environment (in which the visual information would be different) would be negatively influenced</w:t>
      </w:r>
      <w:r w:rsidR="001848FB" w:rsidRPr="00880F87">
        <w:rPr>
          <w:rFonts w:ascii="Times New Roman" w:hAnsi="Times New Roman" w:cs="Times New Roman"/>
          <w:sz w:val="24"/>
          <w:szCs w:val="24"/>
        </w:rPr>
        <w:t xml:space="preserve"> </w:t>
      </w:r>
      <w:r w:rsidR="00F769C0" w:rsidRPr="00880F87">
        <w:rPr>
          <w:rFonts w:ascii="Times New Roman" w:hAnsi="Times New Roman" w:cs="Times New Roman"/>
          <w:sz w:val="24"/>
          <w:szCs w:val="24"/>
        </w:rPr>
        <w:t>(Proteau, 1992).</w:t>
      </w:r>
    </w:p>
    <w:p w14:paraId="28AD26AB" w14:textId="04263077" w:rsidR="00A35838" w:rsidRPr="00880F87" w:rsidRDefault="00932C2A" w:rsidP="00A32C13">
      <w:pPr>
        <w:spacing w:line="480" w:lineRule="auto"/>
        <w:rPr>
          <w:rFonts w:ascii="Times New Roman" w:hAnsi="Times New Roman" w:cs="Times New Roman"/>
          <w:sz w:val="24"/>
          <w:szCs w:val="24"/>
        </w:rPr>
      </w:pPr>
      <w:r w:rsidRPr="00880F87">
        <w:rPr>
          <w:rFonts w:ascii="Times New Roman" w:hAnsi="Times New Roman" w:cs="Times New Roman"/>
          <w:b/>
          <w:bCs/>
          <w:sz w:val="24"/>
          <w:szCs w:val="24"/>
        </w:rPr>
        <w:tab/>
      </w:r>
      <w:r w:rsidR="00A35838" w:rsidRPr="00880F87">
        <w:rPr>
          <w:rFonts w:ascii="Times New Roman" w:hAnsi="Times New Roman" w:cs="Times New Roman"/>
          <w:sz w:val="24"/>
          <w:szCs w:val="24"/>
        </w:rPr>
        <w:t>Therefore</w:t>
      </w:r>
      <w:r w:rsidR="00B2166B" w:rsidRPr="00880F87">
        <w:rPr>
          <w:rFonts w:ascii="Times New Roman" w:hAnsi="Times New Roman" w:cs="Times New Roman"/>
          <w:sz w:val="24"/>
          <w:szCs w:val="24"/>
        </w:rPr>
        <w:t xml:space="preserve">, while immersive VR is becoming a popular tool to </w:t>
      </w:r>
      <w:r w:rsidR="00AB2E1E" w:rsidRPr="00880F87">
        <w:rPr>
          <w:rFonts w:ascii="Times New Roman" w:hAnsi="Times New Roman" w:cs="Times New Roman"/>
          <w:sz w:val="24"/>
          <w:szCs w:val="24"/>
        </w:rPr>
        <w:t xml:space="preserve">practice </w:t>
      </w:r>
      <w:r w:rsidR="00B2166B" w:rsidRPr="00880F87">
        <w:rPr>
          <w:rFonts w:ascii="Times New Roman" w:hAnsi="Times New Roman" w:cs="Times New Roman"/>
          <w:sz w:val="24"/>
          <w:szCs w:val="24"/>
        </w:rPr>
        <w:t>motor skills</w:t>
      </w:r>
      <w:r w:rsidR="00F863A5" w:rsidRPr="00880F87">
        <w:rPr>
          <w:rFonts w:ascii="Times New Roman" w:hAnsi="Times New Roman" w:cs="Times New Roman"/>
          <w:sz w:val="24"/>
          <w:szCs w:val="24"/>
        </w:rPr>
        <w:t xml:space="preserve"> (Alsop, 2022</w:t>
      </w:r>
      <w:r w:rsidR="00F863A5" w:rsidRPr="00880F87">
        <w:rPr>
          <w:rFonts w:ascii="Times New Roman" w:hAnsi="Times New Roman"/>
          <w:sz w:val="24"/>
        </w:rPr>
        <w:t>)</w:t>
      </w:r>
      <w:r w:rsidR="00B2166B" w:rsidRPr="00880F87">
        <w:rPr>
          <w:rFonts w:ascii="Times New Roman" w:hAnsi="Times New Roman" w:cs="Times New Roman"/>
          <w:sz w:val="24"/>
          <w:szCs w:val="24"/>
        </w:rPr>
        <w:t xml:space="preserve">, </w:t>
      </w:r>
      <w:r w:rsidR="008929BD" w:rsidRPr="00880F87">
        <w:rPr>
          <w:rFonts w:ascii="Times New Roman" w:hAnsi="Times New Roman" w:cs="Times New Roman"/>
          <w:sz w:val="24"/>
          <w:szCs w:val="24"/>
        </w:rPr>
        <w:t xml:space="preserve">a large gap exists between the scientific evidence and the way in which VR is currently being used. Specifically, </w:t>
      </w:r>
      <w:r w:rsidR="00AE009C" w:rsidRPr="00880F87">
        <w:rPr>
          <w:rFonts w:ascii="Times New Roman" w:hAnsi="Times New Roman" w:cs="Times New Roman"/>
          <w:sz w:val="24"/>
          <w:szCs w:val="24"/>
        </w:rPr>
        <w:t xml:space="preserve">though </w:t>
      </w:r>
      <w:r w:rsidR="00F8611C" w:rsidRPr="00880F87">
        <w:rPr>
          <w:rFonts w:ascii="Times New Roman" w:hAnsi="Times New Roman" w:cs="Times New Roman"/>
          <w:sz w:val="24"/>
          <w:szCs w:val="24"/>
        </w:rPr>
        <w:t>ther</w:t>
      </w:r>
      <w:r w:rsidR="008929BD" w:rsidRPr="00880F87">
        <w:rPr>
          <w:rFonts w:ascii="Times New Roman" w:hAnsi="Times New Roman" w:cs="Times New Roman"/>
          <w:sz w:val="24"/>
          <w:szCs w:val="24"/>
        </w:rPr>
        <w:t xml:space="preserve">e is relatively little </w:t>
      </w:r>
      <w:r w:rsidR="00F8611C" w:rsidRPr="00880F87">
        <w:rPr>
          <w:rFonts w:ascii="Times New Roman" w:hAnsi="Times New Roman" w:cs="Times New Roman"/>
          <w:sz w:val="24"/>
          <w:szCs w:val="24"/>
        </w:rPr>
        <w:t xml:space="preserve">research that has investigated the transfer of learning effects from immersive VR to </w:t>
      </w:r>
      <w:r w:rsidR="00A35838" w:rsidRPr="00880F87">
        <w:rPr>
          <w:rFonts w:ascii="Times New Roman" w:hAnsi="Times New Roman" w:cs="Times New Roman"/>
          <w:sz w:val="24"/>
          <w:szCs w:val="24"/>
        </w:rPr>
        <w:t>RW</w:t>
      </w:r>
      <w:r w:rsidR="00F8611C" w:rsidRPr="00880F87">
        <w:rPr>
          <w:rFonts w:ascii="Times New Roman" w:hAnsi="Times New Roman" w:cs="Times New Roman"/>
          <w:sz w:val="24"/>
          <w:szCs w:val="24"/>
        </w:rPr>
        <w:t xml:space="preserve"> environments</w:t>
      </w:r>
      <w:r w:rsidR="00033B67" w:rsidRPr="00880F87">
        <w:rPr>
          <w:rFonts w:ascii="Times New Roman" w:hAnsi="Times New Roman" w:cs="Times New Roman"/>
          <w:sz w:val="24"/>
          <w:szCs w:val="24"/>
        </w:rPr>
        <w:t>,</w:t>
      </w:r>
      <w:r w:rsidR="00F8611C" w:rsidRPr="00880F87">
        <w:rPr>
          <w:rFonts w:ascii="Times New Roman" w:hAnsi="Times New Roman" w:cs="Times New Roman"/>
          <w:sz w:val="24"/>
          <w:szCs w:val="24"/>
        </w:rPr>
        <w:t xml:space="preserve"> the current </w:t>
      </w:r>
      <w:r w:rsidR="00680189" w:rsidRPr="00880F87">
        <w:rPr>
          <w:rFonts w:ascii="Times New Roman" w:hAnsi="Times New Roman" w:cs="Times New Roman"/>
          <w:sz w:val="24"/>
          <w:szCs w:val="24"/>
        </w:rPr>
        <w:t xml:space="preserve">empirical </w:t>
      </w:r>
      <w:r w:rsidR="008929BD" w:rsidRPr="00880F87">
        <w:rPr>
          <w:rFonts w:ascii="Times New Roman" w:hAnsi="Times New Roman" w:cs="Times New Roman"/>
          <w:sz w:val="24"/>
          <w:szCs w:val="24"/>
        </w:rPr>
        <w:t xml:space="preserve">evidence </w:t>
      </w:r>
      <w:r w:rsidR="00F8611C" w:rsidRPr="00880F87">
        <w:rPr>
          <w:rFonts w:ascii="Times New Roman" w:hAnsi="Times New Roman" w:cs="Times New Roman"/>
          <w:sz w:val="24"/>
          <w:szCs w:val="24"/>
        </w:rPr>
        <w:t>does</w:t>
      </w:r>
      <w:r w:rsidR="008929BD" w:rsidRPr="00880F87">
        <w:rPr>
          <w:rFonts w:ascii="Times New Roman" w:hAnsi="Times New Roman" w:cs="Times New Roman"/>
          <w:sz w:val="24"/>
          <w:szCs w:val="24"/>
        </w:rPr>
        <w:t xml:space="preserve"> support a positive transfer of learning for VR motor skill practice</w:t>
      </w:r>
      <w:r w:rsidR="00081462" w:rsidRPr="00880F87">
        <w:rPr>
          <w:rFonts w:ascii="Times New Roman" w:hAnsi="Times New Roman" w:cs="Times New Roman"/>
          <w:sz w:val="24"/>
          <w:szCs w:val="24"/>
        </w:rPr>
        <w:t xml:space="preserve"> (Harris et al., 2020; Markwell et al., </w:t>
      </w:r>
      <w:r w:rsidR="00A23792" w:rsidRPr="00880F87">
        <w:rPr>
          <w:rFonts w:ascii="Times New Roman" w:hAnsi="Times New Roman" w:cs="Times New Roman"/>
          <w:sz w:val="24"/>
          <w:szCs w:val="24"/>
        </w:rPr>
        <w:t>in press</w:t>
      </w:r>
      <w:r w:rsidR="00081462" w:rsidRPr="00880F87">
        <w:rPr>
          <w:rFonts w:ascii="Times New Roman" w:hAnsi="Times New Roman" w:cs="Times New Roman"/>
          <w:sz w:val="24"/>
          <w:szCs w:val="24"/>
        </w:rPr>
        <w:t xml:space="preserve">; Michalski et al., 2019; </w:t>
      </w:r>
      <w:proofErr w:type="spellStart"/>
      <w:r w:rsidR="00081462" w:rsidRPr="00880F87">
        <w:rPr>
          <w:rFonts w:ascii="Times New Roman" w:hAnsi="Times New Roman" w:cs="Times New Roman"/>
          <w:sz w:val="24"/>
          <w:szCs w:val="24"/>
        </w:rPr>
        <w:t>Oagaz</w:t>
      </w:r>
      <w:proofErr w:type="spellEnd"/>
      <w:r w:rsidR="00081462" w:rsidRPr="00880F87">
        <w:rPr>
          <w:rFonts w:ascii="Times New Roman" w:hAnsi="Times New Roman" w:cs="Times New Roman"/>
          <w:sz w:val="24"/>
          <w:szCs w:val="24"/>
        </w:rPr>
        <w:t xml:space="preserve"> et al., 2021)</w:t>
      </w:r>
      <w:r w:rsidR="008929BD" w:rsidRPr="00880F87">
        <w:rPr>
          <w:rFonts w:ascii="Times New Roman" w:hAnsi="Times New Roman" w:cs="Times New Roman"/>
          <w:sz w:val="24"/>
          <w:szCs w:val="24"/>
        </w:rPr>
        <w:t xml:space="preserve">. However, </w:t>
      </w:r>
      <w:r w:rsidR="005E001E" w:rsidRPr="00880F87">
        <w:rPr>
          <w:rFonts w:ascii="Times New Roman" w:hAnsi="Times New Roman" w:cs="Times New Roman"/>
          <w:sz w:val="24"/>
          <w:szCs w:val="24"/>
        </w:rPr>
        <w:t xml:space="preserve">the learning effect </w:t>
      </w:r>
      <w:r w:rsidR="008929BD" w:rsidRPr="00880F87">
        <w:rPr>
          <w:rFonts w:ascii="Times New Roman" w:hAnsi="Times New Roman" w:cs="Times New Roman"/>
          <w:sz w:val="24"/>
          <w:szCs w:val="24"/>
        </w:rPr>
        <w:t>following an extended amount of practice</w:t>
      </w:r>
      <w:r w:rsidR="002327B2" w:rsidRPr="00880F87">
        <w:rPr>
          <w:rFonts w:ascii="Times New Roman" w:hAnsi="Times New Roman" w:cs="Times New Roman"/>
          <w:sz w:val="24"/>
          <w:szCs w:val="24"/>
        </w:rPr>
        <w:t xml:space="preserve"> in addition to the associated </w:t>
      </w:r>
      <w:r w:rsidR="002A2D5E" w:rsidRPr="00880F87">
        <w:rPr>
          <w:rFonts w:ascii="Times New Roman" w:hAnsi="Times New Roman" w:cs="Times New Roman"/>
          <w:sz w:val="24"/>
          <w:szCs w:val="24"/>
        </w:rPr>
        <w:t>neural</w:t>
      </w:r>
      <w:r w:rsidR="002327B2" w:rsidRPr="00880F87">
        <w:rPr>
          <w:rFonts w:ascii="Times New Roman" w:hAnsi="Times New Roman" w:cs="Times New Roman"/>
          <w:sz w:val="24"/>
          <w:szCs w:val="24"/>
        </w:rPr>
        <w:t xml:space="preserve"> similarities </w:t>
      </w:r>
      <w:r w:rsidR="00AE13F3" w:rsidRPr="00880F87">
        <w:rPr>
          <w:rFonts w:ascii="Times New Roman" w:hAnsi="Times New Roman" w:cs="Times New Roman"/>
          <w:sz w:val="24"/>
          <w:szCs w:val="24"/>
        </w:rPr>
        <w:lastRenderedPageBreak/>
        <w:t xml:space="preserve">(or differences) </w:t>
      </w:r>
      <w:r w:rsidR="002327B2" w:rsidRPr="00880F87">
        <w:rPr>
          <w:rFonts w:ascii="Times New Roman" w:hAnsi="Times New Roman" w:cs="Times New Roman"/>
          <w:sz w:val="24"/>
          <w:szCs w:val="24"/>
        </w:rPr>
        <w:t>are</w:t>
      </w:r>
      <w:r w:rsidR="005E001E" w:rsidRPr="00880F87">
        <w:rPr>
          <w:rFonts w:ascii="Times New Roman" w:hAnsi="Times New Roman" w:cs="Times New Roman"/>
          <w:sz w:val="24"/>
          <w:szCs w:val="24"/>
        </w:rPr>
        <w:t xml:space="preserve"> largely unknown</w:t>
      </w:r>
      <w:r w:rsidR="008929BD" w:rsidRPr="00880F87">
        <w:rPr>
          <w:rFonts w:ascii="Times New Roman" w:hAnsi="Times New Roman" w:cs="Times New Roman"/>
          <w:sz w:val="24"/>
          <w:szCs w:val="24"/>
        </w:rPr>
        <w:t>.</w:t>
      </w:r>
      <w:r w:rsidR="002327B2" w:rsidRPr="00880F87">
        <w:rPr>
          <w:rFonts w:ascii="Times New Roman" w:hAnsi="Times New Roman" w:cs="Times New Roman"/>
          <w:sz w:val="24"/>
          <w:szCs w:val="24"/>
        </w:rPr>
        <w:t xml:space="preserve"> Furthermore</w:t>
      </w:r>
      <w:r w:rsidR="008929BD" w:rsidRPr="00880F87">
        <w:rPr>
          <w:rFonts w:ascii="Times New Roman" w:hAnsi="Times New Roman" w:cs="Times New Roman"/>
          <w:sz w:val="24"/>
          <w:szCs w:val="24"/>
        </w:rPr>
        <w:t xml:space="preserve">, </w:t>
      </w:r>
      <w:r w:rsidR="005E001E" w:rsidRPr="00880F87">
        <w:rPr>
          <w:rFonts w:ascii="Times New Roman" w:hAnsi="Times New Roman" w:cs="Times New Roman"/>
          <w:sz w:val="24"/>
          <w:szCs w:val="24"/>
        </w:rPr>
        <w:t>limited research exists</w:t>
      </w:r>
      <w:r w:rsidR="008929BD" w:rsidRPr="00880F87">
        <w:rPr>
          <w:rFonts w:ascii="Times New Roman" w:hAnsi="Times New Roman" w:cs="Times New Roman"/>
          <w:sz w:val="24"/>
          <w:szCs w:val="24"/>
        </w:rPr>
        <w:t xml:space="preserve"> about the psychological effects once an individual has been repeatedly exposed to VR</w:t>
      </w:r>
      <w:r w:rsidR="004F33BF" w:rsidRPr="00880F87">
        <w:rPr>
          <w:rFonts w:ascii="Times New Roman" w:hAnsi="Times New Roman" w:cs="Times New Roman"/>
          <w:sz w:val="24"/>
          <w:szCs w:val="24"/>
        </w:rPr>
        <w:t xml:space="preserve"> practice</w:t>
      </w:r>
      <w:r w:rsidR="008929BD" w:rsidRPr="00880F87">
        <w:rPr>
          <w:rFonts w:ascii="Times New Roman" w:hAnsi="Times New Roman" w:cs="Times New Roman"/>
          <w:sz w:val="24"/>
          <w:szCs w:val="24"/>
        </w:rPr>
        <w:t xml:space="preserve">. </w:t>
      </w:r>
      <w:r w:rsidR="0088684E" w:rsidRPr="00880F87">
        <w:rPr>
          <w:rFonts w:ascii="Times New Roman" w:hAnsi="Times New Roman" w:cs="Times New Roman"/>
          <w:sz w:val="24"/>
          <w:szCs w:val="24"/>
        </w:rPr>
        <w:t xml:space="preserve">Hence, </w:t>
      </w:r>
      <w:r w:rsidR="00A35838" w:rsidRPr="00880F87">
        <w:rPr>
          <w:rFonts w:ascii="Times New Roman" w:hAnsi="Times New Roman" w:cs="Times New Roman"/>
          <w:sz w:val="24"/>
          <w:szCs w:val="24"/>
        </w:rPr>
        <w:t>the</w:t>
      </w:r>
      <w:r w:rsidR="008929BD" w:rsidRPr="00880F87">
        <w:rPr>
          <w:rFonts w:ascii="Times New Roman" w:hAnsi="Times New Roman" w:cs="Times New Roman"/>
          <w:sz w:val="24"/>
          <w:szCs w:val="24"/>
        </w:rPr>
        <w:t xml:space="preserve"> purpose of this study </w:t>
      </w:r>
      <w:r w:rsidR="00791DDD" w:rsidRPr="00880F87">
        <w:rPr>
          <w:rFonts w:ascii="Times New Roman" w:hAnsi="Times New Roman" w:cs="Times New Roman"/>
          <w:sz w:val="24"/>
          <w:szCs w:val="24"/>
        </w:rPr>
        <w:t>was</w:t>
      </w:r>
      <w:r w:rsidR="00A35838" w:rsidRPr="00880F87">
        <w:rPr>
          <w:rFonts w:ascii="Times New Roman" w:hAnsi="Times New Roman" w:cs="Times New Roman"/>
          <w:sz w:val="24"/>
          <w:szCs w:val="24"/>
        </w:rPr>
        <w:t xml:space="preserve"> </w:t>
      </w:r>
      <w:r w:rsidR="008929BD" w:rsidRPr="00880F87">
        <w:rPr>
          <w:rFonts w:ascii="Times New Roman" w:hAnsi="Times New Roman" w:cs="Times New Roman"/>
          <w:sz w:val="24"/>
          <w:szCs w:val="24"/>
        </w:rPr>
        <w:t xml:space="preserve">threefold: 1) to investigate transfer of learning effects </w:t>
      </w:r>
      <w:r w:rsidR="008F439D" w:rsidRPr="00880F87">
        <w:rPr>
          <w:rFonts w:ascii="Times New Roman" w:hAnsi="Times New Roman" w:cs="Times New Roman"/>
          <w:sz w:val="24"/>
          <w:szCs w:val="24"/>
        </w:rPr>
        <w:t xml:space="preserve">following multiple days of VR </w:t>
      </w:r>
      <w:r w:rsidR="00C424EC" w:rsidRPr="00880F87">
        <w:rPr>
          <w:rFonts w:ascii="Times New Roman" w:hAnsi="Times New Roman" w:cs="Times New Roman"/>
          <w:sz w:val="24"/>
          <w:szCs w:val="24"/>
        </w:rPr>
        <w:t xml:space="preserve">golf putting </w:t>
      </w:r>
      <w:r w:rsidR="008F439D" w:rsidRPr="00880F87">
        <w:rPr>
          <w:rFonts w:ascii="Times New Roman" w:hAnsi="Times New Roman" w:cs="Times New Roman"/>
          <w:sz w:val="24"/>
          <w:szCs w:val="24"/>
        </w:rPr>
        <w:t>practice</w:t>
      </w:r>
      <w:r w:rsidR="001E534B" w:rsidRPr="00880F87">
        <w:rPr>
          <w:rFonts w:ascii="Times New Roman" w:hAnsi="Times New Roman" w:cs="Times New Roman"/>
          <w:sz w:val="24"/>
          <w:szCs w:val="24"/>
        </w:rPr>
        <w:t xml:space="preserve"> and whether extended amounts of practice le</w:t>
      </w:r>
      <w:r w:rsidR="00A35838" w:rsidRPr="00880F87">
        <w:rPr>
          <w:rFonts w:ascii="Times New Roman" w:hAnsi="Times New Roman" w:cs="Times New Roman"/>
          <w:sz w:val="24"/>
          <w:szCs w:val="24"/>
        </w:rPr>
        <w:t>a</w:t>
      </w:r>
      <w:r w:rsidR="001E534B" w:rsidRPr="00880F87">
        <w:rPr>
          <w:rFonts w:ascii="Times New Roman" w:hAnsi="Times New Roman" w:cs="Times New Roman"/>
          <w:sz w:val="24"/>
          <w:szCs w:val="24"/>
        </w:rPr>
        <w:t>d to increased VR specificity</w:t>
      </w:r>
      <w:r w:rsidR="008F439D" w:rsidRPr="00880F87">
        <w:rPr>
          <w:rFonts w:ascii="Times New Roman" w:hAnsi="Times New Roman" w:cs="Times New Roman"/>
          <w:sz w:val="24"/>
          <w:szCs w:val="24"/>
        </w:rPr>
        <w:t xml:space="preserve">, 2) to examine the </w:t>
      </w:r>
      <w:r w:rsidR="00791DDD" w:rsidRPr="00880F87">
        <w:rPr>
          <w:rFonts w:ascii="Times New Roman" w:hAnsi="Times New Roman" w:cs="Times New Roman"/>
          <w:sz w:val="24"/>
          <w:szCs w:val="24"/>
        </w:rPr>
        <w:t>neural</w:t>
      </w:r>
      <w:r w:rsidR="008F439D" w:rsidRPr="00880F87">
        <w:rPr>
          <w:rFonts w:ascii="Times New Roman" w:hAnsi="Times New Roman" w:cs="Times New Roman"/>
          <w:sz w:val="24"/>
          <w:szCs w:val="24"/>
        </w:rPr>
        <w:t xml:space="preserve"> </w:t>
      </w:r>
      <w:r w:rsidR="00E90F9E" w:rsidRPr="00880F87">
        <w:rPr>
          <w:rFonts w:ascii="Times New Roman" w:hAnsi="Times New Roman" w:cs="Times New Roman"/>
          <w:sz w:val="24"/>
          <w:szCs w:val="24"/>
        </w:rPr>
        <w:t>activity</w:t>
      </w:r>
      <w:r w:rsidR="008F439D" w:rsidRPr="00880F87">
        <w:rPr>
          <w:rFonts w:ascii="Times New Roman" w:hAnsi="Times New Roman" w:cs="Times New Roman"/>
          <w:sz w:val="24"/>
          <w:szCs w:val="24"/>
        </w:rPr>
        <w:t xml:space="preserve"> differences between VR and </w:t>
      </w:r>
      <w:r w:rsidR="00A35838" w:rsidRPr="00880F87">
        <w:rPr>
          <w:rFonts w:ascii="Times New Roman" w:hAnsi="Times New Roman" w:cs="Times New Roman"/>
          <w:sz w:val="24"/>
          <w:szCs w:val="24"/>
        </w:rPr>
        <w:t>RW</w:t>
      </w:r>
      <w:r w:rsidR="008F439D" w:rsidRPr="00880F87">
        <w:rPr>
          <w:rFonts w:ascii="Times New Roman" w:hAnsi="Times New Roman" w:cs="Times New Roman"/>
          <w:sz w:val="24"/>
          <w:szCs w:val="24"/>
        </w:rPr>
        <w:t xml:space="preserve"> practice</w:t>
      </w:r>
      <w:r w:rsidR="00AE13F3" w:rsidRPr="00880F87">
        <w:rPr>
          <w:rFonts w:ascii="Times New Roman" w:hAnsi="Times New Roman" w:cs="Times New Roman"/>
          <w:sz w:val="24"/>
          <w:szCs w:val="24"/>
        </w:rPr>
        <w:t xml:space="preserve"> during the performance of the golf putting task</w:t>
      </w:r>
      <w:r w:rsidR="008F439D" w:rsidRPr="00880F87">
        <w:rPr>
          <w:rFonts w:ascii="Times New Roman" w:hAnsi="Times New Roman" w:cs="Times New Roman"/>
          <w:sz w:val="24"/>
          <w:szCs w:val="24"/>
        </w:rPr>
        <w:t xml:space="preserve">, and 3) to determine the effects on intrinsic motivation following repeated </w:t>
      </w:r>
      <w:r w:rsidR="00AE13F3" w:rsidRPr="00880F87">
        <w:rPr>
          <w:rFonts w:ascii="Times New Roman" w:hAnsi="Times New Roman" w:cs="Times New Roman"/>
          <w:sz w:val="24"/>
          <w:szCs w:val="24"/>
        </w:rPr>
        <w:t>practice within</w:t>
      </w:r>
      <w:r w:rsidR="008F439D" w:rsidRPr="00880F87">
        <w:rPr>
          <w:rFonts w:ascii="Times New Roman" w:hAnsi="Times New Roman" w:cs="Times New Roman"/>
          <w:sz w:val="24"/>
          <w:szCs w:val="24"/>
        </w:rPr>
        <w:t xml:space="preserve"> the VR environment</w:t>
      </w:r>
      <w:r w:rsidR="00A35838" w:rsidRPr="00880F87">
        <w:rPr>
          <w:rFonts w:ascii="Times New Roman" w:hAnsi="Times New Roman" w:cs="Times New Roman"/>
          <w:sz w:val="24"/>
          <w:szCs w:val="24"/>
        </w:rPr>
        <w:t xml:space="preserve">. </w:t>
      </w:r>
      <w:r w:rsidR="00595C46" w:rsidRPr="00880F87">
        <w:rPr>
          <w:rFonts w:ascii="Times New Roman" w:hAnsi="Times New Roman" w:cs="Times New Roman"/>
          <w:sz w:val="24"/>
          <w:szCs w:val="24"/>
        </w:rPr>
        <w:t xml:space="preserve">Without understanding the effect of VR </w:t>
      </w:r>
      <w:r w:rsidR="007B7478" w:rsidRPr="00880F87">
        <w:rPr>
          <w:rFonts w:ascii="Times New Roman" w:hAnsi="Times New Roman" w:cs="Times New Roman"/>
          <w:sz w:val="24"/>
          <w:szCs w:val="24"/>
        </w:rPr>
        <w:t>exposure through an</w:t>
      </w:r>
      <w:r w:rsidR="00595C46" w:rsidRPr="00880F87">
        <w:rPr>
          <w:rFonts w:ascii="Times New Roman" w:hAnsi="Times New Roman" w:cs="Times New Roman"/>
          <w:sz w:val="24"/>
          <w:szCs w:val="24"/>
        </w:rPr>
        <w:t xml:space="preserve"> extended amount of practice, this technology may inadvertently be hindering the learning process</w:t>
      </w:r>
      <w:r w:rsidR="00E05BFC" w:rsidRPr="00880F87">
        <w:rPr>
          <w:rFonts w:ascii="Times New Roman" w:hAnsi="Times New Roman" w:cs="Times New Roman"/>
          <w:sz w:val="24"/>
          <w:szCs w:val="24"/>
        </w:rPr>
        <w:t>. Thus,</w:t>
      </w:r>
      <w:r w:rsidR="00595C46" w:rsidRPr="00880F87">
        <w:rPr>
          <w:rFonts w:ascii="Times New Roman" w:hAnsi="Times New Roman" w:cs="Times New Roman"/>
          <w:sz w:val="24"/>
          <w:szCs w:val="24"/>
        </w:rPr>
        <w:t xml:space="preserve"> </w:t>
      </w:r>
      <w:r w:rsidR="00E05BFC" w:rsidRPr="00880F87">
        <w:rPr>
          <w:rFonts w:ascii="Times New Roman" w:hAnsi="Times New Roman" w:cs="Times New Roman"/>
          <w:sz w:val="24"/>
          <w:szCs w:val="24"/>
        </w:rPr>
        <w:t xml:space="preserve">examining the transfer of learning and the associated </w:t>
      </w:r>
      <w:r w:rsidR="002A2D5E" w:rsidRPr="00880F87">
        <w:rPr>
          <w:rFonts w:ascii="Times New Roman" w:hAnsi="Times New Roman" w:cs="Times New Roman"/>
          <w:sz w:val="24"/>
          <w:szCs w:val="24"/>
        </w:rPr>
        <w:t>neural</w:t>
      </w:r>
      <w:r w:rsidR="00E05BFC" w:rsidRPr="00880F87">
        <w:rPr>
          <w:rFonts w:ascii="Times New Roman" w:hAnsi="Times New Roman" w:cs="Times New Roman"/>
          <w:sz w:val="24"/>
          <w:szCs w:val="24"/>
        </w:rPr>
        <w:t xml:space="preserve"> </w:t>
      </w:r>
      <w:r w:rsidR="00081462" w:rsidRPr="00880F87">
        <w:rPr>
          <w:rFonts w:ascii="Times New Roman" w:hAnsi="Times New Roman" w:cs="Times New Roman"/>
          <w:sz w:val="24"/>
          <w:szCs w:val="24"/>
        </w:rPr>
        <w:t>activity</w:t>
      </w:r>
      <w:r w:rsidR="00E05BFC" w:rsidRPr="00880F87">
        <w:rPr>
          <w:rFonts w:ascii="Times New Roman" w:hAnsi="Times New Roman" w:cs="Times New Roman"/>
          <w:sz w:val="24"/>
          <w:szCs w:val="24"/>
        </w:rPr>
        <w:t xml:space="preserve"> </w:t>
      </w:r>
      <w:r w:rsidR="00C82E36" w:rsidRPr="00880F87">
        <w:rPr>
          <w:rFonts w:ascii="Times New Roman" w:hAnsi="Times New Roman" w:cs="Times New Roman"/>
          <w:sz w:val="24"/>
          <w:szCs w:val="24"/>
        </w:rPr>
        <w:t xml:space="preserve">and psychological factors </w:t>
      </w:r>
      <w:r w:rsidR="00E05BFC" w:rsidRPr="00880F87">
        <w:rPr>
          <w:rFonts w:ascii="Times New Roman" w:hAnsi="Times New Roman" w:cs="Times New Roman"/>
          <w:sz w:val="24"/>
          <w:szCs w:val="24"/>
        </w:rPr>
        <w:t xml:space="preserve">over an extended period of practice not only contributes </w:t>
      </w:r>
      <w:r w:rsidR="00F802A2" w:rsidRPr="00880F87">
        <w:rPr>
          <w:rFonts w:ascii="Times New Roman" w:hAnsi="Times New Roman" w:cs="Times New Roman"/>
          <w:sz w:val="24"/>
          <w:szCs w:val="24"/>
        </w:rPr>
        <w:t xml:space="preserve">to </w:t>
      </w:r>
      <w:r w:rsidR="00E05BFC" w:rsidRPr="00880F87">
        <w:rPr>
          <w:rFonts w:ascii="Times New Roman" w:hAnsi="Times New Roman" w:cs="Times New Roman"/>
          <w:sz w:val="24"/>
          <w:szCs w:val="24"/>
        </w:rPr>
        <w:t xml:space="preserve">the current scientific literature, but </w:t>
      </w:r>
      <w:r w:rsidR="00C82E36" w:rsidRPr="00880F87">
        <w:rPr>
          <w:rFonts w:ascii="Times New Roman" w:hAnsi="Times New Roman" w:cs="Times New Roman"/>
          <w:sz w:val="24"/>
          <w:szCs w:val="24"/>
        </w:rPr>
        <w:t>also</w:t>
      </w:r>
      <w:r w:rsidR="00E05BFC" w:rsidRPr="00880F87">
        <w:rPr>
          <w:rFonts w:ascii="Times New Roman" w:hAnsi="Times New Roman" w:cs="Times New Roman"/>
          <w:sz w:val="24"/>
          <w:szCs w:val="24"/>
        </w:rPr>
        <w:t xml:space="preserve"> provide</w:t>
      </w:r>
      <w:r w:rsidR="00791DDD" w:rsidRPr="00880F87">
        <w:rPr>
          <w:rFonts w:ascii="Times New Roman" w:hAnsi="Times New Roman" w:cs="Times New Roman"/>
          <w:sz w:val="24"/>
          <w:szCs w:val="24"/>
        </w:rPr>
        <w:t>s</w:t>
      </w:r>
      <w:r w:rsidR="00E05BFC" w:rsidRPr="00880F87">
        <w:rPr>
          <w:rFonts w:ascii="Times New Roman" w:hAnsi="Times New Roman" w:cs="Times New Roman"/>
          <w:sz w:val="24"/>
          <w:szCs w:val="24"/>
        </w:rPr>
        <w:t xml:space="preserve"> significant value to </w:t>
      </w:r>
      <w:r w:rsidR="00C82E36" w:rsidRPr="00880F87">
        <w:rPr>
          <w:rFonts w:ascii="Times New Roman" w:hAnsi="Times New Roman" w:cs="Times New Roman"/>
          <w:sz w:val="24"/>
          <w:szCs w:val="24"/>
        </w:rPr>
        <w:t>those involved with developing and utilizing VR technology to enhance motor performance and learning.</w:t>
      </w:r>
      <w:r w:rsidR="00E05BFC" w:rsidRPr="00880F87">
        <w:rPr>
          <w:rFonts w:ascii="Times New Roman" w:hAnsi="Times New Roman" w:cs="Times New Roman"/>
          <w:sz w:val="24"/>
          <w:szCs w:val="24"/>
        </w:rPr>
        <w:t xml:space="preserve"> </w:t>
      </w:r>
    </w:p>
    <w:p w14:paraId="391061D8" w14:textId="41EC1D24" w:rsidR="005E051F" w:rsidRPr="00880F87" w:rsidRDefault="008E0381"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There were five experimental hypotheses tested</w:t>
      </w:r>
      <w:r w:rsidR="00D06D4A" w:rsidRPr="00880F87">
        <w:rPr>
          <w:rFonts w:ascii="Times New Roman" w:hAnsi="Times New Roman" w:cs="Times New Roman"/>
          <w:sz w:val="24"/>
          <w:szCs w:val="24"/>
        </w:rPr>
        <w:t xml:space="preserve">, three of which were based on </w:t>
      </w:r>
      <w:r w:rsidR="00390F2F" w:rsidRPr="00880F87">
        <w:rPr>
          <w:rFonts w:ascii="Times New Roman" w:hAnsi="Times New Roman" w:cs="Times New Roman"/>
          <w:sz w:val="24"/>
          <w:szCs w:val="24"/>
        </w:rPr>
        <w:t>motor performance</w:t>
      </w:r>
      <w:r w:rsidR="00D06D4A" w:rsidRPr="00880F87">
        <w:rPr>
          <w:rFonts w:ascii="Times New Roman" w:hAnsi="Times New Roman" w:cs="Times New Roman"/>
          <w:sz w:val="24"/>
          <w:szCs w:val="24"/>
        </w:rPr>
        <w:t xml:space="preserve"> and the associated neural activity </w:t>
      </w:r>
      <w:r w:rsidR="00AA4C3D" w:rsidRPr="00880F87">
        <w:rPr>
          <w:rFonts w:ascii="Times New Roman" w:hAnsi="Times New Roman" w:cs="Times New Roman"/>
          <w:sz w:val="24"/>
          <w:szCs w:val="24"/>
        </w:rPr>
        <w:t xml:space="preserve">data </w:t>
      </w:r>
      <w:r w:rsidR="00D06D4A" w:rsidRPr="00880F87">
        <w:rPr>
          <w:rFonts w:ascii="Times New Roman" w:hAnsi="Times New Roman" w:cs="Times New Roman"/>
          <w:sz w:val="24"/>
          <w:szCs w:val="24"/>
        </w:rPr>
        <w:t xml:space="preserve">collected during </w:t>
      </w:r>
      <w:r w:rsidR="00206694" w:rsidRPr="00880F87">
        <w:rPr>
          <w:rFonts w:ascii="Times New Roman" w:hAnsi="Times New Roman" w:cs="Times New Roman"/>
          <w:sz w:val="24"/>
          <w:szCs w:val="24"/>
        </w:rPr>
        <w:t>practice and post-tests</w:t>
      </w:r>
      <w:r w:rsidR="00D06D4A" w:rsidRPr="00880F87">
        <w:rPr>
          <w:rFonts w:ascii="Times New Roman" w:hAnsi="Times New Roman" w:cs="Times New Roman"/>
          <w:sz w:val="24"/>
          <w:szCs w:val="24"/>
        </w:rPr>
        <w:t xml:space="preserve">. The </w:t>
      </w:r>
      <w:r w:rsidR="00206694" w:rsidRPr="00880F87">
        <w:rPr>
          <w:rFonts w:ascii="Times New Roman" w:hAnsi="Times New Roman" w:cs="Times New Roman"/>
          <w:sz w:val="24"/>
          <w:szCs w:val="24"/>
        </w:rPr>
        <w:t>remaining</w:t>
      </w:r>
      <w:r w:rsidR="00D06D4A" w:rsidRPr="00880F87">
        <w:rPr>
          <w:rFonts w:ascii="Times New Roman" w:hAnsi="Times New Roman" w:cs="Times New Roman"/>
          <w:sz w:val="24"/>
          <w:szCs w:val="24"/>
        </w:rPr>
        <w:t xml:space="preserve"> two hypotheses were predictions </w:t>
      </w:r>
      <w:r w:rsidR="00206694" w:rsidRPr="00880F87">
        <w:rPr>
          <w:rFonts w:ascii="Times New Roman" w:hAnsi="Times New Roman" w:cs="Times New Roman"/>
          <w:sz w:val="24"/>
          <w:szCs w:val="24"/>
        </w:rPr>
        <w:t>regarding</w:t>
      </w:r>
      <w:r w:rsidR="00D06D4A" w:rsidRPr="00880F87">
        <w:rPr>
          <w:rFonts w:ascii="Times New Roman" w:hAnsi="Times New Roman" w:cs="Times New Roman"/>
          <w:sz w:val="24"/>
          <w:szCs w:val="24"/>
        </w:rPr>
        <w:t xml:space="preserve"> practice-related intrinsic motivation. </w:t>
      </w:r>
      <w:r w:rsidR="008F439D" w:rsidRPr="00880F87">
        <w:rPr>
          <w:rFonts w:ascii="Times New Roman" w:hAnsi="Times New Roman" w:cs="Times New Roman"/>
          <w:sz w:val="24"/>
          <w:szCs w:val="24"/>
        </w:rPr>
        <w:t xml:space="preserve">Based </w:t>
      </w:r>
      <w:r w:rsidR="002B32D8" w:rsidRPr="00880F87">
        <w:rPr>
          <w:rFonts w:ascii="Times New Roman" w:hAnsi="Times New Roman" w:cs="Times New Roman"/>
          <w:sz w:val="24"/>
          <w:szCs w:val="24"/>
        </w:rPr>
        <w:t>on</w:t>
      </w:r>
      <w:r w:rsidR="008F439D" w:rsidRPr="00880F87">
        <w:rPr>
          <w:rFonts w:ascii="Times New Roman" w:hAnsi="Times New Roman" w:cs="Times New Roman"/>
          <w:sz w:val="24"/>
          <w:szCs w:val="24"/>
        </w:rPr>
        <w:t xml:space="preserve"> previous</w:t>
      </w:r>
      <w:r w:rsidR="002B32D8" w:rsidRPr="00880F87">
        <w:rPr>
          <w:rFonts w:ascii="Times New Roman" w:hAnsi="Times New Roman" w:cs="Times New Roman"/>
          <w:sz w:val="24"/>
          <w:szCs w:val="24"/>
        </w:rPr>
        <w:t xml:space="preserve"> transfer of learning VR</w:t>
      </w:r>
      <w:r w:rsidR="008F439D" w:rsidRPr="00880F87">
        <w:rPr>
          <w:rFonts w:ascii="Times New Roman" w:hAnsi="Times New Roman" w:cs="Times New Roman"/>
          <w:sz w:val="24"/>
          <w:szCs w:val="24"/>
        </w:rPr>
        <w:t xml:space="preserve"> research</w:t>
      </w:r>
      <w:r w:rsidR="002B32D8" w:rsidRPr="00880F87">
        <w:rPr>
          <w:rFonts w:ascii="Times New Roman" w:hAnsi="Times New Roman" w:cs="Times New Roman"/>
          <w:sz w:val="24"/>
          <w:szCs w:val="24"/>
        </w:rPr>
        <w:t xml:space="preserve"> (Harris et al., 2020; Markwell et al., </w:t>
      </w:r>
      <w:r w:rsidR="00A23792" w:rsidRPr="00880F87">
        <w:rPr>
          <w:rFonts w:ascii="Times New Roman" w:hAnsi="Times New Roman" w:cs="Times New Roman"/>
          <w:sz w:val="24"/>
          <w:szCs w:val="24"/>
        </w:rPr>
        <w:t>in press</w:t>
      </w:r>
      <w:r w:rsidR="002B32D8" w:rsidRPr="00880F87">
        <w:rPr>
          <w:rFonts w:ascii="Times New Roman" w:hAnsi="Times New Roman" w:cs="Times New Roman"/>
          <w:sz w:val="24"/>
          <w:szCs w:val="24"/>
        </w:rPr>
        <w:t xml:space="preserve">; Michalski et al., 2019; </w:t>
      </w:r>
      <w:proofErr w:type="spellStart"/>
      <w:r w:rsidR="002B32D8" w:rsidRPr="00880F87">
        <w:rPr>
          <w:rFonts w:ascii="Times New Roman" w:hAnsi="Times New Roman" w:cs="Times New Roman"/>
          <w:sz w:val="24"/>
          <w:szCs w:val="24"/>
        </w:rPr>
        <w:t>Oagaz</w:t>
      </w:r>
      <w:proofErr w:type="spellEnd"/>
      <w:r w:rsidR="002B32D8" w:rsidRPr="00880F87">
        <w:rPr>
          <w:rFonts w:ascii="Times New Roman" w:hAnsi="Times New Roman" w:cs="Times New Roman"/>
          <w:sz w:val="24"/>
          <w:szCs w:val="24"/>
        </w:rPr>
        <w:t xml:space="preserve"> et al., 2021)</w:t>
      </w:r>
      <w:r w:rsidR="008F439D" w:rsidRPr="00880F87">
        <w:rPr>
          <w:rFonts w:ascii="Times New Roman" w:hAnsi="Times New Roman" w:cs="Times New Roman"/>
          <w:sz w:val="24"/>
          <w:szCs w:val="24"/>
        </w:rPr>
        <w:t xml:space="preserve">, </w:t>
      </w:r>
      <w:r w:rsidR="002B32D8" w:rsidRPr="00880F87">
        <w:rPr>
          <w:rFonts w:ascii="Times New Roman" w:hAnsi="Times New Roman" w:cs="Times New Roman"/>
          <w:sz w:val="24"/>
          <w:szCs w:val="24"/>
        </w:rPr>
        <w:t xml:space="preserve">it </w:t>
      </w:r>
      <w:r w:rsidR="00791DDD" w:rsidRPr="00880F87">
        <w:rPr>
          <w:rFonts w:ascii="Times New Roman" w:hAnsi="Times New Roman" w:cs="Times New Roman"/>
          <w:sz w:val="24"/>
          <w:szCs w:val="24"/>
        </w:rPr>
        <w:t>was</w:t>
      </w:r>
      <w:r w:rsidR="002B32D8" w:rsidRPr="00880F87">
        <w:rPr>
          <w:rFonts w:ascii="Times New Roman" w:hAnsi="Times New Roman" w:cs="Times New Roman"/>
          <w:sz w:val="24"/>
          <w:szCs w:val="24"/>
        </w:rPr>
        <w:t xml:space="preserve"> predicted that</w:t>
      </w:r>
      <w:r w:rsidR="00081462" w:rsidRPr="00880F87">
        <w:rPr>
          <w:rFonts w:ascii="Times New Roman" w:hAnsi="Times New Roman" w:cs="Times New Roman"/>
          <w:sz w:val="24"/>
          <w:szCs w:val="24"/>
        </w:rPr>
        <w:t xml:space="preserve"> performance in both practice groups will </w:t>
      </w:r>
      <w:proofErr w:type="gramStart"/>
      <w:r w:rsidR="00081462" w:rsidRPr="00880F87">
        <w:rPr>
          <w:rFonts w:ascii="Times New Roman" w:hAnsi="Times New Roman" w:cs="Times New Roman"/>
          <w:sz w:val="24"/>
          <w:szCs w:val="24"/>
        </w:rPr>
        <w:t>improve</w:t>
      </w:r>
      <w:proofErr w:type="gramEnd"/>
      <w:r w:rsidR="00081462" w:rsidRPr="00880F87">
        <w:rPr>
          <w:rFonts w:ascii="Times New Roman" w:hAnsi="Times New Roman" w:cs="Times New Roman"/>
          <w:sz w:val="24"/>
          <w:szCs w:val="24"/>
        </w:rPr>
        <w:t xml:space="preserve"> and</w:t>
      </w:r>
      <w:r w:rsidR="002B32D8" w:rsidRPr="00880F87">
        <w:rPr>
          <w:rFonts w:ascii="Times New Roman" w:hAnsi="Times New Roman" w:cs="Times New Roman"/>
          <w:sz w:val="24"/>
          <w:szCs w:val="24"/>
        </w:rPr>
        <w:t xml:space="preserve"> no performance differences will exist between VR and </w:t>
      </w:r>
      <w:r w:rsidR="00A35838" w:rsidRPr="00880F87">
        <w:rPr>
          <w:rFonts w:ascii="Times New Roman" w:hAnsi="Times New Roman" w:cs="Times New Roman"/>
          <w:sz w:val="24"/>
          <w:szCs w:val="24"/>
        </w:rPr>
        <w:t>RW</w:t>
      </w:r>
      <w:r w:rsidR="002B32D8" w:rsidRPr="00880F87">
        <w:rPr>
          <w:rFonts w:ascii="Times New Roman" w:hAnsi="Times New Roman" w:cs="Times New Roman"/>
          <w:sz w:val="24"/>
          <w:szCs w:val="24"/>
        </w:rPr>
        <w:t xml:space="preserve"> practice during a posttest</w:t>
      </w:r>
      <w:r w:rsidR="003A6D00" w:rsidRPr="00880F87">
        <w:rPr>
          <w:rFonts w:ascii="Times New Roman" w:hAnsi="Times New Roman" w:cs="Times New Roman"/>
          <w:sz w:val="24"/>
          <w:szCs w:val="24"/>
        </w:rPr>
        <w:t xml:space="preserve"> following one day of practice</w:t>
      </w:r>
      <w:r w:rsidR="00D06D4A" w:rsidRPr="00880F87">
        <w:rPr>
          <w:rFonts w:ascii="Times New Roman" w:hAnsi="Times New Roman" w:cs="Times New Roman"/>
          <w:sz w:val="24"/>
          <w:szCs w:val="24"/>
        </w:rPr>
        <w:t xml:space="preserve"> (hypothesis 1a)</w:t>
      </w:r>
      <w:r w:rsidR="002B32D8" w:rsidRPr="00880F87">
        <w:rPr>
          <w:rFonts w:ascii="Times New Roman" w:hAnsi="Times New Roman" w:cs="Times New Roman"/>
          <w:sz w:val="24"/>
          <w:szCs w:val="24"/>
        </w:rPr>
        <w:t xml:space="preserve">. </w:t>
      </w:r>
      <w:r w:rsidR="00D3600B" w:rsidRPr="00880F87">
        <w:rPr>
          <w:rFonts w:ascii="Times New Roman" w:hAnsi="Times New Roman" w:cs="Times New Roman"/>
          <w:sz w:val="24"/>
          <w:szCs w:val="24"/>
        </w:rPr>
        <w:t xml:space="preserve">Specifically, hypothesis 1a predicted a significant main effect for test. </w:t>
      </w:r>
      <w:r w:rsidR="002B32D8" w:rsidRPr="00880F87">
        <w:rPr>
          <w:rFonts w:ascii="Times New Roman" w:hAnsi="Times New Roman" w:cs="Times New Roman"/>
          <w:sz w:val="24"/>
          <w:szCs w:val="24"/>
        </w:rPr>
        <w:t xml:space="preserve">However, </w:t>
      </w:r>
      <w:r w:rsidR="00A35838" w:rsidRPr="00880F87">
        <w:rPr>
          <w:rFonts w:ascii="Times New Roman" w:hAnsi="Times New Roman" w:cs="Times New Roman"/>
          <w:sz w:val="24"/>
          <w:szCs w:val="24"/>
        </w:rPr>
        <w:t>considering</w:t>
      </w:r>
      <w:r w:rsidR="0078691D" w:rsidRPr="00880F87">
        <w:rPr>
          <w:rFonts w:ascii="Times New Roman" w:hAnsi="Times New Roman" w:cs="Times New Roman"/>
          <w:sz w:val="24"/>
          <w:szCs w:val="24"/>
        </w:rPr>
        <w:t xml:space="preserve"> </w:t>
      </w:r>
      <w:r w:rsidR="00D86CCD" w:rsidRPr="00880F87">
        <w:rPr>
          <w:rFonts w:ascii="Times New Roman" w:hAnsi="Times New Roman" w:cs="Times New Roman"/>
          <w:sz w:val="24"/>
          <w:szCs w:val="24"/>
        </w:rPr>
        <w:t>previous findings reported in</w:t>
      </w:r>
      <w:r w:rsidR="00A35838" w:rsidRPr="00880F87">
        <w:rPr>
          <w:rFonts w:ascii="Times New Roman" w:hAnsi="Times New Roman" w:cs="Times New Roman"/>
          <w:sz w:val="24"/>
          <w:szCs w:val="24"/>
        </w:rPr>
        <w:t xml:space="preserve"> practice specificity research (Proteau, 1992), </w:t>
      </w:r>
      <w:r w:rsidR="002B32D8" w:rsidRPr="00880F87">
        <w:rPr>
          <w:rFonts w:ascii="Times New Roman" w:hAnsi="Times New Roman" w:cs="Times New Roman"/>
          <w:sz w:val="24"/>
          <w:szCs w:val="24"/>
        </w:rPr>
        <w:t xml:space="preserve">it </w:t>
      </w:r>
      <w:r w:rsidR="00791DDD" w:rsidRPr="00880F87">
        <w:rPr>
          <w:rFonts w:ascii="Times New Roman" w:hAnsi="Times New Roman" w:cs="Times New Roman"/>
          <w:sz w:val="24"/>
          <w:szCs w:val="24"/>
        </w:rPr>
        <w:t>was</w:t>
      </w:r>
      <w:r w:rsidR="002B32D8" w:rsidRPr="00880F87">
        <w:rPr>
          <w:rFonts w:ascii="Times New Roman" w:hAnsi="Times New Roman" w:cs="Times New Roman"/>
          <w:sz w:val="24"/>
          <w:szCs w:val="24"/>
        </w:rPr>
        <w:t xml:space="preserve"> predicted that after an extended amount of practice, </w:t>
      </w:r>
      <w:r w:rsidR="00A35838" w:rsidRPr="00880F87">
        <w:rPr>
          <w:rFonts w:ascii="Times New Roman" w:hAnsi="Times New Roman" w:cs="Times New Roman"/>
          <w:sz w:val="24"/>
          <w:szCs w:val="24"/>
        </w:rPr>
        <w:t>RW</w:t>
      </w:r>
      <w:r w:rsidR="002B32D8" w:rsidRPr="00880F87">
        <w:rPr>
          <w:rFonts w:ascii="Times New Roman" w:hAnsi="Times New Roman" w:cs="Times New Roman"/>
          <w:sz w:val="24"/>
          <w:szCs w:val="24"/>
        </w:rPr>
        <w:t xml:space="preserve"> practice </w:t>
      </w:r>
      <w:r w:rsidR="00791DDD" w:rsidRPr="00880F87">
        <w:rPr>
          <w:rFonts w:ascii="Times New Roman" w:hAnsi="Times New Roman" w:cs="Times New Roman"/>
          <w:sz w:val="24"/>
          <w:szCs w:val="24"/>
        </w:rPr>
        <w:t xml:space="preserve">would result in </w:t>
      </w:r>
      <w:r w:rsidR="002B32D8" w:rsidRPr="00880F87">
        <w:rPr>
          <w:rFonts w:ascii="Times New Roman" w:hAnsi="Times New Roman" w:cs="Times New Roman"/>
          <w:sz w:val="24"/>
          <w:szCs w:val="24"/>
        </w:rPr>
        <w:t xml:space="preserve">significantly higher </w:t>
      </w:r>
      <w:r w:rsidR="004D145E" w:rsidRPr="00880F87">
        <w:rPr>
          <w:rFonts w:ascii="Times New Roman" w:hAnsi="Times New Roman" w:cs="Times New Roman"/>
          <w:sz w:val="24"/>
          <w:szCs w:val="24"/>
        </w:rPr>
        <w:t xml:space="preserve">RW </w:t>
      </w:r>
      <w:r w:rsidR="002B32D8" w:rsidRPr="00880F87">
        <w:rPr>
          <w:rFonts w:ascii="Times New Roman" w:hAnsi="Times New Roman" w:cs="Times New Roman"/>
          <w:sz w:val="24"/>
          <w:szCs w:val="24"/>
        </w:rPr>
        <w:t xml:space="preserve">performance during the posttest </w:t>
      </w:r>
      <w:r w:rsidR="002B32D8" w:rsidRPr="00880F87">
        <w:rPr>
          <w:rFonts w:ascii="Times New Roman" w:hAnsi="Times New Roman" w:cs="Times New Roman"/>
          <w:sz w:val="24"/>
          <w:szCs w:val="24"/>
        </w:rPr>
        <w:lastRenderedPageBreak/>
        <w:t xml:space="preserve">on </w:t>
      </w:r>
      <w:r w:rsidR="00C424EC" w:rsidRPr="00880F87">
        <w:rPr>
          <w:rFonts w:ascii="Times New Roman" w:hAnsi="Times New Roman" w:cs="Times New Roman"/>
          <w:sz w:val="24"/>
          <w:szCs w:val="24"/>
        </w:rPr>
        <w:t>the fourth day</w:t>
      </w:r>
      <w:r w:rsidR="003A6D00" w:rsidRPr="00880F87">
        <w:rPr>
          <w:rFonts w:ascii="Times New Roman" w:hAnsi="Times New Roman" w:cs="Times New Roman"/>
          <w:sz w:val="24"/>
          <w:szCs w:val="24"/>
        </w:rPr>
        <w:t xml:space="preserve"> compared to </w:t>
      </w:r>
      <w:r w:rsidR="004D145E" w:rsidRPr="00880F87">
        <w:rPr>
          <w:rFonts w:ascii="Times New Roman" w:hAnsi="Times New Roman" w:cs="Times New Roman"/>
          <w:sz w:val="24"/>
          <w:szCs w:val="24"/>
        </w:rPr>
        <w:t>the group that practiced in VR</w:t>
      </w:r>
      <w:r w:rsidR="00D06D4A" w:rsidRPr="00880F87">
        <w:rPr>
          <w:rFonts w:ascii="Times New Roman" w:hAnsi="Times New Roman" w:cs="Times New Roman"/>
          <w:sz w:val="24"/>
          <w:szCs w:val="24"/>
        </w:rPr>
        <w:t xml:space="preserve"> (hypothesis 1b)</w:t>
      </w:r>
      <w:r w:rsidR="002B32D8" w:rsidRPr="00880F87">
        <w:rPr>
          <w:rFonts w:ascii="Times New Roman" w:hAnsi="Times New Roman" w:cs="Times New Roman"/>
          <w:sz w:val="24"/>
          <w:szCs w:val="24"/>
        </w:rPr>
        <w:t xml:space="preserve">. </w:t>
      </w:r>
      <w:r w:rsidR="00D3600B" w:rsidRPr="00880F87">
        <w:rPr>
          <w:rFonts w:ascii="Times New Roman" w:hAnsi="Times New Roman" w:cs="Times New Roman"/>
          <w:sz w:val="24"/>
          <w:szCs w:val="24"/>
        </w:rPr>
        <w:t>More specifically</w:t>
      </w:r>
      <w:r w:rsidR="00A318E8" w:rsidRPr="00880F87">
        <w:rPr>
          <w:rFonts w:ascii="Times New Roman" w:hAnsi="Times New Roman" w:cs="Times New Roman"/>
          <w:sz w:val="24"/>
          <w:szCs w:val="24"/>
        </w:rPr>
        <w:t>, hypotheses</w:t>
      </w:r>
      <w:r w:rsidR="00D3600B" w:rsidRPr="00880F87">
        <w:rPr>
          <w:rFonts w:ascii="Times New Roman" w:hAnsi="Times New Roman" w:cs="Times New Roman"/>
          <w:sz w:val="24"/>
          <w:szCs w:val="24"/>
        </w:rPr>
        <w:t xml:space="preserve"> </w:t>
      </w:r>
      <w:r w:rsidR="00A318E8" w:rsidRPr="00880F87">
        <w:rPr>
          <w:rFonts w:ascii="Times New Roman" w:hAnsi="Times New Roman" w:cs="Times New Roman"/>
          <w:sz w:val="24"/>
          <w:szCs w:val="24"/>
        </w:rPr>
        <w:t>1b predicted a significant group x test interaction</w:t>
      </w:r>
      <w:r w:rsidR="00D3600B" w:rsidRPr="00880F87">
        <w:rPr>
          <w:rFonts w:ascii="Times New Roman" w:hAnsi="Times New Roman" w:cs="Times New Roman"/>
          <w:sz w:val="24"/>
          <w:szCs w:val="24"/>
        </w:rPr>
        <w:t xml:space="preserve"> and the post hoc</w:t>
      </w:r>
      <w:r w:rsidR="00A318E8" w:rsidRPr="00880F87">
        <w:rPr>
          <w:rFonts w:ascii="Times New Roman" w:hAnsi="Times New Roman" w:cs="Times New Roman"/>
          <w:sz w:val="24"/>
          <w:szCs w:val="24"/>
        </w:rPr>
        <w:t xml:space="preserve"> analysis would not reveal significant differences during test </w:t>
      </w:r>
      <w:r w:rsidR="00D3600B" w:rsidRPr="00880F87">
        <w:rPr>
          <w:rFonts w:ascii="Times New Roman" w:hAnsi="Times New Roman" w:cs="Times New Roman"/>
          <w:sz w:val="24"/>
          <w:szCs w:val="24"/>
        </w:rPr>
        <w:t>one but</w:t>
      </w:r>
      <w:r w:rsidR="00A318E8" w:rsidRPr="00880F87">
        <w:rPr>
          <w:rFonts w:ascii="Times New Roman" w:hAnsi="Times New Roman" w:cs="Times New Roman"/>
          <w:sz w:val="24"/>
          <w:szCs w:val="24"/>
        </w:rPr>
        <w:t xml:space="preserve"> would reveal significant group differences during test four. </w:t>
      </w:r>
      <w:r w:rsidR="00680189" w:rsidRPr="00880F87">
        <w:rPr>
          <w:rFonts w:ascii="Times New Roman" w:hAnsi="Times New Roman" w:cs="Times New Roman"/>
          <w:sz w:val="24"/>
          <w:szCs w:val="24"/>
        </w:rPr>
        <w:t xml:space="preserve">This </w:t>
      </w:r>
      <w:r w:rsidR="004D145E" w:rsidRPr="00880F87">
        <w:rPr>
          <w:rFonts w:ascii="Times New Roman" w:hAnsi="Times New Roman" w:cs="Times New Roman"/>
          <w:sz w:val="24"/>
          <w:szCs w:val="24"/>
        </w:rPr>
        <w:t xml:space="preserve">prediction </w:t>
      </w:r>
      <w:r w:rsidR="00680189" w:rsidRPr="00880F87">
        <w:rPr>
          <w:rFonts w:ascii="Times New Roman" w:hAnsi="Times New Roman" w:cs="Times New Roman"/>
          <w:sz w:val="24"/>
          <w:szCs w:val="24"/>
        </w:rPr>
        <w:t xml:space="preserve">is based on </w:t>
      </w:r>
      <w:r w:rsidR="00D86CCD" w:rsidRPr="00880F87">
        <w:rPr>
          <w:rFonts w:ascii="Times New Roman" w:hAnsi="Times New Roman" w:cs="Times New Roman"/>
          <w:sz w:val="24"/>
          <w:szCs w:val="24"/>
        </w:rPr>
        <w:t xml:space="preserve">the </w:t>
      </w:r>
      <w:r w:rsidR="004D145E" w:rsidRPr="00880F87">
        <w:rPr>
          <w:rFonts w:ascii="Times New Roman" w:hAnsi="Times New Roman" w:cs="Times New Roman"/>
          <w:sz w:val="24"/>
          <w:szCs w:val="24"/>
        </w:rPr>
        <w:t xml:space="preserve">understanding </w:t>
      </w:r>
      <w:r w:rsidR="00680189" w:rsidRPr="00880F87">
        <w:rPr>
          <w:rFonts w:ascii="Times New Roman" w:hAnsi="Times New Roman" w:cs="Times New Roman"/>
          <w:sz w:val="24"/>
          <w:szCs w:val="24"/>
        </w:rPr>
        <w:t>that differences exist between</w:t>
      </w:r>
      <w:r w:rsidR="00C424EC" w:rsidRPr="00880F87">
        <w:rPr>
          <w:rFonts w:ascii="Times New Roman" w:hAnsi="Times New Roman" w:cs="Times New Roman"/>
          <w:sz w:val="24"/>
          <w:szCs w:val="24"/>
        </w:rPr>
        <w:t xml:space="preserve"> the available information in</w:t>
      </w:r>
      <w:r w:rsidR="00680189" w:rsidRPr="00880F87">
        <w:rPr>
          <w:rFonts w:ascii="Times New Roman" w:hAnsi="Times New Roman" w:cs="Times New Roman"/>
          <w:sz w:val="24"/>
          <w:szCs w:val="24"/>
        </w:rPr>
        <w:t xml:space="preserve"> a RW and VR environment </w:t>
      </w:r>
      <w:r w:rsidR="004D145E" w:rsidRPr="00880F87">
        <w:rPr>
          <w:rFonts w:ascii="Times New Roman" w:hAnsi="Times New Roman" w:cs="Times New Roman"/>
          <w:sz w:val="24"/>
          <w:szCs w:val="24"/>
        </w:rPr>
        <w:t>which affects the motor skill acquisition</w:t>
      </w:r>
      <w:r w:rsidR="00680189" w:rsidRPr="00880F87">
        <w:rPr>
          <w:rFonts w:ascii="Times New Roman" w:hAnsi="Times New Roman" w:cs="Times New Roman"/>
          <w:sz w:val="24"/>
          <w:szCs w:val="24"/>
        </w:rPr>
        <w:t xml:space="preserve"> </w:t>
      </w:r>
      <w:r w:rsidR="004D145E" w:rsidRPr="00880F87">
        <w:rPr>
          <w:rFonts w:ascii="Times New Roman" w:hAnsi="Times New Roman" w:cs="Times New Roman"/>
          <w:sz w:val="24"/>
          <w:szCs w:val="24"/>
        </w:rPr>
        <w:t xml:space="preserve">process </w:t>
      </w:r>
      <w:r w:rsidR="00680189" w:rsidRPr="00880F87">
        <w:rPr>
          <w:rFonts w:ascii="Times New Roman" w:hAnsi="Times New Roman" w:cs="Times New Roman"/>
          <w:sz w:val="24"/>
          <w:szCs w:val="24"/>
        </w:rPr>
        <w:t xml:space="preserve">(Mishra et al., 2021). </w:t>
      </w:r>
      <w:r w:rsidR="004A29F2" w:rsidRPr="00880F87">
        <w:rPr>
          <w:rFonts w:ascii="Times New Roman" w:hAnsi="Times New Roman" w:cs="Times New Roman"/>
          <w:sz w:val="24"/>
          <w:szCs w:val="24"/>
        </w:rPr>
        <w:t xml:space="preserve">To test this </w:t>
      </w:r>
      <w:r w:rsidR="002D47B7" w:rsidRPr="00880F87">
        <w:rPr>
          <w:rFonts w:ascii="Times New Roman" w:hAnsi="Times New Roman" w:cs="Times New Roman"/>
          <w:sz w:val="24"/>
          <w:szCs w:val="24"/>
        </w:rPr>
        <w:t>prediction</w:t>
      </w:r>
      <w:r w:rsidR="004A29F2" w:rsidRPr="00880F87">
        <w:rPr>
          <w:rFonts w:ascii="Times New Roman" w:hAnsi="Times New Roman" w:cs="Times New Roman"/>
          <w:sz w:val="24"/>
          <w:szCs w:val="24"/>
        </w:rPr>
        <w:t xml:space="preserve">, EEG </w:t>
      </w:r>
      <w:r w:rsidR="00791DDD" w:rsidRPr="00880F87">
        <w:rPr>
          <w:rFonts w:ascii="Times New Roman" w:hAnsi="Times New Roman" w:cs="Times New Roman"/>
          <w:sz w:val="24"/>
          <w:szCs w:val="24"/>
        </w:rPr>
        <w:t>was</w:t>
      </w:r>
      <w:r w:rsidR="004A29F2" w:rsidRPr="00880F87">
        <w:rPr>
          <w:rFonts w:ascii="Times New Roman" w:hAnsi="Times New Roman" w:cs="Times New Roman"/>
          <w:sz w:val="24"/>
          <w:szCs w:val="24"/>
        </w:rPr>
        <w:t xml:space="preserve"> used to examine the </w:t>
      </w:r>
      <w:r w:rsidR="00791DDD" w:rsidRPr="00880F87">
        <w:rPr>
          <w:rFonts w:ascii="Times New Roman" w:hAnsi="Times New Roman" w:cs="Times New Roman"/>
          <w:sz w:val="24"/>
          <w:szCs w:val="24"/>
        </w:rPr>
        <w:t>neural</w:t>
      </w:r>
      <w:r w:rsidR="004A29F2" w:rsidRPr="00880F87">
        <w:rPr>
          <w:rFonts w:ascii="Times New Roman" w:hAnsi="Times New Roman" w:cs="Times New Roman"/>
          <w:sz w:val="24"/>
          <w:szCs w:val="24"/>
        </w:rPr>
        <w:t xml:space="preserve"> </w:t>
      </w:r>
      <w:r w:rsidR="00B42E64" w:rsidRPr="00880F87">
        <w:rPr>
          <w:rFonts w:ascii="Times New Roman" w:hAnsi="Times New Roman" w:cs="Times New Roman"/>
          <w:sz w:val="24"/>
          <w:szCs w:val="24"/>
        </w:rPr>
        <w:t>activity</w:t>
      </w:r>
      <w:r w:rsidR="004A29F2" w:rsidRPr="00880F87">
        <w:rPr>
          <w:rFonts w:ascii="Times New Roman" w:hAnsi="Times New Roman" w:cs="Times New Roman"/>
          <w:sz w:val="24"/>
          <w:szCs w:val="24"/>
        </w:rPr>
        <w:t xml:space="preserve"> differences during the practice </w:t>
      </w:r>
      <w:r w:rsidR="00934CCF" w:rsidRPr="00880F87">
        <w:rPr>
          <w:rFonts w:ascii="Times New Roman" w:hAnsi="Times New Roman" w:cs="Times New Roman"/>
          <w:sz w:val="24"/>
          <w:szCs w:val="24"/>
        </w:rPr>
        <w:t xml:space="preserve">phases </w:t>
      </w:r>
      <w:r w:rsidR="004A29F2" w:rsidRPr="00880F87">
        <w:rPr>
          <w:rFonts w:ascii="Times New Roman" w:hAnsi="Times New Roman" w:cs="Times New Roman"/>
          <w:sz w:val="24"/>
          <w:szCs w:val="24"/>
        </w:rPr>
        <w:t>of the golf putting task performed in VR and RW.</w:t>
      </w:r>
      <w:r w:rsidR="00CE2E57" w:rsidRPr="00880F87">
        <w:rPr>
          <w:rFonts w:ascii="Times New Roman" w:hAnsi="Times New Roman" w:cs="Times New Roman"/>
          <w:sz w:val="24"/>
          <w:szCs w:val="24"/>
        </w:rPr>
        <w:t xml:space="preserve"> B</w:t>
      </w:r>
      <w:r w:rsidR="004A29F2" w:rsidRPr="00880F87">
        <w:rPr>
          <w:rFonts w:ascii="Times New Roman" w:hAnsi="Times New Roman" w:cs="Times New Roman"/>
          <w:sz w:val="24"/>
          <w:szCs w:val="24"/>
        </w:rPr>
        <w:t xml:space="preserve">ased on </w:t>
      </w:r>
      <w:r w:rsidR="0042330A" w:rsidRPr="00880F87">
        <w:rPr>
          <w:rFonts w:ascii="Times New Roman" w:hAnsi="Times New Roman" w:cs="Times New Roman"/>
          <w:sz w:val="24"/>
          <w:szCs w:val="24"/>
        </w:rPr>
        <w:t>earlier</w:t>
      </w:r>
      <w:r w:rsidR="004A29F2" w:rsidRPr="00880F87">
        <w:rPr>
          <w:rFonts w:ascii="Times New Roman" w:hAnsi="Times New Roman" w:cs="Times New Roman"/>
          <w:sz w:val="24"/>
          <w:szCs w:val="24"/>
        </w:rPr>
        <w:t xml:space="preserve"> research </w:t>
      </w:r>
      <w:r w:rsidR="00643A03" w:rsidRPr="00880F87">
        <w:rPr>
          <w:rFonts w:ascii="Times New Roman" w:hAnsi="Times New Roman" w:cs="Times New Roman"/>
          <w:sz w:val="24"/>
          <w:szCs w:val="24"/>
        </w:rPr>
        <w:t>suggesting</w:t>
      </w:r>
      <w:r w:rsidR="00D72FC7" w:rsidRPr="00880F87">
        <w:rPr>
          <w:rFonts w:ascii="Times New Roman" w:hAnsi="Times New Roman" w:cs="Times New Roman"/>
          <w:sz w:val="24"/>
          <w:szCs w:val="24"/>
        </w:rPr>
        <w:t xml:space="preserve"> that</w:t>
      </w:r>
      <w:r w:rsidR="004F2D5B" w:rsidRPr="00880F87">
        <w:rPr>
          <w:rFonts w:ascii="Times New Roman" w:hAnsi="Times New Roman" w:cs="Times New Roman"/>
          <w:sz w:val="24"/>
          <w:szCs w:val="24"/>
        </w:rPr>
        <w:t xml:space="preserve"> </w:t>
      </w:r>
      <w:r w:rsidR="004A29F2" w:rsidRPr="00880F87">
        <w:rPr>
          <w:rFonts w:ascii="Times New Roman" w:hAnsi="Times New Roman" w:cs="Times New Roman"/>
          <w:sz w:val="24"/>
          <w:szCs w:val="24"/>
        </w:rPr>
        <w:t>sensory informa</w:t>
      </w:r>
      <w:r w:rsidR="004F2D5B" w:rsidRPr="00880F87">
        <w:rPr>
          <w:rFonts w:ascii="Times New Roman" w:hAnsi="Times New Roman" w:cs="Times New Roman"/>
          <w:sz w:val="24"/>
          <w:szCs w:val="24"/>
        </w:rPr>
        <w:t>tion differences</w:t>
      </w:r>
      <w:r w:rsidR="00D72FC7" w:rsidRPr="00880F87">
        <w:rPr>
          <w:rFonts w:ascii="Times New Roman" w:hAnsi="Times New Roman" w:cs="Times New Roman"/>
          <w:sz w:val="24"/>
          <w:szCs w:val="24"/>
        </w:rPr>
        <w:t xml:space="preserve"> resulted in</w:t>
      </w:r>
      <w:r w:rsidR="004D2DDD" w:rsidRPr="00880F87">
        <w:rPr>
          <w:rFonts w:ascii="Times New Roman" w:hAnsi="Times New Roman" w:cs="Times New Roman"/>
          <w:sz w:val="24"/>
          <w:szCs w:val="24"/>
        </w:rPr>
        <w:t xml:space="preserve"> behavioral </w:t>
      </w:r>
      <w:r w:rsidR="004F2D5B" w:rsidRPr="00880F87">
        <w:rPr>
          <w:rFonts w:ascii="Times New Roman" w:hAnsi="Times New Roman" w:cs="Times New Roman"/>
          <w:sz w:val="24"/>
          <w:szCs w:val="24"/>
        </w:rPr>
        <w:t>changes (</w:t>
      </w:r>
      <w:proofErr w:type="spellStart"/>
      <w:r w:rsidR="004F2D5B" w:rsidRPr="00880F87">
        <w:rPr>
          <w:rFonts w:ascii="Times New Roman" w:hAnsi="Times New Roman" w:cs="Times New Roman"/>
          <w:sz w:val="24"/>
          <w:szCs w:val="24"/>
        </w:rPr>
        <w:t>Bufton</w:t>
      </w:r>
      <w:proofErr w:type="spellEnd"/>
      <w:r w:rsidR="004F2D5B" w:rsidRPr="00880F87">
        <w:rPr>
          <w:rFonts w:ascii="Times New Roman" w:hAnsi="Times New Roman" w:cs="Times New Roman"/>
          <w:sz w:val="24"/>
          <w:szCs w:val="24"/>
        </w:rPr>
        <w:t xml:space="preserve"> et al., 2014; </w:t>
      </w:r>
      <w:proofErr w:type="spellStart"/>
      <w:r w:rsidR="004F2D5B" w:rsidRPr="00880F87">
        <w:rPr>
          <w:rFonts w:ascii="Times New Roman" w:hAnsi="Times New Roman" w:cs="Times New Roman"/>
          <w:sz w:val="24"/>
          <w:szCs w:val="24"/>
        </w:rPr>
        <w:t>Covaci</w:t>
      </w:r>
      <w:proofErr w:type="spellEnd"/>
      <w:r w:rsidR="004F2D5B" w:rsidRPr="00880F87">
        <w:rPr>
          <w:rFonts w:ascii="Times New Roman" w:hAnsi="Times New Roman" w:cs="Times New Roman"/>
          <w:sz w:val="24"/>
          <w:szCs w:val="24"/>
        </w:rPr>
        <w:t xml:space="preserve"> et al., 2015), </w:t>
      </w:r>
      <w:r w:rsidR="0078691D" w:rsidRPr="00880F87">
        <w:rPr>
          <w:rFonts w:ascii="Times New Roman" w:hAnsi="Times New Roman" w:cs="Times New Roman"/>
          <w:sz w:val="24"/>
          <w:szCs w:val="24"/>
        </w:rPr>
        <w:t>i</w:t>
      </w:r>
      <w:r w:rsidR="00964ECA" w:rsidRPr="00880F87">
        <w:rPr>
          <w:rFonts w:ascii="Times New Roman" w:hAnsi="Times New Roman" w:cs="Times New Roman"/>
          <w:sz w:val="24"/>
          <w:szCs w:val="24"/>
        </w:rPr>
        <w:t xml:space="preserve">t </w:t>
      </w:r>
      <w:r w:rsidR="00791DDD" w:rsidRPr="00880F87">
        <w:rPr>
          <w:rFonts w:ascii="Times New Roman" w:hAnsi="Times New Roman" w:cs="Times New Roman"/>
          <w:sz w:val="24"/>
          <w:szCs w:val="24"/>
        </w:rPr>
        <w:t>was</w:t>
      </w:r>
      <w:r w:rsidR="00964ECA" w:rsidRPr="00880F87">
        <w:rPr>
          <w:rFonts w:ascii="Times New Roman" w:hAnsi="Times New Roman" w:cs="Times New Roman"/>
          <w:sz w:val="24"/>
          <w:szCs w:val="24"/>
        </w:rPr>
        <w:t xml:space="preserve"> predicted that EEG measures </w:t>
      </w:r>
      <w:r w:rsidR="00791DDD" w:rsidRPr="00880F87">
        <w:rPr>
          <w:rFonts w:ascii="Times New Roman" w:hAnsi="Times New Roman" w:cs="Times New Roman"/>
          <w:sz w:val="24"/>
          <w:szCs w:val="24"/>
        </w:rPr>
        <w:t xml:space="preserve">would </w:t>
      </w:r>
      <w:r w:rsidR="00964ECA" w:rsidRPr="00880F87">
        <w:rPr>
          <w:rFonts w:ascii="Times New Roman" w:hAnsi="Times New Roman" w:cs="Times New Roman"/>
          <w:sz w:val="24"/>
          <w:szCs w:val="24"/>
        </w:rPr>
        <w:t xml:space="preserve">reveal </w:t>
      </w:r>
      <w:r w:rsidR="00E90F9E" w:rsidRPr="00880F87">
        <w:rPr>
          <w:rFonts w:ascii="Times New Roman" w:hAnsi="Times New Roman" w:cs="Times New Roman"/>
          <w:sz w:val="24"/>
          <w:szCs w:val="24"/>
        </w:rPr>
        <w:t>neural</w:t>
      </w:r>
      <w:r w:rsidR="002327B2" w:rsidRPr="00880F87">
        <w:rPr>
          <w:rFonts w:ascii="Times New Roman" w:hAnsi="Times New Roman" w:cs="Times New Roman"/>
          <w:sz w:val="24"/>
          <w:szCs w:val="24"/>
        </w:rPr>
        <w:t xml:space="preserve"> </w:t>
      </w:r>
      <w:r w:rsidR="004F2D5B" w:rsidRPr="00880F87">
        <w:rPr>
          <w:rFonts w:ascii="Times New Roman" w:hAnsi="Times New Roman" w:cs="Times New Roman"/>
          <w:sz w:val="24"/>
          <w:szCs w:val="24"/>
        </w:rPr>
        <w:t>differences</w:t>
      </w:r>
      <w:r w:rsidR="00964ECA" w:rsidRPr="00880F87">
        <w:rPr>
          <w:rFonts w:ascii="Times New Roman" w:hAnsi="Times New Roman" w:cs="Times New Roman"/>
          <w:sz w:val="24"/>
          <w:szCs w:val="24"/>
        </w:rPr>
        <w:t xml:space="preserve"> between </w:t>
      </w:r>
      <w:r w:rsidR="00AA4C3D" w:rsidRPr="00880F87">
        <w:rPr>
          <w:rFonts w:ascii="Times New Roman" w:hAnsi="Times New Roman" w:cs="Times New Roman"/>
          <w:sz w:val="24"/>
          <w:szCs w:val="24"/>
        </w:rPr>
        <w:t xml:space="preserve">the </w:t>
      </w:r>
      <w:r w:rsidR="00964ECA" w:rsidRPr="00880F87">
        <w:rPr>
          <w:rFonts w:ascii="Times New Roman" w:hAnsi="Times New Roman" w:cs="Times New Roman"/>
          <w:sz w:val="24"/>
          <w:szCs w:val="24"/>
        </w:rPr>
        <w:t>VR</w:t>
      </w:r>
      <w:r w:rsidR="00A35838" w:rsidRPr="00880F87">
        <w:rPr>
          <w:rFonts w:ascii="Times New Roman" w:hAnsi="Times New Roman" w:cs="Times New Roman"/>
          <w:sz w:val="24"/>
          <w:szCs w:val="24"/>
        </w:rPr>
        <w:t xml:space="preserve"> and RW</w:t>
      </w:r>
      <w:r w:rsidR="004F2D5B" w:rsidRPr="00880F87">
        <w:rPr>
          <w:rFonts w:ascii="Times New Roman" w:hAnsi="Times New Roman" w:cs="Times New Roman"/>
          <w:sz w:val="24"/>
          <w:szCs w:val="24"/>
        </w:rPr>
        <w:t xml:space="preserve"> </w:t>
      </w:r>
      <w:r w:rsidR="00AA4C3D" w:rsidRPr="00880F87">
        <w:rPr>
          <w:rFonts w:ascii="Times New Roman" w:hAnsi="Times New Roman" w:cs="Times New Roman"/>
          <w:sz w:val="24"/>
          <w:szCs w:val="24"/>
        </w:rPr>
        <w:t xml:space="preserve">groups </w:t>
      </w:r>
      <w:r w:rsidR="004F2D5B" w:rsidRPr="00880F87">
        <w:rPr>
          <w:rFonts w:ascii="Times New Roman" w:hAnsi="Times New Roman" w:cs="Times New Roman"/>
          <w:sz w:val="24"/>
          <w:szCs w:val="24"/>
        </w:rPr>
        <w:t>during the golf putting task</w:t>
      </w:r>
      <w:r w:rsidR="00D06D4A" w:rsidRPr="00880F87">
        <w:rPr>
          <w:rFonts w:ascii="Times New Roman" w:hAnsi="Times New Roman" w:cs="Times New Roman"/>
          <w:sz w:val="24"/>
          <w:szCs w:val="24"/>
        </w:rPr>
        <w:t xml:space="preserve"> (hypothesis 1c)</w:t>
      </w:r>
      <w:r w:rsidR="004F2D5B" w:rsidRPr="00880F87">
        <w:rPr>
          <w:rFonts w:ascii="Times New Roman" w:hAnsi="Times New Roman" w:cs="Times New Roman"/>
          <w:sz w:val="24"/>
          <w:szCs w:val="24"/>
        </w:rPr>
        <w:t>.</w:t>
      </w:r>
      <w:r w:rsidR="00964ECA" w:rsidRPr="00880F87">
        <w:rPr>
          <w:rFonts w:ascii="Times New Roman" w:hAnsi="Times New Roman" w:cs="Times New Roman"/>
          <w:sz w:val="24"/>
          <w:szCs w:val="24"/>
        </w:rPr>
        <w:t xml:space="preserve"> </w:t>
      </w:r>
      <w:r w:rsidR="00A318E8" w:rsidRPr="00880F87">
        <w:rPr>
          <w:rFonts w:ascii="Times New Roman" w:hAnsi="Times New Roman" w:cs="Times New Roman"/>
          <w:sz w:val="24"/>
          <w:szCs w:val="24"/>
        </w:rPr>
        <w:t xml:space="preserve">Specifically, it was predicted that the analysis would reveal a significant main effect for </w:t>
      </w:r>
      <w:r w:rsidR="00D3600B" w:rsidRPr="00880F87">
        <w:rPr>
          <w:rFonts w:ascii="Times New Roman" w:hAnsi="Times New Roman" w:cs="Times New Roman"/>
          <w:sz w:val="24"/>
          <w:szCs w:val="24"/>
        </w:rPr>
        <w:t xml:space="preserve">group, </w:t>
      </w:r>
      <w:r w:rsidR="00A318E8" w:rsidRPr="00880F87">
        <w:rPr>
          <w:rFonts w:ascii="Times New Roman" w:hAnsi="Times New Roman" w:cs="Times New Roman"/>
          <w:sz w:val="24"/>
          <w:szCs w:val="24"/>
        </w:rPr>
        <w:t xml:space="preserve">the group x day interaction, group x ROI interaction, or group x day x ROI interaction. </w:t>
      </w:r>
      <w:r w:rsidR="00964ECA" w:rsidRPr="00880F87">
        <w:rPr>
          <w:rFonts w:ascii="Times New Roman" w:hAnsi="Times New Roman" w:cs="Times New Roman"/>
          <w:sz w:val="24"/>
          <w:szCs w:val="24"/>
        </w:rPr>
        <w:t xml:space="preserve">Lastly, in line with </w:t>
      </w:r>
      <w:r w:rsidR="00081462" w:rsidRPr="00880F87">
        <w:rPr>
          <w:rFonts w:ascii="Times New Roman" w:hAnsi="Times New Roman" w:cs="Times New Roman"/>
          <w:sz w:val="24"/>
          <w:szCs w:val="24"/>
        </w:rPr>
        <w:t>experiment one</w:t>
      </w:r>
      <w:r w:rsidR="00AA4C3D" w:rsidRPr="00880F87">
        <w:rPr>
          <w:rFonts w:ascii="Times New Roman" w:hAnsi="Times New Roman" w:cs="Times New Roman"/>
          <w:sz w:val="24"/>
          <w:szCs w:val="24"/>
        </w:rPr>
        <w:t xml:space="preserve"> (Markwell et al., </w:t>
      </w:r>
      <w:r w:rsidR="00A23792" w:rsidRPr="00880F87">
        <w:rPr>
          <w:rFonts w:ascii="Times New Roman" w:hAnsi="Times New Roman" w:cs="Times New Roman"/>
          <w:sz w:val="24"/>
          <w:szCs w:val="24"/>
        </w:rPr>
        <w:t>in press</w:t>
      </w:r>
      <w:r w:rsidR="00AA4C3D" w:rsidRPr="00880F87">
        <w:rPr>
          <w:rFonts w:ascii="Times New Roman" w:hAnsi="Times New Roman" w:cs="Times New Roman"/>
          <w:sz w:val="24"/>
          <w:szCs w:val="24"/>
        </w:rPr>
        <w:t>)</w:t>
      </w:r>
      <w:r w:rsidR="00081462" w:rsidRPr="00880F87">
        <w:rPr>
          <w:rFonts w:ascii="Times New Roman" w:hAnsi="Times New Roman" w:cs="Times New Roman"/>
          <w:sz w:val="24"/>
          <w:szCs w:val="24"/>
        </w:rPr>
        <w:t>,</w:t>
      </w:r>
      <w:r w:rsidR="00964ECA" w:rsidRPr="00880F87">
        <w:rPr>
          <w:rFonts w:ascii="Times New Roman" w:hAnsi="Times New Roman" w:cs="Times New Roman"/>
          <w:sz w:val="24"/>
          <w:szCs w:val="24"/>
        </w:rPr>
        <w:t xml:space="preserve"> it </w:t>
      </w:r>
      <w:r w:rsidR="00791DDD" w:rsidRPr="00880F87">
        <w:rPr>
          <w:rFonts w:ascii="Times New Roman" w:hAnsi="Times New Roman" w:cs="Times New Roman"/>
          <w:sz w:val="24"/>
          <w:szCs w:val="24"/>
        </w:rPr>
        <w:t>was</w:t>
      </w:r>
      <w:r w:rsidR="00964ECA" w:rsidRPr="00880F87">
        <w:rPr>
          <w:rFonts w:ascii="Times New Roman" w:hAnsi="Times New Roman" w:cs="Times New Roman"/>
          <w:sz w:val="24"/>
          <w:szCs w:val="24"/>
        </w:rPr>
        <w:t xml:space="preserve"> predicted that VR practice </w:t>
      </w:r>
      <w:r w:rsidR="00791DDD" w:rsidRPr="00880F87">
        <w:rPr>
          <w:rFonts w:ascii="Times New Roman" w:hAnsi="Times New Roman" w:cs="Times New Roman"/>
          <w:sz w:val="24"/>
          <w:szCs w:val="24"/>
        </w:rPr>
        <w:t>would result</w:t>
      </w:r>
      <w:r w:rsidR="00964ECA" w:rsidRPr="00880F87">
        <w:rPr>
          <w:rFonts w:ascii="Times New Roman" w:hAnsi="Times New Roman" w:cs="Times New Roman"/>
          <w:sz w:val="24"/>
          <w:szCs w:val="24"/>
        </w:rPr>
        <w:t xml:space="preserve"> in significantly higher intrinsic motivation following one day of practice</w:t>
      </w:r>
      <w:r w:rsidR="00D06D4A" w:rsidRPr="00880F87">
        <w:rPr>
          <w:rFonts w:ascii="Times New Roman" w:hAnsi="Times New Roman" w:cs="Times New Roman"/>
          <w:sz w:val="24"/>
          <w:szCs w:val="24"/>
        </w:rPr>
        <w:t xml:space="preserve"> (hypothesis 2a)</w:t>
      </w:r>
      <w:r w:rsidR="00964ECA" w:rsidRPr="00880F87">
        <w:rPr>
          <w:rFonts w:ascii="Times New Roman" w:hAnsi="Times New Roman" w:cs="Times New Roman"/>
          <w:sz w:val="24"/>
          <w:szCs w:val="24"/>
        </w:rPr>
        <w:t xml:space="preserve">. </w:t>
      </w:r>
      <w:r w:rsidR="00A318E8" w:rsidRPr="00880F87">
        <w:rPr>
          <w:rFonts w:ascii="Times New Roman" w:hAnsi="Times New Roman" w:cs="Times New Roman"/>
          <w:sz w:val="24"/>
          <w:szCs w:val="24"/>
        </w:rPr>
        <w:t xml:space="preserve">Specifically, hypothesis 2a predicted a significant </w:t>
      </w:r>
      <w:r w:rsidR="00D3600B" w:rsidRPr="00880F87">
        <w:rPr>
          <w:rFonts w:ascii="Times New Roman" w:hAnsi="Times New Roman" w:cs="Times New Roman"/>
          <w:sz w:val="24"/>
          <w:szCs w:val="24"/>
        </w:rPr>
        <w:t xml:space="preserve">group x </w:t>
      </w:r>
      <w:r w:rsidR="00A41795" w:rsidRPr="00880F87">
        <w:rPr>
          <w:rFonts w:ascii="Times New Roman" w:hAnsi="Times New Roman" w:cs="Times New Roman"/>
          <w:sz w:val="24"/>
          <w:szCs w:val="24"/>
        </w:rPr>
        <w:t>test</w:t>
      </w:r>
      <w:r w:rsidR="00D3600B" w:rsidRPr="00880F87">
        <w:rPr>
          <w:rFonts w:ascii="Times New Roman" w:hAnsi="Times New Roman" w:cs="Times New Roman"/>
          <w:sz w:val="24"/>
          <w:szCs w:val="24"/>
        </w:rPr>
        <w:t xml:space="preserve"> </w:t>
      </w:r>
      <w:r w:rsidR="008E0EE5" w:rsidRPr="00880F87">
        <w:rPr>
          <w:rFonts w:ascii="Times New Roman" w:hAnsi="Times New Roman" w:cs="Times New Roman"/>
          <w:sz w:val="24"/>
          <w:szCs w:val="24"/>
        </w:rPr>
        <w:t xml:space="preserve">x day </w:t>
      </w:r>
      <w:r w:rsidR="00D3600B" w:rsidRPr="00880F87">
        <w:rPr>
          <w:rFonts w:ascii="Times New Roman" w:hAnsi="Times New Roman" w:cs="Times New Roman"/>
          <w:sz w:val="24"/>
          <w:szCs w:val="24"/>
        </w:rPr>
        <w:t xml:space="preserve">interaction with post hoc analysis revealing </w:t>
      </w:r>
      <w:r w:rsidR="008E0EE5" w:rsidRPr="00880F87">
        <w:rPr>
          <w:rFonts w:ascii="Times New Roman" w:hAnsi="Times New Roman" w:cs="Times New Roman"/>
          <w:sz w:val="24"/>
          <w:szCs w:val="24"/>
        </w:rPr>
        <w:t xml:space="preserve">higher motivation for the VR </w:t>
      </w:r>
      <w:r w:rsidR="00D3600B" w:rsidRPr="00880F87">
        <w:rPr>
          <w:rFonts w:ascii="Times New Roman" w:hAnsi="Times New Roman" w:cs="Times New Roman"/>
          <w:sz w:val="24"/>
          <w:szCs w:val="24"/>
        </w:rPr>
        <w:t>group during</w:t>
      </w:r>
      <w:r w:rsidR="008E0EE5" w:rsidRPr="00880F87">
        <w:rPr>
          <w:rFonts w:ascii="Times New Roman" w:hAnsi="Times New Roman" w:cs="Times New Roman"/>
          <w:sz w:val="24"/>
          <w:szCs w:val="24"/>
        </w:rPr>
        <w:t xml:space="preserve"> the</w:t>
      </w:r>
      <w:r w:rsidR="00D3600B" w:rsidRPr="00880F87">
        <w:rPr>
          <w:rFonts w:ascii="Times New Roman" w:hAnsi="Times New Roman" w:cs="Times New Roman"/>
          <w:sz w:val="24"/>
          <w:szCs w:val="24"/>
        </w:rPr>
        <w:t xml:space="preserve"> day one posttest</w:t>
      </w:r>
      <w:r w:rsidR="00A318E8" w:rsidRPr="00880F87">
        <w:rPr>
          <w:rFonts w:ascii="Times New Roman" w:hAnsi="Times New Roman" w:cs="Times New Roman"/>
          <w:sz w:val="24"/>
          <w:szCs w:val="24"/>
        </w:rPr>
        <w:t xml:space="preserve">. </w:t>
      </w:r>
      <w:r w:rsidR="0076367A" w:rsidRPr="00880F87">
        <w:rPr>
          <w:rFonts w:ascii="Times New Roman" w:hAnsi="Times New Roman" w:cs="Times New Roman"/>
          <w:sz w:val="24"/>
          <w:szCs w:val="24"/>
        </w:rPr>
        <w:t>However</w:t>
      </w:r>
      <w:r w:rsidR="00964ECA" w:rsidRPr="00880F87">
        <w:rPr>
          <w:rFonts w:ascii="Times New Roman" w:hAnsi="Times New Roman" w:cs="Times New Roman"/>
          <w:sz w:val="24"/>
          <w:szCs w:val="24"/>
        </w:rPr>
        <w:t>, based on</w:t>
      </w:r>
      <w:r w:rsidR="00A35838" w:rsidRPr="00880F87">
        <w:rPr>
          <w:rFonts w:ascii="Times New Roman" w:hAnsi="Times New Roman" w:cs="Times New Roman"/>
          <w:sz w:val="24"/>
          <w:szCs w:val="24"/>
        </w:rPr>
        <w:t xml:space="preserve"> literature </w:t>
      </w:r>
      <w:r w:rsidR="00356D95" w:rsidRPr="00880F87">
        <w:rPr>
          <w:rFonts w:ascii="Times New Roman" w:hAnsi="Times New Roman" w:cs="Times New Roman"/>
          <w:sz w:val="24"/>
          <w:szCs w:val="24"/>
        </w:rPr>
        <w:t>investigating novelty and intrinsic motivation</w:t>
      </w:r>
      <w:r w:rsidR="00964ECA" w:rsidRPr="00880F87">
        <w:rPr>
          <w:rFonts w:ascii="Times New Roman" w:hAnsi="Times New Roman" w:cs="Times New Roman"/>
          <w:sz w:val="24"/>
          <w:szCs w:val="24"/>
        </w:rPr>
        <w:t xml:space="preserve"> (Adachi et al., 2017; </w:t>
      </w:r>
      <w:proofErr w:type="spellStart"/>
      <w:r w:rsidR="00964ECA" w:rsidRPr="00880F87">
        <w:rPr>
          <w:rFonts w:ascii="Times New Roman" w:hAnsi="Times New Roman" w:cs="Times New Roman"/>
          <w:sz w:val="24"/>
          <w:szCs w:val="24"/>
        </w:rPr>
        <w:t>Jeno</w:t>
      </w:r>
      <w:proofErr w:type="spellEnd"/>
      <w:r w:rsidR="00964ECA" w:rsidRPr="00880F87">
        <w:rPr>
          <w:rFonts w:ascii="Times New Roman" w:hAnsi="Times New Roman" w:cs="Times New Roman"/>
          <w:sz w:val="24"/>
          <w:szCs w:val="24"/>
        </w:rPr>
        <w:t xml:space="preserve"> et al., 2019; Keller &amp; Suzuki, 2014), </w:t>
      </w:r>
      <w:r w:rsidR="00356D95" w:rsidRPr="00880F87">
        <w:rPr>
          <w:rFonts w:ascii="Times New Roman" w:hAnsi="Times New Roman" w:cs="Times New Roman"/>
          <w:sz w:val="24"/>
          <w:szCs w:val="24"/>
        </w:rPr>
        <w:t xml:space="preserve">it </w:t>
      </w:r>
      <w:r w:rsidR="00791DDD" w:rsidRPr="00880F87">
        <w:rPr>
          <w:rFonts w:ascii="Times New Roman" w:hAnsi="Times New Roman" w:cs="Times New Roman"/>
          <w:sz w:val="24"/>
          <w:szCs w:val="24"/>
        </w:rPr>
        <w:t>was</w:t>
      </w:r>
      <w:r w:rsidR="00356D95" w:rsidRPr="00880F87">
        <w:rPr>
          <w:rFonts w:ascii="Times New Roman" w:hAnsi="Times New Roman" w:cs="Times New Roman"/>
          <w:sz w:val="24"/>
          <w:szCs w:val="24"/>
        </w:rPr>
        <w:t xml:space="preserve"> predicted that no differences </w:t>
      </w:r>
      <w:r w:rsidR="004D145E" w:rsidRPr="00880F87">
        <w:rPr>
          <w:rFonts w:ascii="Times New Roman" w:hAnsi="Times New Roman" w:cs="Times New Roman"/>
          <w:sz w:val="24"/>
          <w:szCs w:val="24"/>
        </w:rPr>
        <w:t xml:space="preserve">in motivation </w:t>
      </w:r>
      <w:r w:rsidR="00791DDD" w:rsidRPr="00880F87">
        <w:rPr>
          <w:rFonts w:ascii="Times New Roman" w:hAnsi="Times New Roman" w:cs="Times New Roman"/>
          <w:sz w:val="24"/>
          <w:szCs w:val="24"/>
        </w:rPr>
        <w:t>would exist</w:t>
      </w:r>
      <w:r w:rsidR="00356D95" w:rsidRPr="00880F87">
        <w:rPr>
          <w:rFonts w:ascii="Times New Roman" w:hAnsi="Times New Roman" w:cs="Times New Roman"/>
          <w:sz w:val="24"/>
          <w:szCs w:val="24"/>
        </w:rPr>
        <w:t xml:space="preserve"> between VR and </w:t>
      </w:r>
      <w:r w:rsidR="00A35838" w:rsidRPr="00880F87">
        <w:rPr>
          <w:rFonts w:ascii="Times New Roman" w:hAnsi="Times New Roman" w:cs="Times New Roman"/>
          <w:sz w:val="24"/>
          <w:szCs w:val="24"/>
        </w:rPr>
        <w:t>RW</w:t>
      </w:r>
      <w:r w:rsidR="00356D95" w:rsidRPr="00880F87">
        <w:rPr>
          <w:rFonts w:ascii="Times New Roman" w:hAnsi="Times New Roman" w:cs="Times New Roman"/>
          <w:sz w:val="24"/>
          <w:szCs w:val="24"/>
        </w:rPr>
        <w:t xml:space="preserve"> practice following multiple days of practice</w:t>
      </w:r>
      <w:r w:rsidR="00D06D4A" w:rsidRPr="00880F87">
        <w:rPr>
          <w:rFonts w:ascii="Times New Roman" w:hAnsi="Times New Roman" w:cs="Times New Roman"/>
          <w:sz w:val="24"/>
          <w:szCs w:val="24"/>
        </w:rPr>
        <w:t xml:space="preserve"> (hypothesis 2b)</w:t>
      </w:r>
      <w:r w:rsidR="00356D95" w:rsidRPr="00880F87">
        <w:rPr>
          <w:rFonts w:ascii="Times New Roman" w:hAnsi="Times New Roman" w:cs="Times New Roman"/>
          <w:sz w:val="24"/>
          <w:szCs w:val="24"/>
        </w:rPr>
        <w:t xml:space="preserve">. </w:t>
      </w:r>
      <w:r w:rsidR="00A318E8" w:rsidRPr="00880F87">
        <w:rPr>
          <w:rFonts w:ascii="Times New Roman" w:hAnsi="Times New Roman" w:cs="Times New Roman"/>
          <w:sz w:val="24"/>
          <w:szCs w:val="24"/>
        </w:rPr>
        <w:t>Specifically, hypothesis 2b predicted a significant</w:t>
      </w:r>
      <w:r w:rsidR="00D3600B" w:rsidRPr="00880F87">
        <w:rPr>
          <w:rFonts w:ascii="Times New Roman" w:hAnsi="Times New Roman" w:cs="Times New Roman"/>
          <w:sz w:val="24"/>
          <w:szCs w:val="24"/>
        </w:rPr>
        <w:t xml:space="preserve"> group x </w:t>
      </w:r>
      <w:r w:rsidR="00A41795" w:rsidRPr="00880F87">
        <w:rPr>
          <w:rFonts w:ascii="Times New Roman" w:hAnsi="Times New Roman" w:cs="Times New Roman"/>
          <w:sz w:val="24"/>
          <w:szCs w:val="24"/>
        </w:rPr>
        <w:t>test</w:t>
      </w:r>
      <w:r w:rsidR="00D3600B" w:rsidRPr="00880F87">
        <w:rPr>
          <w:rFonts w:ascii="Times New Roman" w:hAnsi="Times New Roman" w:cs="Times New Roman"/>
          <w:sz w:val="24"/>
          <w:szCs w:val="24"/>
        </w:rPr>
        <w:t xml:space="preserve"> </w:t>
      </w:r>
      <w:r w:rsidR="008E0EE5" w:rsidRPr="00880F87">
        <w:rPr>
          <w:rFonts w:ascii="Times New Roman" w:hAnsi="Times New Roman" w:cs="Times New Roman"/>
          <w:sz w:val="24"/>
          <w:szCs w:val="24"/>
        </w:rPr>
        <w:t xml:space="preserve">x day </w:t>
      </w:r>
      <w:r w:rsidR="00D3600B" w:rsidRPr="00880F87">
        <w:rPr>
          <w:rFonts w:ascii="Times New Roman" w:hAnsi="Times New Roman" w:cs="Times New Roman"/>
          <w:sz w:val="24"/>
          <w:szCs w:val="24"/>
        </w:rPr>
        <w:t>interaction and the post hoc analysis would not reveal significant differences</w:t>
      </w:r>
      <w:r w:rsidR="008E0EE5" w:rsidRPr="00880F87">
        <w:rPr>
          <w:rFonts w:ascii="Times New Roman" w:hAnsi="Times New Roman" w:cs="Times New Roman"/>
          <w:sz w:val="24"/>
          <w:szCs w:val="24"/>
        </w:rPr>
        <w:t xml:space="preserve"> between groups</w:t>
      </w:r>
      <w:r w:rsidR="00D3600B" w:rsidRPr="00880F87">
        <w:rPr>
          <w:rFonts w:ascii="Times New Roman" w:hAnsi="Times New Roman" w:cs="Times New Roman"/>
          <w:sz w:val="24"/>
          <w:szCs w:val="24"/>
        </w:rPr>
        <w:t xml:space="preserve"> during the day three posttest.</w:t>
      </w:r>
      <w:r w:rsidR="005D57C9" w:rsidRPr="00880F87">
        <w:rPr>
          <w:rFonts w:ascii="Times New Roman" w:hAnsi="Times New Roman" w:cs="Times New Roman"/>
          <w:sz w:val="24"/>
          <w:szCs w:val="24"/>
        </w:rPr>
        <w:t xml:space="preserve"> </w:t>
      </w:r>
    </w:p>
    <w:p w14:paraId="231D21FE" w14:textId="48801C57" w:rsidR="00BA5F75" w:rsidRPr="00880F87" w:rsidRDefault="00BA5F75" w:rsidP="009E35E2">
      <w:pPr>
        <w:pStyle w:val="Heading2"/>
        <w:rPr>
          <w:b w:val="0"/>
          <w:color w:val="auto"/>
        </w:rPr>
      </w:pPr>
      <w:bookmarkStart w:id="174" w:name="_Toc133056013"/>
      <w:bookmarkStart w:id="175" w:name="_Toc134437413"/>
      <w:r w:rsidRPr="00880F87">
        <w:rPr>
          <w:color w:val="auto"/>
        </w:rPr>
        <w:lastRenderedPageBreak/>
        <w:t>Method</w:t>
      </w:r>
      <w:bookmarkEnd w:id="174"/>
      <w:bookmarkEnd w:id="175"/>
    </w:p>
    <w:p w14:paraId="2FADD847" w14:textId="5A75A474" w:rsidR="00BA5F75" w:rsidRPr="00880F87" w:rsidRDefault="00BA5F75" w:rsidP="00E2375A">
      <w:pPr>
        <w:pStyle w:val="Heading3"/>
        <w:rPr>
          <w:rFonts w:cs="Times New Roman"/>
          <w:b w:val="0"/>
          <w:bCs/>
        </w:rPr>
      </w:pPr>
      <w:bookmarkStart w:id="176" w:name="_Toc133056014"/>
      <w:bookmarkStart w:id="177" w:name="_Toc134437414"/>
      <w:r w:rsidRPr="00880F87">
        <w:rPr>
          <w:rFonts w:cs="Times New Roman"/>
          <w:bCs/>
        </w:rPr>
        <w:t>Participants</w:t>
      </w:r>
      <w:bookmarkEnd w:id="176"/>
      <w:bookmarkEnd w:id="177"/>
    </w:p>
    <w:p w14:paraId="3B4EEED0" w14:textId="715C3B1A" w:rsidR="00BA5F75" w:rsidRPr="00880F87" w:rsidRDefault="0027515C"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To ensure the current study was properly powered, a</w:t>
      </w:r>
      <w:r w:rsidR="00130035" w:rsidRPr="00880F87">
        <w:rPr>
          <w:rFonts w:ascii="Times New Roman" w:hAnsi="Times New Roman" w:cs="Times New Roman"/>
          <w:sz w:val="24"/>
          <w:szCs w:val="24"/>
        </w:rPr>
        <w:t>n a priori power analysis was performed using G*Power 3.1.9 (</w:t>
      </w:r>
      <w:proofErr w:type="spellStart"/>
      <w:r w:rsidR="00130035" w:rsidRPr="00880F87">
        <w:rPr>
          <w:rFonts w:ascii="Times New Roman" w:hAnsi="Times New Roman" w:cs="Times New Roman"/>
          <w:sz w:val="24"/>
          <w:szCs w:val="24"/>
        </w:rPr>
        <w:t>Faul</w:t>
      </w:r>
      <w:proofErr w:type="spellEnd"/>
      <w:r w:rsidR="00130035" w:rsidRPr="00880F87">
        <w:rPr>
          <w:rFonts w:ascii="Times New Roman" w:hAnsi="Times New Roman" w:cs="Times New Roman"/>
          <w:sz w:val="24"/>
          <w:szCs w:val="24"/>
        </w:rPr>
        <w:t xml:space="preserve"> et al., 2007; </w:t>
      </w:r>
      <w:proofErr w:type="spellStart"/>
      <w:r w:rsidR="00130035" w:rsidRPr="00880F87">
        <w:rPr>
          <w:rFonts w:ascii="Times New Roman" w:hAnsi="Times New Roman" w:cs="Times New Roman"/>
          <w:sz w:val="24"/>
          <w:szCs w:val="24"/>
        </w:rPr>
        <w:t>Faul</w:t>
      </w:r>
      <w:proofErr w:type="spellEnd"/>
      <w:r w:rsidR="00130035" w:rsidRPr="00880F87">
        <w:rPr>
          <w:rFonts w:ascii="Times New Roman" w:hAnsi="Times New Roman" w:cs="Times New Roman"/>
          <w:sz w:val="24"/>
          <w:szCs w:val="24"/>
        </w:rPr>
        <w:t xml:space="preserve"> et al., 2009). </w:t>
      </w:r>
      <w:r w:rsidR="002A5C86" w:rsidRPr="00880F87">
        <w:rPr>
          <w:rFonts w:ascii="Times New Roman" w:hAnsi="Times New Roman" w:cs="Times New Roman"/>
          <w:sz w:val="24"/>
          <w:szCs w:val="24"/>
        </w:rPr>
        <w:t xml:space="preserve">Given the novelty of this experiment and software </w:t>
      </w:r>
      <w:proofErr w:type="gramStart"/>
      <w:r w:rsidR="002A5C86" w:rsidRPr="00880F87">
        <w:rPr>
          <w:rFonts w:ascii="Times New Roman" w:hAnsi="Times New Roman" w:cs="Times New Roman"/>
          <w:sz w:val="24"/>
          <w:szCs w:val="24"/>
        </w:rPr>
        <w:t>used,</w:t>
      </w:r>
      <w:proofErr w:type="gramEnd"/>
      <w:r w:rsidR="002A5C86" w:rsidRPr="00880F87">
        <w:rPr>
          <w:rFonts w:ascii="Times New Roman" w:hAnsi="Times New Roman" w:cs="Times New Roman"/>
          <w:sz w:val="24"/>
          <w:szCs w:val="24"/>
        </w:rPr>
        <w:t xml:space="preserve"> the effect size used in the power analysis was based on the performance data collected during pilot testing. It is worth noting that pilot data can yield effect sizes that are imprecise (Leon et al., 2011). Based on the G*Power calculation with t</w:t>
      </w:r>
      <w:r w:rsidR="00130035" w:rsidRPr="00880F87">
        <w:rPr>
          <w:rFonts w:ascii="Times New Roman" w:hAnsi="Times New Roman" w:cs="Times New Roman"/>
          <w:sz w:val="24"/>
          <w:szCs w:val="24"/>
        </w:rPr>
        <w:t>he effect size</w:t>
      </w:r>
      <w:r w:rsidR="002A5C86" w:rsidRPr="00880F87">
        <w:rPr>
          <w:rFonts w:ascii="Times New Roman" w:hAnsi="Times New Roman" w:cs="Times New Roman"/>
          <w:sz w:val="24"/>
          <w:szCs w:val="24"/>
        </w:rPr>
        <w:t xml:space="preserve"> used</w:t>
      </w:r>
      <w:r w:rsidR="00130035" w:rsidRPr="00880F87">
        <w:rPr>
          <w:rFonts w:ascii="Times New Roman" w:hAnsi="Times New Roman" w:cs="Times New Roman"/>
          <w:sz w:val="24"/>
          <w:szCs w:val="24"/>
        </w:rPr>
        <w:t xml:space="preserve"> </w:t>
      </w:r>
      <w:r w:rsidR="004D2DDD" w:rsidRPr="00880F87">
        <w:rPr>
          <w:rFonts w:ascii="Times New Roman" w:hAnsi="Times New Roman" w:cs="Times New Roman"/>
          <w:sz w:val="24"/>
          <w:szCs w:val="24"/>
        </w:rPr>
        <w:t>f</w:t>
      </w:r>
      <w:r w:rsidR="002A5C86" w:rsidRPr="00880F87">
        <w:rPr>
          <w:rFonts w:ascii="Times New Roman" w:hAnsi="Times New Roman" w:cs="Times New Roman"/>
          <w:sz w:val="24"/>
          <w:szCs w:val="24"/>
        </w:rPr>
        <w:t xml:space="preserve">rom the </w:t>
      </w:r>
      <w:r w:rsidR="004D2DDD" w:rsidRPr="00880F87">
        <w:rPr>
          <w:rFonts w:ascii="Times New Roman" w:hAnsi="Times New Roman" w:cs="Times New Roman"/>
          <w:sz w:val="24"/>
          <w:szCs w:val="24"/>
        </w:rPr>
        <w:t xml:space="preserve">performance </w:t>
      </w:r>
      <w:r w:rsidR="002A5C86" w:rsidRPr="00880F87">
        <w:rPr>
          <w:rFonts w:ascii="Times New Roman" w:hAnsi="Times New Roman" w:cs="Times New Roman"/>
          <w:sz w:val="24"/>
          <w:szCs w:val="24"/>
        </w:rPr>
        <w:t xml:space="preserve">data (i.e., accuracy) in the </w:t>
      </w:r>
      <w:r w:rsidR="00130035" w:rsidRPr="00880F87">
        <w:rPr>
          <w:rFonts w:ascii="Times New Roman" w:hAnsi="Times New Roman" w:cs="Times New Roman"/>
          <w:sz w:val="24"/>
          <w:szCs w:val="24"/>
        </w:rPr>
        <w:t>pilot data (</w:t>
      </w:r>
      <w:r w:rsidR="00130035" w:rsidRPr="00880F87">
        <w:rPr>
          <w:rFonts w:ascii="Times New Roman" w:hAnsi="Times New Roman" w:cs="Times New Roman"/>
          <w:i/>
          <w:iCs/>
          <w:sz w:val="24"/>
          <w:szCs w:val="24"/>
        </w:rPr>
        <w:t xml:space="preserve">f </w:t>
      </w:r>
      <w:r w:rsidR="00130035" w:rsidRPr="00880F87">
        <w:rPr>
          <w:rFonts w:ascii="Times New Roman" w:hAnsi="Times New Roman" w:cs="Times New Roman"/>
          <w:sz w:val="24"/>
          <w:szCs w:val="24"/>
        </w:rPr>
        <w:t>= .210), alpha</w:t>
      </w:r>
      <w:r w:rsidR="002A5C86" w:rsidRPr="00880F87">
        <w:rPr>
          <w:rFonts w:ascii="Times New Roman" w:hAnsi="Times New Roman" w:cs="Times New Roman"/>
          <w:sz w:val="24"/>
          <w:szCs w:val="24"/>
        </w:rPr>
        <w:t xml:space="preserve"> =</w:t>
      </w:r>
      <w:r w:rsidR="00130035" w:rsidRPr="00880F87">
        <w:rPr>
          <w:rFonts w:ascii="Times New Roman" w:hAnsi="Times New Roman" w:cs="Times New Roman"/>
          <w:sz w:val="24"/>
          <w:szCs w:val="24"/>
        </w:rPr>
        <w:t xml:space="preserve"> .05, power = .90, the projected sample size needed was approximately </w:t>
      </w:r>
      <w:r w:rsidR="00130035" w:rsidRPr="00880F87">
        <w:rPr>
          <w:rFonts w:ascii="Times New Roman" w:hAnsi="Times New Roman" w:cs="Times New Roman"/>
          <w:i/>
          <w:iCs/>
          <w:sz w:val="24"/>
          <w:szCs w:val="24"/>
        </w:rPr>
        <w:t>N</w:t>
      </w:r>
      <w:r w:rsidR="00130035" w:rsidRPr="00880F87">
        <w:rPr>
          <w:rFonts w:ascii="Times New Roman" w:hAnsi="Times New Roman" w:cs="Times New Roman"/>
          <w:sz w:val="24"/>
          <w:szCs w:val="24"/>
        </w:rPr>
        <w:t xml:space="preserve"> = 46 for a within-between subject comparison</w:t>
      </w:r>
      <w:r w:rsidR="004F33BF" w:rsidRPr="00880F87">
        <w:rPr>
          <w:rFonts w:ascii="Times New Roman" w:hAnsi="Times New Roman" w:cs="Times New Roman"/>
          <w:sz w:val="24"/>
          <w:szCs w:val="24"/>
        </w:rPr>
        <w:t xml:space="preserve"> (</w:t>
      </w:r>
      <w:r w:rsidR="002A5C86" w:rsidRPr="00880F87">
        <w:rPr>
          <w:rFonts w:ascii="Times New Roman" w:hAnsi="Times New Roman" w:cs="Times New Roman"/>
          <w:sz w:val="24"/>
          <w:szCs w:val="24"/>
        </w:rPr>
        <w:t xml:space="preserve">test family = F test; </w:t>
      </w:r>
      <w:r w:rsidR="004F33BF" w:rsidRPr="00880F87">
        <w:rPr>
          <w:rFonts w:ascii="Times New Roman" w:hAnsi="Times New Roman" w:cs="Times New Roman"/>
          <w:sz w:val="24"/>
          <w:szCs w:val="24"/>
        </w:rPr>
        <w:t>groups = 2; measurements = 4</w:t>
      </w:r>
      <w:r w:rsidR="002A5C86" w:rsidRPr="00880F87">
        <w:rPr>
          <w:rFonts w:ascii="Times New Roman" w:hAnsi="Times New Roman" w:cs="Times New Roman"/>
          <w:sz w:val="24"/>
          <w:szCs w:val="24"/>
        </w:rPr>
        <w:t>; correlation among repeated measures = 0.5; nonsphericity correction = 1</w:t>
      </w:r>
      <w:r w:rsidR="004F33BF" w:rsidRPr="00880F87">
        <w:rPr>
          <w:rFonts w:ascii="Times New Roman" w:hAnsi="Times New Roman" w:cs="Times New Roman"/>
          <w:sz w:val="24"/>
          <w:szCs w:val="24"/>
        </w:rPr>
        <w:t>)</w:t>
      </w:r>
      <w:r w:rsidR="00130035" w:rsidRPr="00880F87">
        <w:rPr>
          <w:rFonts w:ascii="Times New Roman" w:hAnsi="Times New Roman" w:cs="Times New Roman"/>
          <w:sz w:val="24"/>
          <w:szCs w:val="24"/>
        </w:rPr>
        <w:t>. A total of</w:t>
      </w:r>
      <w:r w:rsidR="00130035" w:rsidRPr="00880F87">
        <w:rPr>
          <w:rFonts w:ascii="Times New Roman" w:hAnsi="Times New Roman" w:cs="Times New Roman"/>
          <w:b/>
          <w:bCs/>
          <w:sz w:val="24"/>
          <w:szCs w:val="24"/>
        </w:rPr>
        <w:t xml:space="preserve"> </w:t>
      </w:r>
      <w:r w:rsidR="00130035" w:rsidRPr="00880F87">
        <w:rPr>
          <w:rFonts w:ascii="Times New Roman" w:hAnsi="Times New Roman" w:cs="Times New Roman"/>
          <w:sz w:val="24"/>
          <w:szCs w:val="24"/>
        </w:rPr>
        <w:t xml:space="preserve">51 university students (males = 15; females = 36) between the ages of 18-34 </w:t>
      </w:r>
      <w:r w:rsidR="005A7E79" w:rsidRPr="00880F87">
        <w:rPr>
          <w:rFonts w:ascii="Times New Roman" w:hAnsi="Times New Roman" w:cs="Times New Roman"/>
          <w:sz w:val="24"/>
          <w:szCs w:val="24"/>
        </w:rPr>
        <w:t xml:space="preserve">years old </w:t>
      </w:r>
      <w:r w:rsidR="00130035" w:rsidRPr="00880F87">
        <w:rPr>
          <w:rFonts w:ascii="Times New Roman" w:hAnsi="Times New Roman" w:cs="Times New Roman"/>
          <w:sz w:val="24"/>
          <w:szCs w:val="24"/>
        </w:rPr>
        <w:t>(</w:t>
      </w:r>
      <w:r w:rsidR="00130035" w:rsidRPr="00880F87">
        <w:rPr>
          <w:rFonts w:ascii="Times New Roman" w:hAnsi="Times New Roman" w:cs="Times New Roman"/>
          <w:i/>
          <w:iCs/>
          <w:sz w:val="24"/>
          <w:szCs w:val="24"/>
        </w:rPr>
        <w:t>M</w:t>
      </w:r>
      <w:r w:rsidR="00130035" w:rsidRPr="00880F87">
        <w:rPr>
          <w:rFonts w:ascii="Times New Roman" w:hAnsi="Times New Roman" w:cs="Times New Roman"/>
          <w:sz w:val="24"/>
          <w:szCs w:val="24"/>
        </w:rPr>
        <w:t xml:space="preserve"> = 21.09, </w:t>
      </w:r>
      <w:r w:rsidR="00130035" w:rsidRPr="00880F87">
        <w:rPr>
          <w:rFonts w:ascii="Times New Roman" w:hAnsi="Times New Roman" w:cs="Times New Roman"/>
          <w:i/>
          <w:iCs/>
          <w:sz w:val="24"/>
          <w:szCs w:val="24"/>
        </w:rPr>
        <w:t>SD</w:t>
      </w:r>
      <w:r w:rsidR="00130035" w:rsidRPr="00880F87">
        <w:rPr>
          <w:rFonts w:ascii="Times New Roman" w:hAnsi="Times New Roman" w:cs="Times New Roman"/>
          <w:sz w:val="24"/>
          <w:szCs w:val="24"/>
        </w:rPr>
        <w:t xml:space="preserve"> = 2.81) volunteered to participate in the present experiment. Of the 51 students which volunteered for the study, a total of 4</w:t>
      </w:r>
      <w:r w:rsidR="00325850" w:rsidRPr="00880F87">
        <w:rPr>
          <w:rFonts w:ascii="Times New Roman" w:hAnsi="Times New Roman" w:cs="Times New Roman"/>
          <w:sz w:val="24"/>
          <w:szCs w:val="24"/>
        </w:rPr>
        <w:t>3</w:t>
      </w:r>
      <w:r w:rsidR="00130035" w:rsidRPr="00880F87">
        <w:rPr>
          <w:rFonts w:ascii="Times New Roman" w:hAnsi="Times New Roman" w:cs="Times New Roman"/>
          <w:sz w:val="24"/>
          <w:szCs w:val="24"/>
        </w:rPr>
        <w:t xml:space="preserve"> (males = 1</w:t>
      </w:r>
      <w:r w:rsidR="00325850" w:rsidRPr="00880F87">
        <w:rPr>
          <w:rFonts w:ascii="Times New Roman" w:hAnsi="Times New Roman" w:cs="Times New Roman"/>
          <w:sz w:val="24"/>
          <w:szCs w:val="24"/>
        </w:rPr>
        <w:t>0</w:t>
      </w:r>
      <w:r w:rsidR="00130035" w:rsidRPr="00880F87">
        <w:rPr>
          <w:rFonts w:ascii="Times New Roman" w:hAnsi="Times New Roman" w:cs="Times New Roman"/>
          <w:sz w:val="24"/>
          <w:szCs w:val="24"/>
        </w:rPr>
        <w:t>; females = 3</w:t>
      </w:r>
      <w:r w:rsidR="00325850" w:rsidRPr="00880F87">
        <w:rPr>
          <w:rFonts w:ascii="Times New Roman" w:hAnsi="Times New Roman" w:cs="Times New Roman"/>
          <w:sz w:val="24"/>
          <w:szCs w:val="24"/>
        </w:rPr>
        <w:t>3</w:t>
      </w:r>
      <w:r w:rsidR="00130035" w:rsidRPr="00880F87">
        <w:rPr>
          <w:rFonts w:ascii="Times New Roman" w:hAnsi="Times New Roman" w:cs="Times New Roman"/>
          <w:sz w:val="24"/>
          <w:szCs w:val="24"/>
        </w:rPr>
        <w:t xml:space="preserve">) participants completed the experiment. </w:t>
      </w:r>
      <w:r w:rsidR="00BA5F75" w:rsidRPr="00880F87">
        <w:rPr>
          <w:rFonts w:ascii="Times New Roman" w:hAnsi="Times New Roman" w:cs="Times New Roman"/>
          <w:sz w:val="24"/>
          <w:szCs w:val="24"/>
        </w:rPr>
        <w:t xml:space="preserve">Participants </w:t>
      </w:r>
      <w:r w:rsidR="00325850" w:rsidRPr="00880F87">
        <w:rPr>
          <w:rFonts w:ascii="Times New Roman" w:hAnsi="Times New Roman" w:cs="Times New Roman"/>
          <w:sz w:val="24"/>
          <w:szCs w:val="24"/>
        </w:rPr>
        <w:t>were</w:t>
      </w:r>
      <w:r w:rsidR="00BA5F75" w:rsidRPr="00880F87">
        <w:rPr>
          <w:rFonts w:ascii="Times New Roman" w:hAnsi="Times New Roman" w:cs="Times New Roman"/>
          <w:sz w:val="24"/>
          <w:szCs w:val="24"/>
        </w:rPr>
        <w:t xml:space="preserve"> informed that they </w:t>
      </w:r>
      <w:r w:rsidR="00325850" w:rsidRPr="00880F87">
        <w:rPr>
          <w:rFonts w:ascii="Times New Roman" w:hAnsi="Times New Roman" w:cs="Times New Roman"/>
          <w:sz w:val="24"/>
          <w:szCs w:val="24"/>
        </w:rPr>
        <w:t>would</w:t>
      </w:r>
      <w:r w:rsidR="00BA5F75" w:rsidRPr="00880F87">
        <w:rPr>
          <w:rFonts w:ascii="Times New Roman" w:hAnsi="Times New Roman" w:cs="Times New Roman"/>
          <w:sz w:val="24"/>
          <w:szCs w:val="24"/>
        </w:rPr>
        <w:t xml:space="preserve"> practice a golf putting task and that they will use VR</w:t>
      </w:r>
      <w:r w:rsidR="008E0497" w:rsidRPr="00880F87">
        <w:rPr>
          <w:rFonts w:ascii="Times New Roman" w:hAnsi="Times New Roman" w:cs="Times New Roman"/>
          <w:sz w:val="24"/>
          <w:szCs w:val="24"/>
        </w:rPr>
        <w:t>; volunteers</w:t>
      </w:r>
      <w:r w:rsidR="00BA5F75" w:rsidRPr="00880F87">
        <w:rPr>
          <w:rFonts w:ascii="Times New Roman" w:hAnsi="Times New Roman" w:cs="Times New Roman"/>
          <w:sz w:val="24"/>
          <w:szCs w:val="24"/>
        </w:rPr>
        <w:t xml:space="preserve"> </w:t>
      </w:r>
      <w:r w:rsidR="008E0497" w:rsidRPr="00880F87">
        <w:rPr>
          <w:rFonts w:ascii="Times New Roman" w:hAnsi="Times New Roman" w:cs="Times New Roman"/>
          <w:sz w:val="24"/>
          <w:szCs w:val="24"/>
        </w:rPr>
        <w:t>remain</w:t>
      </w:r>
      <w:r w:rsidR="00325850" w:rsidRPr="00880F87">
        <w:rPr>
          <w:rFonts w:ascii="Times New Roman" w:hAnsi="Times New Roman" w:cs="Times New Roman"/>
          <w:sz w:val="24"/>
          <w:szCs w:val="24"/>
        </w:rPr>
        <w:t>ed</w:t>
      </w:r>
      <w:r w:rsidR="0075029B" w:rsidRPr="00880F87">
        <w:rPr>
          <w:rFonts w:ascii="Times New Roman" w:hAnsi="Times New Roman" w:cs="Times New Roman"/>
          <w:sz w:val="24"/>
          <w:szCs w:val="24"/>
        </w:rPr>
        <w:t xml:space="preserve"> </w:t>
      </w:r>
      <w:r w:rsidR="00BA5F75" w:rsidRPr="00880F87">
        <w:rPr>
          <w:rFonts w:ascii="Times New Roman" w:hAnsi="Times New Roman" w:cs="Times New Roman"/>
          <w:sz w:val="24"/>
          <w:szCs w:val="24"/>
        </w:rPr>
        <w:t xml:space="preserve">naïve to the purpose of the study. The mini simulator sickness questionnaire (MSSQ) </w:t>
      </w:r>
      <w:r w:rsidR="00325850" w:rsidRPr="00880F87">
        <w:rPr>
          <w:rFonts w:ascii="Times New Roman" w:hAnsi="Times New Roman" w:cs="Times New Roman"/>
          <w:sz w:val="24"/>
          <w:szCs w:val="24"/>
        </w:rPr>
        <w:t>was</w:t>
      </w:r>
      <w:r w:rsidR="00BA5F75" w:rsidRPr="00880F87">
        <w:rPr>
          <w:rFonts w:ascii="Times New Roman" w:hAnsi="Times New Roman" w:cs="Times New Roman"/>
          <w:sz w:val="24"/>
          <w:szCs w:val="24"/>
        </w:rPr>
        <w:t xml:space="preserve"> used to determi</w:t>
      </w:r>
      <w:r w:rsidR="00325850" w:rsidRPr="00880F87">
        <w:rPr>
          <w:rFonts w:ascii="Times New Roman" w:hAnsi="Times New Roman" w:cs="Times New Roman"/>
          <w:sz w:val="24"/>
          <w:szCs w:val="24"/>
        </w:rPr>
        <w:t>ne partici</w:t>
      </w:r>
      <w:r w:rsidR="00BA5F75" w:rsidRPr="00880F87">
        <w:rPr>
          <w:rFonts w:ascii="Times New Roman" w:hAnsi="Times New Roman" w:cs="Times New Roman"/>
          <w:sz w:val="24"/>
          <w:szCs w:val="24"/>
        </w:rPr>
        <w:t xml:space="preserve">pants’ susceptibility for motion sickness. Participants who </w:t>
      </w:r>
      <w:r w:rsidR="00B42E64" w:rsidRPr="00880F87">
        <w:rPr>
          <w:rFonts w:ascii="Times New Roman" w:hAnsi="Times New Roman" w:cs="Times New Roman"/>
          <w:sz w:val="24"/>
          <w:szCs w:val="24"/>
        </w:rPr>
        <w:t>scored</w:t>
      </w:r>
      <w:r w:rsidR="00BA5F75" w:rsidRPr="00880F87">
        <w:rPr>
          <w:rFonts w:ascii="Times New Roman" w:hAnsi="Times New Roman" w:cs="Times New Roman"/>
          <w:sz w:val="24"/>
          <w:szCs w:val="24"/>
        </w:rPr>
        <w:t xml:space="preserve"> 26 o</w:t>
      </w:r>
      <w:r w:rsidR="00161149" w:rsidRPr="00880F87">
        <w:rPr>
          <w:rFonts w:ascii="Times New Roman" w:hAnsi="Times New Roman" w:cs="Times New Roman"/>
          <w:sz w:val="24"/>
          <w:szCs w:val="24"/>
        </w:rPr>
        <w:t>r</w:t>
      </w:r>
      <w:r w:rsidR="00BA5F75" w:rsidRPr="00880F87">
        <w:rPr>
          <w:rFonts w:ascii="Times New Roman" w:hAnsi="Times New Roman" w:cs="Times New Roman"/>
          <w:sz w:val="24"/>
          <w:szCs w:val="24"/>
        </w:rPr>
        <w:t xml:space="preserve"> higher </w:t>
      </w:r>
      <w:r w:rsidR="00325850" w:rsidRPr="00880F87">
        <w:rPr>
          <w:rFonts w:ascii="Times New Roman" w:hAnsi="Times New Roman" w:cs="Times New Roman"/>
          <w:sz w:val="24"/>
          <w:szCs w:val="24"/>
        </w:rPr>
        <w:t>were</w:t>
      </w:r>
      <w:r w:rsidR="00BA5F75" w:rsidRPr="00880F87">
        <w:rPr>
          <w:rFonts w:ascii="Times New Roman" w:hAnsi="Times New Roman" w:cs="Times New Roman"/>
          <w:sz w:val="24"/>
          <w:szCs w:val="24"/>
        </w:rPr>
        <w:t xml:space="preserve"> excluded from the study</w:t>
      </w:r>
      <w:r w:rsidR="00325850" w:rsidRPr="00880F87">
        <w:rPr>
          <w:rFonts w:ascii="Times New Roman" w:hAnsi="Times New Roman" w:cs="Times New Roman"/>
          <w:sz w:val="24"/>
          <w:szCs w:val="24"/>
        </w:rPr>
        <w:t xml:space="preserve"> (n = 1)</w:t>
      </w:r>
      <w:r w:rsidR="00BA5F75" w:rsidRPr="00880F87">
        <w:rPr>
          <w:rFonts w:ascii="Times New Roman" w:hAnsi="Times New Roman" w:cs="Times New Roman"/>
          <w:sz w:val="24"/>
          <w:szCs w:val="24"/>
        </w:rPr>
        <w:t xml:space="preserve">. The </w:t>
      </w:r>
      <w:r w:rsidR="008E0497" w:rsidRPr="00880F87">
        <w:rPr>
          <w:rFonts w:ascii="Times New Roman" w:hAnsi="Times New Roman" w:cs="Times New Roman"/>
          <w:sz w:val="24"/>
          <w:szCs w:val="24"/>
        </w:rPr>
        <w:t>University of Tennessee</w:t>
      </w:r>
      <w:r w:rsidR="00BA5F75" w:rsidRPr="00880F87">
        <w:rPr>
          <w:rFonts w:ascii="Times New Roman" w:hAnsi="Times New Roman" w:cs="Times New Roman"/>
          <w:sz w:val="24"/>
          <w:szCs w:val="24"/>
        </w:rPr>
        <w:t xml:space="preserve"> </w:t>
      </w:r>
      <w:r w:rsidR="00161149" w:rsidRPr="00880F87">
        <w:rPr>
          <w:rFonts w:ascii="Times New Roman" w:hAnsi="Times New Roman" w:cs="Times New Roman"/>
          <w:sz w:val="24"/>
          <w:szCs w:val="24"/>
        </w:rPr>
        <w:t>I</w:t>
      </w:r>
      <w:r w:rsidR="00BA5F75" w:rsidRPr="00880F87">
        <w:rPr>
          <w:rFonts w:ascii="Times New Roman" w:hAnsi="Times New Roman" w:cs="Times New Roman"/>
          <w:sz w:val="24"/>
          <w:szCs w:val="24"/>
        </w:rPr>
        <w:t xml:space="preserve">nstitutional </w:t>
      </w:r>
      <w:r w:rsidR="00161149" w:rsidRPr="00880F87">
        <w:rPr>
          <w:rFonts w:ascii="Times New Roman" w:hAnsi="Times New Roman" w:cs="Times New Roman"/>
          <w:sz w:val="24"/>
          <w:szCs w:val="24"/>
        </w:rPr>
        <w:t>R</w:t>
      </w:r>
      <w:r w:rsidR="00BA5F75" w:rsidRPr="00880F87">
        <w:rPr>
          <w:rFonts w:ascii="Times New Roman" w:hAnsi="Times New Roman" w:cs="Times New Roman"/>
          <w:sz w:val="24"/>
          <w:szCs w:val="24"/>
        </w:rPr>
        <w:t xml:space="preserve">eview </w:t>
      </w:r>
      <w:r w:rsidR="00161149" w:rsidRPr="00880F87">
        <w:rPr>
          <w:rFonts w:ascii="Times New Roman" w:hAnsi="Times New Roman" w:cs="Times New Roman"/>
          <w:sz w:val="24"/>
          <w:szCs w:val="24"/>
        </w:rPr>
        <w:t>B</w:t>
      </w:r>
      <w:r w:rsidR="00BA5F75" w:rsidRPr="00880F87">
        <w:rPr>
          <w:rFonts w:ascii="Times New Roman" w:hAnsi="Times New Roman" w:cs="Times New Roman"/>
          <w:sz w:val="24"/>
          <w:szCs w:val="24"/>
        </w:rPr>
        <w:t xml:space="preserve">oard </w:t>
      </w:r>
      <w:r w:rsidR="00161149" w:rsidRPr="00880F87">
        <w:rPr>
          <w:rFonts w:ascii="Times New Roman" w:hAnsi="Times New Roman" w:cs="Times New Roman"/>
          <w:sz w:val="24"/>
          <w:szCs w:val="24"/>
        </w:rPr>
        <w:t>approve</w:t>
      </w:r>
      <w:r w:rsidR="00325850" w:rsidRPr="00880F87">
        <w:rPr>
          <w:rFonts w:ascii="Times New Roman" w:hAnsi="Times New Roman" w:cs="Times New Roman"/>
          <w:sz w:val="24"/>
          <w:szCs w:val="24"/>
        </w:rPr>
        <w:t>d</w:t>
      </w:r>
      <w:r w:rsidR="00161149" w:rsidRPr="00880F87">
        <w:rPr>
          <w:rFonts w:ascii="Times New Roman" w:hAnsi="Times New Roman" w:cs="Times New Roman"/>
          <w:sz w:val="24"/>
          <w:szCs w:val="24"/>
        </w:rPr>
        <w:t xml:space="preserve"> all methods and paperwork before the study </w:t>
      </w:r>
      <w:r w:rsidR="00325850" w:rsidRPr="00880F87">
        <w:rPr>
          <w:rFonts w:ascii="Times New Roman" w:hAnsi="Times New Roman" w:cs="Times New Roman"/>
          <w:sz w:val="24"/>
          <w:szCs w:val="24"/>
        </w:rPr>
        <w:t>began. V</w:t>
      </w:r>
      <w:r w:rsidR="00161149" w:rsidRPr="00880F87">
        <w:rPr>
          <w:rFonts w:ascii="Times New Roman" w:hAnsi="Times New Roman" w:cs="Times New Roman"/>
          <w:sz w:val="24"/>
          <w:szCs w:val="24"/>
        </w:rPr>
        <w:t>olunteers</w:t>
      </w:r>
      <w:r w:rsidR="00BA5F75" w:rsidRPr="00880F87">
        <w:rPr>
          <w:rFonts w:ascii="Times New Roman" w:hAnsi="Times New Roman" w:cs="Times New Roman"/>
          <w:sz w:val="24"/>
          <w:szCs w:val="24"/>
        </w:rPr>
        <w:t xml:space="preserve"> complete</w:t>
      </w:r>
      <w:r w:rsidR="00325850" w:rsidRPr="00880F87">
        <w:rPr>
          <w:rFonts w:ascii="Times New Roman" w:hAnsi="Times New Roman" w:cs="Times New Roman"/>
          <w:sz w:val="24"/>
          <w:szCs w:val="24"/>
        </w:rPr>
        <w:t>d</w:t>
      </w:r>
      <w:r w:rsidR="00BA5F75" w:rsidRPr="00880F87">
        <w:rPr>
          <w:rFonts w:ascii="Times New Roman" w:hAnsi="Times New Roman" w:cs="Times New Roman"/>
          <w:sz w:val="24"/>
          <w:szCs w:val="24"/>
        </w:rPr>
        <w:t xml:space="preserve"> an informed consent prior to participation. </w:t>
      </w:r>
    </w:p>
    <w:p w14:paraId="5E2C854A" w14:textId="57C8558C" w:rsidR="00BA5F75" w:rsidRPr="00880F87" w:rsidRDefault="00BA5F75" w:rsidP="00E2375A">
      <w:pPr>
        <w:pStyle w:val="Heading3"/>
        <w:rPr>
          <w:rFonts w:cs="Times New Roman"/>
          <w:b w:val="0"/>
          <w:bCs/>
        </w:rPr>
      </w:pPr>
      <w:bookmarkStart w:id="178" w:name="_Toc133056015"/>
      <w:bookmarkStart w:id="179" w:name="_Toc134437415"/>
      <w:r w:rsidRPr="00880F87">
        <w:rPr>
          <w:rFonts w:cs="Times New Roman"/>
          <w:bCs/>
        </w:rPr>
        <w:t>Task and Apparatus</w:t>
      </w:r>
      <w:bookmarkEnd w:id="178"/>
      <w:bookmarkEnd w:id="179"/>
    </w:p>
    <w:p w14:paraId="6D025F04" w14:textId="141A92AA" w:rsidR="00BA5F75" w:rsidRPr="00880F87" w:rsidRDefault="00BA5F75" w:rsidP="00A32C13">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The data collected for this experiment </w:t>
      </w:r>
      <w:r w:rsidR="00325850" w:rsidRPr="00880F87">
        <w:rPr>
          <w:rFonts w:ascii="Times New Roman" w:hAnsi="Times New Roman" w:cs="Times New Roman"/>
          <w:sz w:val="24"/>
          <w:szCs w:val="24"/>
        </w:rPr>
        <w:t>took</w:t>
      </w:r>
      <w:r w:rsidRPr="00880F87">
        <w:rPr>
          <w:rFonts w:ascii="Times New Roman" w:hAnsi="Times New Roman" w:cs="Times New Roman"/>
          <w:sz w:val="24"/>
          <w:szCs w:val="24"/>
        </w:rPr>
        <w:t xml:space="preserve"> place in a climate-controlled research laboratory. A golf putting task </w:t>
      </w:r>
      <w:r w:rsidR="00325850" w:rsidRPr="00880F87">
        <w:rPr>
          <w:rFonts w:ascii="Times New Roman" w:hAnsi="Times New Roman" w:cs="Times New Roman"/>
          <w:sz w:val="24"/>
          <w:szCs w:val="24"/>
        </w:rPr>
        <w:t>was</w:t>
      </w:r>
      <w:r w:rsidRPr="00880F87">
        <w:rPr>
          <w:rFonts w:ascii="Times New Roman" w:hAnsi="Times New Roman" w:cs="Times New Roman"/>
          <w:sz w:val="24"/>
          <w:szCs w:val="24"/>
        </w:rPr>
        <w:t xml:space="preserve"> used for both </w:t>
      </w:r>
      <w:r w:rsidR="0076376F" w:rsidRPr="00880F87">
        <w:rPr>
          <w:rFonts w:ascii="Times New Roman" w:hAnsi="Times New Roman" w:cs="Times New Roman"/>
          <w:sz w:val="24"/>
          <w:szCs w:val="24"/>
        </w:rPr>
        <w:t>RW</w:t>
      </w:r>
      <w:r w:rsidRPr="00880F87">
        <w:rPr>
          <w:rFonts w:ascii="Times New Roman" w:hAnsi="Times New Roman" w:cs="Times New Roman"/>
          <w:sz w:val="24"/>
          <w:szCs w:val="24"/>
        </w:rPr>
        <w:t xml:space="preserve"> and VR practice conditions.</w:t>
      </w:r>
    </w:p>
    <w:p w14:paraId="362FE7DD" w14:textId="6EF61DA1" w:rsidR="00043E82" w:rsidRPr="00880F87" w:rsidRDefault="0076376F" w:rsidP="00A32C13">
      <w:pPr>
        <w:spacing w:line="480" w:lineRule="auto"/>
        <w:rPr>
          <w:rFonts w:ascii="Times New Roman" w:hAnsi="Times New Roman" w:cs="Times New Roman"/>
          <w:i/>
          <w:iCs/>
          <w:sz w:val="24"/>
          <w:szCs w:val="24"/>
        </w:rPr>
      </w:pPr>
      <w:r w:rsidRPr="00880F87">
        <w:rPr>
          <w:rFonts w:ascii="Times New Roman" w:hAnsi="Times New Roman" w:cs="Times New Roman"/>
          <w:b/>
          <w:bCs/>
          <w:i/>
          <w:iCs/>
          <w:sz w:val="24"/>
          <w:szCs w:val="24"/>
        </w:rPr>
        <w:lastRenderedPageBreak/>
        <w:t>RW</w:t>
      </w:r>
      <w:r w:rsidR="00043E82" w:rsidRPr="00880F87">
        <w:rPr>
          <w:rFonts w:ascii="Times New Roman" w:hAnsi="Times New Roman" w:cs="Times New Roman"/>
          <w:b/>
          <w:bCs/>
          <w:i/>
          <w:iCs/>
          <w:sz w:val="24"/>
          <w:szCs w:val="24"/>
        </w:rPr>
        <w:t xml:space="preserve"> G</w:t>
      </w:r>
      <w:r w:rsidR="00BA5F75" w:rsidRPr="00880F87">
        <w:rPr>
          <w:rFonts w:ascii="Times New Roman" w:hAnsi="Times New Roman" w:cs="Times New Roman"/>
          <w:b/>
          <w:bCs/>
          <w:i/>
          <w:iCs/>
          <w:sz w:val="24"/>
          <w:szCs w:val="24"/>
        </w:rPr>
        <w:t xml:space="preserve">olf </w:t>
      </w:r>
      <w:r w:rsidR="00043E82" w:rsidRPr="00880F87">
        <w:rPr>
          <w:rFonts w:ascii="Times New Roman" w:hAnsi="Times New Roman" w:cs="Times New Roman"/>
          <w:b/>
          <w:bCs/>
          <w:i/>
          <w:iCs/>
          <w:sz w:val="24"/>
          <w:szCs w:val="24"/>
        </w:rPr>
        <w:t>P</w:t>
      </w:r>
      <w:r w:rsidR="00BA5F75" w:rsidRPr="00880F87">
        <w:rPr>
          <w:rFonts w:ascii="Times New Roman" w:hAnsi="Times New Roman" w:cs="Times New Roman"/>
          <w:b/>
          <w:bCs/>
          <w:i/>
          <w:iCs/>
          <w:sz w:val="24"/>
          <w:szCs w:val="24"/>
        </w:rPr>
        <w:t>utting</w:t>
      </w:r>
    </w:p>
    <w:p w14:paraId="108B146E" w14:textId="77777777" w:rsidR="00A23792" w:rsidRPr="00880F87" w:rsidRDefault="00BA5F75" w:rsidP="00A23792">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The golf putting task </w:t>
      </w:r>
      <w:r w:rsidR="00D60D3B" w:rsidRPr="00880F87">
        <w:rPr>
          <w:rFonts w:ascii="Times New Roman" w:hAnsi="Times New Roman" w:cs="Times New Roman"/>
          <w:sz w:val="24"/>
          <w:szCs w:val="24"/>
        </w:rPr>
        <w:t>was</w:t>
      </w:r>
      <w:r w:rsidRPr="00880F87">
        <w:rPr>
          <w:rFonts w:ascii="Times New Roman" w:hAnsi="Times New Roman" w:cs="Times New Roman"/>
          <w:sz w:val="24"/>
          <w:szCs w:val="24"/>
        </w:rPr>
        <w:t xml:space="preserve"> created on a carpeted surface (1.829 x 3.658 m) inside </w:t>
      </w:r>
      <w:r w:rsidR="0027515C" w:rsidRPr="00880F87">
        <w:rPr>
          <w:rFonts w:ascii="Times New Roman" w:hAnsi="Times New Roman" w:cs="Times New Roman"/>
          <w:sz w:val="24"/>
          <w:szCs w:val="24"/>
        </w:rPr>
        <w:t xml:space="preserve">a research </w:t>
      </w:r>
      <w:r w:rsidRPr="00880F87">
        <w:rPr>
          <w:rFonts w:ascii="Times New Roman" w:hAnsi="Times New Roman" w:cs="Times New Roman"/>
          <w:sz w:val="24"/>
          <w:szCs w:val="24"/>
        </w:rPr>
        <w:t xml:space="preserve">laboratory. </w:t>
      </w:r>
      <w:r w:rsidR="0027515C" w:rsidRPr="00880F87">
        <w:rPr>
          <w:rFonts w:ascii="Times New Roman" w:hAnsi="Times New Roman" w:cs="Times New Roman"/>
          <w:sz w:val="24"/>
          <w:szCs w:val="24"/>
        </w:rPr>
        <w:t>The carpeted surface was green in color and</w:t>
      </w:r>
      <w:r w:rsidR="00C96901" w:rsidRPr="00880F87">
        <w:rPr>
          <w:rFonts w:ascii="Times New Roman" w:hAnsi="Times New Roman" w:cs="Times New Roman"/>
          <w:sz w:val="24"/>
          <w:szCs w:val="24"/>
        </w:rPr>
        <w:t xml:space="preserve"> carpet fibers</w:t>
      </w:r>
      <w:r w:rsidR="0027515C" w:rsidRPr="00880F87">
        <w:rPr>
          <w:rFonts w:ascii="Times New Roman" w:hAnsi="Times New Roman" w:cs="Times New Roman"/>
          <w:sz w:val="24"/>
          <w:szCs w:val="24"/>
        </w:rPr>
        <w:t xml:space="preserve"> </w:t>
      </w:r>
      <w:r w:rsidR="00C96901" w:rsidRPr="00880F87">
        <w:rPr>
          <w:rFonts w:ascii="Times New Roman" w:hAnsi="Times New Roman" w:cs="Times New Roman"/>
          <w:sz w:val="24"/>
          <w:szCs w:val="24"/>
        </w:rPr>
        <w:t>resembled grass both in length and texture.</w:t>
      </w:r>
      <w:r w:rsidR="0027515C" w:rsidRPr="00880F87">
        <w:rPr>
          <w:rFonts w:ascii="Times New Roman" w:hAnsi="Times New Roman" w:cs="Times New Roman"/>
          <w:sz w:val="24"/>
          <w:szCs w:val="24"/>
        </w:rPr>
        <w:t xml:space="preserve"> P</w:t>
      </w:r>
      <w:r w:rsidRPr="00880F87">
        <w:rPr>
          <w:rFonts w:ascii="Times New Roman" w:hAnsi="Times New Roman" w:cs="Times New Roman"/>
          <w:sz w:val="24"/>
          <w:szCs w:val="24"/>
        </w:rPr>
        <w:t>articipants use</w:t>
      </w:r>
      <w:r w:rsidR="00D60D3B" w:rsidRPr="00880F87">
        <w:rPr>
          <w:rFonts w:ascii="Times New Roman" w:hAnsi="Times New Roman" w:cs="Times New Roman"/>
          <w:sz w:val="24"/>
          <w:szCs w:val="24"/>
        </w:rPr>
        <w:t>d</w:t>
      </w:r>
      <w:r w:rsidRPr="00880F87">
        <w:rPr>
          <w:rFonts w:ascii="Times New Roman" w:hAnsi="Times New Roman" w:cs="Times New Roman"/>
          <w:sz w:val="24"/>
          <w:szCs w:val="24"/>
        </w:rPr>
        <w:t xml:space="preserve"> a standard length (90 cm) golf putter to putt a reg</w:t>
      </w:r>
      <w:r w:rsidR="008E0497" w:rsidRPr="00880F87">
        <w:rPr>
          <w:rFonts w:ascii="Times New Roman" w:hAnsi="Times New Roman" w:cs="Times New Roman"/>
          <w:sz w:val="24"/>
          <w:szCs w:val="24"/>
        </w:rPr>
        <w:t>ulation</w:t>
      </w:r>
      <w:r w:rsidRPr="00880F87">
        <w:rPr>
          <w:rFonts w:ascii="Times New Roman" w:hAnsi="Times New Roman" w:cs="Times New Roman"/>
          <w:sz w:val="24"/>
          <w:szCs w:val="24"/>
        </w:rPr>
        <w:t xml:space="preserve"> sized white golf ball towards a target on the carpeted surface that </w:t>
      </w:r>
      <w:r w:rsidR="00D60D3B" w:rsidRPr="00880F87">
        <w:rPr>
          <w:rFonts w:ascii="Times New Roman" w:hAnsi="Times New Roman" w:cs="Times New Roman"/>
          <w:sz w:val="24"/>
          <w:szCs w:val="24"/>
        </w:rPr>
        <w:t>was</w:t>
      </w:r>
      <w:r w:rsidRPr="00880F87">
        <w:rPr>
          <w:rFonts w:ascii="Times New Roman" w:hAnsi="Times New Roman" w:cs="Times New Roman"/>
          <w:sz w:val="24"/>
          <w:szCs w:val="24"/>
        </w:rPr>
        <w:t xml:space="preserve"> the diameter of a standard golf hole (10.795 cm). There w</w:t>
      </w:r>
      <w:r w:rsidR="00D60D3B" w:rsidRPr="00880F87">
        <w:rPr>
          <w:rFonts w:ascii="Times New Roman" w:hAnsi="Times New Roman" w:cs="Times New Roman"/>
          <w:sz w:val="24"/>
          <w:szCs w:val="24"/>
        </w:rPr>
        <w:t xml:space="preserve">ere </w:t>
      </w:r>
      <w:r w:rsidRPr="00880F87">
        <w:rPr>
          <w:rFonts w:ascii="Times New Roman" w:hAnsi="Times New Roman" w:cs="Times New Roman"/>
          <w:sz w:val="24"/>
          <w:szCs w:val="24"/>
        </w:rPr>
        <w:t xml:space="preserve">three different starting lines from which the ball </w:t>
      </w:r>
      <w:r w:rsidR="00D60D3B" w:rsidRPr="00880F87">
        <w:rPr>
          <w:rFonts w:ascii="Times New Roman" w:hAnsi="Times New Roman" w:cs="Times New Roman"/>
          <w:sz w:val="24"/>
          <w:szCs w:val="24"/>
        </w:rPr>
        <w:t>was</w:t>
      </w:r>
      <w:r w:rsidRPr="00880F87">
        <w:rPr>
          <w:rFonts w:ascii="Times New Roman" w:hAnsi="Times New Roman" w:cs="Times New Roman"/>
          <w:sz w:val="24"/>
          <w:szCs w:val="24"/>
        </w:rPr>
        <w:t xml:space="preserve"> </w:t>
      </w:r>
      <w:r w:rsidR="00B42E64" w:rsidRPr="00880F87">
        <w:rPr>
          <w:rFonts w:ascii="Times New Roman" w:hAnsi="Times New Roman" w:cs="Times New Roman"/>
          <w:sz w:val="24"/>
          <w:szCs w:val="24"/>
        </w:rPr>
        <w:t>pu</w:t>
      </w:r>
      <w:r w:rsidR="000754A7" w:rsidRPr="00880F87">
        <w:rPr>
          <w:rFonts w:ascii="Times New Roman" w:hAnsi="Times New Roman" w:cs="Times New Roman"/>
          <w:sz w:val="24"/>
          <w:szCs w:val="24"/>
        </w:rPr>
        <w:t>t</w:t>
      </w:r>
      <w:r w:rsidR="00B42E64" w:rsidRPr="00880F87">
        <w:rPr>
          <w:rFonts w:ascii="Times New Roman" w:hAnsi="Times New Roman" w:cs="Times New Roman"/>
          <w:sz w:val="24"/>
          <w:szCs w:val="24"/>
        </w:rPr>
        <w:t>t</w:t>
      </w:r>
      <w:r w:rsidRPr="00880F87">
        <w:rPr>
          <w:rFonts w:ascii="Times New Roman" w:hAnsi="Times New Roman" w:cs="Times New Roman"/>
          <w:sz w:val="24"/>
          <w:szCs w:val="24"/>
        </w:rPr>
        <w:t xml:space="preserve"> (3 m, 2 m, 1 m; see figure </w:t>
      </w:r>
      <w:r w:rsidR="00F56D2B" w:rsidRPr="00880F87">
        <w:rPr>
          <w:rFonts w:ascii="Times New Roman" w:hAnsi="Times New Roman" w:cs="Times New Roman"/>
          <w:sz w:val="24"/>
          <w:szCs w:val="24"/>
        </w:rPr>
        <w:t>6</w:t>
      </w:r>
      <w:r w:rsidRPr="00880F87">
        <w:rPr>
          <w:rFonts w:ascii="Times New Roman" w:hAnsi="Times New Roman" w:cs="Times New Roman"/>
          <w:sz w:val="24"/>
          <w:szCs w:val="24"/>
        </w:rPr>
        <w:t xml:space="preserve">). All trials during the pre- and post-tests </w:t>
      </w:r>
      <w:r w:rsidR="00D60D3B" w:rsidRPr="00880F87">
        <w:rPr>
          <w:rFonts w:ascii="Times New Roman" w:hAnsi="Times New Roman" w:cs="Times New Roman"/>
          <w:sz w:val="24"/>
          <w:szCs w:val="24"/>
        </w:rPr>
        <w:t>were</w:t>
      </w:r>
      <w:r w:rsidRPr="00880F87">
        <w:rPr>
          <w:rFonts w:ascii="Times New Roman" w:hAnsi="Times New Roman" w:cs="Times New Roman"/>
          <w:sz w:val="24"/>
          <w:szCs w:val="24"/>
        </w:rPr>
        <w:t xml:space="preserve"> performed from the furthest distance (3 m; see figure </w:t>
      </w:r>
      <w:r w:rsidR="00F56D2B" w:rsidRPr="00880F87">
        <w:rPr>
          <w:rFonts w:ascii="Times New Roman" w:hAnsi="Times New Roman" w:cs="Times New Roman"/>
          <w:sz w:val="24"/>
          <w:szCs w:val="24"/>
        </w:rPr>
        <w:t>7</w:t>
      </w:r>
      <w:r w:rsidRPr="00880F87">
        <w:rPr>
          <w:rFonts w:ascii="Times New Roman" w:hAnsi="Times New Roman" w:cs="Times New Roman"/>
          <w:sz w:val="24"/>
          <w:szCs w:val="24"/>
        </w:rPr>
        <w:t xml:space="preserve">). A web camera </w:t>
      </w:r>
      <w:r w:rsidR="00D60D3B" w:rsidRPr="00880F87">
        <w:rPr>
          <w:rFonts w:ascii="Times New Roman" w:hAnsi="Times New Roman" w:cs="Times New Roman"/>
          <w:sz w:val="24"/>
          <w:szCs w:val="24"/>
        </w:rPr>
        <w:t>was</w:t>
      </w:r>
      <w:r w:rsidRPr="00880F87">
        <w:rPr>
          <w:rFonts w:ascii="Times New Roman" w:hAnsi="Times New Roman" w:cs="Times New Roman"/>
          <w:sz w:val="24"/>
          <w:szCs w:val="24"/>
        </w:rPr>
        <w:t xml:space="preserve"> fixed perpendicularly above the hole to capture the golf ball position. The camera application (Microsoft Corporation; version 2021.105.10.0) on an Alienware computer </w:t>
      </w:r>
      <w:r w:rsidR="00D60D3B" w:rsidRPr="00880F87">
        <w:rPr>
          <w:rFonts w:ascii="Times New Roman" w:hAnsi="Times New Roman" w:cs="Times New Roman"/>
          <w:sz w:val="24"/>
          <w:szCs w:val="24"/>
        </w:rPr>
        <w:t>was</w:t>
      </w:r>
      <w:r w:rsidRPr="00880F87">
        <w:rPr>
          <w:rFonts w:ascii="Times New Roman" w:hAnsi="Times New Roman" w:cs="Times New Roman"/>
          <w:sz w:val="24"/>
          <w:szCs w:val="24"/>
        </w:rPr>
        <w:t xml:space="preserve"> used to capture the picture of the </w:t>
      </w:r>
      <w:r w:rsidR="008E0497" w:rsidRPr="00880F87">
        <w:rPr>
          <w:rFonts w:ascii="Times New Roman" w:hAnsi="Times New Roman" w:cs="Times New Roman"/>
          <w:sz w:val="24"/>
          <w:szCs w:val="24"/>
        </w:rPr>
        <w:t xml:space="preserve">final resting golf </w:t>
      </w:r>
      <w:r w:rsidRPr="00880F87">
        <w:rPr>
          <w:rFonts w:ascii="Times New Roman" w:hAnsi="Times New Roman" w:cs="Times New Roman"/>
          <w:sz w:val="24"/>
          <w:szCs w:val="24"/>
        </w:rPr>
        <w:t xml:space="preserve">ball position. Tracker software (version 6.0.1) </w:t>
      </w:r>
      <w:r w:rsidR="00D60D3B" w:rsidRPr="00880F87">
        <w:rPr>
          <w:rFonts w:ascii="Times New Roman" w:hAnsi="Times New Roman" w:cs="Times New Roman"/>
          <w:sz w:val="24"/>
          <w:szCs w:val="24"/>
        </w:rPr>
        <w:t xml:space="preserve">was </w:t>
      </w:r>
      <w:r w:rsidRPr="00880F87">
        <w:rPr>
          <w:rFonts w:ascii="Times New Roman" w:hAnsi="Times New Roman" w:cs="Times New Roman"/>
          <w:sz w:val="24"/>
          <w:szCs w:val="24"/>
        </w:rPr>
        <w:t>used to determine the x and y coordinates o</w:t>
      </w:r>
      <w:r w:rsidR="00043E82" w:rsidRPr="00880F87">
        <w:rPr>
          <w:rFonts w:ascii="Times New Roman" w:hAnsi="Times New Roman" w:cs="Times New Roman"/>
          <w:sz w:val="24"/>
          <w:szCs w:val="24"/>
        </w:rPr>
        <w:t>f</w:t>
      </w:r>
      <w:r w:rsidRPr="00880F87">
        <w:rPr>
          <w:rFonts w:ascii="Times New Roman" w:hAnsi="Times New Roman" w:cs="Times New Roman"/>
          <w:sz w:val="24"/>
          <w:szCs w:val="24"/>
        </w:rPr>
        <w:t xml:space="preserve"> the </w:t>
      </w:r>
      <w:r w:rsidR="00C96901" w:rsidRPr="00880F87">
        <w:rPr>
          <w:rFonts w:ascii="Times New Roman" w:hAnsi="Times New Roman" w:cs="Times New Roman"/>
          <w:sz w:val="24"/>
          <w:szCs w:val="24"/>
        </w:rPr>
        <w:t xml:space="preserve">resting location of the </w:t>
      </w:r>
      <w:r w:rsidRPr="00880F87">
        <w:rPr>
          <w:rFonts w:ascii="Times New Roman" w:hAnsi="Times New Roman" w:cs="Times New Roman"/>
          <w:sz w:val="24"/>
          <w:szCs w:val="24"/>
        </w:rPr>
        <w:t xml:space="preserve">golf ball. </w:t>
      </w:r>
    </w:p>
    <w:p w14:paraId="429B6E44" w14:textId="77777777" w:rsidR="00A23792" w:rsidRPr="00880F87" w:rsidRDefault="00A23792" w:rsidP="00A23792">
      <w:pPr>
        <w:spacing w:line="480" w:lineRule="auto"/>
        <w:rPr>
          <w:rFonts w:ascii="Times New Roman" w:hAnsi="Times New Roman" w:cs="Times New Roman"/>
          <w:i/>
          <w:iCs/>
          <w:sz w:val="24"/>
          <w:szCs w:val="24"/>
        </w:rPr>
      </w:pPr>
      <w:r w:rsidRPr="00880F87">
        <w:rPr>
          <w:rFonts w:ascii="Times New Roman" w:hAnsi="Times New Roman" w:cs="Times New Roman"/>
          <w:b/>
          <w:bCs/>
          <w:i/>
          <w:iCs/>
          <w:sz w:val="24"/>
          <w:szCs w:val="24"/>
        </w:rPr>
        <w:t>VR Golf Putting</w:t>
      </w:r>
    </w:p>
    <w:p w14:paraId="48949FE7" w14:textId="20DAD873" w:rsidR="00031B75" w:rsidRPr="00880F87" w:rsidRDefault="00A23792" w:rsidP="00A23792">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The Oculus Quest 2 (Facebook Reality Labs, Redmond, Washington, USA) VR headset was used to operate a custom virtual golf putting application built in Unity gaming engine (2022.1.4). The virtual golf putting course was designed to replicate the course which was utilized in the physical environment by the RW condition. The same shape, dimensions, and putting locations utilized in the RW condition were replicated in the virtual environment. Participants used a virtual golf putter to putt a virtual ball into a virtual hole while wearing the Oculus Quest 2 headset and holding one Oculus controller in their dominate hand. The VR environment was designed to mimic the environment of the RW laboratory. Haptic feedback was provided when the club head </w:t>
      </w:r>
      <w:proofErr w:type="gramStart"/>
      <w:r w:rsidRPr="00880F87">
        <w:rPr>
          <w:rFonts w:ascii="Times New Roman" w:hAnsi="Times New Roman" w:cs="Times New Roman"/>
          <w:sz w:val="24"/>
          <w:szCs w:val="24"/>
        </w:rPr>
        <w:t>made contact with</w:t>
      </w:r>
      <w:proofErr w:type="gramEnd"/>
      <w:r w:rsidRPr="00880F87">
        <w:rPr>
          <w:rFonts w:ascii="Times New Roman" w:hAnsi="Times New Roman" w:cs="Times New Roman"/>
          <w:sz w:val="24"/>
          <w:szCs w:val="24"/>
        </w:rPr>
        <w:t xml:space="preserve"> the golf ball, resulting in a slight vibration generated by the handheld controller. Auditory feedback in the form of the head of the putter </w:t>
      </w:r>
      <w:r w:rsidR="00031B75" w:rsidRPr="00880F87">
        <w:rPr>
          <w:rFonts w:ascii="Times New Roman" w:hAnsi="Times New Roman" w:cs="Times New Roman"/>
          <w:b/>
          <w:bCs/>
          <w:i/>
          <w:iCs/>
          <w:sz w:val="24"/>
          <w:szCs w:val="24"/>
        </w:rPr>
        <w:br w:type="page"/>
      </w:r>
    </w:p>
    <w:p w14:paraId="5DE998DD" w14:textId="6B7E779D" w:rsidR="00031B75" w:rsidRPr="00880F87" w:rsidRDefault="00031B75">
      <w:pPr>
        <w:rPr>
          <w:rFonts w:ascii="Times New Roman" w:hAnsi="Times New Roman" w:cs="Times New Roman"/>
          <w:b/>
          <w:bCs/>
          <w:i/>
          <w:iCs/>
          <w:sz w:val="24"/>
          <w:szCs w:val="24"/>
        </w:rPr>
      </w:pPr>
      <w:r w:rsidRPr="00880F87">
        <w:rPr>
          <w:rFonts w:ascii="Times New Roman" w:hAnsi="Times New Roman" w:cs="Times New Roman"/>
          <w:noProof/>
          <w:sz w:val="24"/>
          <w:szCs w:val="24"/>
        </w:rPr>
        <w:lastRenderedPageBreak/>
        <w:drawing>
          <wp:anchor distT="0" distB="0" distL="114300" distR="114300" simplePos="0" relativeHeight="251695616" behindDoc="0" locked="0" layoutInCell="1" allowOverlap="1" wp14:anchorId="2C4A5CBA" wp14:editId="54C482E8">
            <wp:simplePos x="0" y="0"/>
            <wp:positionH relativeFrom="column">
              <wp:posOffset>0</wp:posOffset>
            </wp:positionH>
            <wp:positionV relativeFrom="paragraph">
              <wp:posOffset>441</wp:posOffset>
            </wp:positionV>
            <wp:extent cx="4294065" cy="2352870"/>
            <wp:effectExtent l="0" t="0" r="0" b="9525"/>
            <wp:wrapSquare wrapText="bothSides"/>
            <wp:docPr id="1846611555" name="Picture 184661155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90466" name="Picture 1" descr="A picture containing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00833" cy="2356578"/>
                    </a:xfrm>
                    <a:prstGeom prst="rect">
                      <a:avLst/>
                    </a:prstGeom>
                  </pic:spPr>
                </pic:pic>
              </a:graphicData>
            </a:graphic>
            <wp14:sizeRelH relativeFrom="margin">
              <wp14:pctWidth>0</wp14:pctWidth>
            </wp14:sizeRelH>
            <wp14:sizeRelV relativeFrom="margin">
              <wp14:pctHeight>0</wp14:pctHeight>
            </wp14:sizeRelV>
          </wp:anchor>
        </w:drawing>
      </w:r>
    </w:p>
    <w:p w14:paraId="48E62451" w14:textId="77777777" w:rsidR="00031B75" w:rsidRPr="00880F87" w:rsidRDefault="00031B75" w:rsidP="00A32C13">
      <w:pPr>
        <w:spacing w:line="480" w:lineRule="auto"/>
        <w:rPr>
          <w:rFonts w:ascii="Times New Roman" w:hAnsi="Times New Roman" w:cs="Times New Roman"/>
          <w:b/>
          <w:bCs/>
          <w:i/>
          <w:iCs/>
          <w:sz w:val="24"/>
          <w:szCs w:val="24"/>
        </w:rPr>
      </w:pPr>
    </w:p>
    <w:p w14:paraId="2C40F562" w14:textId="77777777" w:rsidR="00031B75" w:rsidRPr="00880F87" w:rsidRDefault="00031B75" w:rsidP="00A32C13">
      <w:pPr>
        <w:spacing w:line="480" w:lineRule="auto"/>
        <w:rPr>
          <w:rFonts w:ascii="Times New Roman" w:hAnsi="Times New Roman" w:cs="Times New Roman"/>
          <w:b/>
          <w:bCs/>
          <w:i/>
          <w:iCs/>
          <w:sz w:val="24"/>
          <w:szCs w:val="24"/>
        </w:rPr>
      </w:pPr>
    </w:p>
    <w:p w14:paraId="05DDAAB0" w14:textId="77777777" w:rsidR="00031B75" w:rsidRPr="00880F87" w:rsidRDefault="00031B75" w:rsidP="00A32C13">
      <w:pPr>
        <w:spacing w:line="480" w:lineRule="auto"/>
        <w:rPr>
          <w:rFonts w:ascii="Times New Roman" w:hAnsi="Times New Roman" w:cs="Times New Roman"/>
          <w:b/>
          <w:bCs/>
          <w:i/>
          <w:iCs/>
          <w:sz w:val="24"/>
          <w:szCs w:val="24"/>
        </w:rPr>
      </w:pPr>
    </w:p>
    <w:p w14:paraId="5DB86927" w14:textId="77777777" w:rsidR="00031B75" w:rsidRPr="00880F87" w:rsidRDefault="00031B75" w:rsidP="00A32C13">
      <w:pPr>
        <w:spacing w:line="480" w:lineRule="auto"/>
        <w:rPr>
          <w:rFonts w:ascii="Times New Roman" w:hAnsi="Times New Roman" w:cs="Times New Roman"/>
          <w:b/>
          <w:bCs/>
          <w:i/>
          <w:iCs/>
          <w:sz w:val="24"/>
          <w:szCs w:val="24"/>
        </w:rPr>
      </w:pPr>
    </w:p>
    <w:p w14:paraId="49905987" w14:textId="2F869681" w:rsidR="00031B75" w:rsidRPr="00880F87" w:rsidRDefault="00BA2275" w:rsidP="00A32C13">
      <w:pPr>
        <w:spacing w:line="480" w:lineRule="auto"/>
        <w:rPr>
          <w:rFonts w:ascii="Times New Roman" w:hAnsi="Times New Roman" w:cs="Times New Roman"/>
          <w:b/>
          <w:bCs/>
          <w:i/>
          <w:iCs/>
          <w:sz w:val="24"/>
          <w:szCs w:val="24"/>
        </w:rPr>
      </w:pPr>
      <w:r w:rsidRPr="00880F87">
        <w:rPr>
          <w:noProof/>
        </w:rPr>
        <mc:AlternateContent>
          <mc:Choice Requires="wps">
            <w:drawing>
              <wp:anchor distT="0" distB="0" distL="114300" distR="114300" simplePos="0" relativeHeight="251715072" behindDoc="0" locked="0" layoutInCell="1" allowOverlap="1" wp14:anchorId="6D5C943C" wp14:editId="54C87F0B">
                <wp:simplePos x="0" y="0"/>
                <wp:positionH relativeFrom="column">
                  <wp:posOffset>-635</wp:posOffset>
                </wp:positionH>
                <wp:positionV relativeFrom="paragraph">
                  <wp:posOffset>436880</wp:posOffset>
                </wp:positionV>
                <wp:extent cx="5732145" cy="635"/>
                <wp:effectExtent l="0" t="0" r="1905" b="3810"/>
                <wp:wrapSquare wrapText="bothSides"/>
                <wp:docPr id="1039314745" name="Text Box 1"/>
                <wp:cNvGraphicFramePr/>
                <a:graphic xmlns:a="http://schemas.openxmlformats.org/drawingml/2006/main">
                  <a:graphicData uri="http://schemas.microsoft.com/office/word/2010/wordprocessingShape">
                    <wps:wsp>
                      <wps:cNvSpPr txBox="1"/>
                      <wps:spPr>
                        <a:xfrm>
                          <a:off x="0" y="0"/>
                          <a:ext cx="5732145" cy="635"/>
                        </a:xfrm>
                        <a:prstGeom prst="rect">
                          <a:avLst/>
                        </a:prstGeom>
                        <a:solidFill>
                          <a:prstClr val="white"/>
                        </a:solidFill>
                        <a:ln>
                          <a:noFill/>
                        </a:ln>
                      </wps:spPr>
                      <wps:txbx>
                        <w:txbxContent>
                          <w:p w14:paraId="22300CE2" w14:textId="09622A8E" w:rsidR="00BA2275" w:rsidRPr="00BA2275" w:rsidRDefault="00BA2275" w:rsidP="00BA2275">
                            <w:pPr>
                              <w:spacing w:line="480" w:lineRule="auto"/>
                              <w:rPr>
                                <w:rFonts w:ascii="Times New Roman" w:hAnsi="Times New Roman" w:cs="Times New Roman"/>
                                <w:noProof/>
                                <w:sz w:val="24"/>
                                <w:szCs w:val="24"/>
                              </w:rPr>
                            </w:pPr>
                            <w:bookmarkStart w:id="180" w:name="_Toc134507617"/>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6</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xml:space="preserve">. Practice phase putting green design and dimensions. The 60 trials were performed in a varied order (e.g., </w:t>
                            </w:r>
                            <w:proofErr w:type="spellStart"/>
                            <w:r w:rsidRPr="00BA2275">
                              <w:rPr>
                                <w:rFonts w:ascii="Times New Roman" w:hAnsi="Times New Roman" w:cs="Times New Roman"/>
                                <w:sz w:val="24"/>
                                <w:szCs w:val="24"/>
                              </w:rPr>
                              <w:t>a,b,c,a,b,c,a,b,c</w:t>
                            </w:r>
                            <w:proofErr w:type="spellEnd"/>
                            <w:r w:rsidRPr="00BA2275">
                              <w:rPr>
                                <w:rFonts w:ascii="Times New Roman" w:hAnsi="Times New Roman" w:cs="Times New Roman"/>
                                <w:sz w:val="24"/>
                                <w:szCs w:val="24"/>
                              </w:rPr>
                              <w:t>…)</w:t>
                            </w:r>
                            <w:r w:rsidR="005A7E79">
                              <w:rPr>
                                <w:rFonts w:ascii="Times New Roman" w:hAnsi="Times New Roman" w:cs="Times New Roman"/>
                                <w:sz w:val="24"/>
                                <w:szCs w:val="24"/>
                              </w:rPr>
                              <w:t xml:space="preserve"> from a distance of 3 meters, 2 meters, and 1 meter</w:t>
                            </w:r>
                            <w:r w:rsidRPr="00BA2275">
                              <w:rPr>
                                <w:rFonts w:ascii="Times New Roman" w:hAnsi="Times New Roman" w:cs="Times New Roman"/>
                                <w:sz w:val="24"/>
                                <w:szCs w:val="24"/>
                              </w:rPr>
                              <w:t>.</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5C943C" id="_x0000_s1029" type="#_x0000_t202" style="position:absolute;margin-left:-.05pt;margin-top:34.4pt;width:451.35pt;height:.0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7/GwIAAD8EAAAOAAAAZHJzL2Uyb0RvYy54bWysU01v2zAMvQ/YfxB0X5yPpSuMOEWWIsOA&#10;oi2QDj0rshwLkEWNUmJnv36UHCdbt9Owi0yTFCm+97i46xrDjgq9BlvwyWjMmbISSm33Bf/2svlw&#10;y5kPwpbCgFUFPynP75bv3y1al6sp1GBKhYyKWJ+3ruB1CC7PMi9r1Qg/AqcsBSvARgT6xX1Womip&#10;emOy6Xh8k7WApUOQynvy3vdBvkz1q0rJ8FRVXgVmCk5vC+nEdO7imS0XIt+jcLWW52eIf3hFI7Sl&#10;ppdS9yIIdkD9R6lGSwQPVRhJaDKoKi1VmoGmmYzfTLOthVNpFgLHuwtM/v+VlY/HrXtGFrrP0BGB&#10;EZDW+dyTM87TVdjEL72UUZwgPF1gU11gkpzzT7Pp5OOcM0mxm9k81siuVx368EVBw6JRcCROElTi&#10;+OBDnzqkxE4ejC432pj4EwNrg+woiL+21kGdi/+WZWzMtRBv9QWjJ7vOEa3Q7Tqmy4LPhhl3UJ5o&#10;dIReFd7JjaZ+D8KHZ4EkA5qWpB2e6KgMtAWHs8VZDfjjb/6YT+xQlLOWZFVw//0gUHFmvlriLWpw&#10;MHAwdoNhD80aaNIJLY2TyaQLGMxgVgjNKyl+FbtQSFhJvQoeBnMdenHTxki1WqUkUpoT4cFunYyl&#10;B1xfuleB7sxKIDIfYRCcyN+Q0+cmetzqEAjpxFzEtUfxDDepNHF/3qi4Br/+p6zr3i9/AgAA//8D&#10;AFBLAwQUAAYACAAAACEAWpabId8AAAAHAQAADwAAAGRycy9kb3ducmV2LnhtbEyPwW7CMBBE75X6&#10;D9ZW6qUCB4oiSOMghNpDuaCmXHoz8RKnjddR7ED6911O9Dg7o5m3+Xp0rThjHxpPCmbTBARS5U1D&#10;tYLD59tkCSJETUa3nlDBLwZYF/d3uc6Mv9AHnstYCy6hkGkFNsYukzJUFp0OU98hsXfyvdORZV9L&#10;0+sLl7tWzpMklU43xAtWd7i1WP2Ug1OwX3zt7dNwet1tFs/9+2HYpt91qdTjw7h5ARFxjLcwXPEZ&#10;HQpmOvqBTBCtgsmMgwrSJT/A9iqZpyCO18MKZJHL//zFHwAAAP//AwBQSwECLQAUAAYACAAAACEA&#10;toM4kv4AAADhAQAAEwAAAAAAAAAAAAAAAAAAAAAAW0NvbnRlbnRfVHlwZXNdLnhtbFBLAQItABQA&#10;BgAIAAAAIQA4/SH/1gAAAJQBAAALAAAAAAAAAAAAAAAAAC8BAABfcmVscy8ucmVsc1BLAQItABQA&#10;BgAIAAAAIQBHod7/GwIAAD8EAAAOAAAAAAAAAAAAAAAAAC4CAABkcnMvZTJvRG9jLnhtbFBLAQIt&#10;ABQABgAIAAAAIQBalpsh3wAAAAcBAAAPAAAAAAAAAAAAAAAAAHUEAABkcnMvZG93bnJldi54bWxQ&#10;SwUGAAAAAAQABADzAAAAgQUAAAAA&#10;" stroked="f">
                <v:textbox style="mso-fit-shape-to-text:t" inset="0,0,0,0">
                  <w:txbxContent>
                    <w:p w14:paraId="22300CE2" w14:textId="09622A8E" w:rsidR="00BA2275" w:rsidRPr="00BA2275" w:rsidRDefault="00BA2275" w:rsidP="00BA2275">
                      <w:pPr>
                        <w:spacing w:line="480" w:lineRule="auto"/>
                        <w:rPr>
                          <w:rFonts w:ascii="Times New Roman" w:hAnsi="Times New Roman" w:cs="Times New Roman"/>
                          <w:noProof/>
                          <w:sz w:val="24"/>
                          <w:szCs w:val="24"/>
                        </w:rPr>
                      </w:pPr>
                      <w:bookmarkStart w:id="183" w:name="_Toc134507617"/>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6</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xml:space="preserve">. Practice phase putting green design and dimensions. The 60 trials were performed in a varied order (e.g., </w:t>
                      </w:r>
                      <w:proofErr w:type="spellStart"/>
                      <w:r w:rsidRPr="00BA2275">
                        <w:rPr>
                          <w:rFonts w:ascii="Times New Roman" w:hAnsi="Times New Roman" w:cs="Times New Roman"/>
                          <w:sz w:val="24"/>
                          <w:szCs w:val="24"/>
                        </w:rPr>
                        <w:t>a,b,c,a,b,c,a,b,c</w:t>
                      </w:r>
                      <w:proofErr w:type="spellEnd"/>
                      <w:r w:rsidRPr="00BA2275">
                        <w:rPr>
                          <w:rFonts w:ascii="Times New Roman" w:hAnsi="Times New Roman" w:cs="Times New Roman"/>
                          <w:sz w:val="24"/>
                          <w:szCs w:val="24"/>
                        </w:rPr>
                        <w:t>…)</w:t>
                      </w:r>
                      <w:r w:rsidR="005A7E79">
                        <w:rPr>
                          <w:rFonts w:ascii="Times New Roman" w:hAnsi="Times New Roman" w:cs="Times New Roman"/>
                          <w:sz w:val="24"/>
                          <w:szCs w:val="24"/>
                        </w:rPr>
                        <w:t xml:space="preserve"> from a distance of 3 meters, 2 meters, and 1 meter</w:t>
                      </w:r>
                      <w:r w:rsidRPr="00BA2275">
                        <w:rPr>
                          <w:rFonts w:ascii="Times New Roman" w:hAnsi="Times New Roman" w:cs="Times New Roman"/>
                          <w:sz w:val="24"/>
                          <w:szCs w:val="24"/>
                        </w:rPr>
                        <w:t>.</w:t>
                      </w:r>
                      <w:bookmarkEnd w:id="183"/>
                    </w:p>
                  </w:txbxContent>
                </v:textbox>
                <w10:wrap type="square"/>
              </v:shape>
            </w:pict>
          </mc:Fallback>
        </mc:AlternateContent>
      </w:r>
    </w:p>
    <w:p w14:paraId="02320022" w14:textId="5948B159" w:rsidR="00031B75" w:rsidRPr="00880F87" w:rsidRDefault="00BA2275" w:rsidP="00A32C13">
      <w:pPr>
        <w:spacing w:line="480" w:lineRule="auto"/>
        <w:rPr>
          <w:rFonts w:ascii="Times New Roman" w:hAnsi="Times New Roman" w:cs="Times New Roman"/>
          <w:sz w:val="24"/>
          <w:szCs w:val="24"/>
        </w:rPr>
      </w:pPr>
      <w:r w:rsidRPr="00880F87">
        <w:rPr>
          <w:rFonts w:ascii="Times New Roman" w:hAnsi="Times New Roman" w:cs="Times New Roman"/>
          <w:noProof/>
          <w:sz w:val="24"/>
          <w:szCs w:val="24"/>
        </w:rPr>
        <w:drawing>
          <wp:anchor distT="0" distB="0" distL="114300" distR="114300" simplePos="0" relativeHeight="251697664" behindDoc="0" locked="0" layoutInCell="1" allowOverlap="1" wp14:anchorId="2B59F228" wp14:editId="5CB6974C">
            <wp:simplePos x="0" y="0"/>
            <wp:positionH relativeFrom="column">
              <wp:posOffset>-635</wp:posOffset>
            </wp:positionH>
            <wp:positionV relativeFrom="paragraph">
              <wp:posOffset>1072076</wp:posOffset>
            </wp:positionV>
            <wp:extent cx="4185285" cy="2280285"/>
            <wp:effectExtent l="0" t="0" r="5715" b="5715"/>
            <wp:wrapSquare wrapText="bothSides"/>
            <wp:docPr id="1466799217" name="Picture 1466799217"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5269" name="Picture 1" descr="Chart&#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85285" cy="2280285"/>
                    </a:xfrm>
                    <a:prstGeom prst="rect">
                      <a:avLst/>
                    </a:prstGeom>
                  </pic:spPr>
                </pic:pic>
              </a:graphicData>
            </a:graphic>
            <wp14:sizeRelH relativeFrom="margin">
              <wp14:pctWidth>0</wp14:pctWidth>
            </wp14:sizeRelH>
            <wp14:sizeRelV relativeFrom="margin">
              <wp14:pctHeight>0</wp14:pctHeight>
            </wp14:sizeRelV>
          </wp:anchor>
        </w:drawing>
      </w:r>
    </w:p>
    <w:p w14:paraId="68AC36F3" w14:textId="77777777" w:rsidR="00031B75" w:rsidRPr="00880F87" w:rsidRDefault="00031B75" w:rsidP="00A32C13">
      <w:pPr>
        <w:spacing w:line="480" w:lineRule="auto"/>
        <w:rPr>
          <w:rFonts w:ascii="Times New Roman" w:hAnsi="Times New Roman" w:cs="Times New Roman"/>
          <w:b/>
          <w:bCs/>
          <w:i/>
          <w:iCs/>
          <w:sz w:val="24"/>
          <w:szCs w:val="24"/>
        </w:rPr>
      </w:pPr>
    </w:p>
    <w:p w14:paraId="3F4724CD" w14:textId="77777777" w:rsidR="00031B75" w:rsidRPr="00880F87" w:rsidRDefault="00031B75">
      <w:pPr>
        <w:rPr>
          <w:rFonts w:ascii="Times New Roman" w:hAnsi="Times New Roman" w:cs="Times New Roman"/>
          <w:b/>
          <w:bCs/>
          <w:i/>
          <w:iCs/>
          <w:sz w:val="24"/>
          <w:szCs w:val="24"/>
        </w:rPr>
      </w:pPr>
    </w:p>
    <w:p w14:paraId="0139260D" w14:textId="77777777" w:rsidR="00031B75" w:rsidRPr="00880F87" w:rsidRDefault="00031B75">
      <w:pPr>
        <w:rPr>
          <w:rFonts w:ascii="Times New Roman" w:hAnsi="Times New Roman" w:cs="Times New Roman"/>
          <w:b/>
          <w:bCs/>
          <w:i/>
          <w:iCs/>
          <w:sz w:val="24"/>
          <w:szCs w:val="24"/>
        </w:rPr>
      </w:pPr>
    </w:p>
    <w:p w14:paraId="1B5F6C91" w14:textId="77777777" w:rsidR="00031B75" w:rsidRPr="00880F87" w:rsidRDefault="00031B75">
      <w:pPr>
        <w:rPr>
          <w:rFonts w:ascii="Times New Roman" w:hAnsi="Times New Roman" w:cs="Times New Roman"/>
          <w:b/>
          <w:bCs/>
          <w:i/>
          <w:iCs/>
          <w:sz w:val="24"/>
          <w:szCs w:val="24"/>
        </w:rPr>
      </w:pPr>
    </w:p>
    <w:p w14:paraId="1AAE17F4" w14:textId="47CFBFC9" w:rsidR="00031B75" w:rsidRPr="00880F87" w:rsidRDefault="00031B75">
      <w:pPr>
        <w:rPr>
          <w:rFonts w:ascii="Times New Roman" w:hAnsi="Times New Roman" w:cs="Times New Roman"/>
          <w:b/>
          <w:bCs/>
          <w:i/>
          <w:iCs/>
          <w:sz w:val="24"/>
          <w:szCs w:val="24"/>
        </w:rPr>
      </w:pPr>
    </w:p>
    <w:p w14:paraId="729F86B1" w14:textId="18B7970E" w:rsidR="00031B75" w:rsidRPr="00880F87" w:rsidRDefault="00031B75">
      <w:pPr>
        <w:rPr>
          <w:rFonts w:ascii="Times New Roman" w:hAnsi="Times New Roman" w:cs="Times New Roman"/>
          <w:b/>
          <w:bCs/>
          <w:i/>
          <w:iCs/>
          <w:sz w:val="24"/>
          <w:szCs w:val="24"/>
        </w:rPr>
      </w:pPr>
    </w:p>
    <w:p w14:paraId="13E77D8D" w14:textId="3A89D710" w:rsidR="00031B75" w:rsidRPr="00880F87" w:rsidRDefault="00031B75">
      <w:pPr>
        <w:rPr>
          <w:rFonts w:ascii="Times New Roman" w:hAnsi="Times New Roman" w:cs="Times New Roman"/>
          <w:b/>
          <w:bCs/>
          <w:i/>
          <w:iCs/>
          <w:sz w:val="24"/>
          <w:szCs w:val="24"/>
        </w:rPr>
      </w:pPr>
    </w:p>
    <w:p w14:paraId="45B1DC2F" w14:textId="550C4406" w:rsidR="00031B75" w:rsidRPr="00880F87" w:rsidRDefault="00BA2275">
      <w:pPr>
        <w:rPr>
          <w:rFonts w:ascii="Times New Roman" w:hAnsi="Times New Roman" w:cs="Times New Roman"/>
          <w:b/>
          <w:bCs/>
          <w:i/>
          <w:iCs/>
          <w:sz w:val="24"/>
          <w:szCs w:val="24"/>
        </w:rPr>
      </w:pPr>
      <w:r w:rsidRPr="00880F87">
        <w:rPr>
          <w:noProof/>
        </w:rPr>
        <mc:AlternateContent>
          <mc:Choice Requires="wps">
            <w:drawing>
              <wp:anchor distT="0" distB="0" distL="114300" distR="114300" simplePos="0" relativeHeight="251717120" behindDoc="0" locked="0" layoutInCell="1" allowOverlap="1" wp14:anchorId="57C0DD76" wp14:editId="4F166232">
                <wp:simplePos x="0" y="0"/>
                <wp:positionH relativeFrom="column">
                  <wp:posOffset>0</wp:posOffset>
                </wp:positionH>
                <wp:positionV relativeFrom="paragraph">
                  <wp:posOffset>249262</wp:posOffset>
                </wp:positionV>
                <wp:extent cx="5901055" cy="635"/>
                <wp:effectExtent l="0" t="0" r="4445" b="0"/>
                <wp:wrapSquare wrapText="bothSides"/>
                <wp:docPr id="175903896" name="Text Box 1"/>
                <wp:cNvGraphicFramePr/>
                <a:graphic xmlns:a="http://schemas.openxmlformats.org/drawingml/2006/main">
                  <a:graphicData uri="http://schemas.microsoft.com/office/word/2010/wordprocessingShape">
                    <wps:wsp>
                      <wps:cNvSpPr txBox="1"/>
                      <wps:spPr>
                        <a:xfrm>
                          <a:off x="0" y="0"/>
                          <a:ext cx="5901055" cy="635"/>
                        </a:xfrm>
                        <a:prstGeom prst="rect">
                          <a:avLst/>
                        </a:prstGeom>
                        <a:solidFill>
                          <a:prstClr val="white"/>
                        </a:solidFill>
                        <a:ln>
                          <a:noFill/>
                        </a:ln>
                      </wps:spPr>
                      <wps:txbx>
                        <w:txbxContent>
                          <w:p w14:paraId="122AAC82" w14:textId="4E920135" w:rsidR="00BA2275" w:rsidRPr="00BA2275" w:rsidRDefault="00BA2275" w:rsidP="00BA2275">
                            <w:pPr>
                              <w:spacing w:line="480" w:lineRule="auto"/>
                              <w:rPr>
                                <w:rFonts w:ascii="Times New Roman" w:hAnsi="Times New Roman" w:cs="Times New Roman"/>
                                <w:noProof/>
                                <w:sz w:val="24"/>
                                <w:szCs w:val="24"/>
                              </w:rPr>
                            </w:pPr>
                            <w:bookmarkStart w:id="181" w:name="_Toc134507618"/>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7</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xml:space="preserve">. Test phase putting green design. All 10 trials were performed from </w:t>
                            </w:r>
                            <w:proofErr w:type="gramStart"/>
                            <w:r w:rsidRPr="00BA2275">
                              <w:rPr>
                                <w:rFonts w:ascii="Times New Roman" w:hAnsi="Times New Roman" w:cs="Times New Roman"/>
                                <w:sz w:val="24"/>
                                <w:szCs w:val="24"/>
                              </w:rPr>
                              <w:t>a distance of 3</w:t>
                            </w:r>
                            <w:proofErr w:type="gramEnd"/>
                            <w:r w:rsidR="005A7E79">
                              <w:rPr>
                                <w:rFonts w:ascii="Times New Roman" w:hAnsi="Times New Roman" w:cs="Times New Roman"/>
                                <w:sz w:val="24"/>
                                <w:szCs w:val="24"/>
                              </w:rPr>
                              <w:t xml:space="preserve"> </w:t>
                            </w:r>
                            <w:r w:rsidRPr="00BA2275">
                              <w:rPr>
                                <w:rFonts w:ascii="Times New Roman" w:hAnsi="Times New Roman" w:cs="Times New Roman"/>
                                <w:sz w:val="24"/>
                                <w:szCs w:val="24"/>
                              </w:rPr>
                              <w:t>m</w:t>
                            </w:r>
                            <w:r w:rsidR="005A7E79">
                              <w:rPr>
                                <w:rFonts w:ascii="Times New Roman" w:hAnsi="Times New Roman" w:cs="Times New Roman"/>
                                <w:sz w:val="24"/>
                                <w:szCs w:val="24"/>
                              </w:rPr>
                              <w:t>eters</w:t>
                            </w:r>
                            <w:r w:rsidRPr="00BA2275">
                              <w:rPr>
                                <w:rFonts w:ascii="Times New Roman" w:hAnsi="Times New Roman" w:cs="Times New Roman"/>
                                <w:sz w:val="24"/>
                                <w:szCs w:val="24"/>
                              </w:rPr>
                              <w:t>. </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C0DD76" id="_x0000_s1030" type="#_x0000_t202" style="position:absolute;margin-left:0;margin-top:19.65pt;width:464.65pt;height:.05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PnGgIAAD8EAAAOAAAAZHJzL2Uyb0RvYy54bWysU02P0zAQvSPxHyzfadqFriBquipdFSFV&#10;uyt10Z5dx2ksOR4zdpuUX8/YSVpYOCEuzsQzno/33izuusawk0KvwRZ8NplypqyEUttDwb89b959&#10;5MwHYUthwKqCn5Xnd8u3bxaty9UN1GBKhYySWJ+3ruB1CC7PMi9r1Qg/AacsOSvARgT6xUNWomgp&#10;e2Oym+n0NmsBS4cglfd0e987+TLlryolw2NVeRWYKTj1FtKJ6dzHM1suRH5A4WothzbEP3TRCG2p&#10;6CXVvQiCHVH/karREsFDFSYSmgyqSkuVZqBpZtNX0+xq4VSahcDx7gKT/39p5cNp556Qhe4zdERg&#10;BKR1Pvd0GefpKmzilzpl5CcIzxfYVBeYpMv5J2p9PudMku/2/TzmyK5PHfrwRUHDolFwJE4SVOK0&#10;9aEPHUNiJQ9GlxttTPyJjrVBdhLEX1vroIbkv0UZG2MtxFd9wniTXeeIVuj2HdNlwT+MM+6hPNPo&#10;CL0qvJMbTfW2wocngSQDmpakHR7pqAy0BYfB4qwG/PG3+xhP7JCXs5ZkVXD//ShQcWa+WuItanA0&#10;cDT2o2GPzRpo0hktjZPJpAcYzGhWCM0LKX4Vq5BLWEm1Ch5Gcx16cdPGSLVapSBSmhNha3dOxtQj&#10;rs/di0A3sBKIzAcYBSfyV+T0sYketzoGQjoxF3HtURzgJpUm7oeNimvw63+Kuu798icAAAD//wMA&#10;UEsDBBQABgAIAAAAIQC2rygl3QAAAAYBAAAPAAAAZHJzL2Rvd25yZXYueG1sTI8xT8MwEIV3pP4H&#10;6yqxIOq0iSoa4lRVBQMsFaELmxtf49D4HNlOG/49zgTbvXun974rtqPp2BWdby0JWC4SYEi1VS01&#10;Ao6fr49PwHyQpGRnCQX8oIdtObsrZK7sjT7wWoWGxRDyuRSgQ+hzzn2t0Ui/sD1S9M7WGRmidA1X&#10;Tt5iuOn4KknW3MiWYoOWPe411pdqMAIO2ddBPwznl/ddlrq347BffzeVEPfzcfcMLOAY/o5hwo/o&#10;UEamkx1IedYJiI8EAekmBRbdzWoaTtMiA14W/D9++QsAAP//AwBQSwECLQAUAAYACAAAACEAtoM4&#10;kv4AAADhAQAAEwAAAAAAAAAAAAAAAAAAAAAAW0NvbnRlbnRfVHlwZXNdLnhtbFBLAQItABQABgAI&#10;AAAAIQA4/SH/1gAAAJQBAAALAAAAAAAAAAAAAAAAAC8BAABfcmVscy8ucmVsc1BLAQItABQABgAI&#10;AAAAIQBLn7PnGgIAAD8EAAAOAAAAAAAAAAAAAAAAAC4CAABkcnMvZTJvRG9jLnhtbFBLAQItABQA&#10;BgAIAAAAIQC2rygl3QAAAAYBAAAPAAAAAAAAAAAAAAAAAHQEAABkcnMvZG93bnJldi54bWxQSwUG&#10;AAAAAAQABADzAAAAfgUAAAAA&#10;" stroked="f">
                <v:textbox style="mso-fit-shape-to-text:t" inset="0,0,0,0">
                  <w:txbxContent>
                    <w:p w14:paraId="122AAC82" w14:textId="4E920135" w:rsidR="00BA2275" w:rsidRPr="00BA2275" w:rsidRDefault="00BA2275" w:rsidP="00BA2275">
                      <w:pPr>
                        <w:spacing w:line="480" w:lineRule="auto"/>
                        <w:rPr>
                          <w:rFonts w:ascii="Times New Roman" w:hAnsi="Times New Roman" w:cs="Times New Roman"/>
                          <w:noProof/>
                          <w:sz w:val="24"/>
                          <w:szCs w:val="24"/>
                        </w:rPr>
                      </w:pPr>
                      <w:bookmarkStart w:id="185" w:name="_Toc134507618"/>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7</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xml:space="preserve">. Test phase putting green design. All 10 trials were performed from </w:t>
                      </w:r>
                      <w:proofErr w:type="gramStart"/>
                      <w:r w:rsidRPr="00BA2275">
                        <w:rPr>
                          <w:rFonts w:ascii="Times New Roman" w:hAnsi="Times New Roman" w:cs="Times New Roman"/>
                          <w:sz w:val="24"/>
                          <w:szCs w:val="24"/>
                        </w:rPr>
                        <w:t>a distance of 3</w:t>
                      </w:r>
                      <w:proofErr w:type="gramEnd"/>
                      <w:r w:rsidR="005A7E79">
                        <w:rPr>
                          <w:rFonts w:ascii="Times New Roman" w:hAnsi="Times New Roman" w:cs="Times New Roman"/>
                          <w:sz w:val="24"/>
                          <w:szCs w:val="24"/>
                        </w:rPr>
                        <w:t xml:space="preserve"> </w:t>
                      </w:r>
                      <w:r w:rsidRPr="00BA2275">
                        <w:rPr>
                          <w:rFonts w:ascii="Times New Roman" w:hAnsi="Times New Roman" w:cs="Times New Roman"/>
                          <w:sz w:val="24"/>
                          <w:szCs w:val="24"/>
                        </w:rPr>
                        <w:t>m</w:t>
                      </w:r>
                      <w:r w:rsidR="005A7E79">
                        <w:rPr>
                          <w:rFonts w:ascii="Times New Roman" w:hAnsi="Times New Roman" w:cs="Times New Roman"/>
                          <w:sz w:val="24"/>
                          <w:szCs w:val="24"/>
                        </w:rPr>
                        <w:t>eters</w:t>
                      </w:r>
                      <w:r w:rsidRPr="00BA2275">
                        <w:rPr>
                          <w:rFonts w:ascii="Times New Roman" w:hAnsi="Times New Roman" w:cs="Times New Roman"/>
                          <w:sz w:val="24"/>
                          <w:szCs w:val="24"/>
                        </w:rPr>
                        <w:t>. </w:t>
                      </w:r>
                      <w:bookmarkEnd w:id="185"/>
                    </w:p>
                  </w:txbxContent>
                </v:textbox>
                <w10:wrap type="square"/>
              </v:shape>
            </w:pict>
          </mc:Fallback>
        </mc:AlternateContent>
      </w:r>
    </w:p>
    <w:p w14:paraId="69F78153" w14:textId="77777777" w:rsidR="00BA2275" w:rsidRPr="00880F87" w:rsidRDefault="00BA2275" w:rsidP="00A32C13">
      <w:pPr>
        <w:spacing w:line="480" w:lineRule="auto"/>
        <w:rPr>
          <w:rFonts w:ascii="Times New Roman" w:hAnsi="Times New Roman" w:cs="Times New Roman"/>
          <w:b/>
          <w:bCs/>
          <w:i/>
          <w:iCs/>
          <w:sz w:val="24"/>
          <w:szCs w:val="24"/>
        </w:rPr>
      </w:pPr>
    </w:p>
    <w:p w14:paraId="667B0E60" w14:textId="77777777" w:rsidR="00BA2275" w:rsidRPr="00880F87" w:rsidRDefault="00BA2275" w:rsidP="00A32C13">
      <w:pPr>
        <w:spacing w:line="480" w:lineRule="auto"/>
        <w:rPr>
          <w:rFonts w:ascii="Times New Roman" w:hAnsi="Times New Roman" w:cs="Times New Roman"/>
          <w:b/>
          <w:bCs/>
          <w:i/>
          <w:iCs/>
          <w:sz w:val="24"/>
          <w:szCs w:val="24"/>
        </w:rPr>
      </w:pPr>
    </w:p>
    <w:p w14:paraId="43EE455D" w14:textId="77777777" w:rsidR="00BA2275" w:rsidRPr="00880F87" w:rsidRDefault="00BA2275" w:rsidP="00A32C13">
      <w:pPr>
        <w:spacing w:line="480" w:lineRule="auto"/>
        <w:rPr>
          <w:rFonts w:ascii="Times New Roman" w:hAnsi="Times New Roman" w:cs="Times New Roman"/>
          <w:b/>
          <w:bCs/>
          <w:i/>
          <w:iCs/>
          <w:sz w:val="24"/>
          <w:szCs w:val="24"/>
        </w:rPr>
      </w:pPr>
    </w:p>
    <w:p w14:paraId="6100738C" w14:textId="77777777" w:rsidR="00BA2275" w:rsidRPr="00880F87" w:rsidRDefault="00BA2275" w:rsidP="00A32C13">
      <w:pPr>
        <w:spacing w:line="480" w:lineRule="auto"/>
        <w:rPr>
          <w:rFonts w:ascii="Times New Roman" w:hAnsi="Times New Roman" w:cs="Times New Roman"/>
          <w:b/>
          <w:bCs/>
          <w:i/>
          <w:iCs/>
          <w:sz w:val="24"/>
          <w:szCs w:val="24"/>
        </w:rPr>
      </w:pPr>
    </w:p>
    <w:p w14:paraId="17E182A6" w14:textId="495B46A0" w:rsidR="0057059F" w:rsidRPr="00880F87" w:rsidRDefault="00A23792" w:rsidP="00A32C13">
      <w:pPr>
        <w:spacing w:line="480" w:lineRule="auto"/>
        <w:ind w:firstLine="720"/>
        <w:rPr>
          <w:rFonts w:ascii="Times New Roman" w:hAnsi="Times New Roman" w:cs="Times New Roman"/>
          <w:b/>
          <w:bCs/>
          <w:sz w:val="24"/>
          <w:szCs w:val="24"/>
        </w:rPr>
      </w:pPr>
      <w:r w:rsidRPr="00880F87">
        <w:rPr>
          <w:rFonts w:ascii="Times New Roman" w:hAnsi="Times New Roman" w:cs="Times New Roman"/>
          <w:sz w:val="24"/>
          <w:szCs w:val="24"/>
        </w:rPr>
        <w:lastRenderedPageBreak/>
        <w:t xml:space="preserve">striking the golf ball was provided concurrently with the visual contact of the golf club striking the golf ball. </w:t>
      </w:r>
      <w:r w:rsidR="00BA5F75" w:rsidRPr="00880F87">
        <w:rPr>
          <w:rFonts w:ascii="Times New Roman" w:hAnsi="Times New Roman" w:cs="Times New Roman"/>
          <w:sz w:val="24"/>
          <w:szCs w:val="24"/>
        </w:rPr>
        <w:t xml:space="preserve">No additional sound or features </w:t>
      </w:r>
      <w:r w:rsidR="00C57CDA" w:rsidRPr="00880F87">
        <w:rPr>
          <w:rFonts w:ascii="Times New Roman" w:hAnsi="Times New Roman" w:cs="Times New Roman"/>
          <w:sz w:val="24"/>
          <w:szCs w:val="24"/>
        </w:rPr>
        <w:t>were</w:t>
      </w:r>
      <w:r w:rsidR="00BA5F75" w:rsidRPr="00880F87">
        <w:rPr>
          <w:rFonts w:ascii="Times New Roman" w:hAnsi="Times New Roman" w:cs="Times New Roman"/>
          <w:sz w:val="24"/>
          <w:szCs w:val="24"/>
        </w:rPr>
        <w:t xml:space="preserve"> </w:t>
      </w:r>
      <w:r w:rsidR="00C96901" w:rsidRPr="00880F87">
        <w:rPr>
          <w:rFonts w:ascii="Times New Roman" w:hAnsi="Times New Roman" w:cs="Times New Roman"/>
          <w:sz w:val="24"/>
          <w:szCs w:val="24"/>
        </w:rPr>
        <w:t xml:space="preserve">provided to the </w:t>
      </w:r>
      <w:r w:rsidR="00512D3F" w:rsidRPr="00880F87">
        <w:rPr>
          <w:rFonts w:ascii="Times New Roman" w:hAnsi="Times New Roman" w:cs="Times New Roman"/>
          <w:sz w:val="24"/>
          <w:szCs w:val="24"/>
        </w:rPr>
        <w:t>learner as feedback for the duration of the study</w:t>
      </w:r>
      <w:r w:rsidR="00BA5F75" w:rsidRPr="00880F87">
        <w:rPr>
          <w:rFonts w:ascii="Times New Roman" w:hAnsi="Times New Roman" w:cs="Times New Roman"/>
          <w:sz w:val="24"/>
          <w:szCs w:val="24"/>
        </w:rPr>
        <w:t>. Unity Experiment Framework (Brookes et al., 2019) w</w:t>
      </w:r>
      <w:r w:rsidR="00C57CDA" w:rsidRPr="00880F87">
        <w:rPr>
          <w:rFonts w:ascii="Times New Roman" w:hAnsi="Times New Roman" w:cs="Times New Roman"/>
          <w:sz w:val="24"/>
          <w:szCs w:val="24"/>
        </w:rPr>
        <w:t xml:space="preserve">as </w:t>
      </w:r>
      <w:r w:rsidR="00BA5F75" w:rsidRPr="00880F87">
        <w:rPr>
          <w:rFonts w:ascii="Times New Roman" w:hAnsi="Times New Roman" w:cs="Times New Roman"/>
          <w:sz w:val="24"/>
          <w:szCs w:val="24"/>
        </w:rPr>
        <w:t xml:space="preserve">used to collect </w:t>
      </w:r>
      <w:r w:rsidR="00A07C92" w:rsidRPr="00880F87">
        <w:rPr>
          <w:rFonts w:ascii="Times New Roman" w:hAnsi="Times New Roman" w:cs="Times New Roman"/>
          <w:sz w:val="24"/>
          <w:szCs w:val="24"/>
        </w:rPr>
        <w:t xml:space="preserve">participant data and the application was programmed to automatically calculate and save </w:t>
      </w:r>
      <w:r w:rsidR="00BA5F75" w:rsidRPr="00880F87">
        <w:rPr>
          <w:rFonts w:ascii="Times New Roman" w:hAnsi="Times New Roman" w:cs="Times New Roman"/>
          <w:sz w:val="24"/>
          <w:szCs w:val="24"/>
        </w:rPr>
        <w:t xml:space="preserve">golf putting performance data </w:t>
      </w:r>
      <w:r w:rsidR="00A07C92" w:rsidRPr="00880F87">
        <w:rPr>
          <w:rFonts w:ascii="Times New Roman" w:hAnsi="Times New Roman" w:cs="Times New Roman"/>
          <w:sz w:val="24"/>
          <w:szCs w:val="24"/>
        </w:rPr>
        <w:t>(i.e., radial error)</w:t>
      </w:r>
      <w:r w:rsidR="00BA5F75" w:rsidRPr="00880F87">
        <w:rPr>
          <w:rFonts w:ascii="Times New Roman" w:hAnsi="Times New Roman" w:cs="Times New Roman"/>
          <w:sz w:val="24"/>
          <w:szCs w:val="24"/>
        </w:rPr>
        <w:t>.</w:t>
      </w:r>
    </w:p>
    <w:p w14:paraId="0815D14E" w14:textId="69BDDB31" w:rsidR="0057059F" w:rsidRPr="00880F87" w:rsidRDefault="0057059F" w:rsidP="00E2375A">
      <w:pPr>
        <w:pStyle w:val="Heading3"/>
        <w:rPr>
          <w:rFonts w:cs="Times New Roman"/>
          <w:b w:val="0"/>
          <w:bCs/>
        </w:rPr>
      </w:pPr>
      <w:bookmarkStart w:id="182" w:name="_Toc133056016"/>
      <w:bookmarkStart w:id="183" w:name="_Toc134437416"/>
      <w:r w:rsidRPr="00880F87">
        <w:rPr>
          <w:rFonts w:cs="Times New Roman"/>
          <w:bCs/>
        </w:rPr>
        <w:t>Procedure</w:t>
      </w:r>
      <w:bookmarkEnd w:id="182"/>
      <w:bookmarkEnd w:id="183"/>
    </w:p>
    <w:p w14:paraId="54BE06AA" w14:textId="0CF50D84" w:rsidR="00961DBE" w:rsidRPr="00880F87" w:rsidRDefault="0057059F" w:rsidP="00893153">
      <w:pPr>
        <w:spacing w:after="160" w:line="480" w:lineRule="auto"/>
        <w:ind w:firstLine="720"/>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 xml:space="preserve">Participants </w:t>
      </w:r>
      <w:r w:rsidR="00C57CDA" w:rsidRPr="00880F87">
        <w:rPr>
          <w:rFonts w:ascii="Times New Roman" w:eastAsiaTheme="minorHAnsi" w:hAnsi="Times New Roman" w:cs="Times New Roman"/>
          <w:sz w:val="24"/>
          <w:szCs w:val="24"/>
        </w:rPr>
        <w:t>were</w:t>
      </w:r>
      <w:r w:rsidRPr="00880F87">
        <w:rPr>
          <w:rFonts w:ascii="Times New Roman" w:eastAsiaTheme="minorHAnsi" w:hAnsi="Times New Roman" w:cs="Times New Roman"/>
          <w:sz w:val="24"/>
          <w:szCs w:val="24"/>
        </w:rPr>
        <w:t xml:space="preserve"> randomly assigned into one of two groups (</w:t>
      </w:r>
      <w:r w:rsidR="00D229BE" w:rsidRPr="00880F87">
        <w:rPr>
          <w:rFonts w:ascii="Times New Roman" w:eastAsiaTheme="minorHAnsi" w:hAnsi="Times New Roman" w:cs="Times New Roman"/>
          <w:sz w:val="24"/>
          <w:szCs w:val="24"/>
        </w:rPr>
        <w:t xml:space="preserve">i.e., </w:t>
      </w:r>
      <w:r w:rsidRPr="00880F87">
        <w:rPr>
          <w:rFonts w:ascii="Times New Roman" w:eastAsiaTheme="minorHAnsi" w:hAnsi="Times New Roman" w:cs="Times New Roman"/>
          <w:sz w:val="24"/>
          <w:szCs w:val="24"/>
        </w:rPr>
        <w:t xml:space="preserve">VR practice or RW practice). Each participant </w:t>
      </w:r>
      <w:r w:rsidR="0047078B" w:rsidRPr="00880F87">
        <w:rPr>
          <w:rFonts w:ascii="Times New Roman" w:eastAsiaTheme="minorHAnsi" w:hAnsi="Times New Roman" w:cs="Times New Roman"/>
          <w:sz w:val="24"/>
          <w:szCs w:val="24"/>
        </w:rPr>
        <w:t>was</w:t>
      </w:r>
      <w:r w:rsidRPr="00880F87">
        <w:rPr>
          <w:rFonts w:ascii="Times New Roman" w:eastAsiaTheme="minorHAnsi" w:hAnsi="Times New Roman" w:cs="Times New Roman"/>
          <w:sz w:val="24"/>
          <w:szCs w:val="24"/>
        </w:rPr>
        <w:t xml:space="preserve"> involved in the study for four consecutive days. Days one, two, and three </w:t>
      </w:r>
      <w:r w:rsidR="0047078B" w:rsidRPr="00880F87">
        <w:rPr>
          <w:rFonts w:ascii="Times New Roman" w:eastAsiaTheme="minorHAnsi" w:hAnsi="Times New Roman" w:cs="Times New Roman"/>
          <w:sz w:val="24"/>
          <w:szCs w:val="24"/>
        </w:rPr>
        <w:t>were</w:t>
      </w:r>
      <w:r w:rsidRPr="00880F87">
        <w:rPr>
          <w:rFonts w:ascii="Times New Roman" w:eastAsiaTheme="minorHAnsi" w:hAnsi="Times New Roman" w:cs="Times New Roman"/>
          <w:sz w:val="24"/>
          <w:szCs w:val="24"/>
        </w:rPr>
        <w:t xml:space="preserve"> identical and consist</w:t>
      </w:r>
      <w:r w:rsidR="0047078B" w:rsidRPr="00880F87">
        <w:rPr>
          <w:rFonts w:ascii="Times New Roman" w:eastAsiaTheme="minorHAnsi" w:hAnsi="Times New Roman" w:cs="Times New Roman"/>
          <w:sz w:val="24"/>
          <w:szCs w:val="24"/>
        </w:rPr>
        <w:t>ed</w:t>
      </w:r>
      <w:r w:rsidRPr="00880F87">
        <w:rPr>
          <w:rFonts w:ascii="Times New Roman" w:eastAsiaTheme="minorHAnsi" w:hAnsi="Times New Roman" w:cs="Times New Roman"/>
          <w:sz w:val="24"/>
          <w:szCs w:val="24"/>
        </w:rPr>
        <w:t xml:space="preserve"> of </w:t>
      </w:r>
      <w:r w:rsidR="00980733" w:rsidRPr="00880F87">
        <w:rPr>
          <w:rFonts w:ascii="Times New Roman" w:eastAsiaTheme="minorHAnsi" w:hAnsi="Times New Roman" w:cs="Times New Roman"/>
          <w:sz w:val="24"/>
          <w:szCs w:val="24"/>
        </w:rPr>
        <w:t>the IMI</w:t>
      </w:r>
      <w:r w:rsidRPr="00880F87">
        <w:rPr>
          <w:rFonts w:ascii="Times New Roman" w:eastAsiaTheme="minorHAnsi" w:hAnsi="Times New Roman" w:cs="Times New Roman"/>
          <w:sz w:val="24"/>
          <w:szCs w:val="24"/>
        </w:rPr>
        <w:t xml:space="preserve"> questionnaire, a </w:t>
      </w:r>
      <w:r w:rsidR="00D229BE" w:rsidRPr="00880F87">
        <w:rPr>
          <w:rFonts w:ascii="Times New Roman" w:eastAsiaTheme="minorHAnsi" w:hAnsi="Times New Roman" w:cs="Times New Roman"/>
          <w:sz w:val="24"/>
          <w:szCs w:val="24"/>
        </w:rPr>
        <w:t xml:space="preserve">golf putting </w:t>
      </w:r>
      <w:r w:rsidRPr="00880F87">
        <w:rPr>
          <w:rFonts w:ascii="Times New Roman" w:eastAsiaTheme="minorHAnsi" w:hAnsi="Times New Roman" w:cs="Times New Roman"/>
          <w:sz w:val="24"/>
          <w:szCs w:val="24"/>
        </w:rPr>
        <w:t xml:space="preserve">pretest in both the </w:t>
      </w:r>
      <w:r w:rsidR="00980733" w:rsidRPr="00880F87">
        <w:rPr>
          <w:rFonts w:ascii="Times New Roman" w:eastAsiaTheme="minorHAnsi" w:hAnsi="Times New Roman" w:cs="Times New Roman"/>
          <w:sz w:val="24"/>
          <w:szCs w:val="24"/>
        </w:rPr>
        <w:t>RW</w:t>
      </w:r>
      <w:r w:rsidRPr="00880F87">
        <w:rPr>
          <w:rFonts w:ascii="Times New Roman" w:eastAsiaTheme="minorHAnsi" w:hAnsi="Times New Roman" w:cs="Times New Roman"/>
          <w:sz w:val="24"/>
          <w:szCs w:val="24"/>
        </w:rPr>
        <w:t xml:space="preserve"> and </w:t>
      </w:r>
      <w:r w:rsidR="00980733" w:rsidRPr="00880F87">
        <w:rPr>
          <w:rFonts w:ascii="Times New Roman" w:eastAsiaTheme="minorHAnsi" w:hAnsi="Times New Roman" w:cs="Times New Roman"/>
          <w:sz w:val="24"/>
          <w:szCs w:val="24"/>
        </w:rPr>
        <w:t>VR</w:t>
      </w:r>
      <w:r w:rsidRPr="00880F87">
        <w:rPr>
          <w:rFonts w:ascii="Times New Roman" w:eastAsiaTheme="minorHAnsi" w:hAnsi="Times New Roman" w:cs="Times New Roman"/>
          <w:sz w:val="24"/>
          <w:szCs w:val="24"/>
        </w:rPr>
        <w:t xml:space="preserve"> environments, and a </w:t>
      </w:r>
      <w:r w:rsidR="00D229BE" w:rsidRPr="00880F87">
        <w:rPr>
          <w:rFonts w:ascii="Times New Roman" w:eastAsiaTheme="minorHAnsi" w:hAnsi="Times New Roman" w:cs="Times New Roman"/>
          <w:sz w:val="24"/>
          <w:szCs w:val="24"/>
        </w:rPr>
        <w:t xml:space="preserve">golf putting </w:t>
      </w:r>
      <w:r w:rsidRPr="00880F87">
        <w:rPr>
          <w:rFonts w:ascii="Times New Roman" w:eastAsiaTheme="minorHAnsi" w:hAnsi="Times New Roman" w:cs="Times New Roman"/>
          <w:sz w:val="24"/>
          <w:szCs w:val="24"/>
        </w:rPr>
        <w:t>practice phase. Day four include</w:t>
      </w:r>
      <w:r w:rsidR="0047078B" w:rsidRPr="00880F87">
        <w:rPr>
          <w:rFonts w:ascii="Times New Roman" w:eastAsiaTheme="minorHAnsi" w:hAnsi="Times New Roman" w:cs="Times New Roman"/>
          <w:sz w:val="24"/>
          <w:szCs w:val="24"/>
        </w:rPr>
        <w:t>d</w:t>
      </w:r>
      <w:r w:rsidRPr="00880F87">
        <w:rPr>
          <w:rFonts w:ascii="Times New Roman" w:eastAsiaTheme="minorHAnsi" w:hAnsi="Times New Roman" w:cs="Times New Roman"/>
          <w:sz w:val="24"/>
          <w:szCs w:val="24"/>
        </w:rPr>
        <w:t xml:space="preserve"> a </w:t>
      </w:r>
      <w:r w:rsidR="00D229BE" w:rsidRPr="00880F87">
        <w:rPr>
          <w:rFonts w:ascii="Times New Roman" w:eastAsiaTheme="minorHAnsi" w:hAnsi="Times New Roman" w:cs="Times New Roman"/>
          <w:sz w:val="24"/>
          <w:szCs w:val="24"/>
        </w:rPr>
        <w:t xml:space="preserve">golf putting </w:t>
      </w:r>
      <w:r w:rsidRPr="00880F87">
        <w:rPr>
          <w:rFonts w:ascii="Times New Roman" w:eastAsiaTheme="minorHAnsi" w:hAnsi="Times New Roman" w:cs="Times New Roman"/>
          <w:sz w:val="24"/>
          <w:szCs w:val="24"/>
        </w:rPr>
        <w:t xml:space="preserve">posttest in both the </w:t>
      </w:r>
      <w:r w:rsidR="00DB3153" w:rsidRPr="00880F87">
        <w:rPr>
          <w:rFonts w:ascii="Times New Roman" w:eastAsiaTheme="minorHAnsi" w:hAnsi="Times New Roman" w:cs="Times New Roman"/>
          <w:sz w:val="24"/>
          <w:szCs w:val="24"/>
        </w:rPr>
        <w:t>RW and VR</w:t>
      </w:r>
      <w:r w:rsidRPr="00880F87">
        <w:rPr>
          <w:rFonts w:ascii="Times New Roman" w:eastAsiaTheme="minorHAnsi" w:hAnsi="Times New Roman" w:cs="Times New Roman"/>
          <w:sz w:val="24"/>
          <w:szCs w:val="24"/>
        </w:rPr>
        <w:t xml:space="preserve"> environments (see figure </w:t>
      </w:r>
      <w:r w:rsidR="00F56D2B" w:rsidRPr="00880F87">
        <w:rPr>
          <w:rFonts w:ascii="Times New Roman" w:eastAsiaTheme="minorHAnsi" w:hAnsi="Times New Roman" w:cs="Times New Roman"/>
          <w:sz w:val="24"/>
          <w:szCs w:val="24"/>
        </w:rPr>
        <w:t>8</w:t>
      </w:r>
      <w:r w:rsidR="00D229BE" w:rsidRPr="00880F87">
        <w:rPr>
          <w:rFonts w:ascii="Times New Roman" w:eastAsiaTheme="minorHAnsi" w:hAnsi="Times New Roman" w:cs="Times New Roman"/>
          <w:sz w:val="24"/>
          <w:szCs w:val="24"/>
        </w:rPr>
        <w:t>)</w:t>
      </w:r>
      <w:r w:rsidR="00E42495" w:rsidRPr="00880F87">
        <w:rPr>
          <w:rFonts w:ascii="Times New Roman" w:eastAsiaTheme="minorHAnsi" w:hAnsi="Times New Roman" w:cs="Times New Roman"/>
          <w:sz w:val="24"/>
          <w:szCs w:val="24"/>
        </w:rPr>
        <w:t xml:space="preserve">. </w:t>
      </w:r>
      <w:r w:rsidR="008878BA" w:rsidRPr="00880F87">
        <w:rPr>
          <w:rFonts w:ascii="Times New Roman" w:eastAsiaTheme="minorHAnsi" w:hAnsi="Times New Roman" w:cs="Times New Roman"/>
          <w:sz w:val="24"/>
          <w:szCs w:val="24"/>
        </w:rPr>
        <w:t>The VR tests were included so that participants in both groups performed the same number of trials across the duration of the experiment.</w:t>
      </w:r>
      <w:r w:rsidR="009025A4" w:rsidRPr="00880F87">
        <w:rPr>
          <w:rFonts w:ascii="Times New Roman" w:eastAsiaTheme="minorHAnsi" w:hAnsi="Times New Roman" w:cs="Times New Roman"/>
          <w:sz w:val="24"/>
          <w:szCs w:val="24"/>
        </w:rPr>
        <w:t xml:space="preserve"> The tests in VR were not included in the analysis</w:t>
      </w:r>
      <w:r w:rsidR="00A07C92" w:rsidRPr="00880F87">
        <w:rPr>
          <w:rFonts w:ascii="Times New Roman" w:eastAsiaTheme="minorHAnsi" w:hAnsi="Times New Roman" w:cs="Times New Roman"/>
          <w:sz w:val="24"/>
          <w:szCs w:val="24"/>
        </w:rPr>
        <w:t>, given the research questions</w:t>
      </w:r>
      <w:r w:rsidR="009025A4" w:rsidRPr="00880F87">
        <w:rPr>
          <w:rFonts w:ascii="Times New Roman" w:eastAsiaTheme="minorHAnsi" w:hAnsi="Times New Roman" w:cs="Times New Roman"/>
          <w:sz w:val="24"/>
          <w:szCs w:val="24"/>
        </w:rPr>
        <w:t xml:space="preserve">. </w:t>
      </w:r>
      <w:r w:rsidR="00E42495" w:rsidRPr="00880F87">
        <w:rPr>
          <w:rFonts w:ascii="Times New Roman" w:eastAsiaTheme="minorHAnsi" w:hAnsi="Times New Roman" w:cs="Times New Roman"/>
          <w:sz w:val="24"/>
          <w:szCs w:val="24"/>
        </w:rPr>
        <w:t xml:space="preserve">The following are the abbreviations </w:t>
      </w:r>
      <w:r w:rsidR="00D229BE" w:rsidRPr="00880F87">
        <w:rPr>
          <w:rFonts w:ascii="Times New Roman" w:eastAsiaTheme="minorHAnsi" w:hAnsi="Times New Roman" w:cs="Times New Roman"/>
          <w:sz w:val="24"/>
          <w:szCs w:val="24"/>
        </w:rPr>
        <w:t xml:space="preserve">of the dependent measures which </w:t>
      </w:r>
      <w:r w:rsidR="0047078B" w:rsidRPr="00880F87">
        <w:rPr>
          <w:rFonts w:ascii="Times New Roman" w:eastAsiaTheme="minorHAnsi" w:hAnsi="Times New Roman" w:cs="Times New Roman"/>
          <w:sz w:val="24"/>
          <w:szCs w:val="24"/>
        </w:rPr>
        <w:t>were</w:t>
      </w:r>
      <w:r w:rsidR="00E42495" w:rsidRPr="00880F87">
        <w:rPr>
          <w:rFonts w:ascii="Times New Roman" w:eastAsiaTheme="minorHAnsi" w:hAnsi="Times New Roman" w:cs="Times New Roman"/>
          <w:sz w:val="24"/>
          <w:szCs w:val="24"/>
        </w:rPr>
        <w:t xml:space="preserve"> measured</w:t>
      </w:r>
      <w:r w:rsidR="00D229BE" w:rsidRPr="00880F87">
        <w:rPr>
          <w:rFonts w:ascii="Times New Roman" w:eastAsiaTheme="minorHAnsi" w:hAnsi="Times New Roman" w:cs="Times New Roman"/>
          <w:sz w:val="24"/>
          <w:szCs w:val="24"/>
        </w:rPr>
        <w:t xml:space="preserve"> </w:t>
      </w:r>
      <w:proofErr w:type="gramStart"/>
      <w:r w:rsidR="00D229BE" w:rsidRPr="00880F87">
        <w:rPr>
          <w:rFonts w:ascii="Times New Roman" w:eastAsiaTheme="minorHAnsi" w:hAnsi="Times New Roman" w:cs="Times New Roman"/>
          <w:sz w:val="24"/>
          <w:szCs w:val="24"/>
        </w:rPr>
        <w:t>during the course of</w:t>
      </w:r>
      <w:proofErr w:type="gramEnd"/>
      <w:r w:rsidR="00D229BE" w:rsidRPr="00880F87">
        <w:rPr>
          <w:rFonts w:ascii="Times New Roman" w:eastAsiaTheme="minorHAnsi" w:hAnsi="Times New Roman" w:cs="Times New Roman"/>
          <w:sz w:val="24"/>
          <w:szCs w:val="24"/>
        </w:rPr>
        <w:t xml:space="preserve"> the experiment</w:t>
      </w:r>
      <w:r w:rsidR="00E42495" w:rsidRPr="00880F87">
        <w:rPr>
          <w:rFonts w:ascii="Times New Roman" w:eastAsiaTheme="minorHAnsi" w:hAnsi="Times New Roman" w:cs="Times New Roman"/>
          <w:sz w:val="24"/>
          <w:szCs w:val="24"/>
        </w:rPr>
        <w:t>: Intrinsic Motivation Inventory (IMI), radial error (RE), bivariate variable error (BVE), E</w:t>
      </w:r>
      <w:r w:rsidR="00E42495" w:rsidRPr="00880F87">
        <w:rPr>
          <w:rFonts w:ascii="Times New Roman" w:hAnsi="Times New Roman" w:cs="Times New Roman"/>
          <w:sz w:val="24"/>
          <w:szCs w:val="24"/>
        </w:rPr>
        <w:t>lectroencephalography (EEG).</w:t>
      </w:r>
    </w:p>
    <w:p w14:paraId="351BA945" w14:textId="23B3E7B6" w:rsidR="00031B75" w:rsidRPr="00880F87" w:rsidRDefault="0057059F" w:rsidP="00A32C13">
      <w:pPr>
        <w:spacing w:after="160" w:line="480" w:lineRule="auto"/>
        <w:ind w:firstLine="720"/>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On days one, two, and three,</w:t>
      </w:r>
      <w:r w:rsidR="00A07C92" w:rsidRPr="00880F87">
        <w:rPr>
          <w:rFonts w:ascii="Times New Roman" w:eastAsiaTheme="minorHAnsi" w:hAnsi="Times New Roman" w:cs="Times New Roman"/>
          <w:sz w:val="24"/>
          <w:szCs w:val="24"/>
        </w:rPr>
        <w:t xml:space="preserve"> participants completed the IMI questionnaire to measure their intrinsic motivation prior to performing the practice phase of the experiment. Of the multiple subscales within the IMI, only the interest and enjoyment subscale </w:t>
      </w:r>
      <w:proofErr w:type="gramStart"/>
      <w:r w:rsidR="00A07C92" w:rsidRPr="00880F87">
        <w:rPr>
          <w:rFonts w:ascii="Times New Roman" w:eastAsiaTheme="minorHAnsi" w:hAnsi="Times New Roman" w:cs="Times New Roman"/>
          <w:sz w:val="24"/>
          <w:szCs w:val="24"/>
        </w:rPr>
        <w:t>was</w:t>
      </w:r>
      <w:proofErr w:type="gramEnd"/>
      <w:r w:rsidR="00A07C92" w:rsidRPr="00880F87">
        <w:rPr>
          <w:rFonts w:ascii="Times New Roman" w:eastAsiaTheme="minorHAnsi" w:hAnsi="Times New Roman" w:cs="Times New Roman"/>
          <w:sz w:val="24"/>
          <w:szCs w:val="24"/>
        </w:rPr>
        <w:t xml:space="preserve"> used as it is considered the self-reported measure of intrinsic motivation. More information about the IMI can be obtained from https://selfdeterminationtheory.org/intrinsic-motivation-inventory/. </w:t>
      </w:r>
      <w:r w:rsidR="00F81470" w:rsidRPr="00880F87">
        <w:rPr>
          <w:rFonts w:ascii="Times New Roman" w:eastAsiaTheme="minorHAnsi" w:hAnsi="Times New Roman" w:cs="Times New Roman"/>
          <w:sz w:val="24"/>
          <w:szCs w:val="24"/>
        </w:rPr>
        <w:t xml:space="preserve">Additionally, the tense of the questionnaire to modified for pre- and post-questionnaires (e.g., I will enjoy this activity. I enjoyed this activity). Minor adaptions are encouraged to need research </w:t>
      </w:r>
      <w:r w:rsidR="00F81470" w:rsidRPr="00880F87">
        <w:rPr>
          <w:rFonts w:ascii="Times New Roman" w:eastAsiaTheme="minorHAnsi" w:hAnsi="Times New Roman" w:cs="Times New Roman"/>
          <w:sz w:val="24"/>
          <w:szCs w:val="24"/>
        </w:rPr>
        <w:lastRenderedPageBreak/>
        <w:t xml:space="preserve">design needs (Ryan, 1994; Duncan &amp; </w:t>
      </w:r>
      <w:proofErr w:type="spellStart"/>
      <w:r w:rsidR="00F81470" w:rsidRPr="00880F87">
        <w:rPr>
          <w:rFonts w:ascii="Times New Roman" w:eastAsiaTheme="minorHAnsi" w:hAnsi="Times New Roman" w:cs="Times New Roman"/>
          <w:sz w:val="24"/>
          <w:szCs w:val="24"/>
        </w:rPr>
        <w:t>McKeachie</w:t>
      </w:r>
      <w:proofErr w:type="spellEnd"/>
      <w:r w:rsidR="00F81470" w:rsidRPr="00880F87">
        <w:rPr>
          <w:rFonts w:ascii="Times New Roman" w:eastAsiaTheme="minorHAnsi" w:hAnsi="Times New Roman" w:cs="Times New Roman"/>
          <w:sz w:val="24"/>
          <w:szCs w:val="24"/>
        </w:rPr>
        <w:t>, 2005; Choi et al., 2010)</w:t>
      </w:r>
      <w:r w:rsidRPr="00880F87">
        <w:rPr>
          <w:rFonts w:ascii="Times New Roman" w:eastAsiaTheme="minorHAnsi" w:hAnsi="Times New Roman" w:cs="Times New Roman"/>
          <w:sz w:val="24"/>
          <w:szCs w:val="24"/>
        </w:rPr>
        <w:t xml:space="preserve"> </w:t>
      </w:r>
      <w:r w:rsidR="00A07C92" w:rsidRPr="00880F87">
        <w:rPr>
          <w:rFonts w:ascii="Times New Roman" w:eastAsiaTheme="minorHAnsi" w:hAnsi="Times New Roman" w:cs="Times New Roman"/>
          <w:sz w:val="24"/>
          <w:szCs w:val="24"/>
        </w:rPr>
        <w:t>P</w:t>
      </w:r>
      <w:r w:rsidRPr="00880F87">
        <w:rPr>
          <w:rFonts w:ascii="Times New Roman" w:eastAsiaTheme="minorHAnsi" w:hAnsi="Times New Roman" w:cs="Times New Roman"/>
          <w:sz w:val="24"/>
          <w:szCs w:val="24"/>
        </w:rPr>
        <w:t xml:space="preserve">articipants </w:t>
      </w:r>
      <w:r w:rsidR="0047078B" w:rsidRPr="00880F87">
        <w:rPr>
          <w:rFonts w:ascii="Times New Roman" w:eastAsiaTheme="minorHAnsi" w:hAnsi="Times New Roman" w:cs="Times New Roman"/>
          <w:sz w:val="24"/>
          <w:szCs w:val="24"/>
        </w:rPr>
        <w:t>were</w:t>
      </w:r>
      <w:r w:rsidRPr="00880F87">
        <w:rPr>
          <w:rFonts w:ascii="Times New Roman" w:eastAsiaTheme="minorHAnsi" w:hAnsi="Times New Roman" w:cs="Times New Roman"/>
          <w:sz w:val="24"/>
          <w:szCs w:val="24"/>
        </w:rPr>
        <w:t xml:space="preserve"> </w:t>
      </w:r>
      <w:r w:rsidR="00A07C92" w:rsidRPr="00880F87">
        <w:rPr>
          <w:rFonts w:ascii="Times New Roman" w:eastAsiaTheme="minorHAnsi" w:hAnsi="Times New Roman" w:cs="Times New Roman"/>
          <w:sz w:val="24"/>
          <w:szCs w:val="24"/>
        </w:rPr>
        <w:t xml:space="preserve">then </w:t>
      </w:r>
      <w:r w:rsidRPr="00880F87">
        <w:rPr>
          <w:rFonts w:ascii="Times New Roman" w:eastAsiaTheme="minorHAnsi" w:hAnsi="Times New Roman" w:cs="Times New Roman"/>
          <w:sz w:val="24"/>
          <w:szCs w:val="24"/>
        </w:rPr>
        <w:t>provided instructions regarding how to perform the golf putting task</w:t>
      </w:r>
      <w:r w:rsidR="00953E01" w:rsidRPr="00880F87">
        <w:rPr>
          <w:rFonts w:ascii="Times New Roman" w:eastAsiaTheme="minorHAnsi" w:hAnsi="Times New Roman" w:cs="Times New Roman"/>
          <w:sz w:val="24"/>
          <w:szCs w:val="24"/>
        </w:rPr>
        <w:t>,</w:t>
      </w:r>
      <w:r w:rsidRPr="00880F87">
        <w:rPr>
          <w:rFonts w:ascii="Times New Roman" w:eastAsiaTheme="minorHAnsi" w:hAnsi="Times New Roman" w:cs="Times New Roman"/>
          <w:sz w:val="24"/>
          <w:szCs w:val="24"/>
        </w:rPr>
        <w:t xml:space="preserve"> followed by a demonstration of the golf putting task for their respective group (e.g., VR or RW). The researcher provide</w:t>
      </w:r>
      <w:r w:rsidR="0047078B" w:rsidRPr="00880F87">
        <w:rPr>
          <w:rFonts w:ascii="Times New Roman" w:eastAsiaTheme="minorHAnsi" w:hAnsi="Times New Roman" w:cs="Times New Roman"/>
          <w:sz w:val="24"/>
          <w:szCs w:val="24"/>
        </w:rPr>
        <w:t>d</w:t>
      </w:r>
      <w:r w:rsidRPr="00880F87">
        <w:rPr>
          <w:rFonts w:ascii="Times New Roman" w:eastAsiaTheme="minorHAnsi" w:hAnsi="Times New Roman" w:cs="Times New Roman"/>
          <w:sz w:val="24"/>
          <w:szCs w:val="24"/>
        </w:rPr>
        <w:t xml:space="preserve"> the demonstration and all instructions</w:t>
      </w:r>
      <w:r w:rsidR="008825AE" w:rsidRPr="00880F87">
        <w:rPr>
          <w:rFonts w:ascii="Times New Roman" w:eastAsiaTheme="minorHAnsi" w:hAnsi="Times New Roman" w:cs="Times New Roman"/>
          <w:sz w:val="24"/>
          <w:szCs w:val="24"/>
        </w:rPr>
        <w:t xml:space="preserve"> for the duration of the experiment</w:t>
      </w:r>
      <w:r w:rsidRPr="00880F87">
        <w:rPr>
          <w:rFonts w:ascii="Times New Roman" w:eastAsiaTheme="minorHAnsi" w:hAnsi="Times New Roman" w:cs="Times New Roman"/>
          <w:sz w:val="24"/>
          <w:szCs w:val="24"/>
        </w:rPr>
        <w:t>. After the participants receive</w:t>
      </w:r>
      <w:r w:rsidR="0047078B" w:rsidRPr="00880F87">
        <w:rPr>
          <w:rFonts w:ascii="Times New Roman" w:eastAsiaTheme="minorHAnsi" w:hAnsi="Times New Roman" w:cs="Times New Roman"/>
          <w:sz w:val="24"/>
          <w:szCs w:val="24"/>
        </w:rPr>
        <w:t>d</w:t>
      </w:r>
      <w:r w:rsidRPr="00880F87">
        <w:rPr>
          <w:rFonts w:ascii="Times New Roman" w:eastAsiaTheme="minorHAnsi" w:hAnsi="Times New Roman" w:cs="Times New Roman"/>
          <w:sz w:val="24"/>
          <w:szCs w:val="24"/>
        </w:rPr>
        <w:t xml:space="preserve"> the instruction and demonstration, they perform</w:t>
      </w:r>
      <w:r w:rsidR="0047078B" w:rsidRPr="00880F87">
        <w:rPr>
          <w:rFonts w:ascii="Times New Roman" w:eastAsiaTheme="minorHAnsi" w:hAnsi="Times New Roman" w:cs="Times New Roman"/>
          <w:sz w:val="24"/>
          <w:szCs w:val="24"/>
        </w:rPr>
        <w:t>ed</w:t>
      </w:r>
      <w:r w:rsidRPr="00880F87">
        <w:rPr>
          <w:rFonts w:ascii="Times New Roman" w:eastAsiaTheme="minorHAnsi" w:hAnsi="Times New Roman" w:cs="Times New Roman"/>
          <w:sz w:val="24"/>
          <w:szCs w:val="24"/>
        </w:rPr>
        <w:t xml:space="preserve"> a pretest in each environment (i.e., VR and RW)</w:t>
      </w:r>
      <w:r w:rsidR="008825AE" w:rsidRPr="00880F87">
        <w:rPr>
          <w:rFonts w:ascii="Times New Roman" w:eastAsiaTheme="minorHAnsi" w:hAnsi="Times New Roman" w:cs="Times New Roman"/>
          <w:sz w:val="24"/>
          <w:szCs w:val="24"/>
        </w:rPr>
        <w:t xml:space="preserve"> as described in Figure </w:t>
      </w:r>
      <w:r w:rsidR="00745EC9" w:rsidRPr="00880F87">
        <w:rPr>
          <w:rFonts w:ascii="Times New Roman" w:eastAsiaTheme="minorHAnsi" w:hAnsi="Times New Roman" w:cs="Times New Roman"/>
          <w:sz w:val="24"/>
          <w:szCs w:val="24"/>
        </w:rPr>
        <w:t>8</w:t>
      </w:r>
      <w:r w:rsidRPr="00880F87">
        <w:rPr>
          <w:rFonts w:ascii="Times New Roman" w:eastAsiaTheme="minorHAnsi" w:hAnsi="Times New Roman" w:cs="Times New Roman"/>
          <w:sz w:val="24"/>
          <w:szCs w:val="24"/>
        </w:rPr>
        <w:t xml:space="preserve">. The pretests </w:t>
      </w:r>
      <w:r w:rsidR="0047078B" w:rsidRPr="00880F87">
        <w:rPr>
          <w:rFonts w:ascii="Times New Roman" w:eastAsiaTheme="minorHAnsi" w:hAnsi="Times New Roman" w:cs="Times New Roman"/>
          <w:sz w:val="24"/>
          <w:szCs w:val="24"/>
        </w:rPr>
        <w:t>were</w:t>
      </w:r>
      <w:r w:rsidRPr="00880F87">
        <w:rPr>
          <w:rFonts w:ascii="Times New Roman" w:eastAsiaTheme="minorHAnsi" w:hAnsi="Times New Roman" w:cs="Times New Roman"/>
          <w:sz w:val="24"/>
          <w:szCs w:val="24"/>
        </w:rPr>
        <w:t xml:space="preserve"> </w:t>
      </w:r>
      <w:r w:rsidR="00980733" w:rsidRPr="00880F87">
        <w:rPr>
          <w:rFonts w:ascii="Times New Roman" w:eastAsiaTheme="minorHAnsi" w:hAnsi="Times New Roman" w:cs="Times New Roman"/>
          <w:sz w:val="24"/>
          <w:szCs w:val="24"/>
        </w:rPr>
        <w:t>performed</w:t>
      </w:r>
      <w:r w:rsidRPr="00880F87">
        <w:rPr>
          <w:rFonts w:ascii="Times New Roman" w:eastAsiaTheme="minorHAnsi" w:hAnsi="Times New Roman" w:cs="Times New Roman"/>
          <w:sz w:val="24"/>
          <w:szCs w:val="24"/>
        </w:rPr>
        <w:t xml:space="preserve"> in a counterbalanced order</w:t>
      </w:r>
      <w:r w:rsidR="009E19BE" w:rsidRPr="00880F87">
        <w:rPr>
          <w:rFonts w:ascii="Times New Roman" w:eastAsiaTheme="minorHAnsi" w:hAnsi="Times New Roman" w:cs="Times New Roman"/>
          <w:sz w:val="24"/>
          <w:szCs w:val="24"/>
        </w:rPr>
        <w:t xml:space="preserve"> across participants</w:t>
      </w:r>
      <w:r w:rsidR="008825AE" w:rsidRPr="00880F87">
        <w:rPr>
          <w:rFonts w:ascii="Times New Roman" w:eastAsiaTheme="minorHAnsi" w:hAnsi="Times New Roman" w:cs="Times New Roman"/>
          <w:sz w:val="24"/>
          <w:szCs w:val="24"/>
        </w:rPr>
        <w:t xml:space="preserve"> </w:t>
      </w:r>
      <w:proofErr w:type="gramStart"/>
      <w:r w:rsidR="008825AE" w:rsidRPr="00880F87">
        <w:rPr>
          <w:rFonts w:ascii="Times New Roman" w:eastAsiaTheme="minorHAnsi" w:hAnsi="Times New Roman" w:cs="Times New Roman"/>
          <w:sz w:val="24"/>
          <w:szCs w:val="24"/>
        </w:rPr>
        <w:t>in an attempt to</w:t>
      </w:r>
      <w:proofErr w:type="gramEnd"/>
      <w:r w:rsidR="008825AE" w:rsidRPr="00880F87">
        <w:rPr>
          <w:rFonts w:ascii="Times New Roman" w:eastAsiaTheme="minorHAnsi" w:hAnsi="Times New Roman" w:cs="Times New Roman"/>
          <w:sz w:val="24"/>
          <w:szCs w:val="24"/>
        </w:rPr>
        <w:t xml:space="preserve"> minimize order effects</w:t>
      </w:r>
      <w:r w:rsidRPr="00880F87">
        <w:rPr>
          <w:rFonts w:ascii="Times New Roman" w:eastAsiaTheme="minorHAnsi" w:hAnsi="Times New Roman" w:cs="Times New Roman"/>
          <w:sz w:val="24"/>
          <w:szCs w:val="24"/>
        </w:rPr>
        <w:t xml:space="preserve">. To assess brain activity </w:t>
      </w:r>
      <w:r w:rsidR="00AC2AEB" w:rsidRPr="00880F87">
        <w:rPr>
          <w:rFonts w:ascii="Times New Roman" w:eastAsiaTheme="minorHAnsi" w:hAnsi="Times New Roman" w:cs="Times New Roman"/>
          <w:sz w:val="24"/>
          <w:szCs w:val="24"/>
        </w:rPr>
        <w:t>while performing the golf putting task</w:t>
      </w:r>
      <w:r w:rsidRPr="00880F87">
        <w:rPr>
          <w:rFonts w:ascii="Times New Roman" w:eastAsiaTheme="minorHAnsi" w:hAnsi="Times New Roman" w:cs="Times New Roman"/>
          <w:sz w:val="24"/>
          <w:szCs w:val="24"/>
        </w:rPr>
        <w:t xml:space="preserve">, </w:t>
      </w:r>
      <w:r w:rsidR="00EA5133" w:rsidRPr="00880F87">
        <w:rPr>
          <w:rFonts w:ascii="Times New Roman" w:eastAsiaTheme="minorHAnsi" w:hAnsi="Times New Roman" w:cs="Times New Roman"/>
          <w:sz w:val="24"/>
          <w:szCs w:val="24"/>
        </w:rPr>
        <w:t>a</w:t>
      </w:r>
      <w:r w:rsidR="00980733" w:rsidRPr="00880F87">
        <w:rPr>
          <w:rFonts w:ascii="Times New Roman" w:eastAsiaTheme="minorHAnsi" w:hAnsi="Times New Roman" w:cs="Times New Roman"/>
          <w:sz w:val="24"/>
          <w:szCs w:val="24"/>
        </w:rPr>
        <w:t>n</w:t>
      </w:r>
      <w:r w:rsidRPr="00880F87">
        <w:rPr>
          <w:rFonts w:ascii="Times New Roman" w:eastAsiaTheme="minorHAnsi" w:hAnsi="Times New Roman" w:cs="Times New Roman"/>
          <w:sz w:val="24"/>
          <w:szCs w:val="24"/>
        </w:rPr>
        <w:t xml:space="preserve"> EEG headset </w:t>
      </w:r>
      <w:r w:rsidR="0047078B" w:rsidRPr="00880F87">
        <w:rPr>
          <w:rFonts w:ascii="Times New Roman" w:eastAsiaTheme="minorHAnsi" w:hAnsi="Times New Roman" w:cs="Times New Roman"/>
          <w:sz w:val="24"/>
          <w:szCs w:val="24"/>
        </w:rPr>
        <w:t>was</w:t>
      </w:r>
      <w:r w:rsidRPr="00880F87">
        <w:rPr>
          <w:rFonts w:ascii="Times New Roman" w:eastAsiaTheme="minorHAnsi" w:hAnsi="Times New Roman" w:cs="Times New Roman"/>
          <w:sz w:val="24"/>
          <w:szCs w:val="24"/>
        </w:rPr>
        <w:t xml:space="preserve"> placed on the participants’ head prior to</w:t>
      </w:r>
      <w:r w:rsidR="00AC2AEB" w:rsidRPr="00880F87">
        <w:rPr>
          <w:rFonts w:ascii="Times New Roman" w:eastAsiaTheme="minorHAnsi" w:hAnsi="Times New Roman" w:cs="Times New Roman"/>
          <w:sz w:val="24"/>
          <w:szCs w:val="24"/>
        </w:rPr>
        <w:t xml:space="preserve"> the initiation of the acquisition phase of the experiment</w:t>
      </w:r>
      <w:r w:rsidRPr="00880F87">
        <w:rPr>
          <w:rFonts w:ascii="Times New Roman" w:eastAsiaTheme="minorHAnsi" w:hAnsi="Times New Roman" w:cs="Times New Roman"/>
          <w:sz w:val="24"/>
          <w:szCs w:val="24"/>
        </w:rPr>
        <w:t xml:space="preserve">. </w:t>
      </w:r>
      <w:r w:rsidR="00DD4DE1" w:rsidRPr="00880F87">
        <w:rPr>
          <w:rFonts w:ascii="Times New Roman" w:eastAsiaTheme="minorHAnsi" w:hAnsi="Times New Roman" w:cs="Times New Roman"/>
          <w:sz w:val="24"/>
          <w:szCs w:val="24"/>
        </w:rPr>
        <w:t xml:space="preserve">Once the headset was on the participants’ head, the headset was calibrated to assure channel connectivity. Following the calibration, a 30 second baseline test was performed. Participants were </w:t>
      </w:r>
      <w:r w:rsidR="00EC4C9E" w:rsidRPr="00880F87">
        <w:rPr>
          <w:rFonts w:ascii="Times New Roman" w:eastAsiaTheme="minorHAnsi" w:hAnsi="Times New Roman" w:cs="Times New Roman"/>
          <w:sz w:val="24"/>
          <w:szCs w:val="24"/>
        </w:rPr>
        <w:t>instructed</w:t>
      </w:r>
      <w:r w:rsidR="00DD4DE1" w:rsidRPr="00880F87">
        <w:rPr>
          <w:rFonts w:ascii="Times New Roman" w:eastAsiaTheme="minorHAnsi" w:hAnsi="Times New Roman" w:cs="Times New Roman"/>
          <w:sz w:val="24"/>
          <w:szCs w:val="24"/>
        </w:rPr>
        <w:t xml:space="preserve"> to sit as still as possible. The first 15 seconds of the baseline was performed with participants’ eyes closed. The last 15 seconds was performed with the eyes open. </w:t>
      </w:r>
      <w:r w:rsidRPr="00880F87">
        <w:rPr>
          <w:rFonts w:ascii="Times New Roman" w:eastAsiaTheme="minorHAnsi" w:hAnsi="Times New Roman" w:cs="Times New Roman"/>
          <w:sz w:val="24"/>
          <w:szCs w:val="24"/>
        </w:rPr>
        <w:t>In both groups, participants perform</w:t>
      </w:r>
      <w:r w:rsidR="0047078B" w:rsidRPr="00880F87">
        <w:rPr>
          <w:rFonts w:ascii="Times New Roman" w:eastAsiaTheme="minorHAnsi" w:hAnsi="Times New Roman" w:cs="Times New Roman"/>
          <w:sz w:val="24"/>
          <w:szCs w:val="24"/>
        </w:rPr>
        <w:t>ed</w:t>
      </w:r>
      <w:r w:rsidRPr="00880F87">
        <w:rPr>
          <w:rFonts w:ascii="Times New Roman" w:eastAsiaTheme="minorHAnsi" w:hAnsi="Times New Roman" w:cs="Times New Roman"/>
          <w:sz w:val="24"/>
          <w:szCs w:val="24"/>
        </w:rPr>
        <w:t xml:space="preserve"> 60 trials </w:t>
      </w:r>
      <w:r w:rsidR="00AC2AEB" w:rsidRPr="00880F87">
        <w:rPr>
          <w:rFonts w:ascii="Times New Roman" w:eastAsiaTheme="minorHAnsi" w:hAnsi="Times New Roman" w:cs="Times New Roman"/>
          <w:sz w:val="24"/>
          <w:szCs w:val="24"/>
        </w:rPr>
        <w:t>per day for all three days of practice, for a total of 180 acquisition trials</w:t>
      </w:r>
      <w:r w:rsidRPr="00880F87">
        <w:rPr>
          <w:rFonts w:ascii="Times New Roman" w:eastAsiaTheme="minorHAnsi" w:hAnsi="Times New Roman" w:cs="Times New Roman"/>
          <w:sz w:val="24"/>
          <w:szCs w:val="24"/>
        </w:rPr>
        <w:t xml:space="preserve">. </w:t>
      </w:r>
    </w:p>
    <w:p w14:paraId="42FAEA29" w14:textId="2946EF40" w:rsidR="00EC4C9E" w:rsidRPr="00880F87" w:rsidRDefault="00EC4C9E" w:rsidP="00EC4C9E">
      <w:pPr>
        <w:spacing w:after="160" w:line="480" w:lineRule="auto"/>
        <w:ind w:firstLine="720"/>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 xml:space="preserve">Participants practiced putting the golf ball from three different distances (i.e., 3 m; 2 m; 1 m, see Figure 6) in a serial order (e.g., </w:t>
      </w:r>
      <w:proofErr w:type="spellStart"/>
      <w:r w:rsidRPr="00880F87">
        <w:rPr>
          <w:rFonts w:ascii="Times New Roman" w:eastAsiaTheme="minorHAnsi" w:hAnsi="Times New Roman" w:cs="Times New Roman"/>
          <w:sz w:val="24"/>
          <w:szCs w:val="24"/>
        </w:rPr>
        <w:t>abc</w:t>
      </w:r>
      <w:proofErr w:type="spellEnd"/>
      <w:r w:rsidRPr="00880F87">
        <w:rPr>
          <w:rFonts w:ascii="Times New Roman" w:eastAsiaTheme="minorHAnsi" w:hAnsi="Times New Roman" w:cs="Times New Roman"/>
          <w:sz w:val="24"/>
          <w:szCs w:val="24"/>
        </w:rPr>
        <w:t xml:space="preserve">, </w:t>
      </w:r>
      <w:proofErr w:type="spellStart"/>
      <w:r w:rsidRPr="00880F87">
        <w:rPr>
          <w:rFonts w:ascii="Times New Roman" w:eastAsiaTheme="minorHAnsi" w:hAnsi="Times New Roman" w:cs="Times New Roman"/>
          <w:sz w:val="24"/>
          <w:szCs w:val="24"/>
        </w:rPr>
        <w:t>abc</w:t>
      </w:r>
      <w:proofErr w:type="spellEnd"/>
      <w:r w:rsidRPr="00880F87">
        <w:rPr>
          <w:rFonts w:ascii="Times New Roman" w:eastAsiaTheme="minorHAnsi" w:hAnsi="Times New Roman" w:cs="Times New Roman"/>
          <w:sz w:val="24"/>
          <w:szCs w:val="24"/>
        </w:rPr>
        <w:t xml:space="preserve">, </w:t>
      </w:r>
      <w:proofErr w:type="spellStart"/>
      <w:r w:rsidRPr="00880F87">
        <w:rPr>
          <w:rFonts w:ascii="Times New Roman" w:eastAsiaTheme="minorHAnsi" w:hAnsi="Times New Roman" w:cs="Times New Roman"/>
          <w:sz w:val="24"/>
          <w:szCs w:val="24"/>
        </w:rPr>
        <w:t>abc</w:t>
      </w:r>
      <w:proofErr w:type="spellEnd"/>
      <w:r w:rsidRPr="00880F87">
        <w:rPr>
          <w:rFonts w:ascii="Times New Roman" w:eastAsiaTheme="minorHAnsi" w:hAnsi="Times New Roman" w:cs="Times New Roman"/>
          <w:sz w:val="24"/>
          <w:szCs w:val="24"/>
        </w:rPr>
        <w:t xml:space="preserve">…) until each participant accrued 60 trials each day. The researcher instructed the participant that the goal was to putt the golf ball as accurately as possible resulting in the golf ball coming to rest on top of the target located on the putting surface. Digital event markers were placed by the researcher in the recorded EEG signal at the initiation of the participants’ backswing, and a second digital event marker was placed in the EEG signal once the ball came to a complete stop. </w:t>
      </w:r>
    </w:p>
    <w:p w14:paraId="17DFC67A" w14:textId="7D8F1D8E" w:rsidR="00031B75" w:rsidRPr="00880F87" w:rsidRDefault="00EC4C9E" w:rsidP="00EC4C9E">
      <w:pPr>
        <w:spacing w:line="480" w:lineRule="auto"/>
        <w:ind w:firstLine="720"/>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 xml:space="preserve">After the participants performed all the practice trials, the researcher removed the EEG headset and provided the participants with the same questionnaire given before the pretest. </w:t>
      </w:r>
      <w:r w:rsidR="00031B75" w:rsidRPr="00880F87">
        <w:rPr>
          <w:rFonts w:ascii="Times New Roman" w:eastAsiaTheme="minorHAnsi" w:hAnsi="Times New Roman" w:cs="Times New Roman"/>
          <w:sz w:val="24"/>
          <w:szCs w:val="24"/>
        </w:rPr>
        <w:br w:type="page"/>
      </w:r>
    </w:p>
    <w:p w14:paraId="77C04940" w14:textId="2036836E" w:rsidR="00031B75" w:rsidRPr="00880F87" w:rsidRDefault="00031B75">
      <w:pPr>
        <w:rPr>
          <w:rFonts w:ascii="Times New Roman" w:eastAsiaTheme="minorHAnsi" w:hAnsi="Times New Roman" w:cs="Times New Roman"/>
          <w:sz w:val="24"/>
          <w:szCs w:val="24"/>
        </w:rPr>
      </w:pPr>
      <w:r w:rsidRPr="00880F87">
        <w:rPr>
          <w:rFonts w:ascii="Times New Roman" w:eastAsiaTheme="minorHAnsi" w:hAnsi="Times New Roman" w:cs="Times New Roman"/>
          <w:noProof/>
          <w:sz w:val="24"/>
          <w:szCs w:val="24"/>
        </w:rPr>
        <w:lastRenderedPageBreak/>
        <w:drawing>
          <wp:anchor distT="0" distB="0" distL="114300" distR="114300" simplePos="0" relativeHeight="251699712" behindDoc="0" locked="0" layoutInCell="1" allowOverlap="1" wp14:anchorId="66AF1710" wp14:editId="5D299008">
            <wp:simplePos x="0" y="0"/>
            <wp:positionH relativeFrom="column">
              <wp:posOffset>0</wp:posOffset>
            </wp:positionH>
            <wp:positionV relativeFrom="paragraph">
              <wp:posOffset>13970</wp:posOffset>
            </wp:positionV>
            <wp:extent cx="5029200" cy="3626485"/>
            <wp:effectExtent l="0" t="0" r="0" b="0"/>
            <wp:wrapSquare wrapText="bothSides"/>
            <wp:docPr id="1054166522" name="Picture 105416652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9215" name="Picture 1" descr="A screenshot of a computer&#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29200" cy="3626485"/>
                    </a:xfrm>
                    <a:prstGeom prst="rect">
                      <a:avLst/>
                    </a:prstGeom>
                    <a:noFill/>
                  </pic:spPr>
                </pic:pic>
              </a:graphicData>
            </a:graphic>
            <wp14:sizeRelH relativeFrom="margin">
              <wp14:pctWidth>0</wp14:pctWidth>
            </wp14:sizeRelH>
            <wp14:sizeRelV relativeFrom="margin">
              <wp14:pctHeight>0</wp14:pctHeight>
            </wp14:sizeRelV>
          </wp:anchor>
        </w:drawing>
      </w:r>
    </w:p>
    <w:p w14:paraId="67C9E50B" w14:textId="77777777" w:rsidR="00031B75" w:rsidRPr="00880F87" w:rsidRDefault="00031B75">
      <w:pPr>
        <w:rPr>
          <w:rFonts w:ascii="Times New Roman" w:eastAsiaTheme="minorHAnsi" w:hAnsi="Times New Roman" w:cs="Times New Roman"/>
          <w:sz w:val="24"/>
          <w:szCs w:val="24"/>
        </w:rPr>
      </w:pPr>
    </w:p>
    <w:p w14:paraId="7E4B031E" w14:textId="77777777" w:rsidR="00031B75" w:rsidRPr="00880F87" w:rsidRDefault="00031B75">
      <w:pPr>
        <w:rPr>
          <w:rFonts w:ascii="Times New Roman" w:eastAsiaTheme="minorHAnsi" w:hAnsi="Times New Roman" w:cs="Times New Roman"/>
          <w:sz w:val="24"/>
          <w:szCs w:val="24"/>
        </w:rPr>
      </w:pPr>
    </w:p>
    <w:p w14:paraId="4D3D5967" w14:textId="77777777" w:rsidR="00031B75" w:rsidRPr="00880F87" w:rsidRDefault="00031B75">
      <w:pPr>
        <w:rPr>
          <w:rFonts w:ascii="Times New Roman" w:eastAsiaTheme="minorHAnsi" w:hAnsi="Times New Roman" w:cs="Times New Roman"/>
          <w:sz w:val="24"/>
          <w:szCs w:val="24"/>
        </w:rPr>
      </w:pPr>
    </w:p>
    <w:p w14:paraId="7F802B38" w14:textId="77777777" w:rsidR="00031B75" w:rsidRPr="00880F87" w:rsidRDefault="00031B75">
      <w:pPr>
        <w:rPr>
          <w:rFonts w:ascii="Times New Roman" w:eastAsiaTheme="minorHAnsi" w:hAnsi="Times New Roman" w:cs="Times New Roman"/>
          <w:sz w:val="24"/>
          <w:szCs w:val="24"/>
        </w:rPr>
      </w:pPr>
    </w:p>
    <w:p w14:paraId="711CACA3" w14:textId="77777777" w:rsidR="00031B75" w:rsidRPr="00880F87" w:rsidRDefault="00031B75">
      <w:pPr>
        <w:rPr>
          <w:rFonts w:ascii="Times New Roman" w:eastAsiaTheme="minorHAnsi" w:hAnsi="Times New Roman" w:cs="Times New Roman"/>
          <w:sz w:val="24"/>
          <w:szCs w:val="24"/>
        </w:rPr>
      </w:pPr>
    </w:p>
    <w:p w14:paraId="5440012B" w14:textId="77777777" w:rsidR="00031B75" w:rsidRPr="00880F87" w:rsidRDefault="00031B75">
      <w:pPr>
        <w:rPr>
          <w:rFonts w:ascii="Times New Roman" w:eastAsiaTheme="minorHAnsi" w:hAnsi="Times New Roman" w:cs="Times New Roman"/>
          <w:sz w:val="24"/>
          <w:szCs w:val="24"/>
        </w:rPr>
      </w:pPr>
    </w:p>
    <w:p w14:paraId="76E6EA04" w14:textId="77777777" w:rsidR="00031B75" w:rsidRPr="00880F87" w:rsidRDefault="00031B75">
      <w:pPr>
        <w:rPr>
          <w:rFonts w:ascii="Times New Roman" w:eastAsiaTheme="minorHAnsi" w:hAnsi="Times New Roman" w:cs="Times New Roman"/>
          <w:sz w:val="24"/>
          <w:szCs w:val="24"/>
        </w:rPr>
      </w:pPr>
    </w:p>
    <w:p w14:paraId="5DC5A5D5" w14:textId="77777777" w:rsidR="00031B75" w:rsidRPr="00880F87" w:rsidRDefault="00031B75">
      <w:pPr>
        <w:rPr>
          <w:rFonts w:ascii="Times New Roman" w:eastAsiaTheme="minorHAnsi" w:hAnsi="Times New Roman" w:cs="Times New Roman"/>
          <w:sz w:val="24"/>
          <w:szCs w:val="24"/>
        </w:rPr>
      </w:pPr>
    </w:p>
    <w:p w14:paraId="4673AA0F" w14:textId="77777777" w:rsidR="00031B75" w:rsidRPr="00880F87" w:rsidRDefault="00031B75">
      <w:pPr>
        <w:rPr>
          <w:rFonts w:ascii="Times New Roman" w:eastAsiaTheme="minorHAnsi" w:hAnsi="Times New Roman" w:cs="Times New Roman"/>
          <w:sz w:val="24"/>
          <w:szCs w:val="24"/>
        </w:rPr>
      </w:pPr>
    </w:p>
    <w:p w14:paraId="36FBC150" w14:textId="77777777" w:rsidR="00031B75" w:rsidRPr="00880F87" w:rsidRDefault="00031B75">
      <w:pPr>
        <w:rPr>
          <w:rFonts w:ascii="Times New Roman" w:eastAsiaTheme="minorHAnsi" w:hAnsi="Times New Roman" w:cs="Times New Roman"/>
          <w:sz w:val="24"/>
          <w:szCs w:val="24"/>
        </w:rPr>
      </w:pPr>
    </w:p>
    <w:p w14:paraId="2743E314" w14:textId="77777777" w:rsidR="00031B75" w:rsidRPr="00880F87" w:rsidRDefault="00031B75">
      <w:pPr>
        <w:rPr>
          <w:rFonts w:ascii="Times New Roman" w:eastAsiaTheme="minorHAnsi" w:hAnsi="Times New Roman" w:cs="Times New Roman"/>
          <w:sz w:val="24"/>
          <w:szCs w:val="24"/>
        </w:rPr>
      </w:pPr>
    </w:p>
    <w:p w14:paraId="199C711B" w14:textId="21716F29" w:rsidR="00031B75" w:rsidRPr="00880F87" w:rsidRDefault="00031B75">
      <w:pPr>
        <w:rPr>
          <w:rFonts w:ascii="Times New Roman" w:eastAsiaTheme="minorHAnsi" w:hAnsi="Times New Roman" w:cs="Times New Roman"/>
          <w:sz w:val="24"/>
          <w:szCs w:val="24"/>
        </w:rPr>
      </w:pPr>
    </w:p>
    <w:p w14:paraId="18C18A27" w14:textId="17C24A3F" w:rsidR="00BA2275" w:rsidRPr="00880F87" w:rsidRDefault="00A17D00" w:rsidP="00A32C13">
      <w:pPr>
        <w:spacing w:after="160" w:line="480" w:lineRule="auto"/>
        <w:ind w:firstLine="720"/>
        <w:rPr>
          <w:rFonts w:ascii="Times New Roman" w:eastAsiaTheme="minorHAnsi" w:hAnsi="Times New Roman" w:cs="Times New Roman"/>
          <w:sz w:val="24"/>
          <w:szCs w:val="24"/>
        </w:rPr>
      </w:pPr>
      <w:r w:rsidRPr="00880F87">
        <w:rPr>
          <w:noProof/>
        </w:rPr>
        <mc:AlternateContent>
          <mc:Choice Requires="wps">
            <w:drawing>
              <wp:anchor distT="0" distB="0" distL="114300" distR="114300" simplePos="0" relativeHeight="251719168" behindDoc="0" locked="0" layoutInCell="1" allowOverlap="1" wp14:anchorId="40E48674" wp14:editId="0D5EB30B">
                <wp:simplePos x="0" y="0"/>
                <wp:positionH relativeFrom="column">
                  <wp:posOffset>39370</wp:posOffset>
                </wp:positionH>
                <wp:positionV relativeFrom="paragraph">
                  <wp:posOffset>367665</wp:posOffset>
                </wp:positionV>
                <wp:extent cx="5947410" cy="635"/>
                <wp:effectExtent l="0" t="0" r="0" b="0"/>
                <wp:wrapSquare wrapText="bothSides"/>
                <wp:docPr id="2086255907" name="Text Box 1"/>
                <wp:cNvGraphicFramePr/>
                <a:graphic xmlns:a="http://schemas.openxmlformats.org/drawingml/2006/main">
                  <a:graphicData uri="http://schemas.microsoft.com/office/word/2010/wordprocessingShape">
                    <wps:wsp>
                      <wps:cNvSpPr txBox="1"/>
                      <wps:spPr>
                        <a:xfrm>
                          <a:off x="0" y="0"/>
                          <a:ext cx="5947410" cy="635"/>
                        </a:xfrm>
                        <a:prstGeom prst="rect">
                          <a:avLst/>
                        </a:prstGeom>
                        <a:solidFill>
                          <a:prstClr val="white"/>
                        </a:solidFill>
                        <a:ln>
                          <a:noFill/>
                        </a:ln>
                      </wps:spPr>
                      <wps:txbx>
                        <w:txbxContent>
                          <w:p w14:paraId="1208D98D" w14:textId="7BA25927" w:rsidR="00BA2275" w:rsidRPr="00BA2275" w:rsidRDefault="00BA2275" w:rsidP="009E35E2">
                            <w:pPr>
                              <w:spacing w:line="480" w:lineRule="auto"/>
                              <w:rPr>
                                <w:rFonts w:ascii="Times New Roman" w:eastAsiaTheme="minorHAnsi" w:hAnsi="Times New Roman" w:cs="Times New Roman"/>
                                <w:noProof/>
                                <w:sz w:val="24"/>
                                <w:szCs w:val="24"/>
                              </w:rPr>
                            </w:pPr>
                            <w:bookmarkStart w:id="184" w:name="_Toc134507619"/>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8</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Schematic representation of the experimental design.</w:t>
                            </w:r>
                            <w:r w:rsidR="005A7E79" w:rsidRPr="005A7E79">
                              <w:rPr>
                                <w:rFonts w:ascii="Times New Roman" w:eastAsiaTheme="minorHAnsi" w:hAnsi="Times New Roman" w:cs="Times New Roman"/>
                                <w:sz w:val="24"/>
                                <w:szCs w:val="24"/>
                              </w:rPr>
                              <w:t xml:space="preserve"> </w:t>
                            </w:r>
                            <w:r w:rsidR="005A7E79" w:rsidRPr="00C35029">
                              <w:rPr>
                                <w:rFonts w:ascii="Times New Roman" w:eastAsiaTheme="minorHAnsi" w:hAnsi="Times New Roman" w:cs="Times New Roman"/>
                                <w:sz w:val="24"/>
                                <w:szCs w:val="24"/>
                              </w:rPr>
                              <w:t>Intrinsic Motivation Inventory (IMI), radial error (RE), bivariate variable error (BVE), E</w:t>
                            </w:r>
                            <w:r w:rsidR="005A7E79" w:rsidRPr="00C35029">
                              <w:rPr>
                                <w:rFonts w:ascii="Times New Roman" w:hAnsi="Times New Roman" w:cs="Times New Roman"/>
                                <w:sz w:val="24"/>
                                <w:szCs w:val="24"/>
                              </w:rPr>
                              <w:t>lectroencephalography (EEG).</w:t>
                            </w:r>
                            <w:r w:rsidRPr="00BA2275">
                              <w:rPr>
                                <w:rFonts w:ascii="Times New Roman" w:hAnsi="Times New Roman" w:cs="Times New Roman"/>
                                <w:sz w:val="24"/>
                                <w:szCs w:val="24"/>
                              </w:rPr>
                              <w:t> </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E48674" id="_x0000_s1031" type="#_x0000_t202" style="position:absolute;left:0;text-align:left;margin-left:3.1pt;margin-top:28.95pt;width:468.3pt;height:.05pt;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JUGgIAAD8EAAAOAAAAZHJzL2Uyb0RvYy54bWysU99v0zAQfkfif7D8TtOObUDUdCqdipCq&#10;bVKH9uw6TmPJ8Zmz26T89ZydpIXBE+LFufjO9+P7vpvfdY1hR4Vegy34bDLlTFkJpbb7gn97Xr/7&#10;yJkPwpbCgFUFPynP7xZv38xbl6srqMGUChklsT5vXcHrEFyeZV7WqhF+Ak5ZclaAjQj0i/usRNFS&#10;9sZkV9PpbdYClg5BKu/p9r538kXKX1VKhseq8iowU3DqLaQT07mLZ7aYi3yPwtVaDm2If+iiEdpS&#10;0XOqexEEO6D+I1WjJYKHKkwkNBlUlZYqzUDTzKavptnWwqk0C4Hj3Rkm///Syofj1j0hC91n6IjA&#10;CEjrfO7pMs7TVdjEL3XKyE8Qns6wqS4wSZc3n64/XM/IJcl3+/4m5sguTx368EVBw6JRcCROElTi&#10;uPGhDx1DYiUPRpdrbUz8iY6VQXYUxF9b66CG5L9FGRtjLcRXfcJ4k13miFbodh3TJbU7zriD8kSj&#10;I/Sq8E6uNdXbCB+eBJIMaCSSdnikozLQFhwGi7Ma8Mff7mM8sUNezlqSVcH994NAxZn5aom3qMHR&#10;wNHYjYY9NCugSWe0NE4mkx5gMKNZITQvpPhlrEIuYSXVKngYzVXoxU0bI9VymYJIaU6Ejd06GVOP&#10;uD53LwLdwEogMh9gFJzIX5HTxyZ63PIQCOnEXMS1R3GAm1SauB82Kq7Br/8p6rL3i58AAAD//wMA&#10;UEsDBBQABgAIAAAAIQBxtOb53wAAAAcBAAAPAAAAZHJzL2Rvd25yZXYueG1sTI/BTsMwEETvSPyD&#10;tUhcEHUIIW1DnKqq4EAvFWkv3NzYjQPxOrKdNvw9ywmOszOaeVuuJtuzs/ahcyjgYZYA09g41WEr&#10;4LB/vV8AC1Gikr1DLeBbB1hV11elLJS74Ls+17FlVIKhkAJMjEPBeWiMtjLM3KCRvJPzVkaSvuXK&#10;ywuV256nSZJzKzukBSMHvTG6+apHK2CXfezM3Xh62a6zR/92GDf5Z1sLcXszrZ+BRT3FvzD84hM6&#10;VMR0dCOqwHoBeUpBAU/zJTCyl1lKnxzpsEiAVyX/z1/9AAAA//8DAFBLAQItABQABgAIAAAAIQC2&#10;gziS/gAAAOEBAAATAAAAAAAAAAAAAAAAAAAAAABbQ29udGVudF9UeXBlc10ueG1sUEsBAi0AFAAG&#10;AAgAAAAhADj9If/WAAAAlAEAAAsAAAAAAAAAAAAAAAAALwEAAF9yZWxzLy5yZWxzUEsBAi0AFAAG&#10;AAgAAAAhABIRslQaAgAAPwQAAA4AAAAAAAAAAAAAAAAALgIAAGRycy9lMm9Eb2MueG1sUEsBAi0A&#10;FAAGAAgAAAAhAHG05vnfAAAABwEAAA8AAAAAAAAAAAAAAAAAdAQAAGRycy9kb3ducmV2LnhtbFBL&#10;BQYAAAAABAAEAPMAAACABQAAAAA=&#10;" stroked="f">
                <v:textbox style="mso-fit-shape-to-text:t" inset="0,0,0,0">
                  <w:txbxContent>
                    <w:p w14:paraId="1208D98D" w14:textId="7BA25927" w:rsidR="00BA2275" w:rsidRPr="00BA2275" w:rsidRDefault="00BA2275" w:rsidP="009E35E2">
                      <w:pPr>
                        <w:spacing w:line="480" w:lineRule="auto"/>
                        <w:rPr>
                          <w:rFonts w:ascii="Times New Roman" w:eastAsiaTheme="minorHAnsi" w:hAnsi="Times New Roman" w:cs="Times New Roman"/>
                          <w:noProof/>
                          <w:sz w:val="24"/>
                          <w:szCs w:val="24"/>
                        </w:rPr>
                      </w:pPr>
                      <w:bookmarkStart w:id="189" w:name="_Toc134507619"/>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8</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Schematic representation of the experimental design.</w:t>
                      </w:r>
                      <w:r w:rsidR="005A7E79" w:rsidRPr="005A7E79">
                        <w:rPr>
                          <w:rFonts w:ascii="Times New Roman" w:eastAsiaTheme="minorHAnsi" w:hAnsi="Times New Roman" w:cs="Times New Roman"/>
                          <w:sz w:val="24"/>
                          <w:szCs w:val="24"/>
                        </w:rPr>
                        <w:t xml:space="preserve"> </w:t>
                      </w:r>
                      <w:r w:rsidR="005A7E79" w:rsidRPr="00C35029">
                        <w:rPr>
                          <w:rFonts w:ascii="Times New Roman" w:eastAsiaTheme="minorHAnsi" w:hAnsi="Times New Roman" w:cs="Times New Roman"/>
                          <w:sz w:val="24"/>
                          <w:szCs w:val="24"/>
                        </w:rPr>
                        <w:t>Intrinsic Motivation Inventory (IMI), radial error (RE), bivariate variable error (BVE), E</w:t>
                      </w:r>
                      <w:r w:rsidR="005A7E79" w:rsidRPr="00C35029">
                        <w:rPr>
                          <w:rFonts w:ascii="Times New Roman" w:hAnsi="Times New Roman" w:cs="Times New Roman"/>
                          <w:sz w:val="24"/>
                          <w:szCs w:val="24"/>
                        </w:rPr>
                        <w:t>lectroencephalography (EEG).</w:t>
                      </w:r>
                      <w:r w:rsidRPr="00BA2275">
                        <w:rPr>
                          <w:rFonts w:ascii="Times New Roman" w:hAnsi="Times New Roman" w:cs="Times New Roman"/>
                          <w:sz w:val="24"/>
                          <w:szCs w:val="24"/>
                        </w:rPr>
                        <w:t> </w:t>
                      </w:r>
                      <w:bookmarkEnd w:id="189"/>
                    </w:p>
                  </w:txbxContent>
                </v:textbox>
                <w10:wrap type="square"/>
              </v:shape>
            </w:pict>
          </mc:Fallback>
        </mc:AlternateContent>
      </w:r>
    </w:p>
    <w:p w14:paraId="76B7D0B7" w14:textId="2A085961"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1522277E"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0E153FBE"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56E23B3F"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04167E9E"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6D9952C4"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2D3372CF"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0375F882"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34AE5915" w14:textId="77777777" w:rsidR="00BA2275" w:rsidRPr="00880F87" w:rsidRDefault="00BA2275" w:rsidP="00A32C13">
      <w:pPr>
        <w:spacing w:after="160" w:line="480" w:lineRule="auto"/>
        <w:ind w:firstLine="720"/>
        <w:rPr>
          <w:rFonts w:ascii="Times New Roman" w:eastAsiaTheme="minorHAnsi" w:hAnsi="Times New Roman" w:cs="Times New Roman"/>
          <w:sz w:val="24"/>
          <w:szCs w:val="24"/>
        </w:rPr>
      </w:pPr>
    </w:p>
    <w:p w14:paraId="69FAA65C" w14:textId="41B2A5CA" w:rsidR="0057059F" w:rsidRPr="00880F87" w:rsidRDefault="0057059F" w:rsidP="00EC4C9E">
      <w:pPr>
        <w:spacing w:after="160" w:line="480" w:lineRule="auto"/>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On day four of the study, participants return</w:t>
      </w:r>
      <w:r w:rsidR="0047078B" w:rsidRPr="00880F87">
        <w:rPr>
          <w:rFonts w:ascii="Times New Roman" w:eastAsiaTheme="minorHAnsi" w:hAnsi="Times New Roman" w:cs="Times New Roman"/>
          <w:sz w:val="24"/>
          <w:szCs w:val="24"/>
        </w:rPr>
        <w:t>ed</w:t>
      </w:r>
      <w:r w:rsidRPr="00880F87">
        <w:rPr>
          <w:rFonts w:ascii="Times New Roman" w:eastAsiaTheme="minorHAnsi" w:hAnsi="Times New Roman" w:cs="Times New Roman"/>
          <w:sz w:val="24"/>
          <w:szCs w:val="24"/>
        </w:rPr>
        <w:t xml:space="preserve"> to the lab </w:t>
      </w:r>
      <w:r w:rsidR="0047078B" w:rsidRPr="00880F87">
        <w:rPr>
          <w:rFonts w:ascii="Times New Roman" w:eastAsiaTheme="minorHAnsi" w:hAnsi="Times New Roman" w:cs="Times New Roman"/>
          <w:sz w:val="24"/>
          <w:szCs w:val="24"/>
        </w:rPr>
        <w:t xml:space="preserve">and </w:t>
      </w:r>
      <w:r w:rsidRPr="00880F87">
        <w:rPr>
          <w:rFonts w:ascii="Times New Roman" w:eastAsiaTheme="minorHAnsi" w:hAnsi="Times New Roman" w:cs="Times New Roman"/>
          <w:sz w:val="24"/>
          <w:szCs w:val="24"/>
        </w:rPr>
        <w:t>perform</w:t>
      </w:r>
      <w:r w:rsidR="0047078B" w:rsidRPr="00880F87">
        <w:rPr>
          <w:rFonts w:ascii="Times New Roman" w:eastAsiaTheme="minorHAnsi" w:hAnsi="Times New Roman" w:cs="Times New Roman"/>
          <w:sz w:val="24"/>
          <w:szCs w:val="24"/>
        </w:rPr>
        <w:t>ed</w:t>
      </w:r>
      <w:r w:rsidRPr="00880F87">
        <w:rPr>
          <w:rFonts w:ascii="Times New Roman" w:eastAsiaTheme="minorHAnsi" w:hAnsi="Times New Roman" w:cs="Times New Roman"/>
          <w:sz w:val="24"/>
          <w:szCs w:val="24"/>
        </w:rPr>
        <w:t xml:space="preserve"> a posttest in both environments to assess motor learning</w:t>
      </w:r>
      <w:r w:rsidR="00506A98" w:rsidRPr="00880F87">
        <w:rPr>
          <w:rFonts w:ascii="Times New Roman" w:eastAsiaTheme="minorHAnsi" w:hAnsi="Times New Roman" w:cs="Times New Roman"/>
          <w:sz w:val="24"/>
          <w:szCs w:val="24"/>
        </w:rPr>
        <w:t xml:space="preserve"> retention and transfer</w:t>
      </w:r>
      <w:r w:rsidRPr="00880F87">
        <w:rPr>
          <w:rFonts w:ascii="Times New Roman" w:eastAsiaTheme="minorHAnsi" w:hAnsi="Times New Roman" w:cs="Times New Roman"/>
          <w:sz w:val="24"/>
          <w:szCs w:val="24"/>
        </w:rPr>
        <w:t>.</w:t>
      </w:r>
    </w:p>
    <w:p w14:paraId="4FCD18BF" w14:textId="4CA39280" w:rsidR="0057059F" w:rsidRPr="00880F87" w:rsidRDefault="0057059F" w:rsidP="00A32C13">
      <w:pPr>
        <w:spacing w:after="160" w:line="480" w:lineRule="auto"/>
        <w:ind w:firstLine="720"/>
        <w:rPr>
          <w:rFonts w:ascii="Times New Roman" w:eastAsiaTheme="minorHAnsi" w:hAnsi="Times New Roman" w:cs="Times New Roman"/>
          <w:sz w:val="24"/>
          <w:szCs w:val="24"/>
        </w:rPr>
      </w:pPr>
      <w:r w:rsidRPr="00880F87">
        <w:rPr>
          <w:rFonts w:ascii="Times New Roman" w:eastAsiaTheme="minorHAnsi" w:hAnsi="Times New Roman" w:cs="Times New Roman"/>
          <w:sz w:val="24"/>
          <w:szCs w:val="24"/>
        </w:rPr>
        <w:t xml:space="preserve">Putting accuracy (i.e., radial error) and precision (i.e., bivariate variable error) </w:t>
      </w:r>
      <w:r w:rsidR="0047078B" w:rsidRPr="00880F87">
        <w:rPr>
          <w:rFonts w:ascii="Times New Roman" w:eastAsiaTheme="minorHAnsi" w:hAnsi="Times New Roman" w:cs="Times New Roman"/>
          <w:sz w:val="24"/>
          <w:szCs w:val="24"/>
        </w:rPr>
        <w:t>were</w:t>
      </w:r>
      <w:r w:rsidRPr="00880F87">
        <w:rPr>
          <w:rFonts w:ascii="Times New Roman" w:eastAsiaTheme="minorHAnsi" w:hAnsi="Times New Roman" w:cs="Times New Roman"/>
          <w:sz w:val="24"/>
          <w:szCs w:val="24"/>
        </w:rPr>
        <w:t xml:space="preserve"> measured following each putting attempt. The </w:t>
      </w:r>
      <w:r w:rsidR="009D67D0" w:rsidRPr="00880F87">
        <w:rPr>
          <w:rFonts w:ascii="Times New Roman" w:eastAsiaTheme="minorHAnsi" w:hAnsi="Times New Roman" w:cs="Times New Roman"/>
          <w:sz w:val="24"/>
          <w:szCs w:val="24"/>
        </w:rPr>
        <w:t xml:space="preserve">center of the </w:t>
      </w:r>
      <w:r w:rsidRPr="00880F87">
        <w:rPr>
          <w:rFonts w:ascii="Times New Roman" w:eastAsiaTheme="minorHAnsi" w:hAnsi="Times New Roman" w:cs="Times New Roman"/>
          <w:sz w:val="24"/>
          <w:szCs w:val="24"/>
        </w:rPr>
        <w:t xml:space="preserve">putting target </w:t>
      </w:r>
      <w:r w:rsidR="0047078B" w:rsidRPr="00880F87">
        <w:rPr>
          <w:rFonts w:ascii="Times New Roman" w:eastAsiaTheme="minorHAnsi" w:hAnsi="Times New Roman" w:cs="Times New Roman"/>
          <w:sz w:val="24"/>
          <w:szCs w:val="24"/>
        </w:rPr>
        <w:t>was</w:t>
      </w:r>
      <w:r w:rsidRPr="00880F87">
        <w:rPr>
          <w:rFonts w:ascii="Times New Roman" w:eastAsiaTheme="minorHAnsi" w:hAnsi="Times New Roman" w:cs="Times New Roman"/>
          <w:sz w:val="24"/>
          <w:szCs w:val="24"/>
        </w:rPr>
        <w:t xml:space="preserve"> considered the origin of a two-dimensional grid with the coordinates 0,0. Radial error (RE) w</w:t>
      </w:r>
      <w:r w:rsidR="0047078B" w:rsidRPr="00880F87">
        <w:rPr>
          <w:rFonts w:ascii="Times New Roman" w:eastAsiaTheme="minorHAnsi" w:hAnsi="Times New Roman" w:cs="Times New Roman"/>
          <w:sz w:val="24"/>
          <w:szCs w:val="24"/>
        </w:rPr>
        <w:t>as</w:t>
      </w:r>
      <w:r w:rsidRPr="00880F87">
        <w:rPr>
          <w:rFonts w:ascii="Times New Roman" w:eastAsiaTheme="minorHAnsi" w:hAnsi="Times New Roman" w:cs="Times New Roman"/>
          <w:sz w:val="24"/>
          <w:szCs w:val="24"/>
        </w:rPr>
        <w:t xml:space="preserve"> calculated after each trial using the Pythagorean theorem to determine the Euclidean distance of the two closest points between the golf ball and the target (see figure </w:t>
      </w:r>
      <w:r w:rsidR="00F56D2B" w:rsidRPr="00880F87">
        <w:rPr>
          <w:rFonts w:ascii="Times New Roman" w:eastAsiaTheme="minorHAnsi" w:hAnsi="Times New Roman" w:cs="Times New Roman"/>
          <w:sz w:val="24"/>
          <w:szCs w:val="24"/>
        </w:rPr>
        <w:t>9</w:t>
      </w:r>
      <w:r w:rsidRPr="00880F87">
        <w:rPr>
          <w:rFonts w:ascii="Times New Roman" w:eastAsiaTheme="minorHAnsi" w:hAnsi="Times New Roman" w:cs="Times New Roman"/>
          <w:sz w:val="24"/>
          <w:szCs w:val="24"/>
        </w:rPr>
        <w:t xml:space="preserve">). </w:t>
      </w:r>
    </w:p>
    <w:p w14:paraId="0A3B44DC" w14:textId="15F857A2" w:rsidR="0057059F" w:rsidRPr="00880F87" w:rsidRDefault="0057059F" w:rsidP="00A32C13">
      <w:pPr>
        <w:spacing w:after="160" w:line="480" w:lineRule="auto"/>
        <w:ind w:firstLine="720"/>
        <w:rPr>
          <w:rFonts w:ascii="Times New Roman" w:hAnsi="Times New Roman" w:cs="Times New Roman"/>
          <w:sz w:val="24"/>
          <w:szCs w:val="24"/>
        </w:rPr>
      </w:pPr>
      <m:oMathPara>
        <m:oMath>
          <m:r>
            <w:rPr>
              <w:rFonts w:ascii="Cambria Math" w:hAnsi="Cambria Math" w:cs="Times New Roman"/>
              <w:sz w:val="24"/>
              <w:szCs w:val="24"/>
            </w:rPr>
            <m:t>RE=</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 xml:space="preserve">2 </m:t>
              </m:r>
            </m:sup>
          </m:sSup>
          <m:sSup>
            <m:sSupPr>
              <m:ctrlPr>
                <w:rPr>
                  <w:rFonts w:ascii="Cambria Math" w:hAnsi="Cambria Math" w:cs="Times New Roman"/>
                  <w:i/>
                  <w:sz w:val="24"/>
                  <w:szCs w:val="24"/>
                </w:rPr>
              </m:ctrlPr>
            </m:sSupPr>
            <m:e>
              <m:r>
                <w:rPr>
                  <w:rFonts w:ascii="Cambria Math" w:hAnsi="Cambria Math" w:cs="Times New Roman"/>
                  <w:sz w:val="24"/>
                  <w:szCs w:val="24"/>
                </w:rPr>
                <m:t>)</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m:rPr>
              <m:nor/>
            </m:rPr>
            <w:rPr>
              <w:rFonts w:ascii="Cambria Math" w:hAnsi="Cambria Math" w:cs="Times New Roman"/>
              <w:sz w:val="24"/>
              <w:szCs w:val="24"/>
            </w:rPr>
            <m:t xml:space="preserve"> </m:t>
          </m:r>
        </m:oMath>
      </m:oMathPara>
    </w:p>
    <w:p w14:paraId="72B296DB" w14:textId="4E0DE7D2" w:rsidR="0057059F" w:rsidRPr="00880F87" w:rsidRDefault="0057059F" w:rsidP="00A32C13">
      <w:pPr>
        <w:spacing w:after="160"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To assess precision, bivariate variable error (BVE) w</w:t>
      </w:r>
      <w:r w:rsidR="0047078B" w:rsidRPr="00880F87">
        <w:rPr>
          <w:rFonts w:ascii="Times New Roman" w:hAnsi="Times New Roman" w:cs="Times New Roman"/>
          <w:sz w:val="24"/>
          <w:szCs w:val="24"/>
        </w:rPr>
        <w:t>as</w:t>
      </w:r>
      <w:r w:rsidRPr="00880F87">
        <w:rPr>
          <w:rFonts w:ascii="Times New Roman" w:hAnsi="Times New Roman" w:cs="Times New Roman"/>
          <w:sz w:val="24"/>
          <w:szCs w:val="24"/>
        </w:rPr>
        <w:t xml:space="preserve"> calculated by taking the square root of the squared mean distance of each trial from the centroid (</w:t>
      </w:r>
      <w:r w:rsidRPr="00880F87">
        <w:rPr>
          <w:rFonts w:ascii="Times New Roman" w:hAnsi="Times New Roman" w:cs="Times New Roman"/>
          <w:i/>
          <w:iCs/>
          <w:sz w:val="24"/>
          <w:szCs w:val="24"/>
        </w:rPr>
        <w:t>c</w:t>
      </w:r>
      <w:r w:rsidRPr="00880F87">
        <w:rPr>
          <w:rFonts w:ascii="Times New Roman" w:hAnsi="Times New Roman" w:cs="Times New Roman"/>
          <w:sz w:val="24"/>
          <w:szCs w:val="24"/>
        </w:rPr>
        <w:t>)</w:t>
      </w:r>
      <w:r w:rsidRPr="00880F87">
        <w:rPr>
          <w:rFonts w:ascii="Times New Roman" w:hAnsi="Times New Roman" w:cs="Times New Roman"/>
          <w:i/>
          <w:iCs/>
          <w:sz w:val="24"/>
          <w:szCs w:val="24"/>
        </w:rPr>
        <w:t xml:space="preserve"> </w:t>
      </w:r>
      <w:r w:rsidRPr="00880F87">
        <w:rPr>
          <w:rFonts w:ascii="Times New Roman" w:hAnsi="Times New Roman" w:cs="Times New Roman"/>
          <w:sz w:val="24"/>
          <w:szCs w:val="24"/>
        </w:rPr>
        <w:t>of each block (</w:t>
      </w:r>
      <w:r w:rsidRPr="00880F87">
        <w:rPr>
          <w:rFonts w:ascii="Times New Roman" w:hAnsi="Times New Roman" w:cs="Times New Roman"/>
          <w:i/>
          <w:iCs/>
          <w:sz w:val="24"/>
          <w:szCs w:val="24"/>
        </w:rPr>
        <w:t>k</w:t>
      </w:r>
      <w:r w:rsidRPr="00880F87">
        <w:rPr>
          <w:rFonts w:ascii="Times New Roman" w:hAnsi="Times New Roman" w:cs="Times New Roman"/>
          <w:sz w:val="24"/>
          <w:szCs w:val="24"/>
        </w:rPr>
        <w:t>) of trials.</w:t>
      </w:r>
    </w:p>
    <w:p w14:paraId="48523FBA" w14:textId="77777777" w:rsidR="0057059F" w:rsidRPr="00880F87" w:rsidRDefault="0057059F" w:rsidP="00A32C13">
      <w:pPr>
        <w:spacing w:after="160" w:line="480" w:lineRule="auto"/>
        <w:ind w:firstLine="720"/>
        <w:rPr>
          <w:rFonts w:ascii="Times New Roman" w:hAnsi="Times New Roman" w:cs="Times New Roman"/>
          <w:sz w:val="24"/>
          <w:szCs w:val="24"/>
        </w:rPr>
      </w:pPr>
      <m:oMathPara>
        <m:oMath>
          <m:r>
            <w:rPr>
              <w:rFonts w:ascii="Cambria Math" w:hAnsi="Cambria Math" w:cs="Times New Roman"/>
              <w:sz w:val="24"/>
              <w:szCs w:val="24"/>
            </w:rPr>
            <m:t>BVE=</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type m:val="noBa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k</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 xml:space="preserve">2  </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 xml:space="preserve"> </m:t>
                      </m:r>
                    </m:e>
                  </m:nary>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m:oMathPara>
    </w:p>
    <w:p w14:paraId="620B09D2" w14:textId="77777777" w:rsidR="00EC4C9E" w:rsidRPr="00880F87" w:rsidRDefault="00EC4C9E" w:rsidP="00A32C13">
      <w:pPr>
        <w:spacing w:after="160" w:line="480" w:lineRule="auto"/>
        <w:ind w:firstLine="720"/>
        <w:rPr>
          <w:rFonts w:ascii="Times New Roman" w:hAnsi="Times New Roman" w:cs="Times New Roman"/>
          <w:sz w:val="24"/>
          <w:szCs w:val="24"/>
        </w:rPr>
      </w:pPr>
    </w:p>
    <w:p w14:paraId="5752BDD3" w14:textId="77777777" w:rsidR="00EC4C9E" w:rsidRPr="00880F87" w:rsidRDefault="00EC4C9E" w:rsidP="00A32C13">
      <w:pPr>
        <w:spacing w:after="160" w:line="480" w:lineRule="auto"/>
        <w:ind w:firstLine="720"/>
        <w:rPr>
          <w:rFonts w:ascii="Times New Roman" w:eastAsiaTheme="minorHAnsi" w:hAnsi="Times New Roman" w:cs="Times New Roman"/>
          <w:sz w:val="24"/>
          <w:szCs w:val="24"/>
        </w:rPr>
      </w:pPr>
    </w:p>
    <w:p w14:paraId="565B7730" w14:textId="1E29C5CE" w:rsidR="00031B75" w:rsidRPr="00880F87" w:rsidRDefault="00031B75">
      <w:pPr>
        <w:rPr>
          <w:rFonts w:ascii="Times New Roman" w:hAnsi="Times New Roman" w:cs="Times New Roman"/>
          <w:b/>
          <w:bCs/>
          <w:sz w:val="24"/>
          <w:szCs w:val="24"/>
        </w:rPr>
      </w:pPr>
      <w:r w:rsidRPr="00880F87">
        <w:rPr>
          <w:rFonts w:ascii="Times New Roman" w:hAnsi="Times New Roman" w:cs="Times New Roman"/>
          <w:noProof/>
          <w:sz w:val="24"/>
          <w:szCs w:val="24"/>
        </w:rPr>
        <w:lastRenderedPageBreak/>
        <w:drawing>
          <wp:anchor distT="0" distB="0" distL="114300" distR="114300" simplePos="0" relativeHeight="251701760" behindDoc="0" locked="0" layoutInCell="1" allowOverlap="1" wp14:anchorId="6FDD9599" wp14:editId="6D90A070">
            <wp:simplePos x="0" y="0"/>
            <wp:positionH relativeFrom="margin">
              <wp:posOffset>0</wp:posOffset>
            </wp:positionH>
            <wp:positionV relativeFrom="paragraph">
              <wp:posOffset>0</wp:posOffset>
            </wp:positionV>
            <wp:extent cx="3952875" cy="2496820"/>
            <wp:effectExtent l="0" t="0" r="9525" b="0"/>
            <wp:wrapSquare wrapText="bothSides"/>
            <wp:docPr id="1665080348" name="Picture 16650803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56098" name="Picture 1"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952875" cy="2496820"/>
                    </a:xfrm>
                    <a:prstGeom prst="rect">
                      <a:avLst/>
                    </a:prstGeom>
                  </pic:spPr>
                </pic:pic>
              </a:graphicData>
            </a:graphic>
            <wp14:sizeRelH relativeFrom="margin">
              <wp14:pctWidth>0</wp14:pctWidth>
            </wp14:sizeRelH>
            <wp14:sizeRelV relativeFrom="margin">
              <wp14:pctHeight>0</wp14:pctHeight>
            </wp14:sizeRelV>
          </wp:anchor>
        </w:drawing>
      </w:r>
    </w:p>
    <w:p w14:paraId="09761A6A" w14:textId="05254EDB" w:rsidR="00031B75" w:rsidRPr="00880F87" w:rsidRDefault="00031B75">
      <w:pPr>
        <w:rPr>
          <w:rFonts w:ascii="Times New Roman" w:hAnsi="Times New Roman" w:cs="Times New Roman"/>
          <w:b/>
          <w:bCs/>
          <w:sz w:val="24"/>
          <w:szCs w:val="24"/>
        </w:rPr>
      </w:pPr>
    </w:p>
    <w:p w14:paraId="3A51012E" w14:textId="7883CDB1" w:rsidR="00031B75" w:rsidRPr="00880F87" w:rsidRDefault="00031B75">
      <w:pPr>
        <w:rPr>
          <w:rFonts w:ascii="Times New Roman" w:hAnsi="Times New Roman" w:cs="Times New Roman"/>
          <w:b/>
          <w:bCs/>
          <w:sz w:val="24"/>
          <w:szCs w:val="24"/>
        </w:rPr>
      </w:pPr>
    </w:p>
    <w:p w14:paraId="1032F9DC" w14:textId="77777777" w:rsidR="00031B75" w:rsidRPr="00880F87" w:rsidRDefault="00031B75">
      <w:pPr>
        <w:rPr>
          <w:rFonts w:ascii="Times New Roman" w:hAnsi="Times New Roman" w:cs="Times New Roman"/>
          <w:b/>
          <w:bCs/>
          <w:sz w:val="24"/>
          <w:szCs w:val="24"/>
        </w:rPr>
      </w:pPr>
    </w:p>
    <w:p w14:paraId="635A15F1" w14:textId="77777777" w:rsidR="00031B75" w:rsidRPr="00880F87" w:rsidRDefault="00031B75">
      <w:pPr>
        <w:rPr>
          <w:rFonts w:ascii="Times New Roman" w:hAnsi="Times New Roman" w:cs="Times New Roman"/>
          <w:b/>
          <w:bCs/>
          <w:sz w:val="24"/>
          <w:szCs w:val="24"/>
        </w:rPr>
      </w:pPr>
    </w:p>
    <w:p w14:paraId="6EDF2518" w14:textId="77777777" w:rsidR="00031B75" w:rsidRPr="00880F87" w:rsidRDefault="00031B75">
      <w:pPr>
        <w:rPr>
          <w:rFonts w:ascii="Times New Roman" w:hAnsi="Times New Roman" w:cs="Times New Roman"/>
          <w:b/>
          <w:bCs/>
          <w:sz w:val="24"/>
          <w:szCs w:val="24"/>
        </w:rPr>
      </w:pPr>
    </w:p>
    <w:p w14:paraId="48E886F9" w14:textId="77777777" w:rsidR="00031B75" w:rsidRPr="00880F87" w:rsidRDefault="00031B75">
      <w:pPr>
        <w:rPr>
          <w:rFonts w:ascii="Times New Roman" w:hAnsi="Times New Roman" w:cs="Times New Roman"/>
          <w:b/>
          <w:bCs/>
          <w:sz w:val="24"/>
          <w:szCs w:val="24"/>
        </w:rPr>
      </w:pPr>
    </w:p>
    <w:p w14:paraId="5C4ABEBB" w14:textId="24CD14ED" w:rsidR="00031B75" w:rsidRPr="00880F87" w:rsidRDefault="00031B75" w:rsidP="00031B75">
      <w:pPr>
        <w:spacing w:after="160" w:line="480" w:lineRule="auto"/>
        <w:ind w:firstLine="720"/>
        <w:rPr>
          <w:rFonts w:ascii="Times New Roman" w:hAnsi="Times New Roman" w:cs="Times New Roman"/>
          <w:b/>
          <w:bCs/>
          <w:sz w:val="24"/>
          <w:szCs w:val="24"/>
        </w:rPr>
      </w:pPr>
    </w:p>
    <w:p w14:paraId="2506BBF5" w14:textId="6AA89473" w:rsidR="0057059F" w:rsidRPr="00880F87" w:rsidRDefault="00BA2275" w:rsidP="00893153">
      <w:pPr>
        <w:spacing w:after="160" w:line="480" w:lineRule="auto"/>
        <w:rPr>
          <w:rFonts w:ascii="Times New Roman" w:hAnsi="Times New Roman" w:cs="Times New Roman"/>
          <w:sz w:val="24"/>
          <w:szCs w:val="24"/>
        </w:rPr>
      </w:pPr>
      <w:r w:rsidRPr="00880F87">
        <w:rPr>
          <w:noProof/>
        </w:rPr>
        <mc:AlternateContent>
          <mc:Choice Requires="wps">
            <w:drawing>
              <wp:anchor distT="0" distB="0" distL="114300" distR="114300" simplePos="0" relativeHeight="251721216" behindDoc="0" locked="0" layoutInCell="1" allowOverlap="1" wp14:anchorId="53A3F2F7" wp14:editId="5DFAD142">
                <wp:simplePos x="0" y="0"/>
                <wp:positionH relativeFrom="column">
                  <wp:posOffset>0</wp:posOffset>
                </wp:positionH>
                <wp:positionV relativeFrom="paragraph">
                  <wp:posOffset>330444</wp:posOffset>
                </wp:positionV>
                <wp:extent cx="5852160" cy="1666875"/>
                <wp:effectExtent l="0" t="0" r="0" b="9525"/>
                <wp:wrapSquare wrapText="bothSides"/>
                <wp:docPr id="1179037475" name="Text Box 1"/>
                <wp:cNvGraphicFramePr/>
                <a:graphic xmlns:a="http://schemas.openxmlformats.org/drawingml/2006/main">
                  <a:graphicData uri="http://schemas.microsoft.com/office/word/2010/wordprocessingShape">
                    <wps:wsp>
                      <wps:cNvSpPr txBox="1"/>
                      <wps:spPr>
                        <a:xfrm>
                          <a:off x="0" y="0"/>
                          <a:ext cx="5852160" cy="1666875"/>
                        </a:xfrm>
                        <a:prstGeom prst="rect">
                          <a:avLst/>
                        </a:prstGeom>
                        <a:solidFill>
                          <a:prstClr val="white"/>
                        </a:solidFill>
                        <a:ln>
                          <a:noFill/>
                        </a:ln>
                      </wps:spPr>
                      <wps:txbx>
                        <w:txbxContent>
                          <w:p w14:paraId="5C9E947B" w14:textId="41A08945" w:rsidR="00BA2275" w:rsidRPr="00BA2275" w:rsidRDefault="00BA2275" w:rsidP="00BA2275">
                            <w:pPr>
                              <w:spacing w:after="160" w:line="480" w:lineRule="auto"/>
                              <w:rPr>
                                <w:rFonts w:ascii="Times New Roman" w:hAnsi="Times New Roman" w:cs="Times New Roman"/>
                                <w:noProof/>
                                <w:sz w:val="24"/>
                                <w:szCs w:val="24"/>
                              </w:rPr>
                            </w:pPr>
                            <w:bookmarkStart w:id="185" w:name="_Toc134507620"/>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9</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Example of golf ball accuracy measurement. The solid white circle represents the golf ball at a resting position. The open circle represents the target, which was at 0,0 coordinates. Accuracy was determined by the radial error (i.e., the</w:t>
                            </w:r>
                            <w:r>
                              <w:rPr>
                                <w:rFonts w:ascii="Times New Roman" w:hAnsi="Times New Roman" w:cs="Times New Roman"/>
                                <w:sz w:val="24"/>
                                <w:szCs w:val="24"/>
                              </w:rPr>
                              <w:t xml:space="preserve"> distance of the closest point of the ball from the center of the target.)</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3F2F7" id="_x0000_s1032" type="#_x0000_t202" style="position:absolute;margin-left:0;margin-top:26pt;width:460.8pt;height:131.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59VHQIAAEMEAAAOAAAAZHJzL2Uyb0RvYy54bWysU01v2zAMvQ/YfxB0X5wEiBcYcYosRYYB&#10;QVugLXpWZDkWIIsapcTOfv0ofyRbt9Owi0yTFKn3Hrm6a2vDzgq9Bpvz2WTKmbISCm2POX992X1a&#10;cuaDsIUwYFXOL8rzu/XHD6vGZWoOFZhCIaMi1meNy3kVgsuSxMtK1cJPwClLwRKwFoF+8ZgUKBqq&#10;XptkPp2mSQNYOASpvCfvfR/k665+WSoZHsvSq8BMzultoTuxOw/xTNYrkR1RuErL4RniH15RC22p&#10;6bXUvQiCnVD/UarWEsFDGSYS6gTKUkvVYSA0s+k7NM+VcKrDQuR4d6XJ/7+y8uH87J6QhfYLtCRg&#10;JKRxPvPkjHjaEuv4pZcyihOFlyttqg1MknOxXMxnKYUkxWZpmi4/L2Kd5HbdoQ9fFdQsGjlH0qWj&#10;S5z3PvSpY0rs5sHoYqeNiT8xsDXIzoI0bCod1FD8tyxjY66FeKsvGD3JDUu0QntomS5yno44D1Bc&#10;CD5CPxneyZ2mfnvhw5NAGgWCReMdHukoDTQ5h8HirAL88Td/zCeFKMpZQ6OVc//9JFBxZr5Z0i7O&#10;4WjgaBxGw57qLRDSGS2Ok51JFzCY0SwR6jea+k3sQiFhJfXKeRjNbegHnLZGqs2mS6JpcyLs7bOT&#10;sfTI60v7JtANqgQS9AHGoRPZO3H63J7lzSlAqTvlIq89iwPdNKmd9sNWxVX49b/Luu3++icAAAD/&#10;/wMAUEsDBBQABgAIAAAAIQCnhIw53gAAAAcBAAAPAAAAZHJzL2Rvd25yZXYueG1sTI/BTsMwEETv&#10;SPyDtUhcEHUSaAQhTgUt3ODQUvW8jU0SEa8j22nSv2c5wWk1mtHM23I1216cjA+dIwXpIgFhqHa6&#10;o0bB/vPt9gFEiEgae0dGwdkEWFWXFyUW2k20NaddbASXUChQQRvjUEgZ6tZYDAs3GGLvy3mLkaVv&#10;pPY4cbntZZYkubTYES+0OJh1a+rv3WgV5Bs/Tlta32z2r+/4MTTZ4eV8UOr6an5+AhHNHP/C8IvP&#10;6FAx09GNpIPoFfAjUcEy48vuY5bmII4K7tL7JciqlP/5qx8AAAD//wMAUEsBAi0AFAAGAAgAAAAh&#10;ALaDOJL+AAAA4QEAABMAAAAAAAAAAAAAAAAAAAAAAFtDb250ZW50X1R5cGVzXS54bWxQSwECLQAU&#10;AAYACAAAACEAOP0h/9YAAACUAQAACwAAAAAAAAAAAAAAAAAvAQAAX3JlbHMvLnJlbHNQSwECLQAU&#10;AAYACAAAACEAaU+fVR0CAABDBAAADgAAAAAAAAAAAAAAAAAuAgAAZHJzL2Uyb0RvYy54bWxQSwEC&#10;LQAUAAYACAAAACEAp4SMOd4AAAAHAQAADwAAAAAAAAAAAAAAAAB3BAAAZHJzL2Rvd25yZXYueG1s&#10;UEsFBgAAAAAEAAQA8wAAAIIFAAAAAA==&#10;" stroked="f">
                <v:textbox inset="0,0,0,0">
                  <w:txbxContent>
                    <w:p w14:paraId="5C9E947B" w14:textId="41A08945" w:rsidR="00BA2275" w:rsidRPr="00BA2275" w:rsidRDefault="00BA2275" w:rsidP="00BA2275">
                      <w:pPr>
                        <w:spacing w:after="160" w:line="480" w:lineRule="auto"/>
                        <w:rPr>
                          <w:rFonts w:ascii="Times New Roman" w:hAnsi="Times New Roman" w:cs="Times New Roman"/>
                          <w:noProof/>
                          <w:sz w:val="24"/>
                          <w:szCs w:val="24"/>
                        </w:rPr>
                      </w:pPr>
                      <w:bookmarkStart w:id="191" w:name="_Toc134507620"/>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9</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Example of golf ball accuracy measurement. The solid white circle represents the golf ball at a resting position. The open circle represents the target, which was at 0,0 coordinates. Accuracy was determined by the radial error (i.e., the</w:t>
                      </w:r>
                      <w:r>
                        <w:rPr>
                          <w:rFonts w:ascii="Times New Roman" w:hAnsi="Times New Roman" w:cs="Times New Roman"/>
                          <w:sz w:val="24"/>
                          <w:szCs w:val="24"/>
                        </w:rPr>
                        <w:t xml:space="preserve"> distance of the closest point of the ball from the center of the target.)</w:t>
                      </w:r>
                      <w:bookmarkEnd w:id="191"/>
                    </w:p>
                  </w:txbxContent>
                </v:textbox>
                <w10:wrap type="square"/>
              </v:shape>
            </w:pict>
          </mc:Fallback>
        </mc:AlternateContent>
      </w:r>
    </w:p>
    <w:p w14:paraId="2CD29AFA" w14:textId="25B8374F" w:rsidR="00031B75" w:rsidRPr="00880F87" w:rsidRDefault="00031B75">
      <w:pPr>
        <w:rPr>
          <w:rFonts w:ascii="Times New Roman" w:hAnsi="Times New Roman" w:cs="Times New Roman"/>
          <w:b/>
          <w:bCs/>
          <w:sz w:val="24"/>
          <w:szCs w:val="24"/>
        </w:rPr>
      </w:pPr>
      <w:r w:rsidRPr="00880F87">
        <w:rPr>
          <w:rFonts w:ascii="Times New Roman" w:hAnsi="Times New Roman" w:cs="Times New Roman"/>
          <w:b/>
          <w:bCs/>
          <w:sz w:val="24"/>
          <w:szCs w:val="24"/>
        </w:rPr>
        <w:br w:type="page"/>
      </w:r>
    </w:p>
    <w:p w14:paraId="63853450" w14:textId="1F44F557" w:rsidR="00217993" w:rsidRPr="00880F87" w:rsidRDefault="00217993" w:rsidP="00EA19F5">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lastRenderedPageBreak/>
        <w:t xml:space="preserve">EEG Recording and Band Power. </w:t>
      </w:r>
      <w:r w:rsidR="00980733" w:rsidRPr="00880F87">
        <w:rPr>
          <w:rFonts w:ascii="Times New Roman" w:hAnsi="Times New Roman" w:cs="Times New Roman"/>
          <w:sz w:val="24"/>
          <w:szCs w:val="24"/>
        </w:rPr>
        <w:t>Neural</w:t>
      </w:r>
      <w:r w:rsidRPr="00880F87">
        <w:rPr>
          <w:rFonts w:ascii="Times New Roman" w:hAnsi="Times New Roman" w:cs="Times New Roman"/>
          <w:sz w:val="24"/>
          <w:szCs w:val="24"/>
        </w:rPr>
        <w:t xml:space="preserve"> activity data was continuously collected using an Emotiv EPOC X EEG headset. This portable EEG device has 14 channels (AF3, AF4, F3, F4, F7, FC5, FC6, T7, T8, P7, P8, O1, O2)</w:t>
      </w:r>
      <w:r w:rsidR="00B613C8" w:rsidRPr="00880F87">
        <w:rPr>
          <w:rFonts w:ascii="Times New Roman" w:hAnsi="Times New Roman" w:cs="Times New Roman"/>
          <w:sz w:val="24"/>
          <w:szCs w:val="24"/>
        </w:rPr>
        <w:t>, in addition to two references (P3, P4 locations)</w:t>
      </w:r>
      <w:r w:rsidRPr="00880F87">
        <w:rPr>
          <w:rFonts w:ascii="Times New Roman" w:hAnsi="Times New Roman" w:cs="Times New Roman"/>
          <w:sz w:val="24"/>
          <w:szCs w:val="24"/>
        </w:rPr>
        <w:t xml:space="preserve">. EEG data collected in each session was continuously recorded during the experiment for each practice session. After collection, EEG data was first sliced to include only the recordings between the first and second </w:t>
      </w:r>
      <w:r w:rsidR="00FF7B4B" w:rsidRPr="00880F87">
        <w:rPr>
          <w:rFonts w:ascii="Times New Roman" w:hAnsi="Times New Roman" w:cs="Times New Roman"/>
          <w:sz w:val="24"/>
          <w:szCs w:val="24"/>
        </w:rPr>
        <w:t xml:space="preserve">digital </w:t>
      </w:r>
      <w:r w:rsidRPr="00880F87">
        <w:rPr>
          <w:rFonts w:ascii="Times New Roman" w:hAnsi="Times New Roman" w:cs="Times New Roman"/>
          <w:sz w:val="24"/>
          <w:szCs w:val="24"/>
        </w:rPr>
        <w:t>event related markers</w:t>
      </w:r>
      <w:r w:rsidR="00FF7B4B" w:rsidRPr="00880F87">
        <w:rPr>
          <w:rFonts w:ascii="Times New Roman" w:hAnsi="Times New Roman" w:cs="Times New Roman"/>
          <w:sz w:val="24"/>
          <w:szCs w:val="24"/>
        </w:rPr>
        <w:t xml:space="preserve"> that were placed by the researcher</w:t>
      </w:r>
      <w:r w:rsidRPr="00880F87">
        <w:rPr>
          <w:rFonts w:ascii="Times New Roman" w:hAnsi="Times New Roman" w:cs="Times New Roman"/>
          <w:sz w:val="24"/>
          <w:szCs w:val="24"/>
        </w:rPr>
        <w:t xml:space="preserve">. The first event related marker was placed by the researcher at the initiation of the participant’s backswing. The second event related marker was designated by the researcher when the movement of the golf ball stopped. All sliced data, from each practice trial, were then merged into a single file to represent all slices in a single practice session. </w:t>
      </w:r>
      <w:r w:rsidR="00732ADC" w:rsidRPr="00880F87">
        <w:rPr>
          <w:rFonts w:ascii="Times New Roman" w:hAnsi="Times New Roman" w:cs="Times New Roman"/>
          <w:sz w:val="24"/>
          <w:szCs w:val="24"/>
        </w:rPr>
        <w:t xml:space="preserve">Each trial was approximately two seconds in duration. </w:t>
      </w:r>
      <w:r w:rsidRPr="00880F87">
        <w:rPr>
          <w:rFonts w:ascii="Times New Roman" w:hAnsi="Times New Roman" w:cs="Times New Roman"/>
          <w:sz w:val="24"/>
          <w:szCs w:val="24"/>
        </w:rPr>
        <w:t>The EPOC X has a built-in pre-processing tool that includes a high-pass filter of 0.16 Hz and a low-pass filter of 43 Hz, digitization at 2048 Hz and filtering using a digital 5</w:t>
      </w:r>
      <w:r w:rsidRPr="00880F87">
        <w:rPr>
          <w:rFonts w:ascii="Times New Roman" w:hAnsi="Times New Roman" w:cs="Times New Roman"/>
          <w:sz w:val="24"/>
          <w:szCs w:val="24"/>
          <w:vertAlign w:val="superscript"/>
        </w:rPr>
        <w:t>th</w:t>
      </w:r>
      <w:r w:rsidRPr="00880F87">
        <w:rPr>
          <w:rFonts w:ascii="Times New Roman" w:hAnsi="Times New Roman" w:cs="Times New Roman"/>
          <w:sz w:val="24"/>
          <w:szCs w:val="24"/>
        </w:rPr>
        <w:t xml:space="preserve"> order </w:t>
      </w:r>
      <w:proofErr w:type="spellStart"/>
      <w:r w:rsidRPr="00880F87">
        <w:rPr>
          <w:rFonts w:ascii="Times New Roman" w:hAnsi="Times New Roman" w:cs="Times New Roman"/>
          <w:sz w:val="24"/>
          <w:szCs w:val="24"/>
        </w:rPr>
        <w:t>Sinc</w:t>
      </w:r>
      <w:proofErr w:type="spellEnd"/>
      <w:r w:rsidRPr="00880F87">
        <w:rPr>
          <w:rFonts w:ascii="Times New Roman" w:hAnsi="Times New Roman" w:cs="Times New Roman"/>
          <w:sz w:val="24"/>
          <w:szCs w:val="24"/>
        </w:rPr>
        <w:t xml:space="preserve"> filter</w:t>
      </w:r>
      <w:r w:rsidR="00FF7B4B" w:rsidRPr="00880F87">
        <w:rPr>
          <w:rFonts w:ascii="Times New Roman" w:hAnsi="Times New Roman" w:cs="Times New Roman"/>
          <w:sz w:val="24"/>
          <w:szCs w:val="24"/>
        </w:rPr>
        <w:t>. Additionally, the software</w:t>
      </w:r>
      <w:r w:rsidRPr="00880F87">
        <w:rPr>
          <w:rFonts w:ascii="Times New Roman" w:hAnsi="Times New Roman" w:cs="Times New Roman"/>
          <w:sz w:val="24"/>
          <w:szCs w:val="24"/>
        </w:rPr>
        <w:t xml:space="preserve"> down sampl</w:t>
      </w:r>
      <w:r w:rsidR="00FF7B4B" w:rsidRPr="00880F87">
        <w:rPr>
          <w:rFonts w:ascii="Times New Roman" w:hAnsi="Times New Roman" w:cs="Times New Roman"/>
          <w:sz w:val="24"/>
          <w:szCs w:val="24"/>
        </w:rPr>
        <w:t>es</w:t>
      </w:r>
      <w:r w:rsidRPr="00880F87">
        <w:rPr>
          <w:rFonts w:ascii="Times New Roman" w:hAnsi="Times New Roman" w:cs="Times New Roman"/>
          <w:sz w:val="24"/>
          <w:szCs w:val="24"/>
        </w:rPr>
        <w:t xml:space="preserve"> to 128 Hz and uses the Emotiv Pro recording software system (version 3.2.3). After slicing and merging the trials, the data was put through high pass </w:t>
      </w:r>
      <w:r w:rsidR="00732ADC" w:rsidRPr="00880F87">
        <w:rPr>
          <w:rFonts w:ascii="Times New Roman" w:hAnsi="Times New Roman" w:cs="Times New Roman"/>
          <w:sz w:val="24"/>
          <w:szCs w:val="24"/>
        </w:rPr>
        <w:t>filtering</w:t>
      </w:r>
      <w:r w:rsidRPr="00880F87">
        <w:rPr>
          <w:rFonts w:ascii="Times New Roman" w:hAnsi="Times New Roman" w:cs="Times New Roman"/>
          <w:sz w:val="24"/>
          <w:szCs w:val="24"/>
        </w:rPr>
        <w:t xml:space="preserve"> set at 2 Hz for the DC offset and excluded low frequency noise. This was followed by a 35 Hz low bandpass filter, to exclude frequencies outside the specified range of interest. The EEG data was then normalized to baseline</w:t>
      </w:r>
      <w:r w:rsidR="00EA19F5" w:rsidRPr="00880F87">
        <w:rPr>
          <w:rFonts w:ascii="Times New Roman" w:hAnsi="Times New Roman"/>
          <w:sz w:val="24"/>
        </w:rPr>
        <w:t xml:space="preserve"> </w:t>
      </w:r>
      <w:r w:rsidR="00EA19F5" w:rsidRPr="00880F87">
        <w:rPr>
          <w:rFonts w:ascii="Times New Roman" w:hAnsi="Times New Roman" w:cs="Times New Roman"/>
          <w:sz w:val="24"/>
          <w:szCs w:val="24"/>
        </w:rPr>
        <w:t>as the change in power relative to baseline. This was calculated by dividing each channel data by the same channel</w:t>
      </w:r>
      <w:r w:rsidR="001A5D35" w:rsidRPr="00880F87">
        <w:rPr>
          <w:rFonts w:ascii="Times New Roman" w:hAnsi="Times New Roman" w:cs="Times New Roman"/>
          <w:sz w:val="24"/>
          <w:szCs w:val="24"/>
        </w:rPr>
        <w:t>’</w:t>
      </w:r>
      <w:r w:rsidR="00EA19F5" w:rsidRPr="00880F87">
        <w:rPr>
          <w:rFonts w:ascii="Times New Roman" w:hAnsi="Times New Roman" w:cs="Times New Roman"/>
          <w:sz w:val="24"/>
          <w:szCs w:val="24"/>
        </w:rPr>
        <w:t>s average at baseline</w:t>
      </w:r>
      <w:r w:rsidR="00CD431D" w:rsidRPr="00880F87">
        <w:rPr>
          <w:rFonts w:ascii="Times New Roman" w:hAnsi="Times New Roman" w:cs="Times New Roman"/>
          <w:sz w:val="24"/>
          <w:szCs w:val="24"/>
        </w:rPr>
        <w:t>,</w:t>
      </w:r>
      <w:r w:rsidR="00CD431D" w:rsidRPr="00880F87">
        <w:rPr>
          <w:rFonts w:ascii="Times New Roman" w:hAnsi="Times New Roman"/>
          <w:sz w:val="24"/>
        </w:rPr>
        <w:t xml:space="preserve"> </w:t>
      </w:r>
      <w:r w:rsidR="00CD431D" w:rsidRPr="00880F87">
        <w:rPr>
          <w:rFonts w:ascii="Times New Roman" w:hAnsi="Times New Roman" w:cs="Times New Roman"/>
          <w:sz w:val="24"/>
          <w:szCs w:val="24"/>
        </w:rPr>
        <w:t>then subtracting by 1 to get the difference from baseline, and then multiplying by 100 to get the result as a percentage from baseline</w:t>
      </w:r>
      <w:r w:rsidR="00EA19F5" w:rsidRPr="00880F87">
        <w:rPr>
          <w:rFonts w:ascii="Times New Roman" w:hAnsi="Times New Roman" w:cs="Times New Roman"/>
          <w:sz w:val="24"/>
          <w:szCs w:val="24"/>
        </w:rPr>
        <w:t>.</w:t>
      </w:r>
      <w:r w:rsidRPr="00880F87">
        <w:rPr>
          <w:rFonts w:ascii="Times New Roman" w:hAnsi="Times New Roman" w:cs="Times New Roman"/>
          <w:sz w:val="24"/>
          <w:szCs w:val="24"/>
        </w:rPr>
        <w:t xml:space="preserve"> During the baseline, participants sat motionless with their eyes closed. The normalized data from each channel were then average</w:t>
      </w:r>
      <w:r w:rsidR="00B46A48" w:rsidRPr="00880F87">
        <w:rPr>
          <w:rFonts w:ascii="Times New Roman" w:hAnsi="Times New Roman" w:cs="Times New Roman"/>
          <w:sz w:val="24"/>
          <w:szCs w:val="24"/>
        </w:rPr>
        <w:t>d</w:t>
      </w:r>
      <w:r w:rsidRPr="00880F87">
        <w:rPr>
          <w:rFonts w:ascii="Times New Roman" w:hAnsi="Times New Roman" w:cs="Times New Roman"/>
          <w:sz w:val="24"/>
          <w:szCs w:val="24"/>
        </w:rPr>
        <w:t xml:space="preserve"> into the identified four regions of interest (ROI): frontal (F3, F7, F4, F8), parietal (P3, P7, P4, P8), temporal (T7, T8), occipital (O1, O2). An independent component analysis </w:t>
      </w:r>
      <w:r w:rsidRPr="00880F87">
        <w:rPr>
          <w:rFonts w:ascii="Times New Roman" w:hAnsi="Times New Roman" w:cs="Times New Roman"/>
          <w:sz w:val="24"/>
          <w:szCs w:val="24"/>
        </w:rPr>
        <w:lastRenderedPageBreak/>
        <w:t xml:space="preserve">(ICA) was then used as a blind source separation (BSS) technique to remove artifacts. </w:t>
      </w:r>
      <w:r w:rsidR="004A4A3A" w:rsidRPr="00880F87">
        <w:rPr>
          <w:rFonts w:ascii="Times New Roman" w:hAnsi="Times New Roman" w:cs="Times New Roman"/>
          <w:sz w:val="24"/>
          <w:szCs w:val="24"/>
        </w:rPr>
        <w:t xml:space="preserve">Based on the ICA, no artifacts were removed. A Fast Fourier Transform (FFT) was used for each trial. </w:t>
      </w:r>
      <w:r w:rsidR="00C300A7" w:rsidRPr="00880F87">
        <w:rPr>
          <w:rFonts w:ascii="Times New Roman" w:hAnsi="Times New Roman" w:cs="Times New Roman"/>
          <w:sz w:val="24"/>
          <w:szCs w:val="24"/>
        </w:rPr>
        <w:t xml:space="preserve">No windowing to taper the data was used. </w:t>
      </w:r>
      <w:r w:rsidR="004A4A3A" w:rsidRPr="00880F87">
        <w:rPr>
          <w:rFonts w:ascii="Times New Roman" w:hAnsi="Times New Roman" w:cs="Times New Roman"/>
          <w:sz w:val="24"/>
          <w:szCs w:val="24"/>
        </w:rPr>
        <w:t xml:space="preserve">Following the FFT, </w:t>
      </w:r>
      <w:r w:rsidR="004341E3" w:rsidRPr="00880F87">
        <w:rPr>
          <w:rFonts w:ascii="Times New Roman" w:hAnsi="Times New Roman" w:cs="Times New Roman"/>
          <w:sz w:val="24"/>
          <w:szCs w:val="24"/>
        </w:rPr>
        <w:t>d</w:t>
      </w:r>
      <w:r w:rsidRPr="00880F87">
        <w:rPr>
          <w:rFonts w:ascii="Times New Roman" w:hAnsi="Times New Roman" w:cs="Times New Roman"/>
          <w:sz w:val="24"/>
          <w:szCs w:val="24"/>
        </w:rPr>
        <w:t xml:space="preserve">ata were then split into four bandwidth frequencies: Theta (4-8 Hz), </w:t>
      </w:r>
      <w:r w:rsidR="00CD431D" w:rsidRPr="00880F87">
        <w:rPr>
          <w:rFonts w:ascii="Times New Roman" w:hAnsi="Times New Roman" w:cs="Times New Roman"/>
          <w:sz w:val="24"/>
          <w:szCs w:val="24"/>
        </w:rPr>
        <w:t xml:space="preserve">Lower </w:t>
      </w:r>
      <w:r w:rsidRPr="00880F87">
        <w:rPr>
          <w:rFonts w:ascii="Times New Roman" w:hAnsi="Times New Roman" w:cs="Times New Roman"/>
          <w:sz w:val="24"/>
          <w:szCs w:val="24"/>
        </w:rPr>
        <w:t xml:space="preserve">Alpha (8-10 Hz), </w:t>
      </w:r>
      <w:r w:rsidR="00CD431D" w:rsidRPr="00880F87">
        <w:rPr>
          <w:rFonts w:ascii="Times New Roman" w:hAnsi="Times New Roman" w:cs="Times New Roman"/>
          <w:sz w:val="24"/>
          <w:szCs w:val="24"/>
        </w:rPr>
        <w:t xml:space="preserve">Upper </w:t>
      </w:r>
      <w:r w:rsidRPr="00880F87">
        <w:rPr>
          <w:rFonts w:ascii="Times New Roman" w:hAnsi="Times New Roman" w:cs="Times New Roman"/>
          <w:sz w:val="24"/>
          <w:szCs w:val="24"/>
        </w:rPr>
        <w:t>Alpha (10-12 Hz), and Beta (12-30 Hz). Then the average was computed at each ROI for each frequency band. Power was computed separately for each channel and trial (i.e., putt) as the product between each FFT coefficient and its complex conjugate (i.e., equivalent to amplitude squared). Each power value was then averaged to calculate the mean power for each frequency band at each ROI. All signal processing was performed using Python (version 3.9</w:t>
      </w:r>
      <w:r w:rsidR="00B46A48" w:rsidRPr="00880F87">
        <w:rPr>
          <w:rFonts w:ascii="Times New Roman" w:hAnsi="Times New Roman" w:cs="Times New Roman"/>
          <w:sz w:val="24"/>
          <w:szCs w:val="24"/>
        </w:rPr>
        <w:t>)</w:t>
      </w:r>
      <w:r w:rsidRPr="00880F87">
        <w:rPr>
          <w:rFonts w:ascii="Times New Roman" w:hAnsi="Times New Roman" w:cs="Times New Roman"/>
          <w:sz w:val="24"/>
          <w:szCs w:val="24"/>
        </w:rPr>
        <w:t xml:space="preserve"> software. </w:t>
      </w:r>
    </w:p>
    <w:p w14:paraId="1C4D80E9" w14:textId="7B440FB6" w:rsidR="0057059F" w:rsidRPr="00880F87" w:rsidRDefault="0057059F" w:rsidP="009E35E2">
      <w:pPr>
        <w:pStyle w:val="Heading3"/>
      </w:pPr>
      <w:bookmarkStart w:id="186" w:name="_Toc133056017"/>
      <w:bookmarkStart w:id="187" w:name="_Toc134437417"/>
      <w:r w:rsidRPr="00880F87">
        <w:t>Data Analysis</w:t>
      </w:r>
      <w:bookmarkEnd w:id="186"/>
      <w:bookmarkEnd w:id="187"/>
    </w:p>
    <w:p w14:paraId="64572922" w14:textId="6017BC8E" w:rsidR="0057059F" w:rsidRPr="00880F87" w:rsidRDefault="0057059F"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Performance and Psychological Data</w:t>
      </w:r>
      <w:r w:rsidR="009E35E2" w:rsidRPr="00880F87">
        <w:rPr>
          <w:rFonts w:ascii="Times New Roman" w:hAnsi="Times New Roman" w:cs="Times New Roman"/>
          <w:b/>
          <w:bCs/>
          <w:sz w:val="24"/>
          <w:szCs w:val="24"/>
        </w:rPr>
        <w:t>.</w:t>
      </w:r>
      <w:r w:rsidR="009E35E2" w:rsidRPr="00880F87">
        <w:rPr>
          <w:rFonts w:ascii="Times New Roman" w:hAnsi="Times New Roman" w:cs="Times New Roman"/>
          <w:b/>
          <w:bCs/>
          <w:i/>
          <w:iCs/>
          <w:sz w:val="24"/>
          <w:szCs w:val="24"/>
        </w:rPr>
        <w:t xml:space="preserve"> </w:t>
      </w:r>
      <w:r w:rsidRPr="00880F87">
        <w:rPr>
          <w:rFonts w:ascii="Times New Roman" w:hAnsi="Times New Roman" w:cs="Times New Roman"/>
          <w:sz w:val="24"/>
          <w:szCs w:val="24"/>
        </w:rPr>
        <w:t xml:space="preserve">The data </w:t>
      </w:r>
      <w:r w:rsidR="00421DB5" w:rsidRPr="00880F87">
        <w:rPr>
          <w:rFonts w:ascii="Times New Roman" w:hAnsi="Times New Roman" w:cs="Times New Roman"/>
          <w:sz w:val="24"/>
          <w:szCs w:val="24"/>
        </w:rPr>
        <w:t>was</w:t>
      </w:r>
      <w:r w:rsidRPr="00880F87">
        <w:rPr>
          <w:rFonts w:ascii="Times New Roman" w:hAnsi="Times New Roman" w:cs="Times New Roman"/>
          <w:sz w:val="24"/>
          <w:szCs w:val="24"/>
        </w:rPr>
        <w:t xml:space="preserve"> analyzed using IBM SPSS Statistics version 28.0.0. </w:t>
      </w:r>
      <w:r w:rsidR="001047FA" w:rsidRPr="00880F87">
        <w:rPr>
          <w:rFonts w:ascii="Times New Roman" w:hAnsi="Times New Roman" w:cs="Times New Roman"/>
          <w:sz w:val="24"/>
          <w:szCs w:val="24"/>
        </w:rPr>
        <w:t>A</w:t>
      </w:r>
      <w:r w:rsidRPr="00880F87">
        <w:rPr>
          <w:rFonts w:ascii="Times New Roman" w:hAnsi="Times New Roman" w:cs="Times New Roman"/>
          <w:sz w:val="24"/>
          <w:szCs w:val="24"/>
        </w:rPr>
        <w:t xml:space="preserve"> 2 (group</w:t>
      </w:r>
      <w:r w:rsidR="00A75113" w:rsidRPr="00880F87">
        <w:rPr>
          <w:rFonts w:ascii="Times New Roman" w:hAnsi="Times New Roman" w:cs="Times New Roman"/>
          <w:sz w:val="24"/>
          <w:szCs w:val="24"/>
        </w:rPr>
        <w:t>: VR, RW</w:t>
      </w:r>
      <w:r w:rsidRPr="00880F87">
        <w:rPr>
          <w:rFonts w:ascii="Times New Roman" w:hAnsi="Times New Roman" w:cs="Times New Roman"/>
          <w:sz w:val="24"/>
          <w:szCs w:val="24"/>
        </w:rPr>
        <w:t xml:space="preserve">) x </w:t>
      </w:r>
      <w:r w:rsidR="001047FA" w:rsidRPr="00880F87">
        <w:rPr>
          <w:rFonts w:ascii="Times New Roman" w:hAnsi="Times New Roman" w:cs="Times New Roman"/>
          <w:sz w:val="24"/>
          <w:szCs w:val="24"/>
        </w:rPr>
        <w:t>2</w:t>
      </w:r>
      <w:r w:rsidRPr="00880F87">
        <w:rPr>
          <w:rFonts w:ascii="Times New Roman" w:hAnsi="Times New Roman" w:cs="Times New Roman"/>
          <w:sz w:val="24"/>
          <w:szCs w:val="24"/>
        </w:rPr>
        <w:t xml:space="preserve"> (test</w:t>
      </w:r>
      <w:r w:rsidR="001047FA" w:rsidRPr="00880F87">
        <w:rPr>
          <w:rFonts w:ascii="Times New Roman" w:hAnsi="Times New Roman" w:cs="Times New Roman"/>
          <w:sz w:val="24"/>
          <w:szCs w:val="24"/>
        </w:rPr>
        <w:t>:</w:t>
      </w:r>
      <w:r w:rsidR="00A75113" w:rsidRPr="00880F87">
        <w:rPr>
          <w:rFonts w:ascii="Times New Roman" w:hAnsi="Times New Roman" w:cs="Times New Roman"/>
          <w:sz w:val="24"/>
          <w:szCs w:val="24"/>
        </w:rPr>
        <w:t xml:space="preserve"> pretest</w:t>
      </w:r>
      <w:r w:rsidR="001047FA" w:rsidRPr="00880F87">
        <w:rPr>
          <w:rFonts w:ascii="Times New Roman" w:hAnsi="Times New Roman" w:cs="Times New Roman"/>
          <w:sz w:val="24"/>
          <w:szCs w:val="24"/>
        </w:rPr>
        <w:t xml:space="preserve"> </w:t>
      </w:r>
      <w:r w:rsidR="00A75113" w:rsidRPr="00880F87">
        <w:rPr>
          <w:rFonts w:ascii="Times New Roman" w:hAnsi="Times New Roman" w:cs="Times New Roman"/>
          <w:sz w:val="24"/>
          <w:szCs w:val="24"/>
        </w:rPr>
        <w:t>posttest</w:t>
      </w:r>
      <w:r w:rsidR="001047FA" w:rsidRPr="00880F87">
        <w:rPr>
          <w:rFonts w:ascii="Times New Roman" w:hAnsi="Times New Roman" w:cs="Times New Roman"/>
          <w:sz w:val="24"/>
          <w:szCs w:val="24"/>
        </w:rPr>
        <w:t>)</w:t>
      </w:r>
      <w:r w:rsidR="00A75113" w:rsidRPr="00880F87">
        <w:rPr>
          <w:rFonts w:ascii="Times New Roman" w:hAnsi="Times New Roman" w:cs="Times New Roman"/>
          <w:sz w:val="24"/>
          <w:szCs w:val="24"/>
        </w:rPr>
        <w:t>,</w:t>
      </w:r>
      <w:r w:rsidR="001047FA" w:rsidRPr="00880F87">
        <w:rPr>
          <w:rFonts w:ascii="Times New Roman" w:hAnsi="Times New Roman" w:cs="Times New Roman"/>
          <w:sz w:val="24"/>
          <w:szCs w:val="24"/>
        </w:rPr>
        <w:t xml:space="preserve"> x 3 (day: one, two, three) mixed repeat</w:t>
      </w:r>
      <w:r w:rsidRPr="00880F87">
        <w:rPr>
          <w:rFonts w:ascii="Times New Roman" w:hAnsi="Times New Roman" w:cs="Times New Roman"/>
          <w:sz w:val="24"/>
          <w:szCs w:val="24"/>
        </w:rPr>
        <w:t xml:space="preserve">ed measures analysis of variance (ANOVA) </w:t>
      </w:r>
      <w:r w:rsidR="0007141D" w:rsidRPr="00880F87">
        <w:rPr>
          <w:rFonts w:ascii="Times New Roman" w:hAnsi="Times New Roman" w:cs="Times New Roman"/>
          <w:sz w:val="24"/>
          <w:szCs w:val="24"/>
        </w:rPr>
        <w:t xml:space="preserve">was </w:t>
      </w:r>
      <w:r w:rsidRPr="00880F87">
        <w:rPr>
          <w:rFonts w:ascii="Times New Roman" w:hAnsi="Times New Roman" w:cs="Times New Roman"/>
          <w:sz w:val="24"/>
          <w:szCs w:val="24"/>
        </w:rPr>
        <w:t xml:space="preserve">used to assess the </w:t>
      </w:r>
      <w:r w:rsidR="001047FA" w:rsidRPr="00880F87">
        <w:rPr>
          <w:rFonts w:ascii="Times New Roman" w:hAnsi="Times New Roman" w:cs="Times New Roman"/>
          <w:sz w:val="24"/>
          <w:szCs w:val="24"/>
        </w:rPr>
        <w:t>interest</w:t>
      </w:r>
      <w:r w:rsidR="0007141D" w:rsidRPr="00880F87">
        <w:rPr>
          <w:rFonts w:ascii="Times New Roman" w:hAnsi="Times New Roman" w:cs="Times New Roman"/>
          <w:sz w:val="24"/>
          <w:szCs w:val="24"/>
        </w:rPr>
        <w:t xml:space="preserve"> and </w:t>
      </w:r>
      <w:r w:rsidR="001047FA" w:rsidRPr="00880F87">
        <w:rPr>
          <w:rFonts w:ascii="Times New Roman" w:hAnsi="Times New Roman" w:cs="Times New Roman"/>
          <w:sz w:val="24"/>
          <w:szCs w:val="24"/>
        </w:rPr>
        <w:t>enjoyment su</w:t>
      </w:r>
      <w:r w:rsidRPr="00880F87">
        <w:rPr>
          <w:rFonts w:ascii="Times New Roman" w:hAnsi="Times New Roman" w:cs="Times New Roman"/>
          <w:sz w:val="24"/>
          <w:szCs w:val="24"/>
        </w:rPr>
        <w:t>bscale</w:t>
      </w:r>
      <w:r w:rsidR="001047FA" w:rsidRPr="00880F87">
        <w:rPr>
          <w:rFonts w:ascii="Times New Roman" w:hAnsi="Times New Roman" w:cs="Times New Roman"/>
          <w:sz w:val="24"/>
          <w:szCs w:val="24"/>
        </w:rPr>
        <w:t xml:space="preserve"> of the IMI.</w:t>
      </w:r>
      <w:r w:rsidRPr="00880F87">
        <w:rPr>
          <w:rFonts w:ascii="Times New Roman" w:hAnsi="Times New Roman" w:cs="Times New Roman"/>
          <w:sz w:val="24"/>
          <w:szCs w:val="24"/>
        </w:rPr>
        <w:t xml:space="preserve"> </w:t>
      </w:r>
      <w:r w:rsidR="00737FA4" w:rsidRPr="00880F87">
        <w:rPr>
          <w:rFonts w:ascii="Times New Roman" w:hAnsi="Times New Roman" w:cs="Times New Roman"/>
          <w:sz w:val="24"/>
          <w:szCs w:val="24"/>
        </w:rPr>
        <w:t>Additionally</w:t>
      </w:r>
      <w:r w:rsidR="00A75113" w:rsidRPr="00880F87">
        <w:rPr>
          <w:rFonts w:ascii="Times New Roman" w:hAnsi="Times New Roman" w:cs="Times New Roman"/>
          <w:sz w:val="24"/>
          <w:szCs w:val="24"/>
        </w:rPr>
        <w:t>,</w:t>
      </w:r>
      <w:r w:rsidRPr="00880F87">
        <w:rPr>
          <w:rFonts w:ascii="Times New Roman" w:hAnsi="Times New Roman" w:cs="Times New Roman"/>
          <w:sz w:val="24"/>
          <w:szCs w:val="24"/>
        </w:rPr>
        <w:t xml:space="preserve"> separate 2 (group) x </w:t>
      </w:r>
      <w:r w:rsidR="00A75113" w:rsidRPr="00880F87">
        <w:rPr>
          <w:rFonts w:ascii="Times New Roman" w:hAnsi="Times New Roman" w:cs="Times New Roman"/>
          <w:sz w:val="24"/>
          <w:szCs w:val="24"/>
        </w:rPr>
        <w:t>4</w:t>
      </w:r>
      <w:r w:rsidRPr="00880F87">
        <w:rPr>
          <w:rFonts w:ascii="Times New Roman" w:hAnsi="Times New Roman" w:cs="Times New Roman"/>
          <w:sz w:val="24"/>
          <w:szCs w:val="24"/>
        </w:rPr>
        <w:t xml:space="preserve"> (</w:t>
      </w:r>
      <w:r w:rsidR="00A75113" w:rsidRPr="00880F87">
        <w:rPr>
          <w:rFonts w:ascii="Times New Roman" w:hAnsi="Times New Roman" w:cs="Times New Roman"/>
          <w:sz w:val="24"/>
          <w:szCs w:val="24"/>
        </w:rPr>
        <w:t>test</w:t>
      </w:r>
      <w:r w:rsidRPr="00880F87">
        <w:rPr>
          <w:rFonts w:ascii="Times New Roman" w:hAnsi="Times New Roman" w:cs="Times New Roman"/>
          <w:sz w:val="24"/>
          <w:szCs w:val="24"/>
        </w:rPr>
        <w:t xml:space="preserve">) ANOVAs </w:t>
      </w:r>
      <w:r w:rsidR="00262A23" w:rsidRPr="00880F87">
        <w:rPr>
          <w:rFonts w:ascii="Times New Roman" w:hAnsi="Times New Roman" w:cs="Times New Roman"/>
          <w:sz w:val="24"/>
          <w:szCs w:val="24"/>
        </w:rPr>
        <w:t>were</w:t>
      </w:r>
      <w:r w:rsidRPr="00880F87">
        <w:rPr>
          <w:rFonts w:ascii="Times New Roman" w:hAnsi="Times New Roman" w:cs="Times New Roman"/>
          <w:sz w:val="24"/>
          <w:szCs w:val="24"/>
        </w:rPr>
        <w:t xml:space="preserve"> used to determine differences in accuracy (</w:t>
      </w:r>
      <w:r w:rsidR="0007141D" w:rsidRPr="00880F87">
        <w:rPr>
          <w:rFonts w:ascii="Times New Roman" w:hAnsi="Times New Roman" w:cs="Times New Roman"/>
          <w:sz w:val="24"/>
          <w:szCs w:val="24"/>
        </w:rPr>
        <w:t xml:space="preserve">i.e., </w:t>
      </w:r>
      <w:r w:rsidRPr="00880F87">
        <w:rPr>
          <w:rFonts w:ascii="Times New Roman" w:hAnsi="Times New Roman" w:cs="Times New Roman"/>
          <w:sz w:val="24"/>
          <w:szCs w:val="24"/>
        </w:rPr>
        <w:t xml:space="preserve">radial error) and </w:t>
      </w:r>
      <w:r w:rsidR="00262A23" w:rsidRPr="00880F87">
        <w:rPr>
          <w:rFonts w:ascii="Times New Roman" w:hAnsi="Times New Roman" w:cs="Times New Roman"/>
          <w:sz w:val="24"/>
          <w:szCs w:val="24"/>
        </w:rPr>
        <w:t>precision</w:t>
      </w:r>
      <w:r w:rsidRPr="00880F87">
        <w:rPr>
          <w:rFonts w:ascii="Times New Roman" w:hAnsi="Times New Roman" w:cs="Times New Roman"/>
          <w:sz w:val="24"/>
          <w:szCs w:val="24"/>
        </w:rPr>
        <w:t xml:space="preserve"> (</w:t>
      </w:r>
      <w:r w:rsidR="0007141D" w:rsidRPr="00880F87">
        <w:rPr>
          <w:rFonts w:ascii="Times New Roman" w:hAnsi="Times New Roman" w:cs="Times New Roman"/>
          <w:sz w:val="24"/>
          <w:szCs w:val="24"/>
        </w:rPr>
        <w:t xml:space="preserve">i.e., </w:t>
      </w:r>
      <w:r w:rsidRPr="00880F87">
        <w:rPr>
          <w:rFonts w:ascii="Times New Roman" w:hAnsi="Times New Roman" w:cs="Times New Roman"/>
          <w:sz w:val="24"/>
          <w:szCs w:val="24"/>
        </w:rPr>
        <w:t>bivariate variable error)</w:t>
      </w:r>
      <w:r w:rsidR="001047FA" w:rsidRPr="00880F87">
        <w:rPr>
          <w:rFonts w:ascii="Times New Roman" w:hAnsi="Times New Roman" w:cs="Times New Roman"/>
          <w:sz w:val="24"/>
          <w:szCs w:val="24"/>
        </w:rPr>
        <w:t xml:space="preserve"> in the </w:t>
      </w:r>
      <w:r w:rsidR="00262A23" w:rsidRPr="00880F87">
        <w:rPr>
          <w:rFonts w:ascii="Times New Roman" w:hAnsi="Times New Roman" w:cs="Times New Roman"/>
          <w:sz w:val="24"/>
          <w:szCs w:val="24"/>
        </w:rPr>
        <w:t>RW</w:t>
      </w:r>
      <w:r w:rsidR="001047FA" w:rsidRPr="00880F87">
        <w:rPr>
          <w:rFonts w:ascii="Times New Roman" w:hAnsi="Times New Roman" w:cs="Times New Roman"/>
          <w:sz w:val="24"/>
          <w:szCs w:val="24"/>
        </w:rPr>
        <w:t xml:space="preserve"> environment</w:t>
      </w:r>
      <w:r w:rsidR="00737FA4" w:rsidRPr="00880F87">
        <w:rPr>
          <w:rFonts w:ascii="Times New Roman" w:hAnsi="Times New Roman" w:cs="Times New Roman"/>
          <w:sz w:val="24"/>
          <w:szCs w:val="24"/>
        </w:rPr>
        <w:t>.</w:t>
      </w:r>
      <w:r w:rsidR="005E4B7F" w:rsidRPr="00880F87">
        <w:rPr>
          <w:rFonts w:ascii="Times New Roman" w:hAnsi="Times New Roman" w:cs="Times New Roman"/>
          <w:sz w:val="24"/>
          <w:szCs w:val="24"/>
        </w:rPr>
        <w:t xml:space="preserve"> Prior to analysis, Mauchly’s test for sphericity was performed and Greenhouse-</w:t>
      </w:r>
      <w:proofErr w:type="spellStart"/>
      <w:r w:rsidR="005E4B7F" w:rsidRPr="00880F87">
        <w:rPr>
          <w:rFonts w:ascii="Times New Roman" w:hAnsi="Times New Roman" w:cs="Times New Roman"/>
          <w:sz w:val="24"/>
          <w:szCs w:val="24"/>
        </w:rPr>
        <w:t>Geisser</w:t>
      </w:r>
      <w:proofErr w:type="spellEnd"/>
      <w:r w:rsidR="005E4B7F" w:rsidRPr="00880F87">
        <w:rPr>
          <w:rFonts w:ascii="Times New Roman" w:hAnsi="Times New Roman" w:cs="Times New Roman"/>
          <w:sz w:val="24"/>
          <w:szCs w:val="24"/>
        </w:rPr>
        <w:t xml:space="preserve"> correction was applied when sphericity was violated.  </w:t>
      </w:r>
    </w:p>
    <w:p w14:paraId="4D97DB38" w14:textId="15B8135E" w:rsidR="00831250" w:rsidRPr="00880F87" w:rsidRDefault="0057059F"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EEG Band Power</w:t>
      </w:r>
      <w:r w:rsidR="009E35E2" w:rsidRPr="00880F87">
        <w:rPr>
          <w:rFonts w:ascii="Times New Roman" w:hAnsi="Times New Roman" w:cs="Times New Roman"/>
          <w:b/>
          <w:bCs/>
          <w:i/>
          <w:iCs/>
          <w:sz w:val="24"/>
          <w:szCs w:val="24"/>
        </w:rPr>
        <w:t xml:space="preserve">. </w:t>
      </w:r>
      <w:r w:rsidR="00155AC0" w:rsidRPr="00880F87">
        <w:rPr>
          <w:rFonts w:ascii="Times New Roman" w:hAnsi="Times New Roman" w:cs="Times New Roman"/>
          <w:sz w:val="24"/>
          <w:szCs w:val="24"/>
        </w:rPr>
        <w:t>Four separate</w:t>
      </w:r>
      <w:r w:rsidRPr="00880F87">
        <w:rPr>
          <w:rFonts w:ascii="Times New Roman" w:hAnsi="Times New Roman" w:cs="Times New Roman"/>
          <w:sz w:val="24"/>
          <w:szCs w:val="24"/>
        </w:rPr>
        <w:t xml:space="preserve"> </w:t>
      </w:r>
      <w:r w:rsidR="00262A23" w:rsidRPr="00880F87">
        <w:rPr>
          <w:rFonts w:ascii="Times New Roman" w:hAnsi="Times New Roman" w:cs="Times New Roman"/>
          <w:sz w:val="24"/>
          <w:szCs w:val="24"/>
        </w:rPr>
        <w:t xml:space="preserve">2 (group: RW, VR) x 3 (day) </w:t>
      </w:r>
      <w:r w:rsidR="00155AC0" w:rsidRPr="00880F87">
        <w:rPr>
          <w:rFonts w:ascii="Times New Roman" w:hAnsi="Times New Roman" w:cs="Times New Roman"/>
          <w:sz w:val="24"/>
          <w:szCs w:val="24"/>
        </w:rPr>
        <w:t xml:space="preserve">x 4 ROI (frontal; parietal; occipital; temporal) </w:t>
      </w:r>
      <w:r w:rsidR="00262A23" w:rsidRPr="00880F87">
        <w:rPr>
          <w:rFonts w:ascii="Times New Roman" w:hAnsi="Times New Roman" w:cs="Times New Roman"/>
          <w:sz w:val="24"/>
          <w:szCs w:val="24"/>
        </w:rPr>
        <w:t>mixed repeated measures ANOVAs were</w:t>
      </w:r>
      <w:r w:rsidRPr="00880F87">
        <w:rPr>
          <w:rFonts w:ascii="Times New Roman" w:hAnsi="Times New Roman" w:cs="Times New Roman"/>
          <w:sz w:val="24"/>
          <w:szCs w:val="24"/>
        </w:rPr>
        <w:t xml:space="preserve"> used for each frequency (theta; </w:t>
      </w:r>
      <w:r w:rsidR="00CD431D" w:rsidRPr="00880F87">
        <w:rPr>
          <w:rFonts w:ascii="Times New Roman" w:hAnsi="Times New Roman" w:cs="Times New Roman"/>
          <w:sz w:val="24"/>
          <w:szCs w:val="24"/>
        </w:rPr>
        <w:t xml:space="preserve">lower </w:t>
      </w:r>
      <w:r w:rsidRPr="00880F87">
        <w:rPr>
          <w:rFonts w:ascii="Times New Roman" w:hAnsi="Times New Roman" w:cs="Times New Roman"/>
          <w:sz w:val="24"/>
          <w:szCs w:val="24"/>
        </w:rPr>
        <w:t xml:space="preserve">alpha; </w:t>
      </w:r>
      <w:r w:rsidR="00CD431D" w:rsidRPr="00880F87">
        <w:rPr>
          <w:rFonts w:ascii="Times New Roman" w:hAnsi="Times New Roman" w:cs="Times New Roman"/>
          <w:sz w:val="24"/>
          <w:szCs w:val="24"/>
        </w:rPr>
        <w:t xml:space="preserve">upper </w:t>
      </w:r>
      <w:r w:rsidRPr="00880F87">
        <w:rPr>
          <w:rFonts w:ascii="Times New Roman" w:hAnsi="Times New Roman" w:cs="Times New Roman"/>
          <w:sz w:val="24"/>
          <w:szCs w:val="24"/>
        </w:rPr>
        <w:t>alpha; beta)</w:t>
      </w:r>
      <w:r w:rsidR="00155AC0" w:rsidRPr="00880F87">
        <w:rPr>
          <w:rFonts w:ascii="Times New Roman" w:hAnsi="Times New Roman" w:cs="Times New Roman"/>
          <w:sz w:val="24"/>
          <w:szCs w:val="24"/>
        </w:rPr>
        <w:t>.</w:t>
      </w:r>
      <w:r w:rsidR="00C728B3" w:rsidRPr="00880F87">
        <w:rPr>
          <w:rFonts w:ascii="Times New Roman" w:hAnsi="Times New Roman" w:cs="Times New Roman"/>
          <w:sz w:val="24"/>
          <w:szCs w:val="24"/>
        </w:rPr>
        <w:t xml:space="preserve"> </w:t>
      </w:r>
      <w:r w:rsidR="007A1CB8" w:rsidRPr="00880F87">
        <w:rPr>
          <w:rFonts w:ascii="Times New Roman" w:hAnsi="Times New Roman" w:cs="Times New Roman"/>
          <w:sz w:val="24"/>
          <w:szCs w:val="24"/>
        </w:rPr>
        <w:t>The 0.05 a</w:t>
      </w:r>
      <w:r w:rsidR="00CD431D" w:rsidRPr="00880F87">
        <w:rPr>
          <w:rFonts w:ascii="Times New Roman" w:hAnsi="Times New Roman" w:cs="Times New Roman"/>
          <w:sz w:val="24"/>
          <w:szCs w:val="24"/>
        </w:rPr>
        <w:t>lpha level was adjusted and divided by four (band frequency).</w:t>
      </w:r>
      <w:r w:rsidR="007A1CB8" w:rsidRPr="00880F87">
        <w:rPr>
          <w:rFonts w:ascii="Times New Roman" w:hAnsi="Times New Roman" w:cs="Times New Roman"/>
          <w:sz w:val="24"/>
          <w:szCs w:val="24"/>
        </w:rPr>
        <w:t xml:space="preserve"> S</w:t>
      </w:r>
      <w:r w:rsidR="00155AC0" w:rsidRPr="00880F87">
        <w:rPr>
          <w:rFonts w:ascii="Times New Roman" w:hAnsi="Times New Roman" w:cs="Times New Roman"/>
          <w:sz w:val="24"/>
          <w:szCs w:val="24"/>
        </w:rPr>
        <w:t xml:space="preserve">tatistical analyses were considered significant at </w:t>
      </w:r>
      <w:r w:rsidR="00155AC0" w:rsidRPr="00880F87">
        <w:rPr>
          <w:rFonts w:ascii="Times New Roman" w:hAnsi="Times New Roman" w:cs="Times New Roman"/>
          <w:i/>
          <w:iCs/>
          <w:sz w:val="24"/>
          <w:szCs w:val="24"/>
        </w:rPr>
        <w:t>p</w:t>
      </w:r>
      <w:r w:rsidR="00155AC0" w:rsidRPr="00880F87">
        <w:rPr>
          <w:rFonts w:ascii="Times New Roman" w:hAnsi="Times New Roman" w:cs="Times New Roman"/>
          <w:sz w:val="24"/>
          <w:szCs w:val="24"/>
        </w:rPr>
        <w:t xml:space="preserve"> ≤ 0.0125 given that any significant finding would support the hypothesis (for review, see Rubin, 2023).</w:t>
      </w:r>
      <w:r w:rsidR="005E4B7F" w:rsidRPr="00880F87">
        <w:rPr>
          <w:rFonts w:ascii="Times New Roman" w:hAnsi="Times New Roman" w:cs="Times New Roman"/>
          <w:sz w:val="24"/>
          <w:szCs w:val="24"/>
        </w:rPr>
        <w:t xml:space="preserve"> Greenhouse-</w:t>
      </w:r>
      <w:proofErr w:type="spellStart"/>
      <w:r w:rsidR="005E4B7F" w:rsidRPr="00880F87">
        <w:rPr>
          <w:rFonts w:ascii="Times New Roman" w:hAnsi="Times New Roman" w:cs="Times New Roman"/>
          <w:sz w:val="24"/>
          <w:szCs w:val="24"/>
        </w:rPr>
        <w:lastRenderedPageBreak/>
        <w:t>Geisser</w:t>
      </w:r>
      <w:proofErr w:type="spellEnd"/>
      <w:r w:rsidR="005E4B7F" w:rsidRPr="00880F87">
        <w:rPr>
          <w:rFonts w:ascii="Times New Roman" w:hAnsi="Times New Roman" w:cs="Times New Roman"/>
          <w:sz w:val="24"/>
          <w:szCs w:val="24"/>
        </w:rPr>
        <w:t xml:space="preserve"> correction was applied when Mauchly’s test for sphericity revealed sphericity was violated.  </w:t>
      </w:r>
    </w:p>
    <w:p w14:paraId="7F12A8EB" w14:textId="2A5FD232" w:rsidR="00815D59" w:rsidRPr="00880F87" w:rsidRDefault="00815D59" w:rsidP="009E35E2">
      <w:pPr>
        <w:pStyle w:val="Heading2"/>
        <w:rPr>
          <w:b w:val="0"/>
          <w:color w:val="auto"/>
        </w:rPr>
      </w:pPr>
      <w:bookmarkStart w:id="188" w:name="_Toc133056018"/>
      <w:bookmarkStart w:id="189" w:name="_Toc134437418"/>
      <w:r w:rsidRPr="00880F87">
        <w:rPr>
          <w:color w:val="auto"/>
        </w:rPr>
        <w:t>Results</w:t>
      </w:r>
      <w:bookmarkEnd w:id="188"/>
      <w:bookmarkEnd w:id="189"/>
    </w:p>
    <w:p w14:paraId="09E73A2F" w14:textId="5C202C86" w:rsidR="00815D59" w:rsidRPr="00880F87" w:rsidRDefault="00815D59" w:rsidP="00E2375A">
      <w:pPr>
        <w:pStyle w:val="Heading3"/>
        <w:rPr>
          <w:rFonts w:cs="Times New Roman"/>
          <w:b w:val="0"/>
          <w:bCs/>
        </w:rPr>
      </w:pPr>
      <w:bookmarkStart w:id="190" w:name="_Toc133056019"/>
      <w:bookmarkStart w:id="191" w:name="_Toc134437419"/>
      <w:r w:rsidRPr="00880F87">
        <w:rPr>
          <w:rFonts w:cs="Times New Roman"/>
          <w:bCs/>
        </w:rPr>
        <w:t>Real World Performance Variables</w:t>
      </w:r>
      <w:bookmarkEnd w:id="190"/>
      <w:bookmarkEnd w:id="191"/>
    </w:p>
    <w:p w14:paraId="20371609" w14:textId="79B78F5A" w:rsidR="00815D59" w:rsidRPr="00880F87" w:rsidRDefault="00815D59"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Accuracy (Radial Error</w:t>
      </w:r>
      <w:r w:rsidR="009E35E2" w:rsidRPr="00880F87">
        <w:rPr>
          <w:rFonts w:ascii="Times New Roman" w:hAnsi="Times New Roman" w:cs="Times New Roman"/>
          <w:b/>
          <w:bCs/>
          <w:sz w:val="24"/>
          <w:szCs w:val="24"/>
        </w:rPr>
        <w:t>).</w:t>
      </w:r>
      <w:r w:rsidR="009E35E2" w:rsidRPr="00880F87">
        <w:rPr>
          <w:rFonts w:ascii="Times New Roman" w:hAnsi="Times New Roman" w:cs="Times New Roman"/>
          <w:b/>
          <w:bCs/>
          <w:i/>
          <w:iCs/>
          <w:sz w:val="24"/>
          <w:szCs w:val="24"/>
        </w:rPr>
        <w:t xml:space="preserve"> </w:t>
      </w:r>
      <w:r w:rsidRPr="00880F87">
        <w:rPr>
          <w:rFonts w:ascii="Times New Roman" w:hAnsi="Times New Roman" w:cs="Times New Roman"/>
          <w:sz w:val="24"/>
          <w:szCs w:val="24"/>
        </w:rPr>
        <w:t xml:space="preserve">A </w:t>
      </w:r>
      <w:r w:rsidR="00262A23" w:rsidRPr="00880F87">
        <w:rPr>
          <w:rFonts w:ascii="Times New Roman" w:hAnsi="Times New Roman" w:cs="Times New Roman"/>
          <w:sz w:val="24"/>
          <w:szCs w:val="24"/>
        </w:rPr>
        <w:t>2</w:t>
      </w:r>
      <w:r w:rsidRPr="00880F87">
        <w:rPr>
          <w:rFonts w:ascii="Times New Roman" w:hAnsi="Times New Roman" w:cs="Times New Roman"/>
          <w:sz w:val="24"/>
          <w:szCs w:val="24"/>
        </w:rPr>
        <w:t xml:space="preserve"> (group) x 4 (test) repeated measures ANOVA was used to determine accuracy (</w:t>
      </w:r>
      <w:r w:rsidR="00A61A0F" w:rsidRPr="00880F87">
        <w:rPr>
          <w:rFonts w:ascii="Times New Roman" w:hAnsi="Times New Roman" w:cs="Times New Roman"/>
          <w:sz w:val="24"/>
          <w:szCs w:val="24"/>
        </w:rPr>
        <w:t xml:space="preserve">i.e., </w:t>
      </w:r>
      <w:r w:rsidRPr="00880F87">
        <w:rPr>
          <w:rFonts w:ascii="Times New Roman" w:hAnsi="Times New Roman" w:cs="Times New Roman"/>
          <w:sz w:val="24"/>
          <w:szCs w:val="24"/>
        </w:rPr>
        <w:t xml:space="preserve">radial error) differences between </w:t>
      </w:r>
      <w:r w:rsidR="00A61A0F" w:rsidRPr="00880F87">
        <w:rPr>
          <w:rFonts w:ascii="Times New Roman" w:hAnsi="Times New Roman" w:cs="Times New Roman"/>
          <w:sz w:val="24"/>
          <w:szCs w:val="24"/>
        </w:rPr>
        <w:t xml:space="preserve">and within </w:t>
      </w:r>
      <w:r w:rsidRPr="00880F87">
        <w:rPr>
          <w:rFonts w:ascii="Times New Roman" w:hAnsi="Times New Roman" w:cs="Times New Roman"/>
          <w:sz w:val="24"/>
          <w:szCs w:val="24"/>
        </w:rPr>
        <w:t xml:space="preserve">groups and tests. The analysis revealed a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(3, 120) = 17.412, </w:t>
      </w:r>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.303. No significant differences were observed for the test x group</w:t>
      </w:r>
      <w:r w:rsidR="0077771A" w:rsidRPr="00880F87">
        <w:rPr>
          <w:rFonts w:ascii="Times New Roman" w:eastAsia="Times New Roman" w:hAnsi="Times New Roman" w:cs="Times New Roman"/>
          <w:sz w:val="24"/>
          <w:szCs w:val="24"/>
        </w:rPr>
        <w:t xml:space="preserve"> interaction</w:t>
      </w:r>
      <w:r w:rsidRPr="00880F87">
        <w:rPr>
          <w:rFonts w:ascii="Times New Roman" w:eastAsia="Times New Roman" w:hAnsi="Times New Roman" w:cs="Times New Roman"/>
          <w:sz w:val="24"/>
          <w:szCs w:val="24"/>
        </w:rPr>
        <w:t xml:space="preserve">,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.495,</w:t>
      </w:r>
      <w:r w:rsidRPr="00880F87">
        <w:rPr>
          <w:rFonts w:ascii="Times New Roman" w:eastAsia="Times New Roman" w:hAnsi="Times New Roman" w:cs="Times New Roman"/>
          <w:i/>
          <w:sz w:val="24"/>
          <w:szCs w:val="24"/>
        </w:rPr>
        <w:t xml:space="preserve"> 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.020, or between-group effects tests, </w:t>
      </w:r>
      <w:r w:rsidRPr="00880F87">
        <w:rPr>
          <w:rFonts w:ascii="Times New Roman" w:eastAsia="Times New Roman" w:hAnsi="Times New Roman" w:cs="Times New Roman"/>
          <w:i/>
          <w:iCs/>
          <w:sz w:val="24"/>
          <w:szCs w:val="24"/>
        </w:rPr>
        <w:t>p</w:t>
      </w:r>
      <w:r w:rsidRPr="00880F87">
        <w:rPr>
          <w:rFonts w:ascii="Times New Roman" w:eastAsia="Times New Roman" w:hAnsi="Times New Roman" w:cs="Times New Roman"/>
          <w:sz w:val="24"/>
          <w:szCs w:val="24"/>
        </w:rPr>
        <w:t xml:space="preserve"> = .519,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.010. </w:t>
      </w:r>
      <w:r w:rsidR="00D4313D" w:rsidRPr="00880F87">
        <w:rPr>
          <w:rFonts w:ascii="Times New Roman" w:eastAsia="Times New Roman" w:hAnsi="Times New Roman" w:cs="Times New Roman"/>
          <w:sz w:val="24"/>
          <w:szCs w:val="24"/>
        </w:rPr>
        <w:t xml:space="preserve">Post hoc analysis with Bonferroni adjustment </w:t>
      </w:r>
      <w:proofErr w:type="gramStart"/>
      <w:r w:rsidR="00D4313D" w:rsidRPr="00880F87">
        <w:rPr>
          <w:rFonts w:ascii="Times New Roman" w:eastAsia="Times New Roman" w:hAnsi="Times New Roman" w:cs="Times New Roman"/>
          <w:sz w:val="24"/>
          <w:szCs w:val="24"/>
        </w:rPr>
        <w:t>was</w:t>
      </w:r>
      <w:r w:rsidRPr="00880F87">
        <w:rPr>
          <w:rFonts w:ascii="Times New Roman" w:eastAsia="Times New Roman" w:hAnsi="Times New Roman" w:cs="Times New Roman"/>
          <w:sz w:val="24"/>
          <w:szCs w:val="24"/>
        </w:rPr>
        <w:t xml:space="preserve">  performed</w:t>
      </w:r>
      <w:proofErr w:type="gramEnd"/>
      <w:r w:rsidRPr="00880F87">
        <w:rPr>
          <w:rFonts w:ascii="Times New Roman" w:eastAsia="Times New Roman" w:hAnsi="Times New Roman" w:cs="Times New Roman"/>
          <w:sz w:val="24"/>
          <w:szCs w:val="24"/>
        </w:rPr>
        <w:t xml:space="preserve"> </w:t>
      </w:r>
      <w:r w:rsidR="00A61A0F" w:rsidRPr="00880F87">
        <w:rPr>
          <w:rFonts w:ascii="Times New Roman" w:eastAsia="Times New Roman" w:hAnsi="Times New Roman" w:cs="Times New Roman"/>
          <w:sz w:val="24"/>
          <w:szCs w:val="24"/>
        </w:rPr>
        <w:t>as a result</w:t>
      </w:r>
      <w:r w:rsidRPr="00880F87">
        <w:rPr>
          <w:rFonts w:ascii="Times New Roman" w:eastAsia="Times New Roman" w:hAnsi="Times New Roman" w:cs="Times New Roman"/>
          <w:sz w:val="24"/>
          <w:szCs w:val="24"/>
        </w:rPr>
        <w:t xml:space="preserve"> of the significant main effect for test. The analysis revealed test two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56.32,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18.77),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three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54.27,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16.81),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and four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51.62,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15.59),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were significantly lower than test one (</w:t>
      </w:r>
      <w:r w:rsidRPr="00880F87">
        <w:rPr>
          <w:rFonts w:ascii="Times New Roman" w:eastAsia="Times New Roman" w:hAnsi="Times New Roman" w:cs="Times New Roman"/>
          <w:i/>
          <w:iCs/>
          <w:sz w:val="24"/>
          <w:szCs w:val="24"/>
        </w:rPr>
        <w:t>M</w:t>
      </w:r>
      <w:r w:rsidRPr="00880F87">
        <w:rPr>
          <w:rFonts w:ascii="Times New Roman" w:eastAsia="Times New Roman" w:hAnsi="Times New Roman" w:cs="Times New Roman"/>
          <w:sz w:val="24"/>
          <w:szCs w:val="24"/>
        </w:rPr>
        <w:t xml:space="preserve"> = 71.50, </w:t>
      </w:r>
      <w:r w:rsidRPr="00880F87">
        <w:rPr>
          <w:rFonts w:ascii="Times New Roman" w:eastAsia="Times New Roman" w:hAnsi="Times New Roman" w:cs="Times New Roman"/>
          <w:i/>
          <w:iCs/>
          <w:sz w:val="24"/>
          <w:szCs w:val="24"/>
        </w:rPr>
        <w:t>SD</w:t>
      </w:r>
      <w:r w:rsidRPr="00880F87">
        <w:rPr>
          <w:rFonts w:ascii="Times New Roman" w:eastAsia="Times New Roman" w:hAnsi="Times New Roman" w:cs="Times New Roman"/>
          <w:sz w:val="24"/>
          <w:szCs w:val="24"/>
        </w:rPr>
        <w:t xml:space="preserve"> = 19.34)</w:t>
      </w:r>
      <w:r w:rsidR="00262A23" w:rsidRPr="00880F87">
        <w:rPr>
          <w:rFonts w:ascii="Times New Roman" w:eastAsia="Times New Roman" w:hAnsi="Times New Roman" w:cs="Times New Roman"/>
          <w:sz w:val="24"/>
          <w:szCs w:val="24"/>
        </w:rPr>
        <w:t xml:space="preserve"> (see figure </w:t>
      </w:r>
      <w:r w:rsidR="00F56D2B" w:rsidRPr="00880F87">
        <w:rPr>
          <w:rFonts w:ascii="Times New Roman" w:eastAsia="Times New Roman" w:hAnsi="Times New Roman" w:cs="Times New Roman"/>
          <w:sz w:val="24"/>
          <w:szCs w:val="24"/>
        </w:rPr>
        <w:t>10</w:t>
      </w:r>
      <w:r w:rsidR="00262A23" w:rsidRPr="00880F87">
        <w:rPr>
          <w:rFonts w:ascii="Times New Roman" w:eastAsia="Times New Roman" w:hAnsi="Times New Roman" w:cs="Times New Roman"/>
          <w:sz w:val="24"/>
          <w:szCs w:val="24"/>
        </w:rPr>
        <w:t>).</w:t>
      </w:r>
      <w:r w:rsidRPr="00880F87">
        <w:rPr>
          <w:rFonts w:ascii="Times New Roman" w:eastAsia="Times New Roman" w:hAnsi="Times New Roman" w:cs="Times New Roman"/>
          <w:sz w:val="24"/>
          <w:szCs w:val="24"/>
        </w:rPr>
        <w:t xml:space="preserve"> No other statistical differences were observed between tests</w:t>
      </w:r>
      <w:r w:rsidR="00262A23" w:rsidRPr="00880F87">
        <w:rPr>
          <w:rFonts w:ascii="Times New Roman" w:eastAsia="Times New Roman" w:hAnsi="Times New Roman" w:cs="Times New Roman"/>
          <w:sz w:val="24"/>
          <w:szCs w:val="24"/>
        </w:rPr>
        <w:t>.</w:t>
      </w:r>
    </w:p>
    <w:p w14:paraId="72BE36E8" w14:textId="7A5B5B4C" w:rsidR="00815D59" w:rsidRPr="00880F87" w:rsidRDefault="00815D59"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Precision (Bivariate Variable Error</w:t>
      </w:r>
      <w:r w:rsidR="009E35E2" w:rsidRPr="00880F87">
        <w:rPr>
          <w:rFonts w:ascii="Times New Roman" w:hAnsi="Times New Roman" w:cs="Times New Roman"/>
          <w:b/>
          <w:bCs/>
          <w:sz w:val="24"/>
          <w:szCs w:val="24"/>
        </w:rPr>
        <w:t>).</w:t>
      </w:r>
      <w:r w:rsidR="009E35E2" w:rsidRPr="00880F87">
        <w:rPr>
          <w:rFonts w:ascii="Times New Roman" w:hAnsi="Times New Roman" w:cs="Times New Roman"/>
          <w:b/>
          <w:bCs/>
          <w:i/>
          <w:iCs/>
          <w:sz w:val="24"/>
          <w:szCs w:val="24"/>
        </w:rPr>
        <w:t xml:space="preserve"> </w:t>
      </w:r>
      <w:r w:rsidRPr="00880F87">
        <w:rPr>
          <w:rFonts w:ascii="Times New Roman" w:hAnsi="Times New Roman" w:cs="Times New Roman"/>
          <w:sz w:val="24"/>
          <w:szCs w:val="24"/>
        </w:rPr>
        <w:t>A 2 (group) x 4 (test) repeated measures ANOVA was conducted to determine precision (</w:t>
      </w:r>
      <w:r w:rsidR="00A61A0F" w:rsidRPr="00880F87">
        <w:rPr>
          <w:rFonts w:ascii="Times New Roman" w:hAnsi="Times New Roman" w:cs="Times New Roman"/>
          <w:sz w:val="24"/>
          <w:szCs w:val="24"/>
        </w:rPr>
        <w:t xml:space="preserve">i.e., </w:t>
      </w:r>
      <w:r w:rsidRPr="00880F87">
        <w:rPr>
          <w:rFonts w:ascii="Times New Roman" w:hAnsi="Times New Roman" w:cs="Times New Roman"/>
          <w:sz w:val="24"/>
          <w:szCs w:val="24"/>
        </w:rPr>
        <w:t xml:space="preserve">bivariate variable error) differences between </w:t>
      </w:r>
      <w:r w:rsidR="00A61A0F" w:rsidRPr="00880F87">
        <w:rPr>
          <w:rFonts w:ascii="Times New Roman" w:hAnsi="Times New Roman" w:cs="Times New Roman"/>
          <w:sz w:val="24"/>
          <w:szCs w:val="24"/>
        </w:rPr>
        <w:t xml:space="preserve">and within </w:t>
      </w:r>
      <w:r w:rsidRPr="00880F87">
        <w:rPr>
          <w:rFonts w:ascii="Times New Roman" w:hAnsi="Times New Roman" w:cs="Times New Roman"/>
          <w:sz w:val="24"/>
          <w:szCs w:val="24"/>
        </w:rPr>
        <w:t xml:space="preserve">the groups and tests. The analysis revealed a significant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(3, 120) = 12.078, </w:t>
      </w:r>
      <w:bookmarkStart w:id="192" w:name="_Hlk125340248"/>
      <w:r w:rsidRPr="00880F87">
        <w:rPr>
          <w:rFonts w:ascii="Times New Roman" w:hAnsi="Times New Roman" w:cs="Times New Roman"/>
          <w:i/>
          <w:iCs/>
          <w:sz w:val="24"/>
          <w:szCs w:val="24"/>
        </w:rPr>
        <w:t>p &lt;</w:t>
      </w:r>
      <w:r w:rsidRPr="00880F87">
        <w:rPr>
          <w:rFonts w:ascii="Times New Roman" w:hAnsi="Times New Roman" w:cs="Times New Roman"/>
          <w:sz w:val="24"/>
          <w:szCs w:val="24"/>
        </w:rPr>
        <w:t xml:space="preserve"> .001,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.232</w:t>
      </w:r>
      <w:bookmarkEnd w:id="192"/>
      <w:r w:rsidRPr="00880F87">
        <w:rPr>
          <w:rFonts w:ascii="Times New Roman" w:eastAsia="Times New Roman" w:hAnsi="Times New Roman" w:cs="Times New Roman"/>
          <w:sz w:val="24"/>
          <w:szCs w:val="24"/>
        </w:rPr>
        <w:t xml:space="preserve">. No significant differences were found for the group x test interaction, p = .654,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.013 or between groups, p = 528,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.010. The </w:t>
      </w:r>
      <w:r w:rsidR="00D4313D" w:rsidRPr="00880F87">
        <w:rPr>
          <w:rFonts w:ascii="Times New Roman" w:eastAsia="Times New Roman" w:hAnsi="Times New Roman" w:cs="Times New Roman"/>
          <w:sz w:val="24"/>
          <w:szCs w:val="24"/>
        </w:rPr>
        <w:t xml:space="preserve">post hoc </w:t>
      </w:r>
      <w:r w:rsidRPr="00880F87">
        <w:rPr>
          <w:rFonts w:ascii="Times New Roman" w:eastAsia="Times New Roman" w:hAnsi="Times New Roman" w:cs="Times New Roman"/>
          <w:sz w:val="24"/>
          <w:szCs w:val="24"/>
        </w:rPr>
        <w:t>analysis</w:t>
      </w:r>
      <w:r w:rsidR="00D4313D" w:rsidRPr="00880F87">
        <w:rPr>
          <w:rFonts w:ascii="Times New Roman" w:eastAsia="Times New Roman" w:hAnsi="Times New Roman" w:cs="Times New Roman"/>
          <w:sz w:val="24"/>
          <w:szCs w:val="24"/>
        </w:rPr>
        <w:t xml:space="preserve"> with Bonferroni adjustment</w:t>
      </w:r>
      <w:r w:rsidRPr="00880F87">
        <w:rPr>
          <w:rFonts w:ascii="Times New Roman" w:eastAsia="Times New Roman" w:hAnsi="Times New Roman" w:cs="Times New Roman"/>
          <w:sz w:val="24"/>
          <w:szCs w:val="24"/>
        </w:rPr>
        <w:t xml:space="preserve"> revealed test two (</w:t>
      </w:r>
      <w:r w:rsidRPr="00880F87">
        <w:rPr>
          <w:rFonts w:ascii="Times New Roman" w:eastAsia="Times New Roman" w:hAnsi="Times New Roman" w:cs="Times New Roman"/>
          <w:i/>
          <w:iCs/>
          <w:sz w:val="24"/>
          <w:szCs w:val="24"/>
        </w:rPr>
        <w:t xml:space="preserve">M = </w:t>
      </w:r>
      <w:r w:rsidRPr="00880F87">
        <w:rPr>
          <w:rFonts w:ascii="Times New Roman" w:eastAsia="Times New Roman" w:hAnsi="Times New Roman" w:cs="Times New Roman"/>
          <w:sz w:val="24"/>
          <w:szCs w:val="24"/>
        </w:rPr>
        <w:t xml:space="preserve">56.37, </w:t>
      </w:r>
      <w:r w:rsidRPr="00880F87">
        <w:rPr>
          <w:rFonts w:ascii="Times New Roman" w:eastAsia="Times New Roman" w:hAnsi="Times New Roman" w:cs="Times New Roman"/>
          <w:i/>
          <w:iCs/>
          <w:sz w:val="24"/>
          <w:szCs w:val="24"/>
        </w:rPr>
        <w:t>SD =</w:t>
      </w:r>
      <w:r w:rsidRPr="00880F87">
        <w:rPr>
          <w:rFonts w:ascii="Times New Roman" w:eastAsia="Times New Roman" w:hAnsi="Times New Roman" w:cs="Times New Roman"/>
          <w:sz w:val="24"/>
          <w:szCs w:val="24"/>
        </w:rPr>
        <w:t xml:space="preserve">19.93),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three (</w:t>
      </w:r>
      <w:r w:rsidRPr="00880F87">
        <w:rPr>
          <w:rFonts w:ascii="Times New Roman" w:eastAsia="Times New Roman" w:hAnsi="Times New Roman" w:cs="Times New Roman"/>
          <w:i/>
          <w:iCs/>
          <w:sz w:val="24"/>
          <w:szCs w:val="24"/>
        </w:rPr>
        <w:t>M = 54.09, SD =</w:t>
      </w:r>
      <w:r w:rsidRPr="00880F87">
        <w:rPr>
          <w:rFonts w:ascii="Times New Roman" w:eastAsia="Times New Roman" w:hAnsi="Times New Roman" w:cs="Times New Roman"/>
          <w:sz w:val="24"/>
          <w:szCs w:val="24"/>
        </w:rPr>
        <w:t xml:space="preserve">14.75),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and four (</w:t>
      </w:r>
      <w:r w:rsidRPr="00880F87">
        <w:rPr>
          <w:rFonts w:ascii="Times New Roman" w:eastAsia="Times New Roman" w:hAnsi="Times New Roman" w:cs="Times New Roman"/>
          <w:i/>
          <w:iCs/>
          <w:sz w:val="24"/>
          <w:szCs w:val="24"/>
        </w:rPr>
        <w:t xml:space="preserve">M = </w:t>
      </w:r>
      <w:r w:rsidRPr="00880F87">
        <w:rPr>
          <w:rFonts w:ascii="Times New Roman" w:eastAsia="Times New Roman" w:hAnsi="Times New Roman" w:cs="Times New Roman"/>
          <w:sz w:val="24"/>
          <w:szCs w:val="24"/>
        </w:rPr>
        <w:t>55.08</w:t>
      </w:r>
      <w:r w:rsidRPr="00880F87">
        <w:rPr>
          <w:rFonts w:ascii="Times New Roman" w:eastAsia="Times New Roman" w:hAnsi="Times New Roman" w:cs="Times New Roman"/>
          <w:i/>
          <w:iCs/>
          <w:sz w:val="24"/>
          <w:szCs w:val="24"/>
        </w:rPr>
        <w:t xml:space="preserve">, SD = </w:t>
      </w:r>
      <w:r w:rsidRPr="00880F87">
        <w:rPr>
          <w:rFonts w:ascii="Times New Roman" w:eastAsia="Times New Roman" w:hAnsi="Times New Roman" w:cs="Times New Roman"/>
          <w:sz w:val="24"/>
          <w:szCs w:val="24"/>
        </w:rPr>
        <w:t xml:space="preserve">15.86),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&gt; .001, were significantly lower than test one (</w:t>
      </w:r>
      <w:r w:rsidRPr="00880F87">
        <w:rPr>
          <w:rFonts w:ascii="Times New Roman" w:eastAsia="Times New Roman" w:hAnsi="Times New Roman" w:cs="Times New Roman"/>
          <w:i/>
          <w:iCs/>
          <w:sz w:val="24"/>
          <w:szCs w:val="24"/>
        </w:rPr>
        <w:t xml:space="preserve">M = </w:t>
      </w:r>
      <w:r w:rsidRPr="00880F87">
        <w:rPr>
          <w:rFonts w:ascii="Times New Roman" w:eastAsia="Times New Roman" w:hAnsi="Times New Roman" w:cs="Times New Roman"/>
          <w:sz w:val="24"/>
          <w:szCs w:val="24"/>
        </w:rPr>
        <w:t xml:space="preserve">70.05, </w:t>
      </w:r>
      <w:r w:rsidRPr="00880F87">
        <w:rPr>
          <w:rFonts w:ascii="Times New Roman" w:eastAsia="Times New Roman" w:hAnsi="Times New Roman" w:cs="Times New Roman"/>
          <w:i/>
          <w:iCs/>
          <w:sz w:val="24"/>
          <w:szCs w:val="24"/>
        </w:rPr>
        <w:t>SD =</w:t>
      </w:r>
      <w:r w:rsidRPr="00880F87">
        <w:rPr>
          <w:rFonts w:ascii="Times New Roman" w:eastAsia="Times New Roman" w:hAnsi="Times New Roman" w:cs="Times New Roman"/>
          <w:sz w:val="24"/>
          <w:szCs w:val="24"/>
        </w:rPr>
        <w:t>17.23)</w:t>
      </w:r>
      <w:r w:rsidR="00262A23" w:rsidRPr="00880F87">
        <w:rPr>
          <w:rFonts w:ascii="Times New Roman" w:eastAsia="Times New Roman" w:hAnsi="Times New Roman" w:cs="Times New Roman"/>
          <w:i/>
          <w:iCs/>
          <w:sz w:val="24"/>
          <w:szCs w:val="24"/>
        </w:rPr>
        <w:t xml:space="preserve"> </w:t>
      </w:r>
      <w:r w:rsidR="00262A23" w:rsidRPr="00880F87">
        <w:rPr>
          <w:rFonts w:ascii="Times New Roman" w:eastAsia="Times New Roman" w:hAnsi="Times New Roman" w:cs="Times New Roman"/>
          <w:sz w:val="24"/>
          <w:szCs w:val="24"/>
        </w:rPr>
        <w:t xml:space="preserve">(see figure </w:t>
      </w:r>
      <w:r w:rsidR="00F56D2B" w:rsidRPr="00880F87">
        <w:rPr>
          <w:rFonts w:ascii="Times New Roman" w:eastAsia="Times New Roman" w:hAnsi="Times New Roman" w:cs="Times New Roman"/>
          <w:sz w:val="24"/>
          <w:szCs w:val="24"/>
        </w:rPr>
        <w:t>11</w:t>
      </w:r>
      <w:r w:rsidR="00262A23" w:rsidRPr="00880F87">
        <w:rPr>
          <w:rFonts w:ascii="Times New Roman" w:eastAsia="Times New Roman" w:hAnsi="Times New Roman" w:cs="Times New Roman"/>
          <w:sz w:val="24"/>
          <w:szCs w:val="24"/>
        </w:rPr>
        <w:t>)</w:t>
      </w:r>
      <w:r w:rsidRPr="00880F87">
        <w:rPr>
          <w:rFonts w:ascii="Times New Roman" w:eastAsia="Times New Roman" w:hAnsi="Times New Roman" w:cs="Times New Roman"/>
          <w:i/>
          <w:iCs/>
          <w:sz w:val="24"/>
          <w:szCs w:val="24"/>
        </w:rPr>
        <w:t>.</w:t>
      </w:r>
      <w:r w:rsidRPr="00880F87">
        <w:rPr>
          <w:rFonts w:ascii="Times New Roman" w:eastAsia="Times New Roman" w:hAnsi="Times New Roman" w:cs="Times New Roman"/>
          <w:sz w:val="24"/>
          <w:szCs w:val="24"/>
        </w:rPr>
        <w:t xml:space="preserve"> No other statistical differences between tests were revealed</w:t>
      </w:r>
      <w:r w:rsidR="00262A23" w:rsidRPr="00880F87">
        <w:rPr>
          <w:rFonts w:ascii="Times New Roman" w:eastAsia="Times New Roman" w:hAnsi="Times New Roman" w:cs="Times New Roman"/>
          <w:sz w:val="24"/>
          <w:szCs w:val="24"/>
        </w:rPr>
        <w:t>.</w:t>
      </w:r>
    </w:p>
    <w:p w14:paraId="0E656A6B" w14:textId="33C04CA9" w:rsidR="00815D59" w:rsidRPr="00880F87" w:rsidRDefault="00874A60" w:rsidP="00A32C13">
      <w:pPr>
        <w:spacing w:line="480" w:lineRule="auto"/>
        <w:rPr>
          <w:rFonts w:ascii="Times New Roman" w:eastAsia="Times New Roman" w:hAnsi="Times New Roman" w:cs="Times New Roman"/>
          <w:sz w:val="24"/>
          <w:szCs w:val="24"/>
        </w:rPr>
      </w:pPr>
      <w:r w:rsidRPr="00880F87">
        <w:rPr>
          <w:rFonts w:ascii="Times New Roman" w:eastAsia="Times New Roman" w:hAnsi="Times New Roman" w:cs="Times New Roman"/>
          <w:noProof/>
          <w:sz w:val="24"/>
          <w:szCs w:val="24"/>
        </w:rPr>
        <w:lastRenderedPageBreak/>
        <w:drawing>
          <wp:anchor distT="0" distB="0" distL="114300" distR="114300" simplePos="0" relativeHeight="251739648" behindDoc="0" locked="0" layoutInCell="1" allowOverlap="1" wp14:anchorId="285768B8" wp14:editId="7349CF26">
            <wp:simplePos x="0" y="0"/>
            <wp:positionH relativeFrom="column">
              <wp:posOffset>0</wp:posOffset>
            </wp:positionH>
            <wp:positionV relativeFrom="paragraph">
              <wp:posOffset>0</wp:posOffset>
            </wp:positionV>
            <wp:extent cx="4393565" cy="2734945"/>
            <wp:effectExtent l="0" t="0" r="6985" b="8255"/>
            <wp:wrapTopAndBottom/>
            <wp:docPr id="1194255750" name="Picture 11942557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05134" name="Picture 2" descr="Chart, bar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93565" cy="2734945"/>
                    </a:xfrm>
                    <a:prstGeom prst="rect">
                      <a:avLst/>
                    </a:prstGeom>
                    <a:noFill/>
                  </pic:spPr>
                </pic:pic>
              </a:graphicData>
            </a:graphic>
          </wp:anchor>
        </w:drawing>
      </w:r>
      <w:r w:rsidR="00BA2275" w:rsidRPr="00880F87">
        <w:rPr>
          <w:rFonts w:ascii="Times New Roman" w:eastAsia="Times New Roman" w:hAnsi="Times New Roman" w:cs="Times New Roman"/>
          <w:noProof/>
          <w:sz w:val="24"/>
          <w:szCs w:val="24"/>
        </w:rPr>
        <w:drawing>
          <wp:anchor distT="0" distB="0" distL="114300" distR="114300" simplePos="0" relativeHeight="251704832" behindDoc="0" locked="0" layoutInCell="1" allowOverlap="1" wp14:anchorId="22AE1FFF" wp14:editId="2EC5BD5E">
            <wp:simplePos x="0" y="0"/>
            <wp:positionH relativeFrom="column">
              <wp:posOffset>0</wp:posOffset>
            </wp:positionH>
            <wp:positionV relativeFrom="paragraph">
              <wp:posOffset>3976712</wp:posOffset>
            </wp:positionV>
            <wp:extent cx="4584700" cy="2932430"/>
            <wp:effectExtent l="0" t="0" r="0" b="1270"/>
            <wp:wrapSquare wrapText="bothSides"/>
            <wp:docPr id="2123433390" name="Picture 212343339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5740" name="Picture 3" descr="Chart, bar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4700" cy="2932430"/>
                    </a:xfrm>
                    <a:prstGeom prst="rect">
                      <a:avLst/>
                    </a:prstGeom>
                    <a:noFill/>
                  </pic:spPr>
                </pic:pic>
              </a:graphicData>
            </a:graphic>
          </wp:anchor>
        </w:drawing>
      </w:r>
      <w:r w:rsidR="00BA2275" w:rsidRPr="00880F87">
        <w:rPr>
          <w:noProof/>
        </w:rPr>
        <mc:AlternateContent>
          <mc:Choice Requires="wps">
            <w:drawing>
              <wp:anchor distT="0" distB="0" distL="114300" distR="114300" simplePos="0" relativeHeight="251723264" behindDoc="0" locked="0" layoutInCell="1" allowOverlap="1" wp14:anchorId="6F8FCC06" wp14:editId="13DF78C8">
                <wp:simplePos x="0" y="0"/>
                <wp:positionH relativeFrom="column">
                  <wp:posOffset>0</wp:posOffset>
                </wp:positionH>
                <wp:positionV relativeFrom="paragraph">
                  <wp:posOffset>2848610</wp:posOffset>
                </wp:positionV>
                <wp:extent cx="5880100" cy="635"/>
                <wp:effectExtent l="0" t="0" r="6350" b="0"/>
                <wp:wrapTopAndBottom/>
                <wp:docPr id="1296766010" name="Text Box 1"/>
                <wp:cNvGraphicFramePr/>
                <a:graphic xmlns:a="http://schemas.openxmlformats.org/drawingml/2006/main">
                  <a:graphicData uri="http://schemas.microsoft.com/office/word/2010/wordprocessingShape">
                    <wps:wsp>
                      <wps:cNvSpPr txBox="1"/>
                      <wps:spPr>
                        <a:xfrm>
                          <a:off x="0" y="0"/>
                          <a:ext cx="5880100" cy="635"/>
                        </a:xfrm>
                        <a:prstGeom prst="rect">
                          <a:avLst/>
                        </a:prstGeom>
                        <a:solidFill>
                          <a:prstClr val="white"/>
                        </a:solidFill>
                        <a:ln>
                          <a:noFill/>
                        </a:ln>
                      </wps:spPr>
                      <wps:txbx>
                        <w:txbxContent>
                          <w:p w14:paraId="4C041084" w14:textId="58B9AFF8" w:rsidR="00BA2275" w:rsidRPr="00BA2275" w:rsidRDefault="00BA2275" w:rsidP="00BA2275">
                            <w:pPr>
                              <w:spacing w:line="480" w:lineRule="auto"/>
                              <w:rPr>
                                <w:rFonts w:ascii="Times New Roman" w:eastAsia="Times New Roman" w:hAnsi="Times New Roman" w:cs="Times New Roman"/>
                                <w:noProof/>
                                <w:sz w:val="24"/>
                                <w:szCs w:val="24"/>
                              </w:rPr>
                            </w:pPr>
                            <w:bookmarkStart w:id="193" w:name="_Toc134507621"/>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10</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Accuracy Differences Across Tests. The error bars indicate standard error (SE). The following are the abbreviations used in the figure: real-world practice group (RW); virtual reality practice group (VR).</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8FCC06" id="_x0000_s1033" type="#_x0000_t202" style="position:absolute;margin-left:0;margin-top:224.3pt;width:463pt;height:.05pt;z-index:25172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UPGQIAAD8EAAAOAAAAZHJzL2Uyb0RvYy54bWysU01v2zAMvQ/YfxB0X5x0aBcYcYosRYYB&#10;QVsgHXpWZDkWIIsapcTOfv0o2U62bqdhF5kWKX6897i47xrDTgq9Blvw2WTKmbISSm0PBf/2svkw&#10;58wHYUthwKqCn5Xn98v37xaty9UN1GBKhYySWJ+3ruB1CC7PMi9r1Qg/AacsOSvARgT6xUNWomgp&#10;e2Oym+n0LmsBS4cglfd0+9A7+TLlryolw1NVeRWYKTj1FtKJ6dzHM1suRH5A4WothzbEP3TRCG2p&#10;6CXVgwiCHVH/karREsFDFSYSmgyqSkuVZqBpZtM30+xq4VSahcDx7gKT/39p5eNp556Rhe4zdERg&#10;BKR1Pvd0GefpKmzilzpl5CcIzxfYVBeYpMvb+Zx6J5ck393H25gjuz516MMXBQ2LRsGROElQidPW&#10;hz50DImVPBhdbrQx8Sc61gbZSRB/ba2DGpL/FmVsjLUQX/UJ4012nSNaodt3TJcF/zTOuIfyTKMj&#10;9KrwTm401dsKH54FkgxoJJJ2eKKjMtAWHAaLsxrwx9/uYzyxQ17OWpJVwf33o0DFmflqibeowdHA&#10;0diPhj02a6BJZ7Q0TiaTHmAwo1khNK+k+FWsQi5hJdUqeBjNdejFTRsj1WqVgkhpToSt3TkZU4+4&#10;vnSvAt3ASiAyH2EUnMjfkNPHJnrc6hgI6cRcxLVHcYCbVJq4HzYqrsGv/ynquvfLnwAAAP//AwBQ&#10;SwMEFAAGAAgAAAAhAE2K1cXeAAAACAEAAA8AAABkcnMvZG93bnJldi54bWxMj8FOwzAQRO9I/IO1&#10;SFwQdShRaEOcqqrgAJeK0EtvbryNA/E6ip02/D0LFzjuzGj2TbGaXCdOOITWk4K7WQICqfampUbB&#10;7v35dgEiRE1Gd55QwRcGWJWXF4XOjT/TG56q2AguoZBrBTbGPpcy1BadDjPfI7F39IPTkc+hkWbQ&#10;Zy53nZwnSSadbok/WN3jxmL9WY1OwTbdb+3NeHx6Xaf3w8tu3GQfTaXU9dW0fgQRcYp/YfjBZ3Qo&#10;mengRzJBdAp4SFSQposMBNvLecbK4Vd5AFkW8v+A8hsAAP//AwBQSwECLQAUAAYACAAAACEAtoM4&#10;kv4AAADhAQAAEwAAAAAAAAAAAAAAAAAAAAAAW0NvbnRlbnRfVHlwZXNdLnhtbFBLAQItABQABgAI&#10;AAAAIQA4/SH/1gAAAJQBAAALAAAAAAAAAAAAAAAAAC8BAABfcmVscy8ucmVsc1BLAQItABQABgAI&#10;AAAAIQAWDoUPGQIAAD8EAAAOAAAAAAAAAAAAAAAAAC4CAABkcnMvZTJvRG9jLnhtbFBLAQItABQA&#10;BgAIAAAAIQBNitXF3gAAAAgBAAAPAAAAAAAAAAAAAAAAAHMEAABkcnMvZG93bnJldi54bWxQSwUG&#10;AAAAAAQABADzAAAAfgUAAAAA&#10;" stroked="f">
                <v:textbox style="mso-fit-shape-to-text:t" inset="0,0,0,0">
                  <w:txbxContent>
                    <w:p w14:paraId="4C041084" w14:textId="58B9AFF8" w:rsidR="00BA2275" w:rsidRPr="00BA2275" w:rsidRDefault="00BA2275" w:rsidP="00BA2275">
                      <w:pPr>
                        <w:spacing w:line="480" w:lineRule="auto"/>
                        <w:rPr>
                          <w:rFonts w:ascii="Times New Roman" w:eastAsia="Times New Roman" w:hAnsi="Times New Roman" w:cs="Times New Roman"/>
                          <w:noProof/>
                          <w:sz w:val="24"/>
                          <w:szCs w:val="24"/>
                        </w:rPr>
                      </w:pPr>
                      <w:bookmarkStart w:id="200" w:name="_Toc134507621"/>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10</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Accuracy Differences Across Tests. The error bars indicate standard error (SE). The following are the abbreviations used in the figure: real-world practice group (RW); virtual reality practice group (VR).</w:t>
                      </w:r>
                      <w:bookmarkEnd w:id="200"/>
                    </w:p>
                  </w:txbxContent>
                </v:textbox>
                <w10:wrap type="topAndBottom"/>
              </v:shape>
            </w:pict>
          </mc:Fallback>
        </mc:AlternateContent>
      </w:r>
    </w:p>
    <w:p w14:paraId="223579ED" w14:textId="620A2BF9" w:rsidR="00031B75" w:rsidRPr="00880F87" w:rsidRDefault="00031B75" w:rsidP="00031B75">
      <w:pPr>
        <w:spacing w:line="480" w:lineRule="auto"/>
        <w:rPr>
          <w:rFonts w:ascii="Times New Roman" w:eastAsia="Times New Roman" w:hAnsi="Times New Roman" w:cs="Times New Roman"/>
          <w:sz w:val="24"/>
          <w:szCs w:val="24"/>
        </w:rPr>
      </w:pPr>
    </w:p>
    <w:p w14:paraId="0DAE9757" w14:textId="618873CF" w:rsidR="00031B75" w:rsidRPr="00880F87" w:rsidRDefault="00031B75">
      <w:pPr>
        <w:rPr>
          <w:rFonts w:ascii="Times New Roman" w:hAnsi="Times New Roman" w:cs="Times New Roman"/>
          <w:b/>
          <w:bCs/>
          <w:sz w:val="24"/>
          <w:szCs w:val="24"/>
        </w:rPr>
      </w:pPr>
    </w:p>
    <w:p w14:paraId="2B7F9CF0" w14:textId="403DB8D5" w:rsidR="00031B75" w:rsidRPr="00880F87" w:rsidRDefault="00031B75">
      <w:pPr>
        <w:rPr>
          <w:rFonts w:ascii="Times New Roman" w:hAnsi="Times New Roman" w:cs="Times New Roman"/>
          <w:b/>
          <w:bCs/>
          <w:sz w:val="24"/>
          <w:szCs w:val="24"/>
        </w:rPr>
      </w:pPr>
    </w:p>
    <w:p w14:paraId="78E30D1B" w14:textId="0665BB14" w:rsidR="00031B75" w:rsidRPr="00880F87" w:rsidRDefault="00031B75">
      <w:pPr>
        <w:rPr>
          <w:rFonts w:ascii="Times New Roman" w:hAnsi="Times New Roman" w:cs="Times New Roman"/>
          <w:b/>
          <w:bCs/>
          <w:sz w:val="24"/>
          <w:szCs w:val="24"/>
        </w:rPr>
      </w:pPr>
    </w:p>
    <w:p w14:paraId="32CE5954" w14:textId="42EB65A4" w:rsidR="00031B75" w:rsidRPr="00880F87" w:rsidRDefault="00031B75">
      <w:pPr>
        <w:rPr>
          <w:rFonts w:ascii="Times New Roman" w:hAnsi="Times New Roman" w:cs="Times New Roman"/>
          <w:b/>
          <w:bCs/>
          <w:sz w:val="24"/>
          <w:szCs w:val="24"/>
        </w:rPr>
      </w:pPr>
    </w:p>
    <w:p w14:paraId="59FC44E6" w14:textId="61457E55" w:rsidR="00031B75" w:rsidRPr="00880F87" w:rsidRDefault="00031B75">
      <w:pPr>
        <w:rPr>
          <w:rFonts w:ascii="Times New Roman" w:hAnsi="Times New Roman" w:cs="Times New Roman"/>
          <w:b/>
          <w:bCs/>
          <w:sz w:val="24"/>
          <w:szCs w:val="24"/>
        </w:rPr>
      </w:pPr>
    </w:p>
    <w:p w14:paraId="21E2AD83" w14:textId="25849F5D" w:rsidR="00031B75" w:rsidRPr="00880F87" w:rsidRDefault="00031B75">
      <w:pPr>
        <w:rPr>
          <w:rFonts w:ascii="Times New Roman" w:hAnsi="Times New Roman" w:cs="Times New Roman"/>
          <w:b/>
          <w:bCs/>
          <w:sz w:val="24"/>
          <w:szCs w:val="24"/>
        </w:rPr>
      </w:pPr>
    </w:p>
    <w:p w14:paraId="4E7781CC" w14:textId="1DD7927D" w:rsidR="00031B75" w:rsidRPr="00880F87" w:rsidRDefault="00031B75">
      <w:pPr>
        <w:rPr>
          <w:rFonts w:ascii="Times New Roman" w:hAnsi="Times New Roman" w:cs="Times New Roman"/>
          <w:b/>
          <w:bCs/>
          <w:sz w:val="24"/>
          <w:szCs w:val="24"/>
        </w:rPr>
      </w:pPr>
    </w:p>
    <w:p w14:paraId="1C9BCA75" w14:textId="5BEABD58" w:rsidR="00031B75" w:rsidRPr="00880F87" w:rsidRDefault="00BA2275" w:rsidP="00BA2275">
      <w:pPr>
        <w:rPr>
          <w:rFonts w:ascii="Times New Roman" w:eastAsiaTheme="majorEastAsia" w:hAnsi="Times New Roman" w:cs="Times New Roman"/>
          <w:b/>
          <w:bCs/>
          <w:sz w:val="24"/>
          <w:szCs w:val="24"/>
        </w:rPr>
      </w:pPr>
      <w:r w:rsidRPr="00880F87">
        <w:rPr>
          <w:noProof/>
        </w:rPr>
        <mc:AlternateContent>
          <mc:Choice Requires="wps">
            <w:drawing>
              <wp:anchor distT="0" distB="0" distL="114300" distR="114300" simplePos="0" relativeHeight="251725312" behindDoc="0" locked="0" layoutInCell="1" allowOverlap="1" wp14:anchorId="05493147" wp14:editId="1DB930B8">
                <wp:simplePos x="0" y="0"/>
                <wp:positionH relativeFrom="column">
                  <wp:posOffset>-293</wp:posOffset>
                </wp:positionH>
                <wp:positionV relativeFrom="paragraph">
                  <wp:posOffset>301674</wp:posOffset>
                </wp:positionV>
                <wp:extent cx="5816600" cy="635"/>
                <wp:effectExtent l="0" t="0" r="0" b="0"/>
                <wp:wrapSquare wrapText="bothSides"/>
                <wp:docPr id="299213173" name="Text Box 1"/>
                <wp:cNvGraphicFramePr/>
                <a:graphic xmlns:a="http://schemas.openxmlformats.org/drawingml/2006/main">
                  <a:graphicData uri="http://schemas.microsoft.com/office/word/2010/wordprocessingShape">
                    <wps:wsp>
                      <wps:cNvSpPr txBox="1"/>
                      <wps:spPr>
                        <a:xfrm>
                          <a:off x="0" y="0"/>
                          <a:ext cx="5816600" cy="635"/>
                        </a:xfrm>
                        <a:prstGeom prst="rect">
                          <a:avLst/>
                        </a:prstGeom>
                        <a:solidFill>
                          <a:prstClr val="white"/>
                        </a:solidFill>
                        <a:ln>
                          <a:noFill/>
                        </a:ln>
                      </wps:spPr>
                      <wps:txbx>
                        <w:txbxContent>
                          <w:p w14:paraId="76C10879" w14:textId="2F5B2240" w:rsidR="00BA2275" w:rsidRPr="00BA2275" w:rsidRDefault="00BA2275" w:rsidP="00BA2275">
                            <w:pPr>
                              <w:spacing w:line="480" w:lineRule="auto"/>
                              <w:rPr>
                                <w:rFonts w:ascii="Times New Roman" w:eastAsia="Times New Roman" w:hAnsi="Times New Roman" w:cs="Times New Roman"/>
                                <w:noProof/>
                                <w:sz w:val="24"/>
                                <w:szCs w:val="24"/>
                              </w:rPr>
                            </w:pPr>
                            <w:bookmarkStart w:id="194" w:name="_Toc134507622"/>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11</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Precision differences between groups and across tests. The error bars indicate standard error (SE). The following are the abbreviations used in the figure: real-world practice group (RW); virtual reality practice group (VR).</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493147" id="_x0000_s1034" type="#_x0000_t202" style="position:absolute;margin-left:0;margin-top:23.75pt;width:458pt;height:.05pt;z-index:25172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DBGQIAAD8EAAAOAAAAZHJzL2Uyb0RvYy54bWysU8Fu2zAMvQ/YPwi6L046NAiMOEWWIsOA&#10;oC3QFj0rshwLkEWNUmJnXz9KtpOt22nYRaZJihTfe1zedY1hJ4Vegy34bDLlTFkJpbaHgr++bD8t&#10;OPNB2FIYsKrgZ+X53erjh2XrcnUDNZhSIaMi1uetK3gdgsuzzMtaNcJPwClLwQqwEYF+8ZCVKFqq&#10;3pjsZjqdZy1g6RCk8p68932Qr1L9qlIyPFaVV4GZgtPbQjoxnft4ZqulyA8oXK3l8AzxD69ohLbU&#10;9FLqXgTBjqj/KNVoieChChMJTQZVpaVKM9A0s+m7aZ5r4VSahcDx7gKT/39l5cPp2T0hC90X6IjA&#10;CEjrfO7JGefpKmzil17KKE4Qni+wqS4wSc7bxWw+n1JIUmz++TbWyK5XHfrwVUHDolFwJE4SVOK0&#10;86FPHVNiJw9Gl1ttTPyJgY1BdhLEX1vroIbiv2UZG3MtxFt9wejJrnNEK3T7jumy4Itxxj2UZxod&#10;oVeFd3Krqd9O+PAkkGRAI5G0wyMdlYG24DBYnNWAP/7mj/nEDkU5a0lWBfffjwIVZ+abJd6iBkcD&#10;R2M/GvbYbIAmndHSOJlMuoDBjGaF0LyR4texC4WEldSr4GE0N6EXN22MVOt1SiKlORF29tnJWHrE&#10;9aV7E+gGVgKR+QCj4ET+jpw+N9Hj1sdASCfmIq49igPcpNLE/bBRcQ1+/U9Z171f/QQAAP//AwBQ&#10;SwMEFAAGAAgAAAAhAALgRYndAAAABgEAAA8AAABkcnMvZG93bnJldi54bWxMj8FOwzAQRO9I/IO1&#10;SFwQdQohhRCnqio4wKUi9NKbm2zjQLyObKcNf8/2BMeZWc28LZaT7cURfegcKZjPEhBItWs6ahVs&#10;P19vH0GEqKnRvSNU8IMBluXlRaHzxp3oA49VbAWXUMi1AhPjkEsZaoNWh5kbkDg7OG91ZOlb2Xh9&#10;4nLby7skyaTVHfGC0QOuDdbf1WgVbNLdxtyMh5f3VXrv37bjOvtqK6Wur6bVM4iIU/w7hjM+o0PJ&#10;THs3UhNEr4AfiQrSxQMITp/mGRv7s5GBLAv5H7/8BQAA//8DAFBLAQItABQABgAIAAAAIQC2gziS&#10;/gAAAOEBAAATAAAAAAAAAAAAAAAAAAAAAABbQ29udGVudF9UeXBlc10ueG1sUEsBAi0AFAAGAAgA&#10;AAAhADj9If/WAAAAlAEAAAsAAAAAAAAAAAAAAAAALwEAAF9yZWxzLy5yZWxzUEsBAi0AFAAGAAgA&#10;AAAhAArB0MEZAgAAPwQAAA4AAAAAAAAAAAAAAAAALgIAAGRycy9lMm9Eb2MueG1sUEsBAi0AFAAG&#10;AAgAAAAhAALgRYndAAAABgEAAA8AAAAAAAAAAAAAAAAAcwQAAGRycy9kb3ducmV2LnhtbFBLBQYA&#10;AAAABAAEAPMAAAB9BQAAAAA=&#10;" stroked="f">
                <v:textbox style="mso-fit-shape-to-text:t" inset="0,0,0,0">
                  <w:txbxContent>
                    <w:p w14:paraId="76C10879" w14:textId="2F5B2240" w:rsidR="00BA2275" w:rsidRPr="00BA2275" w:rsidRDefault="00BA2275" w:rsidP="00BA2275">
                      <w:pPr>
                        <w:spacing w:line="480" w:lineRule="auto"/>
                        <w:rPr>
                          <w:rFonts w:ascii="Times New Roman" w:eastAsia="Times New Roman" w:hAnsi="Times New Roman" w:cs="Times New Roman"/>
                          <w:noProof/>
                          <w:sz w:val="24"/>
                          <w:szCs w:val="24"/>
                        </w:rPr>
                      </w:pPr>
                      <w:bookmarkStart w:id="202" w:name="_Toc134507622"/>
                      <w:r w:rsidRPr="00BA2275">
                        <w:rPr>
                          <w:rFonts w:ascii="Times New Roman" w:hAnsi="Times New Roman" w:cs="Times New Roman"/>
                          <w:sz w:val="24"/>
                          <w:szCs w:val="24"/>
                        </w:rPr>
                        <w:t xml:space="preserve">Figure </w:t>
                      </w:r>
                      <w:r w:rsidRPr="00BA2275">
                        <w:rPr>
                          <w:rFonts w:ascii="Times New Roman" w:hAnsi="Times New Roman" w:cs="Times New Roman"/>
                          <w:sz w:val="24"/>
                          <w:szCs w:val="24"/>
                        </w:rPr>
                        <w:fldChar w:fldCharType="begin"/>
                      </w:r>
                      <w:r w:rsidRPr="00BA2275">
                        <w:rPr>
                          <w:rFonts w:ascii="Times New Roman" w:hAnsi="Times New Roman" w:cs="Times New Roman"/>
                          <w:sz w:val="24"/>
                          <w:szCs w:val="24"/>
                        </w:rPr>
                        <w:instrText xml:space="preserve"> SEQ Figure \* ARABIC </w:instrText>
                      </w:r>
                      <w:r w:rsidRPr="00BA2275">
                        <w:rPr>
                          <w:rFonts w:ascii="Times New Roman" w:hAnsi="Times New Roman" w:cs="Times New Roman"/>
                          <w:sz w:val="24"/>
                          <w:szCs w:val="24"/>
                        </w:rPr>
                        <w:fldChar w:fldCharType="separate"/>
                      </w:r>
                      <w:r w:rsidR="009763A7">
                        <w:rPr>
                          <w:rFonts w:ascii="Times New Roman" w:hAnsi="Times New Roman" w:cs="Times New Roman"/>
                          <w:noProof/>
                          <w:sz w:val="24"/>
                          <w:szCs w:val="24"/>
                        </w:rPr>
                        <w:t>11</w:t>
                      </w:r>
                      <w:r w:rsidRPr="00BA2275">
                        <w:rPr>
                          <w:rFonts w:ascii="Times New Roman" w:hAnsi="Times New Roman" w:cs="Times New Roman"/>
                          <w:sz w:val="24"/>
                          <w:szCs w:val="24"/>
                        </w:rPr>
                        <w:fldChar w:fldCharType="end"/>
                      </w:r>
                      <w:r w:rsidRPr="00BA2275">
                        <w:rPr>
                          <w:rFonts w:ascii="Times New Roman" w:hAnsi="Times New Roman" w:cs="Times New Roman"/>
                          <w:sz w:val="24"/>
                          <w:szCs w:val="24"/>
                        </w:rPr>
                        <w:t>. Precision differences between groups and across tests. The error bars indicate standard error (SE). The following are the abbreviations used in the figure: real-world practice group (RW); virtual reality practice group (VR).</w:t>
                      </w:r>
                      <w:bookmarkEnd w:id="202"/>
                    </w:p>
                  </w:txbxContent>
                </v:textbox>
                <w10:wrap type="square"/>
              </v:shape>
            </w:pict>
          </mc:Fallback>
        </mc:AlternateContent>
      </w:r>
    </w:p>
    <w:p w14:paraId="064D5B85" w14:textId="7075FD24" w:rsidR="00815D59" w:rsidRPr="00880F87" w:rsidRDefault="00815D59" w:rsidP="00E2375A">
      <w:pPr>
        <w:pStyle w:val="Heading3"/>
        <w:rPr>
          <w:rFonts w:cs="Times New Roman"/>
          <w:b w:val="0"/>
          <w:bCs/>
        </w:rPr>
      </w:pPr>
      <w:bookmarkStart w:id="195" w:name="_Toc133056020"/>
      <w:bookmarkStart w:id="196" w:name="_Toc134437420"/>
      <w:r w:rsidRPr="00880F87">
        <w:rPr>
          <w:rFonts w:cs="Times New Roman"/>
          <w:bCs/>
        </w:rPr>
        <w:lastRenderedPageBreak/>
        <w:t>Psychological Variables</w:t>
      </w:r>
      <w:bookmarkEnd w:id="195"/>
      <w:bookmarkEnd w:id="196"/>
    </w:p>
    <w:p w14:paraId="10A8B8F3" w14:textId="296C0B63" w:rsidR="00815D59" w:rsidRPr="00880F87" w:rsidRDefault="00815D59"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Interest/Enjoyment</w:t>
      </w:r>
      <w:r w:rsidR="009E35E2" w:rsidRPr="00880F87">
        <w:rPr>
          <w:rFonts w:ascii="Times New Roman" w:hAnsi="Times New Roman" w:cs="Times New Roman"/>
          <w:b/>
          <w:bCs/>
          <w:sz w:val="24"/>
          <w:szCs w:val="24"/>
        </w:rPr>
        <w:t xml:space="preserve">. </w:t>
      </w:r>
      <w:r w:rsidRPr="00880F87">
        <w:rPr>
          <w:rFonts w:ascii="Times New Roman" w:hAnsi="Times New Roman" w:cs="Times New Roman"/>
          <w:sz w:val="24"/>
          <w:szCs w:val="24"/>
        </w:rPr>
        <w:t xml:space="preserve">A 2 (group) x 2 (test) x 3 (day) repeated measures ANOVA was used to analyze differences between </w:t>
      </w:r>
      <w:r w:rsidR="00A61A0F" w:rsidRPr="00880F87">
        <w:rPr>
          <w:rFonts w:ascii="Times New Roman" w:hAnsi="Times New Roman" w:cs="Times New Roman"/>
          <w:sz w:val="24"/>
          <w:szCs w:val="24"/>
        </w:rPr>
        <w:t xml:space="preserve">and within </w:t>
      </w:r>
      <w:r w:rsidRPr="00880F87">
        <w:rPr>
          <w:rFonts w:ascii="Times New Roman" w:hAnsi="Times New Roman" w:cs="Times New Roman"/>
          <w:sz w:val="24"/>
          <w:szCs w:val="24"/>
        </w:rPr>
        <w:t xml:space="preserve">groups, tests, and across days. The analysis revealed a significant main effect for test, </w:t>
      </w:r>
      <w:r w:rsidRPr="00880F87">
        <w:rPr>
          <w:rFonts w:ascii="Times New Roman" w:hAnsi="Times New Roman" w:cs="Times New Roman"/>
          <w:i/>
          <w:iCs/>
          <w:sz w:val="24"/>
          <w:szCs w:val="24"/>
        </w:rPr>
        <w:t>F</w:t>
      </w:r>
      <w:r w:rsidRPr="00880F87">
        <w:rPr>
          <w:rFonts w:ascii="Times New Roman" w:hAnsi="Times New Roman" w:cs="Times New Roman"/>
          <w:sz w:val="24"/>
          <w:szCs w:val="24"/>
        </w:rPr>
        <w:t xml:space="preserve">(1, 40) = 5.020, </w:t>
      </w:r>
      <w:r w:rsidRPr="00880F87">
        <w:rPr>
          <w:rFonts w:ascii="Times New Roman" w:hAnsi="Times New Roman" w:cs="Times New Roman"/>
          <w:i/>
          <w:iCs/>
          <w:sz w:val="24"/>
          <w:szCs w:val="24"/>
        </w:rPr>
        <w:t xml:space="preserve">p = </w:t>
      </w:r>
      <w:r w:rsidRPr="00880F87">
        <w:rPr>
          <w:rFonts w:ascii="Times New Roman" w:hAnsi="Times New Roman" w:cs="Times New Roman"/>
          <w:sz w:val="24"/>
          <w:szCs w:val="24"/>
        </w:rPr>
        <w:t>0.</w:t>
      </w:r>
      <w:r w:rsidR="00BC2317" w:rsidRPr="00880F87">
        <w:rPr>
          <w:rFonts w:ascii="Times New Roman" w:hAnsi="Times New Roman" w:cs="Times New Roman"/>
          <w:sz w:val="24"/>
          <w:szCs w:val="24"/>
        </w:rPr>
        <w:t>0</w:t>
      </w:r>
      <w:r w:rsidRPr="00880F87">
        <w:rPr>
          <w:rFonts w:ascii="Times New Roman" w:hAnsi="Times New Roman" w:cs="Times New Roman"/>
          <w:sz w:val="24"/>
          <w:szCs w:val="24"/>
        </w:rPr>
        <w:t xml:space="preserve">31,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.112. </w:t>
      </w:r>
      <w:r w:rsidR="00BC2317" w:rsidRPr="00880F87">
        <w:rPr>
          <w:rFonts w:ascii="Times New Roman" w:eastAsia="Times New Roman" w:hAnsi="Times New Roman" w:cs="Times New Roman"/>
          <w:sz w:val="24"/>
          <w:szCs w:val="24"/>
        </w:rPr>
        <w:t>Post hoc analysis with Bonferroni adjustment</w:t>
      </w:r>
      <w:r w:rsidRPr="00880F87">
        <w:rPr>
          <w:rFonts w:ascii="Times New Roman" w:eastAsia="Times New Roman" w:hAnsi="Times New Roman" w:cs="Times New Roman"/>
          <w:sz w:val="24"/>
          <w:szCs w:val="24"/>
        </w:rPr>
        <w:t xml:space="preserve"> </w:t>
      </w:r>
      <w:r w:rsidR="00A61A0F" w:rsidRPr="00880F87">
        <w:rPr>
          <w:rFonts w:ascii="Times New Roman" w:eastAsia="Times New Roman" w:hAnsi="Times New Roman" w:cs="Times New Roman"/>
          <w:sz w:val="24"/>
          <w:szCs w:val="24"/>
        </w:rPr>
        <w:t xml:space="preserve">indicated </w:t>
      </w:r>
      <w:r w:rsidRPr="00880F87">
        <w:rPr>
          <w:rFonts w:ascii="Times New Roman" w:eastAsia="Times New Roman" w:hAnsi="Times New Roman" w:cs="Times New Roman"/>
          <w:sz w:val="24"/>
          <w:szCs w:val="24"/>
        </w:rPr>
        <w:t>that, on average, the pretest (M = 5.002, SE = .162) scores were significantly lower than the posttests (M = 5.159, SE = .153)</w:t>
      </w:r>
      <w:r w:rsidR="00A61A0F" w:rsidRPr="00880F87">
        <w:rPr>
          <w:rFonts w:ascii="Times New Roman" w:eastAsia="Times New Roman" w:hAnsi="Times New Roman" w:cs="Times New Roman"/>
          <w:sz w:val="24"/>
          <w:szCs w:val="24"/>
        </w:rPr>
        <w:t xml:space="preserve"> scores</w:t>
      </w:r>
      <w:r w:rsidRPr="00880F87">
        <w:rPr>
          <w:rFonts w:ascii="Times New Roman" w:eastAsia="Times New Roman" w:hAnsi="Times New Roman" w:cs="Times New Roman"/>
          <w:sz w:val="24"/>
          <w:szCs w:val="24"/>
        </w:rPr>
        <w:t xml:space="preserve">. </w:t>
      </w:r>
      <w:r w:rsidR="001A1F70" w:rsidRPr="00880F87">
        <w:rPr>
          <w:rFonts w:ascii="Times New Roman" w:eastAsia="Times New Roman" w:hAnsi="Times New Roman" w:cs="Times New Roman"/>
          <w:sz w:val="24"/>
          <w:szCs w:val="24"/>
        </w:rPr>
        <w:t>Additionally</w:t>
      </w:r>
      <w:r w:rsidRPr="00880F87">
        <w:rPr>
          <w:rFonts w:ascii="Times New Roman" w:eastAsia="Times New Roman" w:hAnsi="Times New Roman" w:cs="Times New Roman"/>
          <w:sz w:val="24"/>
          <w:szCs w:val="24"/>
        </w:rPr>
        <w:t xml:space="preserve">, the analysis </w:t>
      </w:r>
      <w:r w:rsidR="001A1F70" w:rsidRPr="00880F87">
        <w:rPr>
          <w:rFonts w:ascii="Times New Roman" w:eastAsia="Times New Roman" w:hAnsi="Times New Roman" w:cs="Times New Roman"/>
          <w:sz w:val="24"/>
          <w:szCs w:val="24"/>
        </w:rPr>
        <w:t xml:space="preserve">did not reveal a </w:t>
      </w:r>
      <w:r w:rsidRPr="00880F87">
        <w:rPr>
          <w:rFonts w:ascii="Times New Roman" w:eastAsia="Times New Roman" w:hAnsi="Times New Roman" w:cs="Times New Roman"/>
          <w:sz w:val="24"/>
          <w:szCs w:val="24"/>
        </w:rPr>
        <w:t xml:space="preserve">significant interaction between group x </w:t>
      </w:r>
      <w:r w:rsidR="00EB4BD8" w:rsidRPr="00880F87">
        <w:rPr>
          <w:rFonts w:ascii="Times New Roman" w:eastAsia="Times New Roman" w:hAnsi="Times New Roman" w:cs="Times New Roman"/>
          <w:sz w:val="24"/>
          <w:szCs w:val="24"/>
        </w:rPr>
        <w:t>test</w:t>
      </w:r>
      <w:r w:rsidRPr="00880F87">
        <w:rPr>
          <w:rFonts w:ascii="Times New Roman" w:eastAsia="Times New Roman" w:hAnsi="Times New Roman" w:cs="Times New Roman"/>
          <w:sz w:val="24"/>
          <w:szCs w:val="24"/>
        </w:rPr>
        <w:t xml:space="preserve">,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.867,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.001.</w:t>
      </w:r>
      <w:r w:rsidR="001A1F70" w:rsidRPr="00880F87">
        <w:rPr>
          <w:rFonts w:ascii="Times New Roman" w:eastAsia="Times New Roman" w:hAnsi="Times New Roman" w:cs="Times New Roman"/>
          <w:sz w:val="24"/>
          <w:szCs w:val="24"/>
        </w:rPr>
        <w:t xml:space="preserve"> N</w:t>
      </w:r>
      <w:r w:rsidRPr="00880F87">
        <w:rPr>
          <w:rFonts w:ascii="Times New Roman" w:eastAsia="Times New Roman" w:hAnsi="Times New Roman" w:cs="Times New Roman"/>
          <w:sz w:val="24"/>
          <w:szCs w:val="24"/>
        </w:rPr>
        <w:t xml:space="preserve">o significant effects were found for day,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.189,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.041, or the group x day interaction,</w:t>
      </w:r>
      <w:r w:rsidRPr="00880F87">
        <w:rPr>
          <w:rFonts w:ascii="Times New Roman" w:eastAsia="Times New Roman" w:hAnsi="Times New Roman" w:cs="Times New Roman"/>
          <w:i/>
          <w:iCs/>
          <w:sz w:val="24"/>
          <w:szCs w:val="24"/>
        </w:rPr>
        <w:t xml:space="preserve"> p </w:t>
      </w:r>
      <w:r w:rsidRPr="00880F87">
        <w:rPr>
          <w:rFonts w:ascii="Times New Roman" w:eastAsia="Times New Roman" w:hAnsi="Times New Roman" w:cs="Times New Roman"/>
          <w:sz w:val="24"/>
          <w:szCs w:val="24"/>
        </w:rPr>
        <w:t xml:space="preserve">= .476,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.018 (see figure </w:t>
      </w:r>
      <w:r w:rsidR="00AB21B3" w:rsidRPr="00880F87">
        <w:rPr>
          <w:rFonts w:ascii="Times New Roman" w:eastAsia="Times New Roman" w:hAnsi="Times New Roman" w:cs="Times New Roman"/>
          <w:sz w:val="24"/>
          <w:szCs w:val="24"/>
        </w:rPr>
        <w:t>1</w:t>
      </w:r>
      <w:r w:rsidR="000E7BDD" w:rsidRPr="00880F87">
        <w:rPr>
          <w:rFonts w:ascii="Times New Roman" w:eastAsia="Times New Roman" w:hAnsi="Times New Roman" w:cs="Times New Roman"/>
          <w:sz w:val="24"/>
          <w:szCs w:val="24"/>
        </w:rPr>
        <w:t>2</w:t>
      </w:r>
      <w:r w:rsidRPr="00880F87">
        <w:rPr>
          <w:rFonts w:ascii="Times New Roman" w:eastAsia="Times New Roman" w:hAnsi="Times New Roman" w:cs="Times New Roman"/>
          <w:sz w:val="24"/>
          <w:szCs w:val="24"/>
        </w:rPr>
        <w:t>)</w:t>
      </w:r>
      <w:r w:rsidR="00243A26" w:rsidRPr="00880F87">
        <w:rPr>
          <w:rFonts w:ascii="Times New Roman" w:eastAsia="Times New Roman" w:hAnsi="Times New Roman" w:cs="Times New Roman"/>
          <w:sz w:val="24"/>
          <w:szCs w:val="24"/>
        </w:rPr>
        <w:t xml:space="preserve"> Similarly, no significant main effects were found for the test x day interaction, </w:t>
      </w:r>
      <w:r w:rsidR="00243A26" w:rsidRPr="00880F87">
        <w:rPr>
          <w:rFonts w:ascii="Times New Roman" w:eastAsia="Times New Roman" w:hAnsi="Times New Roman" w:cs="Times New Roman"/>
          <w:i/>
          <w:iCs/>
          <w:sz w:val="24"/>
          <w:szCs w:val="24"/>
        </w:rPr>
        <w:t xml:space="preserve">p </w:t>
      </w:r>
      <w:r w:rsidR="00243A26" w:rsidRPr="00880F87">
        <w:rPr>
          <w:rFonts w:ascii="Times New Roman" w:eastAsia="Times New Roman" w:hAnsi="Times New Roman" w:cs="Times New Roman"/>
          <w:sz w:val="24"/>
          <w:szCs w:val="24"/>
        </w:rPr>
        <w:t xml:space="preserve">= .161, </w:t>
      </w:r>
      <w:r w:rsidR="00243A26" w:rsidRPr="00880F87">
        <w:rPr>
          <w:rFonts w:ascii="Times New Roman" w:eastAsia="Times New Roman" w:hAnsi="Times New Roman" w:cs="Times New Roman"/>
          <w:i/>
          <w:sz w:val="24"/>
          <w:szCs w:val="24"/>
        </w:rPr>
        <w:t>η</w:t>
      </w:r>
      <w:r w:rsidR="00243A26" w:rsidRPr="00880F87">
        <w:rPr>
          <w:rFonts w:ascii="Times New Roman" w:eastAsia="Times New Roman" w:hAnsi="Times New Roman" w:cs="Times New Roman"/>
          <w:i/>
          <w:sz w:val="24"/>
          <w:szCs w:val="24"/>
          <w:vertAlign w:val="subscript"/>
        </w:rPr>
        <w:t>p</w:t>
      </w:r>
      <w:r w:rsidR="00243A26" w:rsidRPr="00880F87">
        <w:rPr>
          <w:rFonts w:ascii="Times New Roman" w:eastAsia="Times New Roman" w:hAnsi="Times New Roman" w:cs="Times New Roman"/>
          <w:i/>
          <w:sz w:val="24"/>
          <w:szCs w:val="24"/>
          <w:vertAlign w:val="superscript"/>
        </w:rPr>
        <w:t>2</w:t>
      </w:r>
      <w:r w:rsidR="00243A26" w:rsidRPr="00880F87">
        <w:rPr>
          <w:rFonts w:ascii="Times New Roman" w:eastAsia="Times New Roman" w:hAnsi="Times New Roman" w:cs="Times New Roman"/>
          <w:sz w:val="24"/>
          <w:szCs w:val="24"/>
        </w:rPr>
        <w:t xml:space="preserve"> = .045, or the group x test x day interaction, </w:t>
      </w:r>
      <w:r w:rsidR="00243A26" w:rsidRPr="00880F87">
        <w:rPr>
          <w:rFonts w:ascii="Times New Roman" w:eastAsia="Times New Roman" w:hAnsi="Times New Roman" w:cs="Times New Roman"/>
          <w:i/>
          <w:iCs/>
          <w:sz w:val="24"/>
          <w:szCs w:val="24"/>
        </w:rPr>
        <w:t xml:space="preserve">p </w:t>
      </w:r>
      <w:r w:rsidR="00243A26" w:rsidRPr="00880F87">
        <w:rPr>
          <w:rFonts w:ascii="Times New Roman" w:eastAsia="Times New Roman" w:hAnsi="Times New Roman" w:cs="Times New Roman"/>
          <w:sz w:val="24"/>
          <w:szCs w:val="24"/>
        </w:rPr>
        <w:t xml:space="preserve">= .776, </w:t>
      </w:r>
      <w:r w:rsidR="00243A26" w:rsidRPr="00880F87">
        <w:rPr>
          <w:rFonts w:ascii="Times New Roman" w:eastAsia="Times New Roman" w:hAnsi="Times New Roman" w:cs="Times New Roman"/>
          <w:i/>
          <w:sz w:val="24"/>
          <w:szCs w:val="24"/>
        </w:rPr>
        <w:t>η</w:t>
      </w:r>
      <w:r w:rsidR="00243A26" w:rsidRPr="00880F87">
        <w:rPr>
          <w:rFonts w:ascii="Times New Roman" w:eastAsia="Times New Roman" w:hAnsi="Times New Roman" w:cs="Times New Roman"/>
          <w:i/>
          <w:sz w:val="24"/>
          <w:szCs w:val="24"/>
          <w:vertAlign w:val="subscript"/>
        </w:rPr>
        <w:t>p</w:t>
      </w:r>
      <w:r w:rsidR="00243A26" w:rsidRPr="00880F87">
        <w:rPr>
          <w:rFonts w:ascii="Times New Roman" w:eastAsia="Times New Roman" w:hAnsi="Times New Roman" w:cs="Times New Roman"/>
          <w:i/>
          <w:sz w:val="24"/>
          <w:szCs w:val="24"/>
          <w:vertAlign w:val="superscript"/>
        </w:rPr>
        <w:t>2</w:t>
      </w:r>
      <w:r w:rsidR="00243A26" w:rsidRPr="00880F87">
        <w:rPr>
          <w:rFonts w:ascii="Times New Roman" w:eastAsia="Times New Roman" w:hAnsi="Times New Roman" w:cs="Times New Roman"/>
          <w:sz w:val="24"/>
          <w:szCs w:val="24"/>
        </w:rPr>
        <w:t xml:space="preserve"> = .006</w:t>
      </w:r>
      <w:r w:rsidRPr="00880F87">
        <w:rPr>
          <w:rFonts w:ascii="Times New Roman" w:eastAsia="Times New Roman" w:hAnsi="Times New Roman" w:cs="Times New Roman"/>
          <w:sz w:val="24"/>
          <w:szCs w:val="24"/>
        </w:rPr>
        <w:t xml:space="preserve">. </w:t>
      </w:r>
      <w:r w:rsidR="00EB4BD8" w:rsidRPr="00880F87">
        <w:rPr>
          <w:rFonts w:ascii="Times New Roman" w:eastAsia="Times New Roman" w:hAnsi="Times New Roman" w:cs="Times New Roman"/>
          <w:sz w:val="24"/>
          <w:szCs w:val="24"/>
        </w:rPr>
        <w:t xml:space="preserve">Furthermore, the between group analysis did not reveal a significant main effect, </w:t>
      </w:r>
      <w:r w:rsidR="00EB4BD8" w:rsidRPr="00880F87">
        <w:rPr>
          <w:rFonts w:ascii="Times New Roman" w:eastAsia="Times New Roman" w:hAnsi="Times New Roman" w:cs="Times New Roman"/>
          <w:i/>
          <w:iCs/>
          <w:sz w:val="24"/>
          <w:szCs w:val="24"/>
        </w:rPr>
        <w:t xml:space="preserve">p </w:t>
      </w:r>
      <w:r w:rsidR="00EB4BD8" w:rsidRPr="00880F87">
        <w:rPr>
          <w:rFonts w:ascii="Times New Roman" w:eastAsia="Times New Roman" w:hAnsi="Times New Roman" w:cs="Times New Roman"/>
          <w:sz w:val="24"/>
          <w:szCs w:val="24"/>
        </w:rPr>
        <w:t xml:space="preserve">= .678, </w:t>
      </w:r>
      <w:r w:rsidR="00EB4BD8" w:rsidRPr="00880F87">
        <w:rPr>
          <w:rFonts w:ascii="Times New Roman" w:eastAsia="Times New Roman" w:hAnsi="Times New Roman" w:cs="Times New Roman"/>
          <w:i/>
          <w:sz w:val="24"/>
          <w:szCs w:val="24"/>
        </w:rPr>
        <w:t>η</w:t>
      </w:r>
      <w:r w:rsidR="00EB4BD8" w:rsidRPr="00880F87">
        <w:rPr>
          <w:rFonts w:ascii="Times New Roman" w:eastAsia="Times New Roman" w:hAnsi="Times New Roman" w:cs="Times New Roman"/>
          <w:i/>
          <w:sz w:val="24"/>
          <w:szCs w:val="24"/>
          <w:vertAlign w:val="subscript"/>
        </w:rPr>
        <w:t>p</w:t>
      </w:r>
      <w:r w:rsidR="00EB4BD8" w:rsidRPr="00880F87">
        <w:rPr>
          <w:rFonts w:ascii="Times New Roman" w:eastAsia="Times New Roman" w:hAnsi="Times New Roman" w:cs="Times New Roman"/>
          <w:i/>
          <w:sz w:val="24"/>
          <w:szCs w:val="24"/>
          <w:vertAlign w:val="superscript"/>
        </w:rPr>
        <w:t>2</w:t>
      </w:r>
      <w:r w:rsidR="00EB4BD8" w:rsidRPr="00880F87">
        <w:rPr>
          <w:rFonts w:ascii="Times New Roman" w:eastAsia="Times New Roman" w:hAnsi="Times New Roman" w:cs="Times New Roman"/>
          <w:sz w:val="24"/>
          <w:szCs w:val="24"/>
        </w:rPr>
        <w:t xml:space="preserve"> = .004.</w:t>
      </w:r>
    </w:p>
    <w:p w14:paraId="7B200DB0" w14:textId="77777777" w:rsidR="00EC4C9E" w:rsidRPr="00880F87" w:rsidRDefault="00EC4C9E" w:rsidP="009E35E2">
      <w:pPr>
        <w:pStyle w:val="Heading3"/>
      </w:pPr>
      <w:bookmarkStart w:id="197" w:name="_Toc134437421"/>
      <w:r w:rsidRPr="00880F87">
        <w:t>Neural Activity Variables</w:t>
      </w:r>
      <w:bookmarkEnd w:id="197"/>
    </w:p>
    <w:p w14:paraId="5B3216ED" w14:textId="652997EE" w:rsidR="00EC4C9E" w:rsidRPr="00880F87" w:rsidRDefault="00EC4C9E"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Theta Power</w:t>
      </w:r>
      <w:r w:rsidR="009E35E2" w:rsidRPr="00880F87">
        <w:rPr>
          <w:rFonts w:ascii="Times New Roman" w:hAnsi="Times New Roman" w:cs="Times New Roman"/>
          <w:b/>
          <w:bCs/>
          <w:sz w:val="24"/>
          <w:szCs w:val="24"/>
        </w:rPr>
        <w:t xml:space="preserve">. </w:t>
      </w:r>
      <w:r w:rsidRPr="00880F87">
        <w:rPr>
          <w:rFonts w:ascii="Times New Roman" w:hAnsi="Times New Roman" w:cs="Times New Roman"/>
          <w:sz w:val="24"/>
          <w:szCs w:val="24"/>
        </w:rPr>
        <w:t>A 2 (group) x 3 (day) x 4 (ROI) repeated measures ANOVA was used to determine differences between groups and across days and ROI. No significant differences were revealed across day</w:t>
      </w:r>
      <w:r w:rsidRPr="00880F87">
        <w:rPr>
          <w:rFonts w:ascii="Times New Roman" w:eastAsia="Times New Roman" w:hAnsi="Times New Roman" w:cs="Times New Roman"/>
          <w:sz w:val="24"/>
          <w:szCs w:val="24"/>
        </w:rPr>
        <w:t>,</w:t>
      </w:r>
      <w:r w:rsidRPr="00880F87">
        <w:rPr>
          <w:rFonts w:ascii="Times New Roman" w:eastAsia="Times New Roman" w:hAnsi="Times New Roman" w:cs="Times New Roman"/>
          <w:i/>
          <w:iCs/>
          <w:sz w:val="24"/>
          <w:szCs w:val="24"/>
        </w:rPr>
        <w:t xml:space="preserve"> p </w:t>
      </w:r>
      <w:r w:rsidRPr="00880F87">
        <w:rPr>
          <w:rFonts w:ascii="Times New Roman" w:eastAsia="Times New Roman" w:hAnsi="Times New Roman" w:cs="Times New Roman"/>
          <w:sz w:val="24"/>
          <w:szCs w:val="24"/>
        </w:rPr>
        <w:t xml:space="preserve">= 0.185,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0.059. There was not a significant main effect for group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0.184,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0.062, or the day x group interaction,</w:t>
      </w:r>
      <w:r w:rsidRPr="00880F87">
        <w:rPr>
          <w:rFonts w:ascii="Times New Roman" w:eastAsia="Times New Roman" w:hAnsi="Times New Roman" w:cs="Times New Roman"/>
          <w:i/>
          <w:iCs/>
          <w:sz w:val="24"/>
          <w:szCs w:val="24"/>
        </w:rPr>
        <w:t xml:space="preserve"> p </w:t>
      </w:r>
      <w:r w:rsidRPr="00880F87">
        <w:rPr>
          <w:rFonts w:ascii="Times New Roman" w:eastAsia="Times New Roman" w:hAnsi="Times New Roman" w:cs="Times New Roman"/>
          <w:sz w:val="24"/>
          <w:szCs w:val="24"/>
        </w:rPr>
        <w:t xml:space="preserve">= 0.241,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0.050. Furthermore, no significant differences were revealed for the ROI x group interaction,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0.700,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0.017, or the day x ROI x group interaction,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0.787,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0.018. A significant main effect was found for ROI,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&lt; 0.001,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0.442. Post hoc analysis with Bonferroni adjustment revealed that the parietal region was significantly larger than the frontal,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&lt; 0.001, and temporal regions,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&lt; 0.001. </w:t>
      </w:r>
    </w:p>
    <w:p w14:paraId="51317F86" w14:textId="3CDB51C9" w:rsidR="00090D93" w:rsidRPr="00880F87" w:rsidRDefault="005A7E79" w:rsidP="00A32C13">
      <w:pPr>
        <w:spacing w:line="480" w:lineRule="auto"/>
        <w:rPr>
          <w:rFonts w:ascii="Times New Roman" w:eastAsia="Times New Roman" w:hAnsi="Times New Roman" w:cs="Times New Roman"/>
          <w:sz w:val="24"/>
          <w:szCs w:val="24"/>
        </w:rPr>
      </w:pPr>
      <w:r w:rsidRPr="00880F87">
        <w:rPr>
          <w:rFonts w:ascii="Times New Roman" w:eastAsia="Times New Roman" w:hAnsi="Times New Roman" w:cs="Times New Roman"/>
          <w:noProof/>
          <w:sz w:val="24"/>
          <w:szCs w:val="24"/>
        </w:rPr>
        <w:lastRenderedPageBreak/>
        <w:drawing>
          <wp:inline distT="0" distB="0" distL="0" distR="0" wp14:anchorId="110FD46D" wp14:editId="44DD5856">
            <wp:extent cx="5910690" cy="3439536"/>
            <wp:effectExtent l="0" t="0" r="0" b="8890"/>
            <wp:docPr id="10577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1765" cy="3445981"/>
                    </a:xfrm>
                    <a:prstGeom prst="rect">
                      <a:avLst/>
                    </a:prstGeom>
                    <a:noFill/>
                  </pic:spPr>
                </pic:pic>
              </a:graphicData>
            </a:graphic>
          </wp:inline>
        </w:drawing>
      </w:r>
    </w:p>
    <w:p w14:paraId="5F2728FB" w14:textId="359C9B71" w:rsidR="009763A7" w:rsidRPr="00880F87" w:rsidRDefault="009763A7" w:rsidP="009763A7">
      <w:pPr>
        <w:spacing w:line="480" w:lineRule="auto"/>
        <w:rPr>
          <w:rFonts w:ascii="Times New Roman" w:hAnsi="Times New Roman" w:cs="Times New Roman"/>
          <w:b/>
          <w:bCs/>
          <w:noProof/>
          <w:sz w:val="24"/>
          <w:szCs w:val="24"/>
        </w:rPr>
      </w:pPr>
      <w:bookmarkStart w:id="198" w:name="_Toc134507623"/>
      <w:r w:rsidRPr="00880F87">
        <w:rPr>
          <w:rFonts w:ascii="Times New Roman" w:hAnsi="Times New Roman" w:cs="Times New Roman"/>
          <w:sz w:val="24"/>
          <w:szCs w:val="24"/>
        </w:rPr>
        <w:t xml:space="preserve">Figure </w:t>
      </w:r>
      <w:r w:rsidRPr="00880F87">
        <w:rPr>
          <w:rFonts w:ascii="Times New Roman" w:hAnsi="Times New Roman" w:cs="Times New Roman"/>
          <w:sz w:val="24"/>
          <w:szCs w:val="24"/>
        </w:rPr>
        <w:fldChar w:fldCharType="begin"/>
      </w:r>
      <w:r w:rsidRPr="00880F87">
        <w:rPr>
          <w:rFonts w:ascii="Times New Roman" w:hAnsi="Times New Roman" w:cs="Times New Roman"/>
          <w:sz w:val="24"/>
          <w:szCs w:val="24"/>
        </w:rPr>
        <w:instrText xml:space="preserve"> SEQ Figure \* ARABIC </w:instrText>
      </w:r>
      <w:r w:rsidRPr="00880F87">
        <w:rPr>
          <w:rFonts w:ascii="Times New Roman" w:hAnsi="Times New Roman" w:cs="Times New Roman"/>
          <w:sz w:val="24"/>
          <w:szCs w:val="24"/>
        </w:rPr>
        <w:fldChar w:fldCharType="separate"/>
      </w:r>
      <w:r w:rsidRPr="00880F87">
        <w:rPr>
          <w:rFonts w:ascii="Times New Roman" w:hAnsi="Times New Roman" w:cs="Times New Roman"/>
          <w:noProof/>
          <w:sz w:val="24"/>
          <w:szCs w:val="24"/>
        </w:rPr>
        <w:t>12</w:t>
      </w:r>
      <w:r w:rsidRPr="00880F87">
        <w:rPr>
          <w:rFonts w:ascii="Times New Roman" w:hAnsi="Times New Roman" w:cs="Times New Roman"/>
          <w:sz w:val="24"/>
          <w:szCs w:val="24"/>
        </w:rPr>
        <w:fldChar w:fldCharType="end"/>
      </w:r>
      <w:r w:rsidRPr="00880F87">
        <w:rPr>
          <w:rFonts w:ascii="Times New Roman" w:hAnsi="Times New Roman" w:cs="Times New Roman"/>
          <w:sz w:val="24"/>
          <w:szCs w:val="24"/>
        </w:rPr>
        <w:t>. Interest &amp; Enjoyment Differences Between Pre- and Posttest, Groups, and Across Days. The error bars indicate standard error (SE). The following are the abbreviations used in the figure: real-world practice group (RW); virtual reality practice group (VR).</w:t>
      </w:r>
      <w:bookmarkEnd w:id="198"/>
    </w:p>
    <w:p w14:paraId="7B5812EB" w14:textId="7C5C0AB5" w:rsidR="00090D93" w:rsidRPr="00880F87" w:rsidRDefault="00090D93" w:rsidP="009763A7">
      <w:pPr>
        <w:pStyle w:val="Caption"/>
        <w:rPr>
          <w:rFonts w:ascii="Times New Roman" w:eastAsia="Times New Roman" w:hAnsi="Times New Roman" w:cs="Times New Roman"/>
          <w:color w:val="auto"/>
          <w:sz w:val="24"/>
          <w:szCs w:val="24"/>
        </w:rPr>
      </w:pPr>
    </w:p>
    <w:p w14:paraId="5BC11EC6" w14:textId="77777777" w:rsidR="00090D93" w:rsidRPr="00880F87" w:rsidRDefault="00090D93" w:rsidP="00A32C13">
      <w:pPr>
        <w:spacing w:line="480" w:lineRule="auto"/>
        <w:rPr>
          <w:rFonts w:ascii="Times New Roman" w:eastAsia="Times New Roman" w:hAnsi="Times New Roman" w:cs="Times New Roman"/>
          <w:sz w:val="24"/>
          <w:szCs w:val="24"/>
        </w:rPr>
      </w:pPr>
    </w:p>
    <w:p w14:paraId="03D50488" w14:textId="77777777" w:rsidR="00090D93" w:rsidRPr="00880F87" w:rsidRDefault="00090D93" w:rsidP="00A32C13">
      <w:pPr>
        <w:spacing w:line="480" w:lineRule="auto"/>
        <w:rPr>
          <w:rFonts w:ascii="Times New Roman" w:eastAsia="Times New Roman" w:hAnsi="Times New Roman" w:cs="Times New Roman"/>
          <w:sz w:val="24"/>
          <w:szCs w:val="24"/>
        </w:rPr>
      </w:pPr>
    </w:p>
    <w:p w14:paraId="7C11F467" w14:textId="77777777" w:rsidR="00090D93" w:rsidRPr="00880F87" w:rsidRDefault="00090D93" w:rsidP="00A32C13">
      <w:pPr>
        <w:spacing w:line="480" w:lineRule="auto"/>
        <w:rPr>
          <w:rFonts w:ascii="Times New Roman" w:eastAsia="Times New Roman" w:hAnsi="Times New Roman" w:cs="Times New Roman"/>
          <w:sz w:val="24"/>
          <w:szCs w:val="24"/>
        </w:rPr>
      </w:pPr>
    </w:p>
    <w:p w14:paraId="651861F5" w14:textId="77777777" w:rsidR="00090D93" w:rsidRPr="00880F87" w:rsidRDefault="00090D93" w:rsidP="00A32C13">
      <w:pPr>
        <w:spacing w:line="480" w:lineRule="auto"/>
        <w:rPr>
          <w:rFonts w:ascii="Times New Roman" w:eastAsia="Times New Roman" w:hAnsi="Times New Roman" w:cs="Times New Roman"/>
          <w:sz w:val="24"/>
          <w:szCs w:val="24"/>
        </w:rPr>
      </w:pPr>
    </w:p>
    <w:p w14:paraId="17F63622" w14:textId="77777777" w:rsidR="00090D93" w:rsidRPr="00880F87" w:rsidRDefault="00090D93" w:rsidP="00A32C13">
      <w:pPr>
        <w:spacing w:line="480" w:lineRule="auto"/>
        <w:rPr>
          <w:rFonts w:ascii="Times New Roman" w:eastAsia="Times New Roman" w:hAnsi="Times New Roman" w:cs="Times New Roman"/>
          <w:sz w:val="24"/>
          <w:szCs w:val="24"/>
        </w:rPr>
      </w:pPr>
    </w:p>
    <w:p w14:paraId="7618EE7E" w14:textId="77777777" w:rsidR="00090D93" w:rsidRPr="00880F87" w:rsidRDefault="00090D93" w:rsidP="00A32C13">
      <w:pPr>
        <w:spacing w:line="480" w:lineRule="auto"/>
        <w:rPr>
          <w:rFonts w:ascii="Times New Roman" w:eastAsia="Times New Roman" w:hAnsi="Times New Roman" w:cs="Times New Roman"/>
          <w:sz w:val="24"/>
          <w:szCs w:val="24"/>
        </w:rPr>
      </w:pPr>
    </w:p>
    <w:p w14:paraId="2440052C" w14:textId="77777777" w:rsidR="00090D93" w:rsidRPr="00880F87" w:rsidRDefault="00090D93" w:rsidP="00A32C13">
      <w:pPr>
        <w:spacing w:line="480" w:lineRule="auto"/>
        <w:rPr>
          <w:rFonts w:ascii="Times New Roman" w:eastAsia="Times New Roman" w:hAnsi="Times New Roman" w:cs="Times New Roman"/>
          <w:sz w:val="24"/>
          <w:szCs w:val="24"/>
        </w:rPr>
      </w:pPr>
    </w:p>
    <w:p w14:paraId="0B99E88E" w14:textId="77777777" w:rsidR="00EC4C9E" w:rsidRPr="00880F87" w:rsidRDefault="00EC4C9E" w:rsidP="00A32C13">
      <w:pPr>
        <w:spacing w:line="48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lastRenderedPageBreak/>
        <w:t xml:space="preserve">Additionally, the analysis revealed the occipital region was significantly larger than the frontal region,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&lt; 0.001. Lastly, the analysis did not reveal a significant main effect for the day x ROI interaction, p = 0.902, η</w:t>
      </w:r>
      <w:r w:rsidRPr="00880F87">
        <w:rPr>
          <w:rFonts w:ascii="Times New Roman" w:eastAsia="Times New Roman" w:hAnsi="Times New Roman" w:cs="Times New Roman"/>
          <w:sz w:val="24"/>
          <w:szCs w:val="24"/>
          <w:vertAlign w:val="subscript"/>
        </w:rPr>
        <w:t>p</w:t>
      </w:r>
      <w:r w:rsidRPr="00880F87">
        <w:rPr>
          <w:rFonts w:ascii="Times New Roman" w:eastAsia="Times New Roman" w:hAnsi="Times New Roman" w:cs="Times New Roman"/>
          <w:sz w:val="24"/>
          <w:szCs w:val="24"/>
          <w:vertAlign w:val="superscript"/>
        </w:rPr>
        <w:t>2</w:t>
      </w:r>
      <w:r w:rsidRPr="00880F87">
        <w:rPr>
          <w:rFonts w:ascii="Times New Roman" w:eastAsia="Times New Roman" w:hAnsi="Times New Roman" w:cs="Times New Roman"/>
          <w:sz w:val="24"/>
          <w:szCs w:val="24"/>
        </w:rPr>
        <w:t xml:space="preserve"> = 0.013 (see table 1).</w:t>
      </w:r>
    </w:p>
    <w:p w14:paraId="072CA377" w14:textId="2BD360AA" w:rsidR="00815D59" w:rsidRPr="00880F87" w:rsidRDefault="00815D59" w:rsidP="009E35E2">
      <w:pPr>
        <w:spacing w:line="480" w:lineRule="auto"/>
        <w:ind w:firstLine="720"/>
        <w:rPr>
          <w:rFonts w:ascii="Times New Roman" w:hAnsi="Times New Roman" w:cs="Times New Roman"/>
          <w:b/>
          <w:bCs/>
          <w:sz w:val="24"/>
          <w:szCs w:val="24"/>
        </w:rPr>
      </w:pPr>
      <w:r w:rsidRPr="00880F87">
        <w:rPr>
          <w:rFonts w:ascii="Times New Roman" w:hAnsi="Times New Roman" w:cs="Times New Roman"/>
          <w:b/>
          <w:bCs/>
          <w:sz w:val="24"/>
          <w:szCs w:val="24"/>
        </w:rPr>
        <w:t>Lower Alpha (8-10 Hz)</w:t>
      </w:r>
      <w:r w:rsidR="009E35E2" w:rsidRPr="00880F87">
        <w:rPr>
          <w:rFonts w:ascii="Times New Roman" w:hAnsi="Times New Roman" w:cs="Times New Roman"/>
          <w:b/>
          <w:bCs/>
          <w:sz w:val="24"/>
          <w:szCs w:val="24"/>
        </w:rPr>
        <w:t xml:space="preserve">. </w:t>
      </w:r>
      <w:r w:rsidR="00CE1D9C" w:rsidRPr="00880F87">
        <w:rPr>
          <w:rFonts w:ascii="Times New Roman" w:hAnsi="Times New Roman" w:cs="Times New Roman"/>
          <w:sz w:val="24"/>
          <w:szCs w:val="24"/>
        </w:rPr>
        <w:t>A 2 (group) x 3 (day) x 4 (ROI) repeated measures ANOVA was used to determine differences between groups and across days and ROI.</w:t>
      </w:r>
      <w:r w:rsidR="00F70F47" w:rsidRPr="00880F87">
        <w:rPr>
          <w:rFonts w:ascii="Times New Roman" w:hAnsi="Times New Roman" w:cs="Times New Roman"/>
          <w:sz w:val="24"/>
          <w:szCs w:val="24"/>
        </w:rPr>
        <w:t xml:space="preserve"> </w:t>
      </w:r>
      <w:r w:rsidR="00317FB0" w:rsidRPr="00880F87">
        <w:rPr>
          <w:rFonts w:ascii="Times New Roman" w:hAnsi="Times New Roman" w:cs="Times New Roman"/>
          <w:sz w:val="24"/>
          <w:szCs w:val="24"/>
        </w:rPr>
        <w:t xml:space="preserve">Mauchly’s test indicated that the assumption of sphericity was violated for ROI </w:t>
      </w:r>
      <w:r w:rsidR="00317FB0" w:rsidRPr="00880F87">
        <w:rPr>
          <w:rFonts w:ascii="Times New Roman" w:eastAsia="Times New Roman" w:hAnsi="Times New Roman" w:cs="Times New Roman"/>
          <w:sz w:val="24"/>
          <w:szCs w:val="24"/>
        </w:rPr>
        <w:t>(χ</w:t>
      </w:r>
      <w:r w:rsidR="00317FB0" w:rsidRPr="00880F87">
        <w:rPr>
          <w:rFonts w:ascii="Times New Roman" w:eastAsia="Times New Roman" w:hAnsi="Times New Roman" w:cs="Times New Roman"/>
          <w:sz w:val="24"/>
          <w:szCs w:val="24"/>
          <w:vertAlign w:val="superscript"/>
        </w:rPr>
        <w:t>2</w:t>
      </w:r>
      <w:r w:rsidR="00317FB0" w:rsidRPr="00880F87">
        <w:rPr>
          <w:rFonts w:ascii="Times New Roman" w:eastAsia="Times New Roman" w:hAnsi="Times New Roman" w:cs="Times New Roman"/>
          <w:sz w:val="24"/>
          <w:szCs w:val="24"/>
        </w:rPr>
        <w:t xml:space="preserve">(5) = 21.179, </w:t>
      </w:r>
      <w:r w:rsidR="00317FB0" w:rsidRPr="00880F87">
        <w:rPr>
          <w:rFonts w:ascii="Times New Roman" w:eastAsia="Times New Roman" w:hAnsi="Times New Roman" w:cs="Times New Roman"/>
          <w:i/>
          <w:iCs/>
          <w:sz w:val="24"/>
          <w:szCs w:val="24"/>
        </w:rPr>
        <w:t>p</w:t>
      </w:r>
      <w:r w:rsidR="00317FB0" w:rsidRPr="00880F87">
        <w:rPr>
          <w:rFonts w:ascii="Times New Roman" w:eastAsia="Times New Roman" w:hAnsi="Times New Roman" w:cs="Times New Roman"/>
          <w:sz w:val="24"/>
          <w:szCs w:val="24"/>
        </w:rPr>
        <w:t xml:space="preserve"> = .001), therefore degrees of</w:t>
      </w:r>
      <w:r w:rsidR="00090D93" w:rsidRPr="00880F87">
        <w:rPr>
          <w:rFonts w:ascii="Times New Roman" w:eastAsia="Times New Roman" w:hAnsi="Times New Roman" w:cs="Times New Roman"/>
          <w:sz w:val="24"/>
          <w:szCs w:val="24"/>
        </w:rPr>
        <w:t xml:space="preserve"> </w:t>
      </w:r>
      <w:r w:rsidR="00317FB0" w:rsidRPr="00880F87">
        <w:rPr>
          <w:rFonts w:ascii="Times New Roman" w:eastAsia="Times New Roman" w:hAnsi="Times New Roman" w:cs="Times New Roman"/>
          <w:sz w:val="24"/>
          <w:szCs w:val="24"/>
        </w:rPr>
        <w:t xml:space="preserve"> </w:t>
      </w:r>
      <w:r w:rsidR="00090D93" w:rsidRPr="00880F87">
        <w:rPr>
          <w:rFonts w:ascii="Times New Roman" w:eastAsia="Times New Roman" w:hAnsi="Times New Roman" w:cs="Times New Roman"/>
          <w:sz w:val="24"/>
          <w:szCs w:val="24"/>
        </w:rPr>
        <w:t>f</w:t>
      </w:r>
      <w:r w:rsidR="00317FB0" w:rsidRPr="00880F87">
        <w:rPr>
          <w:rFonts w:ascii="Times New Roman" w:eastAsia="Times New Roman" w:hAnsi="Times New Roman" w:cs="Times New Roman"/>
          <w:sz w:val="24"/>
          <w:szCs w:val="24"/>
        </w:rPr>
        <w:t>reedom were corrected using Greenhouse-</w:t>
      </w:r>
      <w:proofErr w:type="spellStart"/>
      <w:r w:rsidR="00317FB0" w:rsidRPr="00880F87">
        <w:rPr>
          <w:rFonts w:ascii="Times New Roman" w:eastAsia="Times New Roman" w:hAnsi="Times New Roman" w:cs="Times New Roman"/>
          <w:sz w:val="24"/>
          <w:szCs w:val="24"/>
        </w:rPr>
        <w:t>Geisser</w:t>
      </w:r>
      <w:proofErr w:type="spellEnd"/>
      <w:r w:rsidR="00317FB0" w:rsidRPr="00880F87">
        <w:rPr>
          <w:rFonts w:ascii="Times New Roman" w:eastAsia="Times New Roman" w:hAnsi="Times New Roman" w:cs="Times New Roman"/>
          <w:sz w:val="24"/>
          <w:szCs w:val="24"/>
        </w:rPr>
        <w:t xml:space="preserve"> estimates of sphericity (</w:t>
      </w:r>
      <w:r w:rsidR="00317FB0" w:rsidRPr="00880F87">
        <w:rPr>
          <w:rFonts w:ascii="Times New Roman" w:hAnsi="Times New Roman" w:hint="cs"/>
          <w:sz w:val="24"/>
        </w:rPr>
        <w:t>ɛ</w:t>
      </w:r>
      <w:r w:rsidR="00317FB0" w:rsidRPr="00880F87">
        <w:rPr>
          <w:rFonts w:ascii="Times New Roman" w:eastAsia="Times New Roman" w:hAnsi="Times New Roman" w:cs="Times New Roman"/>
          <w:sz w:val="24"/>
          <w:szCs w:val="24"/>
        </w:rPr>
        <w:t xml:space="preserve"> = .751). </w:t>
      </w:r>
      <w:r w:rsidR="00317FB0" w:rsidRPr="00880F87">
        <w:rPr>
          <w:rFonts w:ascii="Times New Roman" w:hAnsi="Times New Roman" w:cs="Times New Roman"/>
          <w:sz w:val="24"/>
          <w:szCs w:val="24"/>
        </w:rPr>
        <w:t>No significant differences were revealed across day</w:t>
      </w:r>
      <w:r w:rsidR="00317FB0" w:rsidRPr="00880F87">
        <w:rPr>
          <w:rFonts w:ascii="Times New Roman" w:eastAsia="Times New Roman" w:hAnsi="Times New Roman" w:cs="Times New Roman"/>
          <w:sz w:val="24"/>
          <w:szCs w:val="24"/>
        </w:rPr>
        <w:t>,</w:t>
      </w:r>
      <w:r w:rsidR="00317FB0" w:rsidRPr="00880F87">
        <w:rPr>
          <w:rFonts w:ascii="Times New Roman" w:eastAsia="Times New Roman" w:hAnsi="Times New Roman" w:cs="Times New Roman"/>
          <w:i/>
          <w:iCs/>
          <w:sz w:val="24"/>
          <w:szCs w:val="24"/>
        </w:rPr>
        <w:t xml:space="preserve"> p </w:t>
      </w:r>
      <w:r w:rsidR="00317FB0" w:rsidRPr="00880F87">
        <w:rPr>
          <w:rFonts w:ascii="Times New Roman" w:eastAsia="Times New Roman" w:hAnsi="Times New Roman" w:cs="Times New Roman"/>
          <w:sz w:val="24"/>
          <w:szCs w:val="24"/>
        </w:rPr>
        <w:t xml:space="preserve">= 0.169, </w:t>
      </w:r>
      <w:r w:rsidR="00317FB0" w:rsidRPr="00880F87">
        <w:rPr>
          <w:rFonts w:ascii="Times New Roman" w:eastAsia="Times New Roman" w:hAnsi="Times New Roman" w:cs="Times New Roman"/>
          <w:i/>
          <w:sz w:val="24"/>
          <w:szCs w:val="24"/>
        </w:rPr>
        <w:t>η</w:t>
      </w:r>
      <w:r w:rsidR="00317FB0" w:rsidRPr="00880F87">
        <w:rPr>
          <w:rFonts w:ascii="Times New Roman" w:eastAsia="Times New Roman" w:hAnsi="Times New Roman" w:cs="Times New Roman"/>
          <w:i/>
          <w:sz w:val="24"/>
          <w:szCs w:val="24"/>
          <w:vertAlign w:val="subscript"/>
        </w:rPr>
        <w:t>p</w:t>
      </w:r>
      <w:r w:rsidR="00317FB0" w:rsidRPr="00880F87">
        <w:rPr>
          <w:rFonts w:ascii="Times New Roman" w:eastAsia="Times New Roman" w:hAnsi="Times New Roman" w:cs="Times New Roman"/>
          <w:i/>
          <w:sz w:val="24"/>
          <w:szCs w:val="24"/>
          <w:vertAlign w:val="superscript"/>
        </w:rPr>
        <w:t>2</w:t>
      </w:r>
      <w:r w:rsidR="00317FB0" w:rsidRPr="00880F87">
        <w:rPr>
          <w:rFonts w:ascii="Times New Roman" w:eastAsia="Times New Roman" w:hAnsi="Times New Roman" w:cs="Times New Roman"/>
          <w:sz w:val="24"/>
          <w:szCs w:val="24"/>
        </w:rPr>
        <w:t xml:space="preserve"> = 0.061. </w:t>
      </w:r>
      <w:r w:rsidR="006105EC" w:rsidRPr="00880F87">
        <w:rPr>
          <w:rFonts w:ascii="Times New Roman" w:eastAsia="Times New Roman" w:hAnsi="Times New Roman" w:cs="Times New Roman"/>
          <w:sz w:val="24"/>
          <w:szCs w:val="24"/>
        </w:rPr>
        <w:t xml:space="preserve">There was not a significant main effect for group </w:t>
      </w:r>
      <w:r w:rsidR="006105EC" w:rsidRPr="00880F87">
        <w:rPr>
          <w:rFonts w:ascii="Times New Roman" w:eastAsia="Times New Roman" w:hAnsi="Times New Roman" w:cs="Times New Roman"/>
          <w:i/>
          <w:iCs/>
          <w:sz w:val="24"/>
          <w:szCs w:val="24"/>
        </w:rPr>
        <w:t xml:space="preserve">p </w:t>
      </w:r>
      <w:r w:rsidR="006105EC" w:rsidRPr="00880F87">
        <w:rPr>
          <w:rFonts w:ascii="Times New Roman" w:eastAsia="Times New Roman" w:hAnsi="Times New Roman" w:cs="Times New Roman"/>
          <w:sz w:val="24"/>
          <w:szCs w:val="24"/>
        </w:rPr>
        <w:t xml:space="preserve">= 0.501,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0.016,</w:t>
      </w:r>
      <w:r w:rsidR="00CE1D9C" w:rsidRPr="00880F87">
        <w:rPr>
          <w:rFonts w:ascii="Times New Roman" w:eastAsia="Times New Roman" w:hAnsi="Times New Roman" w:cs="Times New Roman"/>
          <w:sz w:val="24"/>
          <w:szCs w:val="24"/>
        </w:rPr>
        <w:t xml:space="preserve"> or the day x group interaction,</w:t>
      </w:r>
      <w:r w:rsidR="00CE1D9C" w:rsidRPr="00880F87">
        <w:rPr>
          <w:rFonts w:ascii="Times New Roman" w:eastAsia="Times New Roman" w:hAnsi="Times New Roman" w:cs="Times New Roman"/>
          <w:i/>
          <w:iCs/>
          <w:sz w:val="24"/>
          <w:szCs w:val="24"/>
        </w:rPr>
        <w:t xml:space="preserve"> p </w:t>
      </w:r>
      <w:r w:rsidR="00CE1D9C" w:rsidRPr="00880F87">
        <w:rPr>
          <w:rFonts w:ascii="Times New Roman" w:eastAsia="Times New Roman" w:hAnsi="Times New Roman" w:cs="Times New Roman"/>
          <w:sz w:val="24"/>
          <w:szCs w:val="24"/>
        </w:rPr>
        <w:t>= 0.</w:t>
      </w:r>
      <w:r w:rsidR="00F70F47" w:rsidRPr="00880F87">
        <w:rPr>
          <w:rFonts w:ascii="Times New Roman" w:eastAsia="Times New Roman" w:hAnsi="Times New Roman" w:cs="Times New Roman"/>
          <w:sz w:val="24"/>
          <w:szCs w:val="24"/>
        </w:rPr>
        <w:t>526</w:t>
      </w:r>
      <w:r w:rsidR="00CE1D9C" w:rsidRPr="00880F87">
        <w:rPr>
          <w:rFonts w:ascii="Times New Roman" w:eastAsia="Times New Roman" w:hAnsi="Times New Roman" w:cs="Times New Roman"/>
          <w:sz w:val="24"/>
          <w:szCs w:val="24"/>
        </w:rPr>
        <w:t xml:space="preserve">, </w:t>
      </w:r>
      <w:r w:rsidR="00CE1D9C" w:rsidRPr="00880F87">
        <w:rPr>
          <w:rFonts w:ascii="Times New Roman" w:eastAsia="Times New Roman" w:hAnsi="Times New Roman" w:cs="Times New Roman"/>
          <w:i/>
          <w:sz w:val="24"/>
          <w:szCs w:val="24"/>
        </w:rPr>
        <w:t>η</w:t>
      </w:r>
      <w:r w:rsidR="00CE1D9C" w:rsidRPr="00880F87">
        <w:rPr>
          <w:rFonts w:ascii="Times New Roman" w:eastAsia="Times New Roman" w:hAnsi="Times New Roman" w:cs="Times New Roman"/>
          <w:i/>
          <w:sz w:val="24"/>
          <w:szCs w:val="24"/>
          <w:vertAlign w:val="subscript"/>
        </w:rPr>
        <w:t>p</w:t>
      </w:r>
      <w:r w:rsidR="00CE1D9C" w:rsidRPr="00880F87">
        <w:rPr>
          <w:rFonts w:ascii="Times New Roman" w:eastAsia="Times New Roman" w:hAnsi="Times New Roman" w:cs="Times New Roman"/>
          <w:i/>
          <w:sz w:val="24"/>
          <w:szCs w:val="24"/>
          <w:vertAlign w:val="superscript"/>
        </w:rPr>
        <w:t>2</w:t>
      </w:r>
      <w:r w:rsidR="00CE1D9C" w:rsidRPr="00880F87">
        <w:rPr>
          <w:rFonts w:ascii="Times New Roman" w:eastAsia="Times New Roman" w:hAnsi="Times New Roman" w:cs="Times New Roman"/>
          <w:sz w:val="24"/>
          <w:szCs w:val="24"/>
        </w:rPr>
        <w:t xml:space="preserve"> = 0.</w:t>
      </w:r>
      <w:r w:rsidR="00F70F47" w:rsidRPr="00880F87">
        <w:rPr>
          <w:rFonts w:ascii="Times New Roman" w:eastAsia="Times New Roman" w:hAnsi="Times New Roman" w:cs="Times New Roman"/>
          <w:sz w:val="24"/>
          <w:szCs w:val="24"/>
        </w:rPr>
        <w:t>023</w:t>
      </w:r>
      <w:r w:rsidR="00CE1D9C" w:rsidRPr="00880F87">
        <w:rPr>
          <w:rFonts w:ascii="Times New Roman" w:eastAsia="Times New Roman" w:hAnsi="Times New Roman" w:cs="Times New Roman"/>
          <w:sz w:val="24"/>
          <w:szCs w:val="24"/>
        </w:rPr>
        <w:t xml:space="preserve">. </w:t>
      </w:r>
      <w:r w:rsidR="00F70F47" w:rsidRPr="00880F87">
        <w:rPr>
          <w:rFonts w:ascii="Times New Roman" w:eastAsia="Times New Roman" w:hAnsi="Times New Roman" w:cs="Times New Roman"/>
          <w:sz w:val="24"/>
          <w:szCs w:val="24"/>
        </w:rPr>
        <w:t>Additionally</w:t>
      </w:r>
      <w:r w:rsidR="00CE1D9C" w:rsidRPr="00880F87">
        <w:rPr>
          <w:rFonts w:ascii="Times New Roman" w:eastAsia="Times New Roman" w:hAnsi="Times New Roman" w:cs="Times New Roman"/>
          <w:sz w:val="24"/>
          <w:szCs w:val="24"/>
        </w:rPr>
        <w:t xml:space="preserve">, no significant differences were revealed for the </w:t>
      </w:r>
      <w:r w:rsidR="00AA7D7A" w:rsidRPr="00880F87">
        <w:rPr>
          <w:rFonts w:ascii="Times New Roman" w:eastAsia="Times New Roman" w:hAnsi="Times New Roman" w:cs="Times New Roman"/>
          <w:sz w:val="24"/>
          <w:szCs w:val="24"/>
        </w:rPr>
        <w:t xml:space="preserve">ROI main effect, </w:t>
      </w:r>
      <w:r w:rsidR="00AA7D7A" w:rsidRPr="00880F87">
        <w:rPr>
          <w:rFonts w:ascii="Times New Roman" w:eastAsia="Times New Roman" w:hAnsi="Times New Roman" w:cs="Times New Roman"/>
          <w:i/>
          <w:iCs/>
          <w:sz w:val="24"/>
          <w:szCs w:val="24"/>
        </w:rPr>
        <w:t xml:space="preserve">p </w:t>
      </w:r>
      <w:r w:rsidR="00AA7D7A" w:rsidRPr="00880F87">
        <w:rPr>
          <w:rFonts w:ascii="Times New Roman" w:eastAsia="Times New Roman" w:hAnsi="Times New Roman" w:cs="Times New Roman"/>
          <w:sz w:val="24"/>
          <w:szCs w:val="24"/>
        </w:rPr>
        <w:t xml:space="preserve">= 0.350, </w:t>
      </w:r>
      <w:r w:rsidR="00AA7D7A" w:rsidRPr="00880F87">
        <w:rPr>
          <w:rFonts w:ascii="Times New Roman" w:eastAsia="Times New Roman" w:hAnsi="Times New Roman" w:cs="Times New Roman"/>
          <w:i/>
          <w:sz w:val="24"/>
          <w:szCs w:val="24"/>
        </w:rPr>
        <w:t>η</w:t>
      </w:r>
      <w:r w:rsidR="00AA7D7A" w:rsidRPr="00880F87">
        <w:rPr>
          <w:rFonts w:ascii="Times New Roman" w:eastAsia="Times New Roman" w:hAnsi="Times New Roman" w:cs="Times New Roman"/>
          <w:i/>
          <w:sz w:val="24"/>
          <w:szCs w:val="24"/>
          <w:vertAlign w:val="subscript"/>
        </w:rPr>
        <w:t>p</w:t>
      </w:r>
      <w:r w:rsidR="00AA7D7A" w:rsidRPr="00880F87">
        <w:rPr>
          <w:rFonts w:ascii="Times New Roman" w:eastAsia="Times New Roman" w:hAnsi="Times New Roman" w:cs="Times New Roman"/>
          <w:i/>
          <w:sz w:val="24"/>
          <w:szCs w:val="24"/>
          <w:vertAlign w:val="superscript"/>
        </w:rPr>
        <w:t>2</w:t>
      </w:r>
      <w:r w:rsidR="00AA7D7A" w:rsidRPr="00880F87">
        <w:rPr>
          <w:rFonts w:ascii="Times New Roman" w:eastAsia="Times New Roman" w:hAnsi="Times New Roman" w:cs="Times New Roman"/>
          <w:sz w:val="24"/>
          <w:szCs w:val="24"/>
        </w:rPr>
        <w:t xml:space="preserve"> = 0.037, the </w:t>
      </w:r>
      <w:r w:rsidR="00CE1D9C" w:rsidRPr="00880F87">
        <w:rPr>
          <w:rFonts w:ascii="Times New Roman" w:eastAsia="Times New Roman" w:hAnsi="Times New Roman" w:cs="Times New Roman"/>
          <w:sz w:val="24"/>
          <w:szCs w:val="24"/>
        </w:rPr>
        <w:t xml:space="preserve">ROI x group interaction, </w:t>
      </w:r>
      <w:r w:rsidR="00CE1D9C" w:rsidRPr="00880F87">
        <w:rPr>
          <w:rFonts w:ascii="Times New Roman" w:eastAsia="Times New Roman" w:hAnsi="Times New Roman" w:cs="Times New Roman"/>
          <w:i/>
          <w:iCs/>
          <w:sz w:val="24"/>
          <w:szCs w:val="24"/>
        </w:rPr>
        <w:t xml:space="preserve">p </w:t>
      </w:r>
      <w:r w:rsidR="00CE1D9C" w:rsidRPr="00880F87">
        <w:rPr>
          <w:rFonts w:ascii="Times New Roman" w:eastAsia="Times New Roman" w:hAnsi="Times New Roman" w:cs="Times New Roman"/>
          <w:sz w:val="24"/>
          <w:szCs w:val="24"/>
        </w:rPr>
        <w:t>= 0.</w:t>
      </w:r>
      <w:r w:rsidR="00F70F47" w:rsidRPr="00880F87">
        <w:rPr>
          <w:rFonts w:ascii="Times New Roman" w:eastAsia="Times New Roman" w:hAnsi="Times New Roman" w:cs="Times New Roman"/>
          <w:sz w:val="24"/>
          <w:szCs w:val="24"/>
        </w:rPr>
        <w:t>619</w:t>
      </w:r>
      <w:r w:rsidR="00CE1D9C" w:rsidRPr="00880F87">
        <w:rPr>
          <w:rFonts w:ascii="Times New Roman" w:eastAsia="Times New Roman" w:hAnsi="Times New Roman" w:cs="Times New Roman"/>
          <w:sz w:val="24"/>
          <w:szCs w:val="24"/>
        </w:rPr>
        <w:t xml:space="preserve">, </w:t>
      </w:r>
      <w:r w:rsidR="00CE1D9C" w:rsidRPr="00880F87">
        <w:rPr>
          <w:rFonts w:ascii="Times New Roman" w:eastAsia="Times New Roman" w:hAnsi="Times New Roman" w:cs="Times New Roman"/>
          <w:i/>
          <w:sz w:val="24"/>
          <w:szCs w:val="24"/>
        </w:rPr>
        <w:t>η</w:t>
      </w:r>
      <w:r w:rsidR="00CE1D9C" w:rsidRPr="00880F87">
        <w:rPr>
          <w:rFonts w:ascii="Times New Roman" w:eastAsia="Times New Roman" w:hAnsi="Times New Roman" w:cs="Times New Roman"/>
          <w:i/>
          <w:sz w:val="24"/>
          <w:szCs w:val="24"/>
          <w:vertAlign w:val="subscript"/>
        </w:rPr>
        <w:t>p</w:t>
      </w:r>
      <w:r w:rsidR="00CE1D9C" w:rsidRPr="00880F87">
        <w:rPr>
          <w:rFonts w:ascii="Times New Roman" w:eastAsia="Times New Roman" w:hAnsi="Times New Roman" w:cs="Times New Roman"/>
          <w:i/>
          <w:sz w:val="24"/>
          <w:szCs w:val="24"/>
          <w:vertAlign w:val="superscript"/>
        </w:rPr>
        <w:t>2</w:t>
      </w:r>
      <w:r w:rsidR="00CE1D9C" w:rsidRPr="00880F87">
        <w:rPr>
          <w:rFonts w:ascii="Times New Roman" w:eastAsia="Times New Roman" w:hAnsi="Times New Roman" w:cs="Times New Roman"/>
          <w:sz w:val="24"/>
          <w:szCs w:val="24"/>
        </w:rPr>
        <w:t xml:space="preserve"> = 0.</w:t>
      </w:r>
      <w:r w:rsidR="00F70F47" w:rsidRPr="00880F87">
        <w:rPr>
          <w:rFonts w:ascii="Times New Roman" w:eastAsia="Times New Roman" w:hAnsi="Times New Roman" w:cs="Times New Roman"/>
          <w:sz w:val="24"/>
          <w:szCs w:val="24"/>
        </w:rPr>
        <w:t>018</w:t>
      </w:r>
      <w:r w:rsidR="00CE1D9C" w:rsidRPr="00880F87">
        <w:rPr>
          <w:rFonts w:ascii="Times New Roman" w:eastAsia="Times New Roman" w:hAnsi="Times New Roman" w:cs="Times New Roman"/>
          <w:sz w:val="24"/>
          <w:szCs w:val="24"/>
        </w:rPr>
        <w:t>,</w:t>
      </w:r>
      <w:r w:rsidR="00AA7D7A" w:rsidRPr="00880F87">
        <w:rPr>
          <w:rFonts w:ascii="Times New Roman" w:eastAsia="Times New Roman" w:hAnsi="Times New Roman" w:cs="Times New Roman"/>
          <w:sz w:val="24"/>
          <w:szCs w:val="24"/>
        </w:rPr>
        <w:t xml:space="preserve"> day x ROI interaction, </w:t>
      </w:r>
      <w:r w:rsidR="00AA7D7A" w:rsidRPr="00880F87">
        <w:rPr>
          <w:rFonts w:ascii="Times New Roman" w:eastAsia="Times New Roman" w:hAnsi="Times New Roman" w:cs="Times New Roman"/>
          <w:i/>
          <w:iCs/>
          <w:sz w:val="24"/>
          <w:szCs w:val="24"/>
        </w:rPr>
        <w:t xml:space="preserve">p </w:t>
      </w:r>
      <w:r w:rsidR="00AA7D7A" w:rsidRPr="00880F87">
        <w:rPr>
          <w:rFonts w:ascii="Times New Roman" w:eastAsia="Times New Roman" w:hAnsi="Times New Roman" w:cs="Times New Roman"/>
          <w:sz w:val="24"/>
          <w:szCs w:val="24"/>
        </w:rPr>
        <w:t xml:space="preserve">= 0.838, </w:t>
      </w:r>
      <w:r w:rsidR="00AA7D7A" w:rsidRPr="00880F87">
        <w:rPr>
          <w:rFonts w:ascii="Times New Roman" w:eastAsia="Times New Roman" w:hAnsi="Times New Roman" w:cs="Times New Roman"/>
          <w:i/>
          <w:sz w:val="24"/>
          <w:szCs w:val="24"/>
        </w:rPr>
        <w:t>η</w:t>
      </w:r>
      <w:r w:rsidR="00AA7D7A" w:rsidRPr="00880F87">
        <w:rPr>
          <w:rFonts w:ascii="Times New Roman" w:eastAsia="Times New Roman" w:hAnsi="Times New Roman" w:cs="Times New Roman"/>
          <w:i/>
          <w:sz w:val="24"/>
          <w:szCs w:val="24"/>
          <w:vertAlign w:val="subscript"/>
        </w:rPr>
        <w:t>p</w:t>
      </w:r>
      <w:r w:rsidR="00AA7D7A" w:rsidRPr="00880F87">
        <w:rPr>
          <w:rFonts w:ascii="Times New Roman" w:eastAsia="Times New Roman" w:hAnsi="Times New Roman" w:cs="Times New Roman"/>
          <w:i/>
          <w:sz w:val="24"/>
          <w:szCs w:val="24"/>
          <w:vertAlign w:val="superscript"/>
        </w:rPr>
        <w:t>2</w:t>
      </w:r>
      <w:r w:rsidR="00AA7D7A" w:rsidRPr="00880F87">
        <w:rPr>
          <w:rFonts w:ascii="Times New Roman" w:eastAsia="Times New Roman" w:hAnsi="Times New Roman" w:cs="Times New Roman"/>
          <w:sz w:val="24"/>
          <w:szCs w:val="24"/>
        </w:rPr>
        <w:t xml:space="preserve"> = 0.011, </w:t>
      </w:r>
      <w:r w:rsidR="00CE1D9C" w:rsidRPr="00880F87">
        <w:rPr>
          <w:rFonts w:ascii="Times New Roman" w:eastAsia="Times New Roman" w:hAnsi="Times New Roman" w:cs="Times New Roman"/>
          <w:sz w:val="24"/>
          <w:szCs w:val="24"/>
        </w:rPr>
        <w:t xml:space="preserve">or the day x ROI x group interaction, </w:t>
      </w:r>
      <w:r w:rsidR="00CE1D9C" w:rsidRPr="00880F87">
        <w:rPr>
          <w:rFonts w:ascii="Times New Roman" w:eastAsia="Times New Roman" w:hAnsi="Times New Roman" w:cs="Times New Roman"/>
          <w:i/>
          <w:iCs/>
          <w:sz w:val="24"/>
          <w:szCs w:val="24"/>
        </w:rPr>
        <w:t xml:space="preserve">p </w:t>
      </w:r>
      <w:r w:rsidR="00CE1D9C" w:rsidRPr="00880F87">
        <w:rPr>
          <w:rFonts w:ascii="Times New Roman" w:eastAsia="Times New Roman" w:hAnsi="Times New Roman" w:cs="Times New Roman"/>
          <w:sz w:val="24"/>
          <w:szCs w:val="24"/>
        </w:rPr>
        <w:t>= 0.</w:t>
      </w:r>
      <w:r w:rsidR="00AA7D7A" w:rsidRPr="00880F87">
        <w:rPr>
          <w:rFonts w:ascii="Times New Roman" w:eastAsia="Times New Roman" w:hAnsi="Times New Roman" w:cs="Times New Roman"/>
          <w:sz w:val="24"/>
          <w:szCs w:val="24"/>
        </w:rPr>
        <w:t>055</w:t>
      </w:r>
      <w:r w:rsidR="00CE1D9C" w:rsidRPr="00880F87">
        <w:rPr>
          <w:rFonts w:ascii="Times New Roman" w:eastAsia="Times New Roman" w:hAnsi="Times New Roman" w:cs="Times New Roman"/>
          <w:sz w:val="24"/>
          <w:szCs w:val="24"/>
        </w:rPr>
        <w:t xml:space="preserve">, </w:t>
      </w:r>
      <w:r w:rsidR="00CE1D9C" w:rsidRPr="00880F87">
        <w:rPr>
          <w:rFonts w:ascii="Times New Roman" w:eastAsia="Times New Roman" w:hAnsi="Times New Roman" w:cs="Times New Roman"/>
          <w:i/>
          <w:sz w:val="24"/>
          <w:szCs w:val="24"/>
        </w:rPr>
        <w:t>η</w:t>
      </w:r>
      <w:r w:rsidR="00CE1D9C" w:rsidRPr="00880F87">
        <w:rPr>
          <w:rFonts w:ascii="Times New Roman" w:eastAsia="Times New Roman" w:hAnsi="Times New Roman" w:cs="Times New Roman"/>
          <w:i/>
          <w:sz w:val="24"/>
          <w:szCs w:val="24"/>
          <w:vertAlign w:val="subscript"/>
        </w:rPr>
        <w:t>p</w:t>
      </w:r>
      <w:r w:rsidR="00CE1D9C" w:rsidRPr="00880F87">
        <w:rPr>
          <w:rFonts w:ascii="Times New Roman" w:eastAsia="Times New Roman" w:hAnsi="Times New Roman" w:cs="Times New Roman"/>
          <w:i/>
          <w:sz w:val="24"/>
          <w:szCs w:val="24"/>
          <w:vertAlign w:val="superscript"/>
        </w:rPr>
        <w:t>2</w:t>
      </w:r>
      <w:r w:rsidR="00CE1D9C" w:rsidRPr="00880F87">
        <w:rPr>
          <w:rFonts w:ascii="Times New Roman" w:eastAsia="Times New Roman" w:hAnsi="Times New Roman" w:cs="Times New Roman"/>
          <w:sz w:val="24"/>
          <w:szCs w:val="24"/>
        </w:rPr>
        <w:t xml:space="preserve"> = 0.</w:t>
      </w:r>
      <w:r w:rsidR="00AA7D7A" w:rsidRPr="00880F87">
        <w:rPr>
          <w:rFonts w:ascii="Times New Roman" w:eastAsia="Times New Roman" w:hAnsi="Times New Roman" w:cs="Times New Roman"/>
          <w:sz w:val="24"/>
          <w:szCs w:val="24"/>
        </w:rPr>
        <w:t>125</w:t>
      </w:r>
      <w:r w:rsidR="00CE1D9C" w:rsidRPr="00880F87">
        <w:rPr>
          <w:rFonts w:ascii="Times New Roman" w:eastAsia="Times New Roman" w:hAnsi="Times New Roman" w:cs="Times New Roman"/>
          <w:sz w:val="24"/>
          <w:szCs w:val="24"/>
        </w:rPr>
        <w:t xml:space="preserve"> (see table 1).</w:t>
      </w:r>
    </w:p>
    <w:p w14:paraId="579D1967" w14:textId="3513C658" w:rsidR="00EC4C9E" w:rsidRPr="00880F87" w:rsidRDefault="00815D59" w:rsidP="009E35E2">
      <w:pPr>
        <w:spacing w:line="480" w:lineRule="auto"/>
        <w:ind w:firstLine="720"/>
        <w:rPr>
          <w:rFonts w:ascii="Times New Roman" w:hAnsi="Times New Roman" w:cs="Times New Roman"/>
          <w:b/>
          <w:bCs/>
          <w:i/>
          <w:iCs/>
          <w:sz w:val="24"/>
          <w:szCs w:val="24"/>
        </w:rPr>
      </w:pPr>
      <w:r w:rsidRPr="00880F87">
        <w:rPr>
          <w:rFonts w:ascii="Times New Roman" w:hAnsi="Times New Roman" w:cs="Times New Roman"/>
          <w:b/>
          <w:bCs/>
          <w:sz w:val="24"/>
          <w:szCs w:val="24"/>
        </w:rPr>
        <w:t>Alpha 2 (10-12 Hz)</w:t>
      </w:r>
      <w:r w:rsidR="009E35E2" w:rsidRPr="00880F87">
        <w:rPr>
          <w:rFonts w:ascii="Times New Roman" w:hAnsi="Times New Roman" w:cs="Times New Roman"/>
          <w:b/>
          <w:bCs/>
          <w:sz w:val="24"/>
          <w:szCs w:val="24"/>
        </w:rPr>
        <w:t>.</w:t>
      </w:r>
      <w:r w:rsidR="009E35E2" w:rsidRPr="00880F87">
        <w:rPr>
          <w:rFonts w:ascii="Times New Roman" w:hAnsi="Times New Roman" w:cs="Times New Roman"/>
          <w:b/>
          <w:bCs/>
          <w:i/>
          <w:iCs/>
          <w:sz w:val="24"/>
          <w:szCs w:val="24"/>
        </w:rPr>
        <w:t xml:space="preserve"> </w:t>
      </w:r>
      <w:r w:rsidR="006105EC" w:rsidRPr="00880F87">
        <w:rPr>
          <w:rFonts w:ascii="Times New Roman" w:hAnsi="Times New Roman" w:cs="Times New Roman"/>
          <w:sz w:val="24"/>
          <w:szCs w:val="24"/>
        </w:rPr>
        <w:t xml:space="preserve">A </w:t>
      </w:r>
      <w:r w:rsidRPr="00880F87">
        <w:rPr>
          <w:rFonts w:ascii="Times New Roman" w:hAnsi="Times New Roman" w:cs="Times New Roman"/>
          <w:sz w:val="24"/>
          <w:szCs w:val="24"/>
        </w:rPr>
        <w:t xml:space="preserve">2 (group) x 3 (day) </w:t>
      </w:r>
      <w:r w:rsidR="006105EC" w:rsidRPr="00880F87">
        <w:rPr>
          <w:rFonts w:ascii="Times New Roman" w:hAnsi="Times New Roman" w:cs="Times New Roman"/>
          <w:sz w:val="24"/>
          <w:szCs w:val="24"/>
        </w:rPr>
        <w:t xml:space="preserve">x 4 (ROI) </w:t>
      </w:r>
      <w:r w:rsidRPr="00880F87">
        <w:rPr>
          <w:rFonts w:ascii="Times New Roman" w:hAnsi="Times New Roman" w:cs="Times New Roman"/>
          <w:sz w:val="24"/>
          <w:szCs w:val="24"/>
        </w:rPr>
        <w:t>ANOV</w:t>
      </w:r>
      <w:r w:rsidR="006105EC" w:rsidRPr="00880F87">
        <w:rPr>
          <w:rFonts w:ascii="Times New Roman" w:hAnsi="Times New Roman" w:cs="Times New Roman"/>
          <w:sz w:val="24"/>
          <w:szCs w:val="24"/>
        </w:rPr>
        <w:t>A</w:t>
      </w:r>
      <w:r w:rsidRPr="00880F87">
        <w:rPr>
          <w:rFonts w:ascii="Times New Roman" w:hAnsi="Times New Roman" w:cs="Times New Roman"/>
          <w:sz w:val="24"/>
          <w:szCs w:val="24"/>
        </w:rPr>
        <w:t xml:space="preserve"> </w:t>
      </w:r>
      <w:r w:rsidR="006105EC" w:rsidRPr="00880F87">
        <w:rPr>
          <w:rFonts w:ascii="Times New Roman" w:hAnsi="Times New Roman" w:cs="Times New Roman"/>
          <w:sz w:val="24"/>
          <w:szCs w:val="24"/>
        </w:rPr>
        <w:t>was</w:t>
      </w:r>
      <w:r w:rsidRPr="00880F87">
        <w:rPr>
          <w:rFonts w:ascii="Times New Roman" w:hAnsi="Times New Roman" w:cs="Times New Roman"/>
          <w:sz w:val="24"/>
          <w:szCs w:val="24"/>
        </w:rPr>
        <w:t xml:space="preserve"> used to test average power differences within the upper alpha frequency band. </w:t>
      </w:r>
      <w:r w:rsidR="006105EC" w:rsidRPr="00880F87">
        <w:rPr>
          <w:rFonts w:ascii="Times New Roman" w:hAnsi="Times New Roman" w:cs="Times New Roman"/>
          <w:sz w:val="24"/>
          <w:szCs w:val="24"/>
        </w:rPr>
        <w:t xml:space="preserve">No significant main effects were revealed for day, </w:t>
      </w:r>
      <w:r w:rsidR="006105EC" w:rsidRPr="00880F87">
        <w:rPr>
          <w:rFonts w:ascii="Times New Roman" w:eastAsia="Times New Roman" w:hAnsi="Times New Roman" w:cs="Times New Roman"/>
          <w:i/>
          <w:iCs/>
          <w:sz w:val="24"/>
          <w:szCs w:val="24"/>
        </w:rPr>
        <w:t xml:space="preserve">p </w:t>
      </w:r>
      <w:r w:rsidR="006105EC" w:rsidRPr="00880F87">
        <w:rPr>
          <w:rFonts w:ascii="Times New Roman" w:eastAsia="Times New Roman" w:hAnsi="Times New Roman" w:cs="Times New Roman"/>
          <w:sz w:val="24"/>
          <w:szCs w:val="24"/>
        </w:rPr>
        <w:t xml:space="preserve">= 0.263,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0.048,</w:t>
      </w:r>
      <w:r w:rsidR="006105EC" w:rsidRPr="00880F87">
        <w:rPr>
          <w:rFonts w:ascii="Times New Roman" w:hAnsi="Times New Roman" w:cs="Times New Roman"/>
          <w:sz w:val="24"/>
          <w:szCs w:val="24"/>
        </w:rPr>
        <w:t xml:space="preserve"> </w:t>
      </w:r>
      <w:r w:rsidR="00DB030E" w:rsidRPr="00880F87">
        <w:rPr>
          <w:rFonts w:ascii="Times New Roman" w:hAnsi="Times New Roman" w:cs="Times New Roman"/>
          <w:sz w:val="24"/>
          <w:szCs w:val="24"/>
        </w:rPr>
        <w:t>ROI,</w:t>
      </w:r>
      <w:r w:rsidR="00DB030E" w:rsidRPr="00880F87">
        <w:rPr>
          <w:rFonts w:ascii="Times New Roman" w:eastAsia="Times New Roman" w:hAnsi="Times New Roman" w:cs="Times New Roman"/>
          <w:i/>
          <w:iCs/>
          <w:sz w:val="24"/>
          <w:szCs w:val="24"/>
        </w:rPr>
        <w:t xml:space="preserve"> p </w:t>
      </w:r>
      <w:r w:rsidR="00DB030E" w:rsidRPr="00880F87">
        <w:rPr>
          <w:rFonts w:ascii="Times New Roman" w:eastAsia="Times New Roman" w:hAnsi="Times New Roman" w:cs="Times New Roman"/>
          <w:sz w:val="24"/>
          <w:szCs w:val="24"/>
        </w:rPr>
        <w:t xml:space="preserve">= 0.567, </w:t>
      </w:r>
      <w:r w:rsidR="00DB030E" w:rsidRPr="00880F87">
        <w:rPr>
          <w:rFonts w:ascii="Times New Roman" w:eastAsia="Times New Roman" w:hAnsi="Times New Roman" w:cs="Times New Roman"/>
          <w:i/>
          <w:sz w:val="24"/>
          <w:szCs w:val="24"/>
        </w:rPr>
        <w:t>η</w:t>
      </w:r>
      <w:r w:rsidR="00DB030E" w:rsidRPr="00880F87">
        <w:rPr>
          <w:rFonts w:ascii="Times New Roman" w:eastAsia="Times New Roman" w:hAnsi="Times New Roman" w:cs="Times New Roman"/>
          <w:i/>
          <w:sz w:val="24"/>
          <w:szCs w:val="24"/>
          <w:vertAlign w:val="subscript"/>
        </w:rPr>
        <w:t>p</w:t>
      </w:r>
      <w:r w:rsidR="00DB030E" w:rsidRPr="00880F87">
        <w:rPr>
          <w:rFonts w:ascii="Times New Roman" w:eastAsia="Times New Roman" w:hAnsi="Times New Roman" w:cs="Times New Roman"/>
          <w:i/>
          <w:sz w:val="24"/>
          <w:szCs w:val="24"/>
          <w:vertAlign w:val="superscript"/>
        </w:rPr>
        <w:t>2</w:t>
      </w:r>
      <w:r w:rsidR="00DB030E" w:rsidRPr="00880F87">
        <w:rPr>
          <w:rFonts w:ascii="Times New Roman" w:eastAsia="Times New Roman" w:hAnsi="Times New Roman" w:cs="Times New Roman"/>
          <w:sz w:val="24"/>
          <w:szCs w:val="24"/>
        </w:rPr>
        <w:t xml:space="preserve"> = 0.025,</w:t>
      </w:r>
      <w:r w:rsidR="00DB030E" w:rsidRPr="00880F87">
        <w:rPr>
          <w:rFonts w:ascii="Times New Roman" w:hAnsi="Times New Roman" w:cs="Times New Roman"/>
          <w:sz w:val="24"/>
          <w:szCs w:val="24"/>
        </w:rPr>
        <w:t xml:space="preserve"> </w:t>
      </w:r>
      <w:r w:rsidR="006105EC" w:rsidRPr="00880F87">
        <w:rPr>
          <w:rFonts w:ascii="Times New Roman" w:hAnsi="Times New Roman" w:cs="Times New Roman"/>
          <w:sz w:val="24"/>
          <w:szCs w:val="24"/>
        </w:rPr>
        <w:t>or group,</w:t>
      </w:r>
      <w:r w:rsidR="006105EC" w:rsidRPr="00880F87">
        <w:rPr>
          <w:rFonts w:ascii="Times New Roman" w:eastAsia="Times New Roman" w:hAnsi="Times New Roman" w:cs="Times New Roman"/>
          <w:i/>
          <w:iCs/>
          <w:sz w:val="24"/>
          <w:szCs w:val="24"/>
        </w:rPr>
        <w:t xml:space="preserve"> p </w:t>
      </w:r>
      <w:r w:rsidR="006105EC" w:rsidRPr="00880F87">
        <w:rPr>
          <w:rFonts w:ascii="Times New Roman" w:eastAsia="Times New Roman" w:hAnsi="Times New Roman" w:cs="Times New Roman"/>
          <w:sz w:val="24"/>
          <w:szCs w:val="24"/>
        </w:rPr>
        <w:t xml:space="preserve">= 0.283,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0.043</w:t>
      </w:r>
      <w:r w:rsidR="006105EC" w:rsidRPr="00880F87">
        <w:rPr>
          <w:rFonts w:ascii="Times New Roman" w:hAnsi="Times New Roman" w:cs="Times New Roman"/>
          <w:sz w:val="24"/>
          <w:szCs w:val="24"/>
        </w:rPr>
        <w:t xml:space="preserve">. Additionally, the day x condition main effect did not reveal a significant interaction, </w:t>
      </w:r>
      <w:r w:rsidR="006105EC" w:rsidRPr="00880F87">
        <w:rPr>
          <w:rFonts w:ascii="Times New Roman" w:eastAsia="Times New Roman" w:hAnsi="Times New Roman" w:cs="Times New Roman"/>
          <w:i/>
          <w:iCs/>
          <w:sz w:val="24"/>
          <w:szCs w:val="24"/>
        </w:rPr>
        <w:t xml:space="preserve">p </w:t>
      </w:r>
      <w:r w:rsidR="006105EC" w:rsidRPr="00880F87">
        <w:rPr>
          <w:rFonts w:ascii="Times New Roman" w:eastAsia="Times New Roman" w:hAnsi="Times New Roman" w:cs="Times New Roman"/>
          <w:sz w:val="24"/>
          <w:szCs w:val="24"/>
        </w:rPr>
        <w:t xml:space="preserve">= 0.205,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0.057. There was not a significant main effect for the ROI x group interaction, </w:t>
      </w:r>
      <w:r w:rsidR="006105EC" w:rsidRPr="00880F87">
        <w:rPr>
          <w:rFonts w:ascii="Times New Roman" w:eastAsia="Times New Roman" w:hAnsi="Times New Roman" w:cs="Times New Roman"/>
          <w:i/>
          <w:iCs/>
          <w:sz w:val="24"/>
          <w:szCs w:val="24"/>
        </w:rPr>
        <w:t xml:space="preserve">p </w:t>
      </w:r>
      <w:r w:rsidR="006105EC" w:rsidRPr="00880F87">
        <w:rPr>
          <w:rFonts w:ascii="Times New Roman" w:eastAsia="Times New Roman" w:hAnsi="Times New Roman" w:cs="Times New Roman"/>
          <w:sz w:val="24"/>
          <w:szCs w:val="24"/>
        </w:rPr>
        <w:t xml:space="preserve">= 0.245,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0.050, </w:t>
      </w:r>
      <w:r w:rsidR="00DB030E" w:rsidRPr="00880F87">
        <w:rPr>
          <w:rFonts w:ascii="Times New Roman" w:eastAsia="Times New Roman" w:hAnsi="Times New Roman" w:cs="Times New Roman"/>
          <w:sz w:val="24"/>
          <w:szCs w:val="24"/>
        </w:rPr>
        <w:t>the day x ROI interaction,</w:t>
      </w:r>
      <w:r w:rsidR="00DB030E" w:rsidRPr="00880F87">
        <w:rPr>
          <w:rFonts w:ascii="Times New Roman" w:eastAsia="Times New Roman" w:hAnsi="Times New Roman" w:cs="Times New Roman"/>
          <w:i/>
          <w:iCs/>
          <w:sz w:val="24"/>
          <w:szCs w:val="24"/>
        </w:rPr>
        <w:t xml:space="preserve"> p </w:t>
      </w:r>
      <w:r w:rsidR="00DB030E" w:rsidRPr="00880F87">
        <w:rPr>
          <w:rFonts w:ascii="Times New Roman" w:eastAsia="Times New Roman" w:hAnsi="Times New Roman" w:cs="Times New Roman"/>
          <w:sz w:val="24"/>
          <w:szCs w:val="24"/>
        </w:rPr>
        <w:t xml:space="preserve">= 0.963, </w:t>
      </w:r>
      <w:r w:rsidR="00DB030E" w:rsidRPr="00880F87">
        <w:rPr>
          <w:rFonts w:ascii="Times New Roman" w:eastAsia="Times New Roman" w:hAnsi="Times New Roman" w:cs="Times New Roman"/>
          <w:i/>
          <w:sz w:val="24"/>
          <w:szCs w:val="24"/>
        </w:rPr>
        <w:t>η</w:t>
      </w:r>
      <w:r w:rsidR="00DB030E" w:rsidRPr="00880F87">
        <w:rPr>
          <w:rFonts w:ascii="Times New Roman" w:eastAsia="Times New Roman" w:hAnsi="Times New Roman" w:cs="Times New Roman"/>
          <w:i/>
          <w:sz w:val="24"/>
          <w:szCs w:val="24"/>
          <w:vertAlign w:val="subscript"/>
        </w:rPr>
        <w:t>p</w:t>
      </w:r>
      <w:r w:rsidR="00DB030E" w:rsidRPr="00880F87">
        <w:rPr>
          <w:rFonts w:ascii="Times New Roman" w:eastAsia="Times New Roman" w:hAnsi="Times New Roman" w:cs="Times New Roman"/>
          <w:i/>
          <w:sz w:val="24"/>
          <w:szCs w:val="24"/>
          <w:vertAlign w:val="superscript"/>
        </w:rPr>
        <w:t>2</w:t>
      </w:r>
      <w:r w:rsidR="00DB030E" w:rsidRPr="00880F87">
        <w:rPr>
          <w:rFonts w:ascii="Times New Roman" w:eastAsia="Times New Roman" w:hAnsi="Times New Roman" w:cs="Times New Roman"/>
          <w:sz w:val="24"/>
          <w:szCs w:val="24"/>
        </w:rPr>
        <w:t xml:space="preserve"> = 0.009, </w:t>
      </w:r>
      <w:r w:rsidR="006105EC" w:rsidRPr="00880F87">
        <w:rPr>
          <w:rFonts w:ascii="Times New Roman" w:eastAsia="Times New Roman" w:hAnsi="Times New Roman" w:cs="Times New Roman"/>
          <w:sz w:val="24"/>
          <w:szCs w:val="24"/>
        </w:rPr>
        <w:t xml:space="preserve">or the day x ROI x group interaction, </w:t>
      </w:r>
      <w:r w:rsidR="006105EC" w:rsidRPr="00880F87">
        <w:rPr>
          <w:rFonts w:ascii="Times New Roman" w:eastAsia="Times New Roman" w:hAnsi="Times New Roman" w:cs="Times New Roman"/>
          <w:i/>
          <w:iCs/>
          <w:sz w:val="24"/>
          <w:szCs w:val="24"/>
        </w:rPr>
        <w:t xml:space="preserve">p </w:t>
      </w:r>
      <w:r w:rsidR="006105EC" w:rsidRPr="00880F87">
        <w:rPr>
          <w:rFonts w:ascii="Times New Roman" w:eastAsia="Times New Roman" w:hAnsi="Times New Roman" w:cs="Times New Roman"/>
          <w:sz w:val="24"/>
          <w:szCs w:val="24"/>
        </w:rPr>
        <w:t xml:space="preserve">= 0.952, </w:t>
      </w:r>
      <w:r w:rsidR="006105EC" w:rsidRPr="00880F87">
        <w:rPr>
          <w:rFonts w:ascii="Times New Roman" w:eastAsia="Times New Roman" w:hAnsi="Times New Roman" w:cs="Times New Roman"/>
          <w:i/>
          <w:sz w:val="24"/>
          <w:szCs w:val="24"/>
        </w:rPr>
        <w:t>η</w:t>
      </w:r>
      <w:r w:rsidR="006105EC" w:rsidRPr="00880F87">
        <w:rPr>
          <w:rFonts w:ascii="Times New Roman" w:eastAsia="Times New Roman" w:hAnsi="Times New Roman" w:cs="Times New Roman"/>
          <w:i/>
          <w:sz w:val="24"/>
          <w:szCs w:val="24"/>
          <w:vertAlign w:val="subscript"/>
        </w:rPr>
        <w:t>p</w:t>
      </w:r>
      <w:r w:rsidR="006105EC" w:rsidRPr="00880F87">
        <w:rPr>
          <w:rFonts w:ascii="Times New Roman" w:eastAsia="Times New Roman" w:hAnsi="Times New Roman" w:cs="Times New Roman"/>
          <w:i/>
          <w:sz w:val="24"/>
          <w:szCs w:val="24"/>
          <w:vertAlign w:val="superscript"/>
        </w:rPr>
        <w:t>2</w:t>
      </w:r>
      <w:r w:rsidR="006105EC" w:rsidRPr="00880F87">
        <w:rPr>
          <w:rFonts w:ascii="Times New Roman" w:eastAsia="Times New Roman" w:hAnsi="Times New Roman" w:cs="Times New Roman"/>
          <w:sz w:val="24"/>
          <w:szCs w:val="24"/>
        </w:rPr>
        <w:t xml:space="preserve"> = 0.010 (see table 1).</w:t>
      </w:r>
    </w:p>
    <w:p w14:paraId="6A4885A2" w14:textId="77777777" w:rsidR="00081A7B" w:rsidRPr="00880F87" w:rsidRDefault="00815D59" w:rsidP="009E35E2">
      <w:pPr>
        <w:spacing w:line="480" w:lineRule="auto"/>
        <w:ind w:firstLine="720"/>
        <w:rPr>
          <w:rFonts w:ascii="Times New Roman" w:hAnsi="Times New Roman" w:cs="Times New Roman"/>
          <w:sz w:val="24"/>
          <w:szCs w:val="24"/>
        </w:rPr>
      </w:pPr>
      <w:r w:rsidRPr="00880F87">
        <w:rPr>
          <w:rFonts w:ascii="Times New Roman" w:hAnsi="Times New Roman" w:cs="Times New Roman"/>
          <w:b/>
          <w:bCs/>
          <w:sz w:val="24"/>
          <w:szCs w:val="24"/>
        </w:rPr>
        <w:t>Beta</w:t>
      </w:r>
      <w:r w:rsidR="009E35E2" w:rsidRPr="00880F87">
        <w:rPr>
          <w:rFonts w:ascii="Times New Roman" w:hAnsi="Times New Roman" w:cs="Times New Roman"/>
          <w:b/>
          <w:bCs/>
          <w:sz w:val="24"/>
          <w:szCs w:val="24"/>
        </w:rPr>
        <w:t xml:space="preserve">. </w:t>
      </w:r>
      <w:r w:rsidR="006105EC" w:rsidRPr="00880F87">
        <w:rPr>
          <w:rFonts w:ascii="Times New Roman" w:hAnsi="Times New Roman" w:cs="Times New Roman"/>
          <w:sz w:val="24"/>
          <w:szCs w:val="24"/>
        </w:rPr>
        <w:t xml:space="preserve">A </w:t>
      </w:r>
      <w:r w:rsidRPr="00880F87">
        <w:rPr>
          <w:rFonts w:ascii="Times New Roman" w:hAnsi="Times New Roman" w:cs="Times New Roman"/>
          <w:sz w:val="24"/>
          <w:szCs w:val="24"/>
        </w:rPr>
        <w:t xml:space="preserve">2 (group) x 3 (day) </w:t>
      </w:r>
      <w:r w:rsidR="006105EC" w:rsidRPr="00880F87">
        <w:rPr>
          <w:rFonts w:ascii="Times New Roman" w:hAnsi="Times New Roman" w:cs="Times New Roman"/>
          <w:sz w:val="24"/>
          <w:szCs w:val="24"/>
        </w:rPr>
        <w:t xml:space="preserve">x 4 (ROI) </w:t>
      </w:r>
      <w:r w:rsidRPr="00880F87">
        <w:rPr>
          <w:rFonts w:ascii="Times New Roman" w:hAnsi="Times New Roman" w:cs="Times New Roman"/>
          <w:sz w:val="24"/>
          <w:szCs w:val="24"/>
        </w:rPr>
        <w:t>repeated measures ANVOA</w:t>
      </w:r>
      <w:r w:rsidR="006105EC" w:rsidRPr="00880F87">
        <w:rPr>
          <w:rFonts w:ascii="Times New Roman" w:hAnsi="Times New Roman" w:cs="Times New Roman"/>
          <w:sz w:val="24"/>
          <w:szCs w:val="24"/>
        </w:rPr>
        <w:t xml:space="preserve"> was</w:t>
      </w:r>
      <w:r w:rsidRPr="00880F87">
        <w:rPr>
          <w:rFonts w:ascii="Times New Roman" w:hAnsi="Times New Roman" w:cs="Times New Roman"/>
          <w:sz w:val="24"/>
          <w:szCs w:val="24"/>
        </w:rPr>
        <w:t xml:space="preserve"> used to examine average power differences within the beta frequency band. </w:t>
      </w:r>
      <w:r w:rsidR="006105EC" w:rsidRPr="00880F87">
        <w:rPr>
          <w:rFonts w:ascii="Times New Roman" w:hAnsi="Times New Roman" w:cs="Times New Roman"/>
          <w:sz w:val="24"/>
          <w:szCs w:val="24"/>
        </w:rPr>
        <w:t xml:space="preserve">Mauchly’s test indicated that the </w:t>
      </w:r>
    </w:p>
    <w:tbl>
      <w:tblPr>
        <w:tblpPr w:leftFromText="180" w:rightFromText="180" w:vertAnchor="text" w:horzAnchor="margin" w:tblpY="-79"/>
        <w:tblW w:w="8864" w:type="dxa"/>
        <w:tblLook w:val="04A0" w:firstRow="1" w:lastRow="0" w:firstColumn="1" w:lastColumn="0" w:noHBand="0" w:noVBand="1"/>
      </w:tblPr>
      <w:tblGrid>
        <w:gridCol w:w="4706"/>
        <w:gridCol w:w="1385"/>
        <w:gridCol w:w="1385"/>
        <w:gridCol w:w="1388"/>
      </w:tblGrid>
      <w:tr w:rsidR="00880F87" w:rsidRPr="00880F87" w14:paraId="401C2581" w14:textId="77777777" w:rsidTr="00081A7B">
        <w:trPr>
          <w:trHeight w:val="322"/>
        </w:trPr>
        <w:tc>
          <w:tcPr>
            <w:tcW w:w="8864" w:type="dxa"/>
            <w:gridSpan w:val="4"/>
            <w:tcBorders>
              <w:top w:val="nil"/>
              <w:left w:val="nil"/>
              <w:bottom w:val="single" w:sz="8" w:space="0" w:color="auto"/>
              <w:right w:val="nil"/>
            </w:tcBorders>
            <w:shd w:val="clear" w:color="auto" w:fill="auto"/>
            <w:noWrap/>
            <w:vAlign w:val="center"/>
            <w:hideMark/>
          </w:tcPr>
          <w:p w14:paraId="7B3B8279" w14:textId="77777777" w:rsidR="00081A7B" w:rsidRPr="00880F87" w:rsidRDefault="00081A7B" w:rsidP="00081A7B">
            <w:pP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lastRenderedPageBreak/>
              <w:t xml:space="preserve">Table 1. ANOVA Results for Average Band Power. </w:t>
            </w:r>
          </w:p>
          <w:p w14:paraId="35094801" w14:textId="77777777" w:rsidR="00081A7B" w:rsidRPr="00880F87" w:rsidRDefault="00081A7B" w:rsidP="00081A7B">
            <w:pPr>
              <w:spacing w:after="0" w:line="240" w:lineRule="auto"/>
              <w:rPr>
                <w:rFonts w:ascii="Times New Roman" w:eastAsia="Times New Roman" w:hAnsi="Times New Roman" w:cs="Times New Roman"/>
                <w:sz w:val="24"/>
                <w:szCs w:val="24"/>
              </w:rPr>
            </w:pPr>
          </w:p>
        </w:tc>
      </w:tr>
      <w:tr w:rsidR="00880F87" w:rsidRPr="00880F87" w14:paraId="3DE9F484" w14:textId="77777777" w:rsidTr="00081A7B">
        <w:trPr>
          <w:trHeight w:val="383"/>
        </w:trPr>
        <w:tc>
          <w:tcPr>
            <w:tcW w:w="4706" w:type="dxa"/>
            <w:tcBorders>
              <w:top w:val="nil"/>
              <w:left w:val="nil"/>
              <w:bottom w:val="single" w:sz="8" w:space="0" w:color="auto"/>
              <w:right w:val="nil"/>
            </w:tcBorders>
            <w:shd w:val="clear" w:color="auto" w:fill="auto"/>
            <w:noWrap/>
            <w:vAlign w:val="center"/>
            <w:hideMark/>
          </w:tcPr>
          <w:p w14:paraId="12D7A939"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Source</w:t>
            </w:r>
          </w:p>
        </w:tc>
        <w:tc>
          <w:tcPr>
            <w:tcW w:w="1385" w:type="dxa"/>
            <w:tcBorders>
              <w:top w:val="nil"/>
              <w:left w:val="nil"/>
              <w:bottom w:val="single" w:sz="8" w:space="0" w:color="auto"/>
              <w:right w:val="nil"/>
            </w:tcBorders>
            <w:shd w:val="clear" w:color="auto" w:fill="auto"/>
            <w:noWrap/>
            <w:vAlign w:val="center"/>
            <w:hideMark/>
          </w:tcPr>
          <w:p w14:paraId="76839DA3"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 xml:space="preserve">F </w:t>
            </w:r>
          </w:p>
        </w:tc>
        <w:tc>
          <w:tcPr>
            <w:tcW w:w="1385" w:type="dxa"/>
            <w:tcBorders>
              <w:top w:val="nil"/>
              <w:left w:val="nil"/>
              <w:bottom w:val="single" w:sz="8" w:space="0" w:color="auto"/>
              <w:right w:val="nil"/>
            </w:tcBorders>
            <w:shd w:val="clear" w:color="auto" w:fill="auto"/>
            <w:noWrap/>
            <w:vAlign w:val="center"/>
            <w:hideMark/>
          </w:tcPr>
          <w:p w14:paraId="32435D51" w14:textId="77777777" w:rsidR="00081A7B" w:rsidRPr="00880F87" w:rsidRDefault="00081A7B" w:rsidP="00081A7B">
            <w:pPr>
              <w:spacing w:after="0" w:line="240" w:lineRule="auto"/>
              <w:jc w:val="center"/>
              <w:rPr>
                <w:rFonts w:ascii="Times New Roman" w:eastAsia="Times New Roman" w:hAnsi="Times New Roman" w:cs="Times New Roman"/>
                <w:i/>
                <w:iCs/>
                <w:sz w:val="24"/>
                <w:szCs w:val="24"/>
              </w:rPr>
            </w:pPr>
            <w:r w:rsidRPr="00880F87">
              <w:rPr>
                <w:rFonts w:ascii="Times New Roman" w:eastAsia="Times New Roman" w:hAnsi="Times New Roman" w:cs="Times New Roman"/>
                <w:i/>
                <w:iCs/>
                <w:sz w:val="24"/>
                <w:szCs w:val="24"/>
              </w:rPr>
              <w:t>p</w:t>
            </w:r>
          </w:p>
        </w:tc>
        <w:tc>
          <w:tcPr>
            <w:tcW w:w="1388" w:type="dxa"/>
            <w:tcBorders>
              <w:top w:val="nil"/>
              <w:left w:val="nil"/>
              <w:bottom w:val="single" w:sz="8" w:space="0" w:color="auto"/>
              <w:right w:val="nil"/>
            </w:tcBorders>
            <w:shd w:val="clear" w:color="auto" w:fill="auto"/>
            <w:noWrap/>
            <w:vAlign w:val="center"/>
            <w:hideMark/>
          </w:tcPr>
          <w:p w14:paraId="5D5FC3DE" w14:textId="77777777" w:rsidR="00081A7B" w:rsidRPr="00880F87" w:rsidRDefault="00081A7B" w:rsidP="00081A7B">
            <w:pPr>
              <w:spacing w:after="0" w:line="240" w:lineRule="auto"/>
              <w:jc w:val="center"/>
              <w:rPr>
                <w:rFonts w:ascii="Times New Roman" w:eastAsia="Times New Roman" w:hAnsi="Times New Roman" w:cs="Times New Roman"/>
                <w:i/>
                <w:iCs/>
                <w:sz w:val="24"/>
                <w:szCs w:val="24"/>
              </w:rPr>
            </w:pPr>
            <w:r w:rsidRPr="00880F87">
              <w:rPr>
                <w:rFonts w:ascii="Times New Roman" w:eastAsia="Times New Roman" w:hAnsi="Times New Roman" w:cs="Times New Roman"/>
                <w:i/>
                <w:iCs/>
                <w:sz w:val="24"/>
                <w:szCs w:val="24"/>
              </w:rPr>
              <w:t>η</w:t>
            </w:r>
            <w:r w:rsidRPr="00880F87">
              <w:rPr>
                <w:rFonts w:ascii="Times New Roman" w:eastAsia="Times New Roman" w:hAnsi="Times New Roman" w:cs="Times New Roman"/>
                <w:i/>
                <w:iCs/>
                <w:sz w:val="24"/>
                <w:szCs w:val="24"/>
                <w:vertAlign w:val="subscript"/>
              </w:rPr>
              <w:t>p</w:t>
            </w:r>
            <w:r w:rsidRPr="00880F87">
              <w:rPr>
                <w:rFonts w:ascii="Times New Roman" w:eastAsia="Times New Roman" w:hAnsi="Times New Roman" w:cs="Times New Roman"/>
                <w:i/>
                <w:iCs/>
                <w:sz w:val="24"/>
                <w:szCs w:val="24"/>
                <w:vertAlign w:val="superscript"/>
              </w:rPr>
              <w:t>2</w:t>
            </w:r>
          </w:p>
        </w:tc>
      </w:tr>
      <w:tr w:rsidR="00880F87" w:rsidRPr="00880F87" w14:paraId="6A009FF1" w14:textId="77777777" w:rsidTr="00081A7B">
        <w:trPr>
          <w:trHeight w:val="312"/>
        </w:trPr>
        <w:tc>
          <w:tcPr>
            <w:tcW w:w="4706" w:type="dxa"/>
            <w:tcBorders>
              <w:top w:val="nil"/>
              <w:left w:val="nil"/>
              <w:bottom w:val="nil"/>
              <w:right w:val="nil"/>
            </w:tcBorders>
            <w:shd w:val="clear" w:color="auto" w:fill="auto"/>
            <w:noWrap/>
            <w:vAlign w:val="center"/>
            <w:hideMark/>
          </w:tcPr>
          <w:p w14:paraId="53562FC3"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Theta</w:t>
            </w:r>
          </w:p>
        </w:tc>
        <w:tc>
          <w:tcPr>
            <w:tcW w:w="1385" w:type="dxa"/>
            <w:tcBorders>
              <w:top w:val="nil"/>
              <w:left w:val="nil"/>
              <w:bottom w:val="nil"/>
              <w:right w:val="nil"/>
            </w:tcBorders>
            <w:shd w:val="clear" w:color="auto" w:fill="auto"/>
            <w:noWrap/>
            <w:vAlign w:val="bottom"/>
            <w:hideMark/>
          </w:tcPr>
          <w:p w14:paraId="2C733471"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p>
        </w:tc>
        <w:tc>
          <w:tcPr>
            <w:tcW w:w="1385" w:type="dxa"/>
            <w:tcBorders>
              <w:top w:val="nil"/>
              <w:left w:val="nil"/>
              <w:bottom w:val="nil"/>
              <w:right w:val="nil"/>
            </w:tcBorders>
            <w:shd w:val="clear" w:color="auto" w:fill="auto"/>
            <w:noWrap/>
            <w:vAlign w:val="bottom"/>
            <w:hideMark/>
          </w:tcPr>
          <w:p w14:paraId="5AAF9C67" w14:textId="77777777" w:rsidR="00081A7B" w:rsidRPr="00880F87" w:rsidRDefault="00081A7B" w:rsidP="00081A7B">
            <w:pPr>
              <w:spacing w:after="0" w:line="240" w:lineRule="auto"/>
              <w:rPr>
                <w:rFonts w:ascii="Times New Roman" w:hAnsi="Times New Roman"/>
                <w:sz w:val="24"/>
              </w:rPr>
            </w:pPr>
          </w:p>
        </w:tc>
        <w:tc>
          <w:tcPr>
            <w:tcW w:w="1388" w:type="dxa"/>
            <w:tcBorders>
              <w:top w:val="nil"/>
              <w:left w:val="nil"/>
              <w:bottom w:val="nil"/>
              <w:right w:val="nil"/>
            </w:tcBorders>
            <w:shd w:val="clear" w:color="auto" w:fill="auto"/>
            <w:noWrap/>
            <w:vAlign w:val="bottom"/>
            <w:hideMark/>
          </w:tcPr>
          <w:p w14:paraId="1E1014F4" w14:textId="77777777" w:rsidR="00081A7B" w:rsidRPr="00880F87" w:rsidRDefault="00081A7B" w:rsidP="00081A7B">
            <w:pPr>
              <w:spacing w:after="0" w:line="240" w:lineRule="auto"/>
              <w:rPr>
                <w:rFonts w:ascii="Times New Roman" w:hAnsi="Times New Roman"/>
                <w:sz w:val="24"/>
              </w:rPr>
            </w:pPr>
          </w:p>
        </w:tc>
      </w:tr>
      <w:tr w:rsidR="00880F87" w:rsidRPr="00880F87" w14:paraId="753B1D06" w14:textId="77777777" w:rsidTr="00081A7B">
        <w:trPr>
          <w:trHeight w:val="312"/>
        </w:trPr>
        <w:tc>
          <w:tcPr>
            <w:tcW w:w="4706" w:type="dxa"/>
            <w:tcBorders>
              <w:top w:val="nil"/>
              <w:left w:val="nil"/>
              <w:bottom w:val="nil"/>
              <w:right w:val="nil"/>
            </w:tcBorders>
            <w:shd w:val="clear" w:color="auto" w:fill="auto"/>
            <w:noWrap/>
            <w:vAlign w:val="center"/>
            <w:hideMark/>
          </w:tcPr>
          <w:p w14:paraId="3504CF72"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w:t>
            </w:r>
          </w:p>
        </w:tc>
        <w:tc>
          <w:tcPr>
            <w:tcW w:w="1385" w:type="dxa"/>
            <w:tcBorders>
              <w:top w:val="nil"/>
              <w:left w:val="nil"/>
              <w:bottom w:val="nil"/>
              <w:right w:val="nil"/>
            </w:tcBorders>
            <w:shd w:val="clear" w:color="auto" w:fill="auto"/>
            <w:noWrap/>
            <w:vAlign w:val="center"/>
            <w:hideMark/>
          </w:tcPr>
          <w:p w14:paraId="14971BAA"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1.740</w:t>
            </w:r>
          </w:p>
        </w:tc>
        <w:tc>
          <w:tcPr>
            <w:tcW w:w="1385" w:type="dxa"/>
            <w:tcBorders>
              <w:top w:val="nil"/>
              <w:left w:val="nil"/>
              <w:bottom w:val="nil"/>
              <w:right w:val="nil"/>
            </w:tcBorders>
            <w:shd w:val="clear" w:color="auto" w:fill="auto"/>
            <w:noWrap/>
            <w:vAlign w:val="center"/>
            <w:hideMark/>
          </w:tcPr>
          <w:p w14:paraId="040CF4A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0.185</w:t>
            </w:r>
          </w:p>
        </w:tc>
        <w:tc>
          <w:tcPr>
            <w:tcW w:w="1388" w:type="dxa"/>
            <w:tcBorders>
              <w:top w:val="nil"/>
              <w:left w:val="nil"/>
              <w:bottom w:val="nil"/>
              <w:right w:val="nil"/>
            </w:tcBorders>
            <w:shd w:val="clear" w:color="auto" w:fill="auto"/>
            <w:noWrap/>
            <w:vAlign w:val="center"/>
            <w:hideMark/>
          </w:tcPr>
          <w:p w14:paraId="0013088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0.059</w:t>
            </w:r>
          </w:p>
        </w:tc>
      </w:tr>
      <w:tr w:rsidR="00880F87" w:rsidRPr="00880F87" w14:paraId="177BE818" w14:textId="77777777" w:rsidTr="00081A7B">
        <w:trPr>
          <w:trHeight w:val="312"/>
        </w:trPr>
        <w:tc>
          <w:tcPr>
            <w:tcW w:w="4706" w:type="dxa"/>
            <w:tcBorders>
              <w:top w:val="nil"/>
              <w:left w:val="nil"/>
              <w:bottom w:val="nil"/>
              <w:right w:val="nil"/>
            </w:tcBorders>
            <w:shd w:val="clear" w:color="auto" w:fill="auto"/>
            <w:noWrap/>
            <w:vAlign w:val="center"/>
            <w:hideMark/>
          </w:tcPr>
          <w:p w14:paraId="77D5644A"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Group</w:t>
            </w:r>
          </w:p>
        </w:tc>
        <w:tc>
          <w:tcPr>
            <w:tcW w:w="1385" w:type="dxa"/>
            <w:tcBorders>
              <w:top w:val="nil"/>
              <w:left w:val="nil"/>
              <w:bottom w:val="nil"/>
              <w:right w:val="nil"/>
            </w:tcBorders>
            <w:shd w:val="clear" w:color="auto" w:fill="auto"/>
            <w:noWrap/>
            <w:vAlign w:val="center"/>
            <w:hideMark/>
          </w:tcPr>
          <w:p w14:paraId="50757520"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1.855</w:t>
            </w:r>
          </w:p>
        </w:tc>
        <w:tc>
          <w:tcPr>
            <w:tcW w:w="1385" w:type="dxa"/>
            <w:tcBorders>
              <w:top w:val="nil"/>
              <w:left w:val="nil"/>
              <w:bottom w:val="nil"/>
              <w:right w:val="nil"/>
            </w:tcBorders>
            <w:shd w:val="clear" w:color="auto" w:fill="auto"/>
            <w:noWrap/>
            <w:vAlign w:val="center"/>
            <w:hideMark/>
          </w:tcPr>
          <w:p w14:paraId="451B2B6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0.184</w:t>
            </w:r>
          </w:p>
        </w:tc>
        <w:tc>
          <w:tcPr>
            <w:tcW w:w="1388" w:type="dxa"/>
            <w:tcBorders>
              <w:top w:val="nil"/>
              <w:left w:val="nil"/>
              <w:bottom w:val="nil"/>
              <w:right w:val="nil"/>
            </w:tcBorders>
            <w:shd w:val="clear" w:color="auto" w:fill="auto"/>
            <w:noWrap/>
            <w:vAlign w:val="center"/>
            <w:hideMark/>
          </w:tcPr>
          <w:p w14:paraId="3E5D2C5E"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0.062</w:t>
            </w:r>
          </w:p>
        </w:tc>
      </w:tr>
      <w:tr w:rsidR="00880F87" w:rsidRPr="00880F87" w14:paraId="0A93A319" w14:textId="77777777" w:rsidTr="00081A7B">
        <w:trPr>
          <w:trHeight w:val="312"/>
        </w:trPr>
        <w:tc>
          <w:tcPr>
            <w:tcW w:w="4706" w:type="dxa"/>
            <w:tcBorders>
              <w:top w:val="nil"/>
              <w:left w:val="nil"/>
              <w:bottom w:val="nil"/>
              <w:right w:val="nil"/>
            </w:tcBorders>
            <w:shd w:val="clear" w:color="auto" w:fill="auto"/>
            <w:noWrap/>
            <w:vAlign w:val="center"/>
          </w:tcPr>
          <w:p w14:paraId="0783A150"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w:t>
            </w:r>
          </w:p>
        </w:tc>
        <w:tc>
          <w:tcPr>
            <w:tcW w:w="1385" w:type="dxa"/>
            <w:tcBorders>
              <w:top w:val="nil"/>
              <w:left w:val="nil"/>
              <w:bottom w:val="nil"/>
              <w:right w:val="nil"/>
            </w:tcBorders>
            <w:shd w:val="clear" w:color="auto" w:fill="auto"/>
            <w:noWrap/>
            <w:vAlign w:val="center"/>
          </w:tcPr>
          <w:p w14:paraId="5FD01D34"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22.143</w:t>
            </w:r>
          </w:p>
        </w:tc>
        <w:tc>
          <w:tcPr>
            <w:tcW w:w="1385" w:type="dxa"/>
            <w:tcBorders>
              <w:top w:val="nil"/>
              <w:left w:val="nil"/>
              <w:bottom w:val="nil"/>
              <w:right w:val="nil"/>
            </w:tcBorders>
            <w:shd w:val="clear" w:color="auto" w:fill="auto"/>
            <w:noWrap/>
            <w:vAlign w:val="center"/>
          </w:tcPr>
          <w:p w14:paraId="4DFD34F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0.001</w:t>
            </w:r>
          </w:p>
        </w:tc>
        <w:tc>
          <w:tcPr>
            <w:tcW w:w="1388" w:type="dxa"/>
            <w:tcBorders>
              <w:top w:val="nil"/>
              <w:left w:val="nil"/>
              <w:bottom w:val="nil"/>
              <w:right w:val="nil"/>
            </w:tcBorders>
            <w:shd w:val="clear" w:color="auto" w:fill="auto"/>
            <w:noWrap/>
            <w:vAlign w:val="center"/>
          </w:tcPr>
          <w:p w14:paraId="05E70411"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0.442</w:t>
            </w:r>
          </w:p>
        </w:tc>
      </w:tr>
      <w:tr w:rsidR="00880F87" w:rsidRPr="00880F87" w14:paraId="22422870" w14:textId="77777777" w:rsidTr="00081A7B">
        <w:trPr>
          <w:trHeight w:val="312"/>
        </w:trPr>
        <w:tc>
          <w:tcPr>
            <w:tcW w:w="4706" w:type="dxa"/>
            <w:tcBorders>
              <w:top w:val="nil"/>
              <w:left w:val="nil"/>
              <w:bottom w:val="nil"/>
              <w:right w:val="nil"/>
            </w:tcBorders>
            <w:shd w:val="clear" w:color="auto" w:fill="auto"/>
            <w:noWrap/>
            <w:vAlign w:val="center"/>
            <w:hideMark/>
          </w:tcPr>
          <w:p w14:paraId="5CE49BEB"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Group</w:t>
            </w:r>
          </w:p>
        </w:tc>
        <w:tc>
          <w:tcPr>
            <w:tcW w:w="1385" w:type="dxa"/>
            <w:tcBorders>
              <w:top w:val="nil"/>
              <w:left w:val="nil"/>
              <w:bottom w:val="nil"/>
              <w:right w:val="nil"/>
            </w:tcBorders>
            <w:shd w:val="clear" w:color="auto" w:fill="auto"/>
            <w:noWrap/>
            <w:vAlign w:val="bottom"/>
            <w:hideMark/>
          </w:tcPr>
          <w:p w14:paraId="493E7C28"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1.459</w:t>
            </w:r>
          </w:p>
        </w:tc>
        <w:tc>
          <w:tcPr>
            <w:tcW w:w="1385" w:type="dxa"/>
            <w:tcBorders>
              <w:top w:val="nil"/>
              <w:left w:val="nil"/>
              <w:bottom w:val="nil"/>
              <w:right w:val="nil"/>
            </w:tcBorders>
            <w:shd w:val="clear" w:color="auto" w:fill="auto"/>
            <w:noWrap/>
            <w:vAlign w:val="bottom"/>
            <w:hideMark/>
          </w:tcPr>
          <w:p w14:paraId="7D2DF90C"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0.241</w:t>
            </w:r>
          </w:p>
        </w:tc>
        <w:tc>
          <w:tcPr>
            <w:tcW w:w="1388" w:type="dxa"/>
            <w:tcBorders>
              <w:top w:val="nil"/>
              <w:left w:val="nil"/>
              <w:bottom w:val="nil"/>
              <w:right w:val="nil"/>
            </w:tcBorders>
            <w:shd w:val="clear" w:color="auto" w:fill="auto"/>
            <w:noWrap/>
            <w:vAlign w:val="bottom"/>
            <w:hideMark/>
          </w:tcPr>
          <w:p w14:paraId="67B83E7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0.050</w:t>
            </w:r>
          </w:p>
        </w:tc>
      </w:tr>
      <w:tr w:rsidR="00880F87" w:rsidRPr="00880F87" w14:paraId="2C602ECA" w14:textId="77777777" w:rsidTr="00081A7B">
        <w:trPr>
          <w:trHeight w:val="312"/>
        </w:trPr>
        <w:tc>
          <w:tcPr>
            <w:tcW w:w="4706" w:type="dxa"/>
            <w:tcBorders>
              <w:top w:val="nil"/>
              <w:left w:val="nil"/>
              <w:bottom w:val="nil"/>
              <w:right w:val="nil"/>
            </w:tcBorders>
            <w:shd w:val="clear" w:color="auto" w:fill="auto"/>
            <w:noWrap/>
            <w:vAlign w:val="center"/>
            <w:hideMark/>
          </w:tcPr>
          <w:p w14:paraId="5F162129"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 x Group</w:t>
            </w:r>
          </w:p>
        </w:tc>
        <w:tc>
          <w:tcPr>
            <w:tcW w:w="1385" w:type="dxa"/>
            <w:tcBorders>
              <w:top w:val="nil"/>
              <w:left w:val="nil"/>
              <w:bottom w:val="nil"/>
              <w:right w:val="nil"/>
            </w:tcBorders>
            <w:shd w:val="clear" w:color="auto" w:fill="auto"/>
            <w:noWrap/>
            <w:vAlign w:val="center"/>
            <w:hideMark/>
          </w:tcPr>
          <w:p w14:paraId="6F02FEE1"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0.476</w:t>
            </w:r>
          </w:p>
        </w:tc>
        <w:tc>
          <w:tcPr>
            <w:tcW w:w="1385" w:type="dxa"/>
            <w:tcBorders>
              <w:top w:val="nil"/>
              <w:left w:val="nil"/>
              <w:bottom w:val="nil"/>
              <w:right w:val="nil"/>
            </w:tcBorders>
            <w:shd w:val="clear" w:color="auto" w:fill="auto"/>
            <w:noWrap/>
            <w:vAlign w:val="center"/>
            <w:hideMark/>
          </w:tcPr>
          <w:p w14:paraId="60F8E78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0.700</w:t>
            </w:r>
          </w:p>
        </w:tc>
        <w:tc>
          <w:tcPr>
            <w:tcW w:w="1388" w:type="dxa"/>
            <w:tcBorders>
              <w:top w:val="nil"/>
              <w:left w:val="nil"/>
              <w:bottom w:val="nil"/>
              <w:right w:val="nil"/>
            </w:tcBorders>
            <w:shd w:val="clear" w:color="auto" w:fill="auto"/>
            <w:noWrap/>
            <w:vAlign w:val="center"/>
            <w:hideMark/>
          </w:tcPr>
          <w:p w14:paraId="47D75EE4"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0.017</w:t>
            </w:r>
          </w:p>
        </w:tc>
      </w:tr>
      <w:tr w:rsidR="00880F87" w:rsidRPr="00880F87" w14:paraId="0CA4A548" w14:textId="77777777" w:rsidTr="00081A7B">
        <w:trPr>
          <w:trHeight w:val="312"/>
        </w:trPr>
        <w:tc>
          <w:tcPr>
            <w:tcW w:w="4706" w:type="dxa"/>
            <w:tcBorders>
              <w:top w:val="nil"/>
              <w:left w:val="nil"/>
              <w:bottom w:val="nil"/>
              <w:right w:val="nil"/>
            </w:tcBorders>
            <w:shd w:val="clear" w:color="auto" w:fill="auto"/>
            <w:noWrap/>
            <w:vAlign w:val="center"/>
          </w:tcPr>
          <w:p w14:paraId="00EFCCAF"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w:t>
            </w:r>
          </w:p>
        </w:tc>
        <w:tc>
          <w:tcPr>
            <w:tcW w:w="1385" w:type="dxa"/>
            <w:tcBorders>
              <w:top w:val="nil"/>
              <w:left w:val="nil"/>
              <w:bottom w:val="nil"/>
              <w:right w:val="nil"/>
            </w:tcBorders>
            <w:shd w:val="clear" w:color="auto" w:fill="auto"/>
            <w:noWrap/>
            <w:vAlign w:val="center"/>
          </w:tcPr>
          <w:p w14:paraId="0A8C0C20"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0.362</w:t>
            </w:r>
          </w:p>
        </w:tc>
        <w:tc>
          <w:tcPr>
            <w:tcW w:w="1385" w:type="dxa"/>
            <w:tcBorders>
              <w:top w:val="nil"/>
              <w:left w:val="nil"/>
              <w:bottom w:val="nil"/>
              <w:right w:val="nil"/>
            </w:tcBorders>
            <w:shd w:val="clear" w:color="auto" w:fill="auto"/>
            <w:noWrap/>
            <w:vAlign w:val="center"/>
          </w:tcPr>
          <w:p w14:paraId="39B9E418"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0.902</w:t>
            </w:r>
          </w:p>
        </w:tc>
        <w:tc>
          <w:tcPr>
            <w:tcW w:w="1388" w:type="dxa"/>
            <w:tcBorders>
              <w:top w:val="nil"/>
              <w:left w:val="nil"/>
              <w:bottom w:val="nil"/>
              <w:right w:val="nil"/>
            </w:tcBorders>
            <w:shd w:val="clear" w:color="auto" w:fill="auto"/>
            <w:noWrap/>
            <w:vAlign w:val="center"/>
          </w:tcPr>
          <w:p w14:paraId="2B70421A"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0.013</w:t>
            </w:r>
          </w:p>
        </w:tc>
      </w:tr>
      <w:tr w:rsidR="00880F87" w:rsidRPr="00880F87" w14:paraId="7FE35190" w14:textId="77777777" w:rsidTr="00081A7B">
        <w:trPr>
          <w:trHeight w:val="312"/>
        </w:trPr>
        <w:tc>
          <w:tcPr>
            <w:tcW w:w="4706" w:type="dxa"/>
            <w:tcBorders>
              <w:top w:val="nil"/>
              <w:left w:val="nil"/>
              <w:bottom w:val="nil"/>
              <w:right w:val="nil"/>
            </w:tcBorders>
            <w:shd w:val="clear" w:color="auto" w:fill="auto"/>
            <w:noWrap/>
            <w:vAlign w:val="center"/>
            <w:hideMark/>
          </w:tcPr>
          <w:p w14:paraId="236579B9"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 x Group</w:t>
            </w:r>
          </w:p>
        </w:tc>
        <w:tc>
          <w:tcPr>
            <w:tcW w:w="1385" w:type="dxa"/>
            <w:tcBorders>
              <w:top w:val="nil"/>
              <w:left w:val="nil"/>
              <w:bottom w:val="nil"/>
              <w:right w:val="nil"/>
            </w:tcBorders>
            <w:shd w:val="clear" w:color="auto" w:fill="auto"/>
            <w:noWrap/>
            <w:vAlign w:val="center"/>
            <w:hideMark/>
          </w:tcPr>
          <w:p w14:paraId="06FB7B63"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0.527</w:t>
            </w:r>
          </w:p>
        </w:tc>
        <w:tc>
          <w:tcPr>
            <w:tcW w:w="1385" w:type="dxa"/>
            <w:tcBorders>
              <w:top w:val="nil"/>
              <w:left w:val="nil"/>
              <w:bottom w:val="nil"/>
              <w:right w:val="nil"/>
            </w:tcBorders>
            <w:shd w:val="clear" w:color="auto" w:fill="auto"/>
            <w:noWrap/>
            <w:vAlign w:val="center"/>
            <w:hideMark/>
          </w:tcPr>
          <w:p w14:paraId="78B93BE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0.672</w:t>
            </w:r>
          </w:p>
        </w:tc>
        <w:tc>
          <w:tcPr>
            <w:tcW w:w="1388" w:type="dxa"/>
            <w:tcBorders>
              <w:top w:val="nil"/>
              <w:left w:val="nil"/>
              <w:bottom w:val="nil"/>
              <w:right w:val="nil"/>
            </w:tcBorders>
            <w:shd w:val="clear" w:color="auto" w:fill="auto"/>
            <w:noWrap/>
            <w:vAlign w:val="center"/>
            <w:hideMark/>
          </w:tcPr>
          <w:p w14:paraId="753B52C5"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0.018</w:t>
            </w:r>
          </w:p>
        </w:tc>
      </w:tr>
      <w:tr w:rsidR="00880F87" w:rsidRPr="00880F87" w14:paraId="41CAE7B6" w14:textId="77777777" w:rsidTr="00081A7B">
        <w:trPr>
          <w:trHeight w:val="312"/>
        </w:trPr>
        <w:tc>
          <w:tcPr>
            <w:tcW w:w="4706" w:type="dxa"/>
            <w:tcBorders>
              <w:top w:val="nil"/>
              <w:left w:val="nil"/>
              <w:bottom w:val="nil"/>
              <w:right w:val="nil"/>
            </w:tcBorders>
            <w:shd w:val="clear" w:color="auto" w:fill="auto"/>
            <w:noWrap/>
            <w:vAlign w:val="center"/>
            <w:hideMark/>
          </w:tcPr>
          <w:p w14:paraId="4EBD0735"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Lower Alpha</w:t>
            </w:r>
          </w:p>
        </w:tc>
        <w:tc>
          <w:tcPr>
            <w:tcW w:w="1385" w:type="dxa"/>
            <w:tcBorders>
              <w:top w:val="nil"/>
              <w:left w:val="nil"/>
              <w:bottom w:val="nil"/>
              <w:right w:val="nil"/>
            </w:tcBorders>
            <w:shd w:val="clear" w:color="auto" w:fill="auto"/>
            <w:noWrap/>
            <w:vAlign w:val="bottom"/>
            <w:hideMark/>
          </w:tcPr>
          <w:p w14:paraId="44CA6CDF"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p>
        </w:tc>
        <w:tc>
          <w:tcPr>
            <w:tcW w:w="1385" w:type="dxa"/>
            <w:tcBorders>
              <w:top w:val="nil"/>
              <w:left w:val="nil"/>
              <w:bottom w:val="nil"/>
              <w:right w:val="nil"/>
            </w:tcBorders>
            <w:shd w:val="clear" w:color="auto" w:fill="auto"/>
            <w:noWrap/>
            <w:vAlign w:val="bottom"/>
            <w:hideMark/>
          </w:tcPr>
          <w:p w14:paraId="24BF8114" w14:textId="77777777" w:rsidR="00081A7B" w:rsidRPr="00880F87" w:rsidRDefault="00081A7B" w:rsidP="00081A7B">
            <w:pPr>
              <w:spacing w:after="0" w:line="240" w:lineRule="auto"/>
              <w:rPr>
                <w:rFonts w:ascii="Times New Roman" w:hAnsi="Times New Roman"/>
                <w:sz w:val="24"/>
              </w:rPr>
            </w:pPr>
          </w:p>
        </w:tc>
        <w:tc>
          <w:tcPr>
            <w:tcW w:w="1388" w:type="dxa"/>
            <w:tcBorders>
              <w:top w:val="nil"/>
              <w:left w:val="nil"/>
              <w:bottom w:val="nil"/>
              <w:right w:val="nil"/>
            </w:tcBorders>
            <w:shd w:val="clear" w:color="auto" w:fill="auto"/>
            <w:noWrap/>
            <w:vAlign w:val="bottom"/>
            <w:hideMark/>
          </w:tcPr>
          <w:p w14:paraId="61C79C7A" w14:textId="77777777" w:rsidR="00081A7B" w:rsidRPr="00880F87" w:rsidRDefault="00081A7B" w:rsidP="00081A7B">
            <w:pPr>
              <w:spacing w:after="0" w:line="240" w:lineRule="auto"/>
              <w:rPr>
                <w:rFonts w:ascii="Times New Roman" w:hAnsi="Times New Roman"/>
                <w:sz w:val="24"/>
              </w:rPr>
            </w:pPr>
          </w:p>
        </w:tc>
      </w:tr>
      <w:tr w:rsidR="00880F87" w:rsidRPr="00880F87" w14:paraId="2E980C0F" w14:textId="77777777" w:rsidTr="00081A7B">
        <w:trPr>
          <w:trHeight w:val="312"/>
        </w:trPr>
        <w:tc>
          <w:tcPr>
            <w:tcW w:w="4706" w:type="dxa"/>
            <w:tcBorders>
              <w:top w:val="nil"/>
              <w:left w:val="nil"/>
              <w:bottom w:val="nil"/>
              <w:right w:val="nil"/>
            </w:tcBorders>
            <w:shd w:val="clear" w:color="auto" w:fill="auto"/>
            <w:noWrap/>
            <w:vAlign w:val="center"/>
            <w:hideMark/>
          </w:tcPr>
          <w:p w14:paraId="20280078"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w:t>
            </w:r>
          </w:p>
        </w:tc>
        <w:tc>
          <w:tcPr>
            <w:tcW w:w="1385" w:type="dxa"/>
            <w:tcBorders>
              <w:top w:val="nil"/>
              <w:left w:val="nil"/>
              <w:bottom w:val="nil"/>
              <w:right w:val="nil"/>
            </w:tcBorders>
            <w:shd w:val="clear" w:color="000000" w:fill="FFFFFF"/>
            <w:noWrap/>
            <w:hideMark/>
          </w:tcPr>
          <w:p w14:paraId="39A6BCC8"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1.835</w:t>
            </w:r>
          </w:p>
        </w:tc>
        <w:tc>
          <w:tcPr>
            <w:tcW w:w="1385" w:type="dxa"/>
            <w:tcBorders>
              <w:top w:val="nil"/>
              <w:left w:val="nil"/>
              <w:bottom w:val="nil"/>
              <w:right w:val="nil"/>
            </w:tcBorders>
            <w:shd w:val="clear" w:color="000000" w:fill="FFFFFF"/>
            <w:noWrap/>
            <w:hideMark/>
          </w:tcPr>
          <w:p w14:paraId="4CA51F8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0.169</w:t>
            </w:r>
          </w:p>
        </w:tc>
        <w:tc>
          <w:tcPr>
            <w:tcW w:w="1388" w:type="dxa"/>
            <w:tcBorders>
              <w:top w:val="nil"/>
              <w:left w:val="nil"/>
              <w:bottom w:val="nil"/>
              <w:right w:val="nil"/>
            </w:tcBorders>
            <w:shd w:val="clear" w:color="000000" w:fill="FFFFFF"/>
            <w:noWrap/>
            <w:hideMark/>
          </w:tcPr>
          <w:p w14:paraId="75B7FDF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0.061</w:t>
            </w:r>
          </w:p>
        </w:tc>
      </w:tr>
      <w:tr w:rsidR="00880F87" w:rsidRPr="00880F87" w14:paraId="4FE40B10" w14:textId="77777777" w:rsidTr="00081A7B">
        <w:trPr>
          <w:trHeight w:val="312"/>
        </w:trPr>
        <w:tc>
          <w:tcPr>
            <w:tcW w:w="4706" w:type="dxa"/>
            <w:tcBorders>
              <w:top w:val="nil"/>
              <w:left w:val="nil"/>
              <w:bottom w:val="nil"/>
              <w:right w:val="nil"/>
            </w:tcBorders>
            <w:shd w:val="clear" w:color="auto" w:fill="auto"/>
            <w:noWrap/>
            <w:vAlign w:val="center"/>
            <w:hideMark/>
          </w:tcPr>
          <w:p w14:paraId="1A136EFF"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Group</w:t>
            </w:r>
          </w:p>
        </w:tc>
        <w:tc>
          <w:tcPr>
            <w:tcW w:w="1385" w:type="dxa"/>
            <w:tcBorders>
              <w:top w:val="nil"/>
              <w:left w:val="nil"/>
              <w:bottom w:val="nil"/>
              <w:right w:val="nil"/>
            </w:tcBorders>
            <w:shd w:val="clear" w:color="000000" w:fill="FFFFFF"/>
            <w:noWrap/>
            <w:hideMark/>
          </w:tcPr>
          <w:p w14:paraId="7695F46A"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0.464</w:t>
            </w:r>
          </w:p>
        </w:tc>
        <w:tc>
          <w:tcPr>
            <w:tcW w:w="1385" w:type="dxa"/>
            <w:tcBorders>
              <w:top w:val="nil"/>
              <w:left w:val="nil"/>
              <w:bottom w:val="nil"/>
              <w:right w:val="nil"/>
            </w:tcBorders>
            <w:shd w:val="clear" w:color="000000" w:fill="FFFFFF"/>
            <w:noWrap/>
            <w:hideMark/>
          </w:tcPr>
          <w:p w14:paraId="71CE8728"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0.501</w:t>
            </w:r>
          </w:p>
        </w:tc>
        <w:tc>
          <w:tcPr>
            <w:tcW w:w="1388" w:type="dxa"/>
            <w:tcBorders>
              <w:top w:val="nil"/>
              <w:left w:val="nil"/>
              <w:bottom w:val="nil"/>
              <w:right w:val="nil"/>
            </w:tcBorders>
            <w:shd w:val="clear" w:color="000000" w:fill="FFFFFF"/>
            <w:noWrap/>
            <w:hideMark/>
          </w:tcPr>
          <w:p w14:paraId="1B24051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0.016</w:t>
            </w:r>
          </w:p>
        </w:tc>
      </w:tr>
      <w:tr w:rsidR="00880F87" w:rsidRPr="00880F87" w14:paraId="6095BEB2" w14:textId="77777777" w:rsidTr="00081A7B">
        <w:trPr>
          <w:trHeight w:val="312"/>
        </w:trPr>
        <w:tc>
          <w:tcPr>
            <w:tcW w:w="4706" w:type="dxa"/>
            <w:tcBorders>
              <w:top w:val="nil"/>
              <w:left w:val="nil"/>
              <w:bottom w:val="nil"/>
              <w:right w:val="nil"/>
            </w:tcBorders>
            <w:shd w:val="clear" w:color="auto" w:fill="auto"/>
            <w:noWrap/>
            <w:vAlign w:val="center"/>
          </w:tcPr>
          <w:p w14:paraId="7A893821"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w:t>
            </w:r>
          </w:p>
        </w:tc>
        <w:tc>
          <w:tcPr>
            <w:tcW w:w="1385" w:type="dxa"/>
            <w:tcBorders>
              <w:top w:val="nil"/>
              <w:left w:val="nil"/>
              <w:bottom w:val="nil"/>
              <w:right w:val="nil"/>
            </w:tcBorders>
            <w:shd w:val="clear" w:color="000000" w:fill="FFFFFF"/>
            <w:noWrap/>
          </w:tcPr>
          <w:p w14:paraId="7D3B4996"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1.086</w:t>
            </w:r>
          </w:p>
        </w:tc>
        <w:tc>
          <w:tcPr>
            <w:tcW w:w="1385" w:type="dxa"/>
            <w:tcBorders>
              <w:top w:val="nil"/>
              <w:left w:val="nil"/>
              <w:bottom w:val="nil"/>
              <w:right w:val="nil"/>
            </w:tcBorders>
            <w:shd w:val="clear" w:color="000000" w:fill="FFFFFF"/>
            <w:noWrap/>
          </w:tcPr>
          <w:p w14:paraId="66830C95"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0.350</w:t>
            </w:r>
          </w:p>
        </w:tc>
        <w:tc>
          <w:tcPr>
            <w:tcW w:w="1388" w:type="dxa"/>
            <w:tcBorders>
              <w:top w:val="nil"/>
              <w:left w:val="nil"/>
              <w:bottom w:val="nil"/>
              <w:right w:val="nil"/>
            </w:tcBorders>
            <w:shd w:val="clear" w:color="000000" w:fill="FFFFFF"/>
            <w:noWrap/>
          </w:tcPr>
          <w:p w14:paraId="4C868B2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0.037</w:t>
            </w:r>
          </w:p>
        </w:tc>
      </w:tr>
      <w:tr w:rsidR="00880F87" w:rsidRPr="00880F87" w14:paraId="7436E3CE" w14:textId="77777777" w:rsidTr="00081A7B">
        <w:trPr>
          <w:trHeight w:val="312"/>
        </w:trPr>
        <w:tc>
          <w:tcPr>
            <w:tcW w:w="4706" w:type="dxa"/>
            <w:tcBorders>
              <w:top w:val="nil"/>
              <w:left w:val="nil"/>
              <w:bottom w:val="nil"/>
              <w:right w:val="nil"/>
            </w:tcBorders>
            <w:shd w:val="clear" w:color="auto" w:fill="auto"/>
            <w:noWrap/>
            <w:vAlign w:val="center"/>
            <w:hideMark/>
          </w:tcPr>
          <w:p w14:paraId="6BC196D7"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Group</w:t>
            </w:r>
          </w:p>
        </w:tc>
        <w:tc>
          <w:tcPr>
            <w:tcW w:w="1385" w:type="dxa"/>
            <w:tcBorders>
              <w:top w:val="nil"/>
              <w:left w:val="nil"/>
              <w:bottom w:val="nil"/>
              <w:right w:val="nil"/>
            </w:tcBorders>
            <w:shd w:val="clear" w:color="000000" w:fill="FFFFFF"/>
            <w:noWrap/>
            <w:hideMark/>
          </w:tcPr>
          <w:p w14:paraId="7CC4B0A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0.650</w:t>
            </w:r>
          </w:p>
        </w:tc>
        <w:tc>
          <w:tcPr>
            <w:tcW w:w="1385" w:type="dxa"/>
            <w:tcBorders>
              <w:top w:val="nil"/>
              <w:left w:val="nil"/>
              <w:bottom w:val="nil"/>
              <w:right w:val="nil"/>
            </w:tcBorders>
            <w:shd w:val="clear" w:color="000000" w:fill="FFFFFF"/>
            <w:noWrap/>
            <w:hideMark/>
          </w:tcPr>
          <w:p w14:paraId="20BB3013"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0.526</w:t>
            </w:r>
          </w:p>
        </w:tc>
        <w:tc>
          <w:tcPr>
            <w:tcW w:w="1388" w:type="dxa"/>
            <w:tcBorders>
              <w:top w:val="nil"/>
              <w:left w:val="nil"/>
              <w:bottom w:val="nil"/>
              <w:right w:val="nil"/>
            </w:tcBorders>
            <w:shd w:val="clear" w:color="000000" w:fill="FFFFFF"/>
            <w:noWrap/>
            <w:hideMark/>
          </w:tcPr>
          <w:p w14:paraId="482FFE2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0.023</w:t>
            </w:r>
          </w:p>
        </w:tc>
      </w:tr>
      <w:tr w:rsidR="00880F87" w:rsidRPr="00880F87" w14:paraId="1B7B3B85" w14:textId="77777777" w:rsidTr="00081A7B">
        <w:trPr>
          <w:trHeight w:val="312"/>
        </w:trPr>
        <w:tc>
          <w:tcPr>
            <w:tcW w:w="4706" w:type="dxa"/>
            <w:tcBorders>
              <w:top w:val="nil"/>
              <w:left w:val="nil"/>
              <w:bottom w:val="nil"/>
              <w:right w:val="nil"/>
            </w:tcBorders>
            <w:shd w:val="clear" w:color="auto" w:fill="auto"/>
            <w:noWrap/>
            <w:vAlign w:val="center"/>
            <w:hideMark/>
          </w:tcPr>
          <w:p w14:paraId="78CE3F68"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 x Group</w:t>
            </w:r>
          </w:p>
        </w:tc>
        <w:tc>
          <w:tcPr>
            <w:tcW w:w="1385" w:type="dxa"/>
            <w:tcBorders>
              <w:top w:val="nil"/>
              <w:left w:val="nil"/>
              <w:bottom w:val="nil"/>
              <w:right w:val="nil"/>
            </w:tcBorders>
            <w:shd w:val="clear" w:color="000000" w:fill="FFFFFF"/>
            <w:noWrap/>
            <w:hideMark/>
          </w:tcPr>
          <w:p w14:paraId="1B637670"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0.520</w:t>
            </w:r>
          </w:p>
        </w:tc>
        <w:tc>
          <w:tcPr>
            <w:tcW w:w="1385" w:type="dxa"/>
            <w:tcBorders>
              <w:top w:val="nil"/>
              <w:left w:val="nil"/>
              <w:bottom w:val="nil"/>
              <w:right w:val="nil"/>
            </w:tcBorders>
            <w:shd w:val="clear" w:color="000000" w:fill="FFFFFF"/>
            <w:noWrap/>
            <w:hideMark/>
          </w:tcPr>
          <w:p w14:paraId="51C371B1"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0.619</w:t>
            </w:r>
          </w:p>
        </w:tc>
        <w:tc>
          <w:tcPr>
            <w:tcW w:w="1388" w:type="dxa"/>
            <w:tcBorders>
              <w:top w:val="nil"/>
              <w:left w:val="nil"/>
              <w:bottom w:val="nil"/>
              <w:right w:val="nil"/>
            </w:tcBorders>
            <w:shd w:val="clear" w:color="000000" w:fill="FFFFFF"/>
            <w:noWrap/>
            <w:hideMark/>
          </w:tcPr>
          <w:p w14:paraId="51ED665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0.018</w:t>
            </w:r>
          </w:p>
        </w:tc>
      </w:tr>
      <w:tr w:rsidR="00880F87" w:rsidRPr="00880F87" w14:paraId="3803A2B5" w14:textId="77777777" w:rsidTr="00081A7B">
        <w:trPr>
          <w:trHeight w:val="312"/>
        </w:trPr>
        <w:tc>
          <w:tcPr>
            <w:tcW w:w="4706" w:type="dxa"/>
            <w:tcBorders>
              <w:top w:val="nil"/>
              <w:left w:val="nil"/>
              <w:bottom w:val="nil"/>
              <w:right w:val="nil"/>
            </w:tcBorders>
            <w:shd w:val="clear" w:color="auto" w:fill="auto"/>
            <w:noWrap/>
            <w:vAlign w:val="center"/>
          </w:tcPr>
          <w:p w14:paraId="61A72E16"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w:t>
            </w:r>
          </w:p>
        </w:tc>
        <w:tc>
          <w:tcPr>
            <w:tcW w:w="1385" w:type="dxa"/>
            <w:tcBorders>
              <w:top w:val="nil"/>
              <w:left w:val="nil"/>
              <w:bottom w:val="nil"/>
              <w:right w:val="nil"/>
            </w:tcBorders>
            <w:shd w:val="clear" w:color="000000" w:fill="FFFFFF"/>
            <w:noWrap/>
          </w:tcPr>
          <w:p w14:paraId="659FFAD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0.311</w:t>
            </w:r>
          </w:p>
        </w:tc>
        <w:tc>
          <w:tcPr>
            <w:tcW w:w="1385" w:type="dxa"/>
            <w:tcBorders>
              <w:top w:val="nil"/>
              <w:left w:val="nil"/>
              <w:bottom w:val="nil"/>
              <w:right w:val="nil"/>
            </w:tcBorders>
            <w:shd w:val="clear" w:color="000000" w:fill="FFFFFF"/>
            <w:noWrap/>
          </w:tcPr>
          <w:p w14:paraId="45675683"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0.838</w:t>
            </w:r>
          </w:p>
        </w:tc>
        <w:tc>
          <w:tcPr>
            <w:tcW w:w="1388" w:type="dxa"/>
            <w:tcBorders>
              <w:top w:val="nil"/>
              <w:left w:val="nil"/>
              <w:bottom w:val="nil"/>
              <w:right w:val="nil"/>
            </w:tcBorders>
            <w:shd w:val="clear" w:color="000000" w:fill="FFFFFF"/>
            <w:noWrap/>
          </w:tcPr>
          <w:p w14:paraId="286EA6D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0.011</w:t>
            </w:r>
          </w:p>
        </w:tc>
      </w:tr>
      <w:tr w:rsidR="00880F87" w:rsidRPr="00880F87" w14:paraId="575B3DA0" w14:textId="77777777" w:rsidTr="00081A7B">
        <w:trPr>
          <w:trHeight w:val="312"/>
        </w:trPr>
        <w:tc>
          <w:tcPr>
            <w:tcW w:w="4706" w:type="dxa"/>
            <w:tcBorders>
              <w:top w:val="nil"/>
              <w:left w:val="nil"/>
              <w:bottom w:val="nil"/>
              <w:right w:val="nil"/>
            </w:tcBorders>
            <w:shd w:val="clear" w:color="auto" w:fill="auto"/>
            <w:noWrap/>
            <w:vAlign w:val="center"/>
            <w:hideMark/>
          </w:tcPr>
          <w:p w14:paraId="7E85C55A"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 x Group</w:t>
            </w:r>
          </w:p>
        </w:tc>
        <w:tc>
          <w:tcPr>
            <w:tcW w:w="1385" w:type="dxa"/>
            <w:tcBorders>
              <w:top w:val="nil"/>
              <w:left w:val="nil"/>
              <w:bottom w:val="nil"/>
              <w:right w:val="nil"/>
            </w:tcBorders>
            <w:shd w:val="clear" w:color="000000" w:fill="FFFFFF"/>
            <w:noWrap/>
          </w:tcPr>
          <w:p w14:paraId="6CF11876"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4.005</w:t>
            </w:r>
          </w:p>
        </w:tc>
        <w:tc>
          <w:tcPr>
            <w:tcW w:w="1385" w:type="dxa"/>
            <w:tcBorders>
              <w:top w:val="nil"/>
              <w:left w:val="nil"/>
              <w:bottom w:val="nil"/>
              <w:right w:val="nil"/>
            </w:tcBorders>
            <w:shd w:val="clear" w:color="000000" w:fill="FFFFFF"/>
            <w:noWrap/>
          </w:tcPr>
          <w:p w14:paraId="78444FF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0.055</w:t>
            </w:r>
          </w:p>
        </w:tc>
        <w:tc>
          <w:tcPr>
            <w:tcW w:w="1388" w:type="dxa"/>
            <w:tcBorders>
              <w:top w:val="nil"/>
              <w:left w:val="nil"/>
              <w:bottom w:val="nil"/>
              <w:right w:val="nil"/>
            </w:tcBorders>
            <w:shd w:val="clear" w:color="000000" w:fill="FFFFFF"/>
            <w:noWrap/>
          </w:tcPr>
          <w:p w14:paraId="6FBD971E"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0.125</w:t>
            </w:r>
          </w:p>
        </w:tc>
      </w:tr>
      <w:tr w:rsidR="00880F87" w:rsidRPr="00880F87" w14:paraId="399AFDFF" w14:textId="77777777" w:rsidTr="00081A7B">
        <w:trPr>
          <w:trHeight w:val="312"/>
        </w:trPr>
        <w:tc>
          <w:tcPr>
            <w:tcW w:w="4706" w:type="dxa"/>
            <w:tcBorders>
              <w:top w:val="nil"/>
              <w:left w:val="nil"/>
              <w:bottom w:val="nil"/>
              <w:right w:val="nil"/>
            </w:tcBorders>
            <w:shd w:val="clear" w:color="auto" w:fill="auto"/>
            <w:noWrap/>
            <w:vAlign w:val="center"/>
            <w:hideMark/>
          </w:tcPr>
          <w:p w14:paraId="62581A56"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Upper Alpha</w:t>
            </w:r>
          </w:p>
        </w:tc>
        <w:tc>
          <w:tcPr>
            <w:tcW w:w="1385" w:type="dxa"/>
            <w:tcBorders>
              <w:top w:val="nil"/>
              <w:left w:val="nil"/>
              <w:bottom w:val="nil"/>
              <w:right w:val="nil"/>
            </w:tcBorders>
            <w:shd w:val="clear" w:color="auto" w:fill="auto"/>
            <w:noWrap/>
            <w:vAlign w:val="bottom"/>
            <w:hideMark/>
          </w:tcPr>
          <w:p w14:paraId="68F72EB4"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p>
        </w:tc>
        <w:tc>
          <w:tcPr>
            <w:tcW w:w="1385" w:type="dxa"/>
            <w:tcBorders>
              <w:top w:val="nil"/>
              <w:left w:val="nil"/>
              <w:bottom w:val="nil"/>
              <w:right w:val="nil"/>
            </w:tcBorders>
            <w:shd w:val="clear" w:color="auto" w:fill="auto"/>
            <w:noWrap/>
            <w:vAlign w:val="bottom"/>
            <w:hideMark/>
          </w:tcPr>
          <w:p w14:paraId="6DC7AAF2" w14:textId="77777777" w:rsidR="00081A7B" w:rsidRPr="00880F87" w:rsidRDefault="00081A7B" w:rsidP="00081A7B">
            <w:pPr>
              <w:spacing w:after="0" w:line="240" w:lineRule="auto"/>
              <w:rPr>
                <w:rFonts w:ascii="Times New Roman" w:hAnsi="Times New Roman"/>
                <w:sz w:val="24"/>
              </w:rPr>
            </w:pPr>
          </w:p>
        </w:tc>
        <w:tc>
          <w:tcPr>
            <w:tcW w:w="1388" w:type="dxa"/>
            <w:tcBorders>
              <w:top w:val="nil"/>
              <w:left w:val="nil"/>
              <w:bottom w:val="nil"/>
              <w:right w:val="nil"/>
            </w:tcBorders>
            <w:shd w:val="clear" w:color="auto" w:fill="auto"/>
            <w:noWrap/>
            <w:vAlign w:val="bottom"/>
            <w:hideMark/>
          </w:tcPr>
          <w:p w14:paraId="1FF5F3E9" w14:textId="77777777" w:rsidR="00081A7B" w:rsidRPr="00880F87" w:rsidRDefault="00081A7B" w:rsidP="00081A7B">
            <w:pPr>
              <w:spacing w:after="0" w:line="240" w:lineRule="auto"/>
              <w:rPr>
                <w:rFonts w:ascii="Times New Roman" w:hAnsi="Times New Roman"/>
                <w:sz w:val="24"/>
              </w:rPr>
            </w:pPr>
          </w:p>
        </w:tc>
      </w:tr>
      <w:tr w:rsidR="00880F87" w:rsidRPr="00880F87" w14:paraId="70B59BA4" w14:textId="77777777" w:rsidTr="00081A7B">
        <w:trPr>
          <w:trHeight w:val="312"/>
        </w:trPr>
        <w:tc>
          <w:tcPr>
            <w:tcW w:w="4706" w:type="dxa"/>
            <w:tcBorders>
              <w:top w:val="nil"/>
              <w:left w:val="nil"/>
              <w:bottom w:val="nil"/>
              <w:right w:val="nil"/>
            </w:tcBorders>
            <w:shd w:val="clear" w:color="auto" w:fill="auto"/>
            <w:noWrap/>
            <w:vAlign w:val="center"/>
            <w:hideMark/>
          </w:tcPr>
          <w:p w14:paraId="0A0EFD00"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w:t>
            </w:r>
          </w:p>
        </w:tc>
        <w:tc>
          <w:tcPr>
            <w:tcW w:w="1385" w:type="dxa"/>
            <w:tcBorders>
              <w:top w:val="nil"/>
              <w:left w:val="nil"/>
              <w:bottom w:val="nil"/>
              <w:right w:val="nil"/>
            </w:tcBorders>
            <w:shd w:val="clear" w:color="000000" w:fill="FFFFFF"/>
            <w:noWrap/>
            <w:hideMark/>
          </w:tcPr>
          <w:p w14:paraId="7C0CA8E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1.369</w:t>
            </w:r>
          </w:p>
        </w:tc>
        <w:tc>
          <w:tcPr>
            <w:tcW w:w="1385" w:type="dxa"/>
            <w:tcBorders>
              <w:top w:val="nil"/>
              <w:left w:val="nil"/>
              <w:bottom w:val="nil"/>
              <w:right w:val="nil"/>
            </w:tcBorders>
            <w:shd w:val="clear" w:color="000000" w:fill="FFFFFF"/>
            <w:noWrap/>
            <w:hideMark/>
          </w:tcPr>
          <w:p w14:paraId="0CB8F08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0.263</w:t>
            </w:r>
          </w:p>
        </w:tc>
        <w:tc>
          <w:tcPr>
            <w:tcW w:w="1388" w:type="dxa"/>
            <w:tcBorders>
              <w:top w:val="nil"/>
              <w:left w:val="nil"/>
              <w:bottom w:val="nil"/>
              <w:right w:val="nil"/>
            </w:tcBorders>
            <w:shd w:val="clear" w:color="000000" w:fill="FFFFFF"/>
            <w:noWrap/>
            <w:hideMark/>
          </w:tcPr>
          <w:p w14:paraId="2DF02484"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0.048</w:t>
            </w:r>
          </w:p>
        </w:tc>
      </w:tr>
      <w:tr w:rsidR="00880F87" w:rsidRPr="00880F87" w14:paraId="1565E818" w14:textId="77777777" w:rsidTr="00081A7B">
        <w:trPr>
          <w:trHeight w:val="312"/>
        </w:trPr>
        <w:tc>
          <w:tcPr>
            <w:tcW w:w="4706" w:type="dxa"/>
            <w:tcBorders>
              <w:top w:val="nil"/>
              <w:left w:val="nil"/>
              <w:bottom w:val="nil"/>
              <w:right w:val="nil"/>
            </w:tcBorders>
            <w:shd w:val="clear" w:color="auto" w:fill="auto"/>
            <w:noWrap/>
            <w:vAlign w:val="center"/>
            <w:hideMark/>
          </w:tcPr>
          <w:p w14:paraId="0220CB8F"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Group</w:t>
            </w:r>
          </w:p>
        </w:tc>
        <w:tc>
          <w:tcPr>
            <w:tcW w:w="1385" w:type="dxa"/>
            <w:tcBorders>
              <w:top w:val="nil"/>
              <w:left w:val="nil"/>
              <w:bottom w:val="nil"/>
              <w:right w:val="nil"/>
            </w:tcBorders>
            <w:shd w:val="clear" w:color="000000" w:fill="FFFFFF"/>
            <w:noWrap/>
            <w:hideMark/>
          </w:tcPr>
          <w:p w14:paraId="3F2DCC7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1.201</w:t>
            </w:r>
          </w:p>
        </w:tc>
        <w:tc>
          <w:tcPr>
            <w:tcW w:w="1385" w:type="dxa"/>
            <w:tcBorders>
              <w:top w:val="nil"/>
              <w:left w:val="nil"/>
              <w:bottom w:val="nil"/>
              <w:right w:val="nil"/>
            </w:tcBorders>
            <w:shd w:val="clear" w:color="000000" w:fill="FFFFFF"/>
            <w:noWrap/>
            <w:hideMark/>
          </w:tcPr>
          <w:p w14:paraId="5B0AE9AC"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0.283</w:t>
            </w:r>
          </w:p>
        </w:tc>
        <w:tc>
          <w:tcPr>
            <w:tcW w:w="1388" w:type="dxa"/>
            <w:tcBorders>
              <w:top w:val="nil"/>
              <w:left w:val="nil"/>
              <w:bottom w:val="nil"/>
              <w:right w:val="nil"/>
            </w:tcBorders>
            <w:shd w:val="clear" w:color="000000" w:fill="FFFFFF"/>
            <w:noWrap/>
            <w:hideMark/>
          </w:tcPr>
          <w:p w14:paraId="4CB34B8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0.043</w:t>
            </w:r>
          </w:p>
        </w:tc>
      </w:tr>
      <w:tr w:rsidR="00880F87" w:rsidRPr="00880F87" w14:paraId="633C3641" w14:textId="77777777" w:rsidTr="00081A7B">
        <w:trPr>
          <w:trHeight w:val="312"/>
        </w:trPr>
        <w:tc>
          <w:tcPr>
            <w:tcW w:w="4706" w:type="dxa"/>
            <w:tcBorders>
              <w:top w:val="nil"/>
              <w:left w:val="nil"/>
              <w:bottom w:val="nil"/>
              <w:right w:val="nil"/>
            </w:tcBorders>
            <w:shd w:val="clear" w:color="auto" w:fill="auto"/>
            <w:noWrap/>
            <w:vAlign w:val="center"/>
          </w:tcPr>
          <w:p w14:paraId="018596F9"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w:t>
            </w:r>
          </w:p>
        </w:tc>
        <w:tc>
          <w:tcPr>
            <w:tcW w:w="1385" w:type="dxa"/>
            <w:tcBorders>
              <w:top w:val="nil"/>
              <w:left w:val="nil"/>
              <w:bottom w:val="nil"/>
              <w:right w:val="nil"/>
            </w:tcBorders>
            <w:shd w:val="clear" w:color="000000" w:fill="FFFFFF"/>
            <w:noWrap/>
          </w:tcPr>
          <w:p w14:paraId="7CFD6F0C"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0.680</w:t>
            </w:r>
          </w:p>
        </w:tc>
        <w:tc>
          <w:tcPr>
            <w:tcW w:w="1385" w:type="dxa"/>
            <w:tcBorders>
              <w:top w:val="nil"/>
              <w:left w:val="nil"/>
              <w:bottom w:val="nil"/>
              <w:right w:val="nil"/>
            </w:tcBorders>
            <w:shd w:val="clear" w:color="000000" w:fill="FFFFFF"/>
            <w:noWrap/>
          </w:tcPr>
          <w:p w14:paraId="219A201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0.567</w:t>
            </w:r>
          </w:p>
        </w:tc>
        <w:tc>
          <w:tcPr>
            <w:tcW w:w="1388" w:type="dxa"/>
            <w:tcBorders>
              <w:top w:val="nil"/>
              <w:left w:val="nil"/>
              <w:bottom w:val="nil"/>
              <w:right w:val="nil"/>
            </w:tcBorders>
            <w:shd w:val="clear" w:color="000000" w:fill="FFFFFF"/>
            <w:noWrap/>
          </w:tcPr>
          <w:p w14:paraId="30CDD39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0.025</w:t>
            </w:r>
          </w:p>
        </w:tc>
      </w:tr>
      <w:tr w:rsidR="00880F87" w:rsidRPr="00880F87" w14:paraId="1B3E6657" w14:textId="77777777" w:rsidTr="00081A7B">
        <w:trPr>
          <w:trHeight w:val="312"/>
        </w:trPr>
        <w:tc>
          <w:tcPr>
            <w:tcW w:w="4706" w:type="dxa"/>
            <w:tcBorders>
              <w:top w:val="nil"/>
              <w:left w:val="nil"/>
              <w:bottom w:val="nil"/>
              <w:right w:val="nil"/>
            </w:tcBorders>
            <w:shd w:val="clear" w:color="auto" w:fill="auto"/>
            <w:noWrap/>
            <w:vAlign w:val="center"/>
            <w:hideMark/>
          </w:tcPr>
          <w:p w14:paraId="17FA3DFF"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Group</w:t>
            </w:r>
          </w:p>
        </w:tc>
        <w:tc>
          <w:tcPr>
            <w:tcW w:w="1385" w:type="dxa"/>
            <w:tcBorders>
              <w:top w:val="nil"/>
              <w:left w:val="nil"/>
              <w:bottom w:val="nil"/>
              <w:right w:val="nil"/>
            </w:tcBorders>
            <w:shd w:val="clear" w:color="000000" w:fill="FFFFFF"/>
            <w:noWrap/>
            <w:hideMark/>
          </w:tcPr>
          <w:p w14:paraId="76292611"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1.634</w:t>
            </w:r>
          </w:p>
        </w:tc>
        <w:tc>
          <w:tcPr>
            <w:tcW w:w="1385" w:type="dxa"/>
            <w:tcBorders>
              <w:top w:val="nil"/>
              <w:left w:val="nil"/>
              <w:bottom w:val="nil"/>
              <w:right w:val="nil"/>
            </w:tcBorders>
            <w:shd w:val="clear" w:color="000000" w:fill="FFFFFF"/>
            <w:noWrap/>
            <w:hideMark/>
          </w:tcPr>
          <w:p w14:paraId="23A6507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0.205</w:t>
            </w:r>
          </w:p>
        </w:tc>
        <w:tc>
          <w:tcPr>
            <w:tcW w:w="1388" w:type="dxa"/>
            <w:tcBorders>
              <w:top w:val="nil"/>
              <w:left w:val="nil"/>
              <w:bottom w:val="nil"/>
              <w:right w:val="nil"/>
            </w:tcBorders>
            <w:shd w:val="clear" w:color="000000" w:fill="FFFFFF"/>
            <w:noWrap/>
            <w:hideMark/>
          </w:tcPr>
          <w:p w14:paraId="3E6A9E0E"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0.057</w:t>
            </w:r>
          </w:p>
        </w:tc>
      </w:tr>
      <w:tr w:rsidR="00880F87" w:rsidRPr="00880F87" w14:paraId="1CF91CAC" w14:textId="77777777" w:rsidTr="00081A7B">
        <w:trPr>
          <w:trHeight w:val="312"/>
        </w:trPr>
        <w:tc>
          <w:tcPr>
            <w:tcW w:w="4706" w:type="dxa"/>
            <w:tcBorders>
              <w:top w:val="nil"/>
              <w:left w:val="nil"/>
              <w:bottom w:val="nil"/>
              <w:right w:val="nil"/>
            </w:tcBorders>
            <w:shd w:val="clear" w:color="auto" w:fill="auto"/>
            <w:noWrap/>
            <w:vAlign w:val="center"/>
            <w:hideMark/>
          </w:tcPr>
          <w:p w14:paraId="43E8D69F"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 x Group</w:t>
            </w:r>
          </w:p>
        </w:tc>
        <w:tc>
          <w:tcPr>
            <w:tcW w:w="1385" w:type="dxa"/>
            <w:tcBorders>
              <w:top w:val="nil"/>
              <w:left w:val="nil"/>
              <w:bottom w:val="nil"/>
              <w:right w:val="nil"/>
            </w:tcBorders>
            <w:shd w:val="clear" w:color="000000" w:fill="FFFFFF"/>
            <w:noWrap/>
            <w:hideMark/>
          </w:tcPr>
          <w:p w14:paraId="567E626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1.412</w:t>
            </w:r>
          </w:p>
        </w:tc>
        <w:tc>
          <w:tcPr>
            <w:tcW w:w="1385" w:type="dxa"/>
            <w:tcBorders>
              <w:top w:val="nil"/>
              <w:left w:val="nil"/>
              <w:bottom w:val="nil"/>
              <w:right w:val="nil"/>
            </w:tcBorders>
            <w:shd w:val="clear" w:color="000000" w:fill="FFFFFF"/>
            <w:noWrap/>
            <w:hideMark/>
          </w:tcPr>
          <w:p w14:paraId="49913486"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0.245</w:t>
            </w:r>
          </w:p>
        </w:tc>
        <w:tc>
          <w:tcPr>
            <w:tcW w:w="1388" w:type="dxa"/>
            <w:tcBorders>
              <w:top w:val="nil"/>
              <w:left w:val="nil"/>
              <w:bottom w:val="nil"/>
              <w:right w:val="nil"/>
            </w:tcBorders>
            <w:shd w:val="clear" w:color="000000" w:fill="FFFFFF"/>
            <w:noWrap/>
            <w:hideMark/>
          </w:tcPr>
          <w:p w14:paraId="6298DA3C"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0.050</w:t>
            </w:r>
          </w:p>
        </w:tc>
      </w:tr>
      <w:tr w:rsidR="00880F87" w:rsidRPr="00880F87" w14:paraId="583DF724" w14:textId="77777777" w:rsidTr="00081A7B">
        <w:trPr>
          <w:trHeight w:val="312"/>
        </w:trPr>
        <w:tc>
          <w:tcPr>
            <w:tcW w:w="4706" w:type="dxa"/>
            <w:tcBorders>
              <w:top w:val="nil"/>
              <w:left w:val="nil"/>
              <w:bottom w:val="nil"/>
              <w:right w:val="nil"/>
            </w:tcBorders>
            <w:shd w:val="clear" w:color="auto" w:fill="auto"/>
            <w:noWrap/>
            <w:vAlign w:val="center"/>
          </w:tcPr>
          <w:p w14:paraId="1BCDA30A"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w:t>
            </w:r>
          </w:p>
        </w:tc>
        <w:tc>
          <w:tcPr>
            <w:tcW w:w="1385" w:type="dxa"/>
            <w:tcBorders>
              <w:top w:val="nil"/>
              <w:left w:val="nil"/>
              <w:bottom w:val="nil"/>
              <w:right w:val="nil"/>
            </w:tcBorders>
            <w:shd w:val="clear" w:color="000000" w:fill="FFFFFF"/>
            <w:noWrap/>
          </w:tcPr>
          <w:p w14:paraId="3AF48515"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0.238</w:t>
            </w:r>
          </w:p>
        </w:tc>
        <w:tc>
          <w:tcPr>
            <w:tcW w:w="1385" w:type="dxa"/>
            <w:tcBorders>
              <w:top w:val="nil"/>
              <w:left w:val="nil"/>
              <w:bottom w:val="nil"/>
              <w:right w:val="nil"/>
            </w:tcBorders>
            <w:shd w:val="clear" w:color="000000" w:fill="FFFFFF"/>
            <w:noWrap/>
          </w:tcPr>
          <w:p w14:paraId="51A2574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0.963</w:t>
            </w:r>
          </w:p>
        </w:tc>
        <w:tc>
          <w:tcPr>
            <w:tcW w:w="1388" w:type="dxa"/>
            <w:tcBorders>
              <w:top w:val="nil"/>
              <w:left w:val="nil"/>
              <w:bottom w:val="nil"/>
              <w:right w:val="nil"/>
            </w:tcBorders>
            <w:shd w:val="clear" w:color="000000" w:fill="FFFFFF"/>
            <w:noWrap/>
          </w:tcPr>
          <w:p w14:paraId="5BFB717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0.009</w:t>
            </w:r>
          </w:p>
        </w:tc>
      </w:tr>
      <w:tr w:rsidR="00880F87" w:rsidRPr="00880F87" w14:paraId="45AB271F" w14:textId="77777777" w:rsidTr="00081A7B">
        <w:trPr>
          <w:trHeight w:val="312"/>
        </w:trPr>
        <w:tc>
          <w:tcPr>
            <w:tcW w:w="4706" w:type="dxa"/>
            <w:tcBorders>
              <w:top w:val="nil"/>
              <w:left w:val="nil"/>
              <w:bottom w:val="nil"/>
              <w:right w:val="nil"/>
            </w:tcBorders>
            <w:shd w:val="clear" w:color="auto" w:fill="auto"/>
            <w:noWrap/>
            <w:vAlign w:val="center"/>
            <w:hideMark/>
          </w:tcPr>
          <w:p w14:paraId="5C3F1065"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 x Group</w:t>
            </w:r>
          </w:p>
        </w:tc>
        <w:tc>
          <w:tcPr>
            <w:tcW w:w="1385" w:type="dxa"/>
            <w:tcBorders>
              <w:top w:val="nil"/>
              <w:left w:val="nil"/>
              <w:bottom w:val="nil"/>
              <w:right w:val="nil"/>
            </w:tcBorders>
            <w:shd w:val="clear" w:color="000000" w:fill="FFFFFF"/>
            <w:noWrap/>
            <w:hideMark/>
          </w:tcPr>
          <w:p w14:paraId="7A64D73E"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0.266</w:t>
            </w:r>
          </w:p>
        </w:tc>
        <w:tc>
          <w:tcPr>
            <w:tcW w:w="1385" w:type="dxa"/>
            <w:tcBorders>
              <w:top w:val="nil"/>
              <w:left w:val="nil"/>
              <w:bottom w:val="nil"/>
              <w:right w:val="nil"/>
            </w:tcBorders>
            <w:shd w:val="clear" w:color="000000" w:fill="FFFFFF"/>
            <w:noWrap/>
            <w:hideMark/>
          </w:tcPr>
          <w:p w14:paraId="09A25C9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0.952</w:t>
            </w:r>
          </w:p>
        </w:tc>
        <w:tc>
          <w:tcPr>
            <w:tcW w:w="1388" w:type="dxa"/>
            <w:tcBorders>
              <w:top w:val="nil"/>
              <w:left w:val="nil"/>
              <w:bottom w:val="nil"/>
              <w:right w:val="nil"/>
            </w:tcBorders>
            <w:shd w:val="clear" w:color="000000" w:fill="FFFFFF"/>
            <w:noWrap/>
            <w:hideMark/>
          </w:tcPr>
          <w:p w14:paraId="34C6B21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0.010</w:t>
            </w:r>
          </w:p>
        </w:tc>
      </w:tr>
      <w:tr w:rsidR="00880F87" w:rsidRPr="00880F87" w14:paraId="1E434334" w14:textId="77777777" w:rsidTr="00081A7B">
        <w:trPr>
          <w:trHeight w:val="312"/>
        </w:trPr>
        <w:tc>
          <w:tcPr>
            <w:tcW w:w="4706" w:type="dxa"/>
            <w:tcBorders>
              <w:top w:val="nil"/>
              <w:left w:val="nil"/>
              <w:bottom w:val="nil"/>
              <w:right w:val="nil"/>
            </w:tcBorders>
            <w:shd w:val="clear" w:color="auto" w:fill="auto"/>
            <w:noWrap/>
            <w:vAlign w:val="center"/>
            <w:hideMark/>
          </w:tcPr>
          <w:p w14:paraId="5208B963"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Beta</w:t>
            </w:r>
          </w:p>
        </w:tc>
        <w:tc>
          <w:tcPr>
            <w:tcW w:w="1385" w:type="dxa"/>
            <w:tcBorders>
              <w:top w:val="nil"/>
              <w:left w:val="nil"/>
              <w:bottom w:val="nil"/>
              <w:right w:val="nil"/>
            </w:tcBorders>
            <w:shd w:val="clear" w:color="auto" w:fill="auto"/>
            <w:noWrap/>
            <w:vAlign w:val="bottom"/>
            <w:hideMark/>
          </w:tcPr>
          <w:p w14:paraId="33BCDEBC" w14:textId="77777777" w:rsidR="00081A7B" w:rsidRPr="00880F87" w:rsidRDefault="00081A7B" w:rsidP="00081A7B">
            <w:pPr>
              <w:spacing w:after="0" w:line="240" w:lineRule="auto"/>
              <w:jc w:val="center"/>
              <w:rPr>
                <w:rFonts w:ascii="Times New Roman" w:eastAsia="Times New Roman" w:hAnsi="Times New Roman" w:cs="Times New Roman"/>
                <w:sz w:val="24"/>
                <w:szCs w:val="24"/>
              </w:rPr>
            </w:pPr>
          </w:p>
        </w:tc>
        <w:tc>
          <w:tcPr>
            <w:tcW w:w="1385" w:type="dxa"/>
            <w:tcBorders>
              <w:top w:val="nil"/>
              <w:left w:val="nil"/>
              <w:bottom w:val="nil"/>
              <w:right w:val="nil"/>
            </w:tcBorders>
            <w:shd w:val="clear" w:color="auto" w:fill="auto"/>
            <w:noWrap/>
            <w:vAlign w:val="bottom"/>
            <w:hideMark/>
          </w:tcPr>
          <w:p w14:paraId="6FB9AEFB" w14:textId="77777777" w:rsidR="00081A7B" w:rsidRPr="00880F87" w:rsidRDefault="00081A7B" w:rsidP="00081A7B">
            <w:pPr>
              <w:spacing w:after="0" w:line="240" w:lineRule="auto"/>
              <w:rPr>
                <w:rFonts w:ascii="Times New Roman" w:hAnsi="Times New Roman"/>
                <w:sz w:val="24"/>
              </w:rPr>
            </w:pPr>
          </w:p>
        </w:tc>
        <w:tc>
          <w:tcPr>
            <w:tcW w:w="1388" w:type="dxa"/>
            <w:tcBorders>
              <w:top w:val="nil"/>
              <w:left w:val="nil"/>
              <w:bottom w:val="nil"/>
              <w:right w:val="nil"/>
            </w:tcBorders>
            <w:shd w:val="clear" w:color="auto" w:fill="auto"/>
            <w:noWrap/>
            <w:vAlign w:val="bottom"/>
            <w:hideMark/>
          </w:tcPr>
          <w:p w14:paraId="417AC779" w14:textId="77777777" w:rsidR="00081A7B" w:rsidRPr="00880F87" w:rsidRDefault="00081A7B" w:rsidP="00081A7B">
            <w:pPr>
              <w:spacing w:after="0" w:line="240" w:lineRule="auto"/>
              <w:rPr>
                <w:rFonts w:ascii="Times New Roman" w:hAnsi="Times New Roman"/>
                <w:sz w:val="24"/>
              </w:rPr>
            </w:pPr>
          </w:p>
        </w:tc>
      </w:tr>
      <w:tr w:rsidR="00880F87" w:rsidRPr="00880F87" w14:paraId="211DC45B" w14:textId="77777777" w:rsidTr="00081A7B">
        <w:trPr>
          <w:trHeight w:val="312"/>
        </w:trPr>
        <w:tc>
          <w:tcPr>
            <w:tcW w:w="4706" w:type="dxa"/>
            <w:tcBorders>
              <w:top w:val="nil"/>
              <w:left w:val="nil"/>
              <w:bottom w:val="nil"/>
              <w:right w:val="nil"/>
            </w:tcBorders>
            <w:shd w:val="clear" w:color="auto" w:fill="auto"/>
            <w:noWrap/>
            <w:vAlign w:val="center"/>
            <w:hideMark/>
          </w:tcPr>
          <w:p w14:paraId="1575D7FE"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w:t>
            </w:r>
          </w:p>
        </w:tc>
        <w:tc>
          <w:tcPr>
            <w:tcW w:w="1385" w:type="dxa"/>
            <w:tcBorders>
              <w:top w:val="nil"/>
              <w:left w:val="nil"/>
              <w:bottom w:val="nil"/>
              <w:right w:val="nil"/>
            </w:tcBorders>
            <w:shd w:val="clear" w:color="000000" w:fill="FFFFFF"/>
            <w:noWrap/>
            <w:hideMark/>
          </w:tcPr>
          <w:p w14:paraId="64EBE44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1.771</w:t>
            </w:r>
          </w:p>
        </w:tc>
        <w:tc>
          <w:tcPr>
            <w:tcW w:w="1385" w:type="dxa"/>
            <w:tcBorders>
              <w:top w:val="nil"/>
              <w:left w:val="nil"/>
              <w:bottom w:val="nil"/>
              <w:right w:val="nil"/>
            </w:tcBorders>
            <w:shd w:val="clear" w:color="000000" w:fill="FFFFFF"/>
            <w:noWrap/>
            <w:hideMark/>
          </w:tcPr>
          <w:p w14:paraId="48A1F3DA"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0.180</w:t>
            </w:r>
          </w:p>
        </w:tc>
        <w:tc>
          <w:tcPr>
            <w:tcW w:w="1388" w:type="dxa"/>
            <w:tcBorders>
              <w:top w:val="nil"/>
              <w:left w:val="nil"/>
              <w:bottom w:val="nil"/>
              <w:right w:val="nil"/>
            </w:tcBorders>
            <w:shd w:val="clear" w:color="000000" w:fill="FFFFFF"/>
            <w:noWrap/>
            <w:hideMark/>
          </w:tcPr>
          <w:p w14:paraId="0814CD8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0.062</w:t>
            </w:r>
          </w:p>
        </w:tc>
      </w:tr>
      <w:tr w:rsidR="00880F87" w:rsidRPr="00880F87" w14:paraId="25EE485E" w14:textId="77777777" w:rsidTr="00081A7B">
        <w:trPr>
          <w:trHeight w:val="312"/>
        </w:trPr>
        <w:tc>
          <w:tcPr>
            <w:tcW w:w="4706" w:type="dxa"/>
            <w:tcBorders>
              <w:top w:val="nil"/>
              <w:left w:val="nil"/>
              <w:bottom w:val="nil"/>
              <w:right w:val="nil"/>
            </w:tcBorders>
            <w:shd w:val="clear" w:color="auto" w:fill="auto"/>
            <w:noWrap/>
            <w:vAlign w:val="center"/>
            <w:hideMark/>
          </w:tcPr>
          <w:p w14:paraId="0E02AAC2"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Group</w:t>
            </w:r>
          </w:p>
        </w:tc>
        <w:tc>
          <w:tcPr>
            <w:tcW w:w="1385" w:type="dxa"/>
            <w:tcBorders>
              <w:top w:val="nil"/>
              <w:left w:val="nil"/>
              <w:bottom w:val="nil"/>
              <w:right w:val="nil"/>
            </w:tcBorders>
            <w:shd w:val="clear" w:color="000000" w:fill="FFFFFF"/>
            <w:noWrap/>
            <w:hideMark/>
          </w:tcPr>
          <w:p w14:paraId="175D83D6"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0.485</w:t>
            </w:r>
          </w:p>
        </w:tc>
        <w:tc>
          <w:tcPr>
            <w:tcW w:w="1385" w:type="dxa"/>
            <w:tcBorders>
              <w:top w:val="nil"/>
              <w:left w:val="nil"/>
              <w:bottom w:val="nil"/>
              <w:right w:val="nil"/>
            </w:tcBorders>
            <w:shd w:val="clear" w:color="000000" w:fill="FFFFFF"/>
            <w:noWrap/>
            <w:hideMark/>
          </w:tcPr>
          <w:p w14:paraId="7997546C"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0.492</w:t>
            </w:r>
          </w:p>
        </w:tc>
        <w:tc>
          <w:tcPr>
            <w:tcW w:w="1388" w:type="dxa"/>
            <w:tcBorders>
              <w:top w:val="nil"/>
              <w:left w:val="nil"/>
              <w:bottom w:val="nil"/>
              <w:right w:val="nil"/>
            </w:tcBorders>
            <w:shd w:val="clear" w:color="000000" w:fill="FFFFFF"/>
            <w:noWrap/>
            <w:hideMark/>
          </w:tcPr>
          <w:p w14:paraId="3D8EAF7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0.018</w:t>
            </w:r>
          </w:p>
        </w:tc>
      </w:tr>
      <w:tr w:rsidR="00880F87" w:rsidRPr="00880F87" w14:paraId="2F3E4BD0" w14:textId="77777777" w:rsidTr="00081A7B">
        <w:trPr>
          <w:trHeight w:val="312"/>
        </w:trPr>
        <w:tc>
          <w:tcPr>
            <w:tcW w:w="4706" w:type="dxa"/>
            <w:tcBorders>
              <w:top w:val="nil"/>
              <w:left w:val="nil"/>
              <w:bottom w:val="nil"/>
              <w:right w:val="nil"/>
            </w:tcBorders>
            <w:shd w:val="clear" w:color="auto" w:fill="auto"/>
            <w:noWrap/>
            <w:vAlign w:val="center"/>
          </w:tcPr>
          <w:p w14:paraId="415AF359"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w:t>
            </w:r>
          </w:p>
        </w:tc>
        <w:tc>
          <w:tcPr>
            <w:tcW w:w="1385" w:type="dxa"/>
            <w:tcBorders>
              <w:top w:val="nil"/>
              <w:left w:val="nil"/>
              <w:bottom w:val="nil"/>
              <w:right w:val="nil"/>
            </w:tcBorders>
            <w:shd w:val="clear" w:color="000000" w:fill="FFFFFF"/>
            <w:noWrap/>
          </w:tcPr>
          <w:p w14:paraId="593675D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1.158</w:t>
            </w:r>
          </w:p>
        </w:tc>
        <w:tc>
          <w:tcPr>
            <w:tcW w:w="1385" w:type="dxa"/>
            <w:tcBorders>
              <w:top w:val="nil"/>
              <w:left w:val="nil"/>
              <w:bottom w:val="nil"/>
              <w:right w:val="nil"/>
            </w:tcBorders>
            <w:shd w:val="clear" w:color="000000" w:fill="FFFFFF"/>
            <w:noWrap/>
          </w:tcPr>
          <w:p w14:paraId="1952E6F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0.325</w:t>
            </w:r>
          </w:p>
        </w:tc>
        <w:tc>
          <w:tcPr>
            <w:tcW w:w="1388" w:type="dxa"/>
            <w:tcBorders>
              <w:top w:val="nil"/>
              <w:left w:val="nil"/>
              <w:bottom w:val="nil"/>
              <w:right w:val="nil"/>
            </w:tcBorders>
            <w:shd w:val="clear" w:color="000000" w:fill="FFFFFF"/>
            <w:noWrap/>
          </w:tcPr>
          <w:p w14:paraId="1C742864"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0.041</w:t>
            </w:r>
          </w:p>
        </w:tc>
      </w:tr>
      <w:tr w:rsidR="00880F87" w:rsidRPr="00880F87" w14:paraId="099CAEE4" w14:textId="77777777" w:rsidTr="00081A7B">
        <w:trPr>
          <w:trHeight w:val="312"/>
        </w:trPr>
        <w:tc>
          <w:tcPr>
            <w:tcW w:w="4706" w:type="dxa"/>
            <w:tcBorders>
              <w:top w:val="nil"/>
              <w:left w:val="nil"/>
              <w:bottom w:val="nil"/>
              <w:right w:val="nil"/>
            </w:tcBorders>
            <w:shd w:val="clear" w:color="auto" w:fill="auto"/>
            <w:noWrap/>
            <w:vAlign w:val="center"/>
            <w:hideMark/>
          </w:tcPr>
          <w:p w14:paraId="03EF28FB"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Group</w:t>
            </w:r>
          </w:p>
        </w:tc>
        <w:tc>
          <w:tcPr>
            <w:tcW w:w="1385" w:type="dxa"/>
            <w:tcBorders>
              <w:top w:val="nil"/>
              <w:left w:val="nil"/>
              <w:bottom w:val="nil"/>
              <w:right w:val="nil"/>
            </w:tcBorders>
            <w:shd w:val="clear" w:color="000000" w:fill="FFFFFF"/>
            <w:noWrap/>
            <w:hideMark/>
          </w:tcPr>
          <w:p w14:paraId="0903E46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0.864</w:t>
            </w:r>
          </w:p>
        </w:tc>
        <w:tc>
          <w:tcPr>
            <w:tcW w:w="1385" w:type="dxa"/>
            <w:tcBorders>
              <w:top w:val="nil"/>
              <w:left w:val="nil"/>
              <w:bottom w:val="nil"/>
              <w:right w:val="nil"/>
            </w:tcBorders>
            <w:shd w:val="clear" w:color="000000" w:fill="FFFFFF"/>
            <w:noWrap/>
            <w:hideMark/>
          </w:tcPr>
          <w:p w14:paraId="755EE8C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0.427</w:t>
            </w:r>
          </w:p>
        </w:tc>
        <w:tc>
          <w:tcPr>
            <w:tcW w:w="1388" w:type="dxa"/>
            <w:tcBorders>
              <w:top w:val="nil"/>
              <w:left w:val="nil"/>
              <w:bottom w:val="nil"/>
              <w:right w:val="nil"/>
            </w:tcBorders>
            <w:shd w:val="clear" w:color="000000" w:fill="FFFFFF"/>
            <w:noWrap/>
            <w:hideMark/>
          </w:tcPr>
          <w:p w14:paraId="55145F66"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0.031</w:t>
            </w:r>
          </w:p>
        </w:tc>
      </w:tr>
      <w:tr w:rsidR="00880F87" w:rsidRPr="00880F87" w14:paraId="23CB12DC" w14:textId="77777777" w:rsidTr="00081A7B">
        <w:trPr>
          <w:trHeight w:val="312"/>
        </w:trPr>
        <w:tc>
          <w:tcPr>
            <w:tcW w:w="4706" w:type="dxa"/>
            <w:tcBorders>
              <w:top w:val="nil"/>
              <w:left w:val="nil"/>
              <w:bottom w:val="nil"/>
              <w:right w:val="nil"/>
            </w:tcBorders>
            <w:shd w:val="clear" w:color="auto" w:fill="auto"/>
            <w:noWrap/>
            <w:vAlign w:val="center"/>
          </w:tcPr>
          <w:p w14:paraId="5AEE0458"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w:t>
            </w:r>
          </w:p>
        </w:tc>
        <w:tc>
          <w:tcPr>
            <w:tcW w:w="1385" w:type="dxa"/>
            <w:tcBorders>
              <w:top w:val="nil"/>
              <w:left w:val="nil"/>
              <w:bottom w:val="nil"/>
              <w:right w:val="nil"/>
            </w:tcBorders>
            <w:shd w:val="clear" w:color="000000" w:fill="FFFFFF"/>
            <w:noWrap/>
          </w:tcPr>
          <w:p w14:paraId="7829818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0.220</w:t>
            </w:r>
          </w:p>
        </w:tc>
        <w:tc>
          <w:tcPr>
            <w:tcW w:w="1385" w:type="dxa"/>
            <w:tcBorders>
              <w:top w:val="nil"/>
              <w:left w:val="nil"/>
              <w:bottom w:val="nil"/>
              <w:right w:val="nil"/>
            </w:tcBorders>
            <w:shd w:val="clear" w:color="000000" w:fill="FFFFFF"/>
            <w:noWrap/>
          </w:tcPr>
          <w:p w14:paraId="6B5BF967"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0.898</w:t>
            </w:r>
          </w:p>
        </w:tc>
        <w:tc>
          <w:tcPr>
            <w:tcW w:w="1388" w:type="dxa"/>
            <w:tcBorders>
              <w:top w:val="nil"/>
              <w:left w:val="nil"/>
              <w:bottom w:val="nil"/>
              <w:right w:val="nil"/>
            </w:tcBorders>
            <w:shd w:val="clear" w:color="000000" w:fill="FFFFFF"/>
            <w:noWrap/>
          </w:tcPr>
          <w:p w14:paraId="427BD5EF"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0.008</w:t>
            </w:r>
          </w:p>
        </w:tc>
      </w:tr>
      <w:tr w:rsidR="00880F87" w:rsidRPr="00880F87" w14:paraId="5ACBB07B" w14:textId="77777777" w:rsidTr="00081A7B">
        <w:trPr>
          <w:trHeight w:val="312"/>
        </w:trPr>
        <w:tc>
          <w:tcPr>
            <w:tcW w:w="4706" w:type="dxa"/>
            <w:tcBorders>
              <w:top w:val="nil"/>
              <w:left w:val="nil"/>
              <w:bottom w:val="nil"/>
              <w:right w:val="nil"/>
            </w:tcBorders>
            <w:shd w:val="clear" w:color="auto" w:fill="auto"/>
            <w:noWrap/>
            <w:vAlign w:val="center"/>
            <w:hideMark/>
          </w:tcPr>
          <w:p w14:paraId="409F3E04"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ROI x Group</w:t>
            </w:r>
          </w:p>
        </w:tc>
        <w:tc>
          <w:tcPr>
            <w:tcW w:w="1385" w:type="dxa"/>
            <w:tcBorders>
              <w:top w:val="nil"/>
              <w:left w:val="nil"/>
              <w:bottom w:val="nil"/>
              <w:right w:val="nil"/>
            </w:tcBorders>
            <w:shd w:val="clear" w:color="000000" w:fill="FFFFFF"/>
            <w:noWrap/>
            <w:hideMark/>
          </w:tcPr>
          <w:p w14:paraId="381AECDB"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0.743</w:t>
            </w:r>
          </w:p>
        </w:tc>
        <w:tc>
          <w:tcPr>
            <w:tcW w:w="1385" w:type="dxa"/>
            <w:tcBorders>
              <w:top w:val="nil"/>
              <w:left w:val="nil"/>
              <w:bottom w:val="nil"/>
              <w:right w:val="nil"/>
            </w:tcBorders>
            <w:shd w:val="clear" w:color="000000" w:fill="FFFFFF"/>
            <w:noWrap/>
            <w:hideMark/>
          </w:tcPr>
          <w:p w14:paraId="7BFD5962"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0.529</w:t>
            </w:r>
          </w:p>
        </w:tc>
        <w:tc>
          <w:tcPr>
            <w:tcW w:w="1388" w:type="dxa"/>
            <w:tcBorders>
              <w:top w:val="nil"/>
              <w:left w:val="nil"/>
              <w:bottom w:val="nil"/>
              <w:right w:val="nil"/>
            </w:tcBorders>
            <w:shd w:val="clear" w:color="000000" w:fill="FFFFFF"/>
            <w:noWrap/>
            <w:hideMark/>
          </w:tcPr>
          <w:p w14:paraId="415AFDE9"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0.027</w:t>
            </w:r>
          </w:p>
        </w:tc>
      </w:tr>
      <w:tr w:rsidR="00880F87" w:rsidRPr="00880F87" w14:paraId="3595150F" w14:textId="77777777" w:rsidTr="00081A7B">
        <w:trPr>
          <w:trHeight w:val="322"/>
        </w:trPr>
        <w:tc>
          <w:tcPr>
            <w:tcW w:w="4706" w:type="dxa"/>
            <w:tcBorders>
              <w:top w:val="nil"/>
              <w:left w:val="nil"/>
              <w:bottom w:val="single" w:sz="8" w:space="0" w:color="auto"/>
              <w:right w:val="nil"/>
            </w:tcBorders>
            <w:shd w:val="clear" w:color="auto" w:fill="auto"/>
            <w:noWrap/>
            <w:vAlign w:val="center"/>
            <w:hideMark/>
          </w:tcPr>
          <w:p w14:paraId="533E3A8B" w14:textId="77777777" w:rsidR="00081A7B" w:rsidRPr="00880F87" w:rsidRDefault="00081A7B" w:rsidP="00081A7B">
            <w:pPr>
              <w:spacing w:after="0" w:line="240" w:lineRule="auto"/>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Day x ROI x Group</w:t>
            </w:r>
          </w:p>
        </w:tc>
        <w:tc>
          <w:tcPr>
            <w:tcW w:w="1385" w:type="dxa"/>
            <w:tcBorders>
              <w:top w:val="nil"/>
              <w:left w:val="nil"/>
              <w:bottom w:val="single" w:sz="8" w:space="0" w:color="auto"/>
              <w:right w:val="nil"/>
            </w:tcBorders>
            <w:shd w:val="clear" w:color="000000" w:fill="FFFFFF"/>
            <w:noWrap/>
            <w:hideMark/>
          </w:tcPr>
          <w:p w14:paraId="1558DADD"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4.216</w:t>
            </w:r>
          </w:p>
        </w:tc>
        <w:tc>
          <w:tcPr>
            <w:tcW w:w="1385" w:type="dxa"/>
            <w:tcBorders>
              <w:top w:val="nil"/>
              <w:left w:val="nil"/>
              <w:bottom w:val="single" w:sz="8" w:space="0" w:color="auto"/>
              <w:right w:val="nil"/>
            </w:tcBorders>
            <w:shd w:val="clear" w:color="000000" w:fill="FFFFFF"/>
            <w:noWrap/>
            <w:hideMark/>
          </w:tcPr>
          <w:p w14:paraId="0CD10723"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0.050</w:t>
            </w:r>
          </w:p>
        </w:tc>
        <w:tc>
          <w:tcPr>
            <w:tcW w:w="1388" w:type="dxa"/>
            <w:tcBorders>
              <w:top w:val="nil"/>
              <w:left w:val="nil"/>
              <w:bottom w:val="single" w:sz="8" w:space="0" w:color="auto"/>
              <w:right w:val="nil"/>
            </w:tcBorders>
            <w:shd w:val="clear" w:color="000000" w:fill="FFFFFF"/>
            <w:noWrap/>
            <w:hideMark/>
          </w:tcPr>
          <w:p w14:paraId="4A0B7BB1" w14:textId="77777777" w:rsidR="00081A7B" w:rsidRPr="00880F87" w:rsidRDefault="00081A7B" w:rsidP="00081A7B">
            <w:pPr>
              <w:spacing w:after="0" w:line="240" w:lineRule="auto"/>
              <w:jc w:val="right"/>
              <w:rPr>
                <w:rFonts w:ascii="Times New Roman" w:eastAsia="Times New Roman" w:hAnsi="Times New Roman" w:cs="Times New Roman"/>
                <w:sz w:val="24"/>
                <w:szCs w:val="24"/>
              </w:rPr>
            </w:pPr>
            <w:r w:rsidRPr="00880F87">
              <w:rPr>
                <w:rFonts w:ascii="Times New Roman" w:eastAsia="Times New Roman" w:hAnsi="Times New Roman" w:cs="Times New Roman"/>
                <w:sz w:val="24"/>
                <w:szCs w:val="24"/>
              </w:rPr>
              <w:t>0.135</w:t>
            </w:r>
          </w:p>
        </w:tc>
      </w:tr>
    </w:tbl>
    <w:p w14:paraId="7BA1B180" w14:textId="77777777" w:rsidR="00081A7B" w:rsidRPr="00880F87" w:rsidRDefault="00081A7B" w:rsidP="009E35E2">
      <w:pPr>
        <w:spacing w:line="480" w:lineRule="auto"/>
        <w:ind w:firstLine="720"/>
        <w:rPr>
          <w:rFonts w:ascii="Times New Roman" w:hAnsi="Times New Roman" w:cs="Times New Roman"/>
          <w:sz w:val="24"/>
          <w:szCs w:val="24"/>
        </w:rPr>
      </w:pPr>
    </w:p>
    <w:p w14:paraId="3A3F9D51" w14:textId="77777777" w:rsidR="00081A7B" w:rsidRPr="00880F87" w:rsidRDefault="00081A7B" w:rsidP="009E35E2">
      <w:pPr>
        <w:spacing w:line="480" w:lineRule="auto"/>
        <w:ind w:firstLine="720"/>
        <w:rPr>
          <w:rFonts w:ascii="Times New Roman" w:hAnsi="Times New Roman" w:cs="Times New Roman"/>
          <w:sz w:val="24"/>
          <w:szCs w:val="24"/>
        </w:rPr>
      </w:pPr>
    </w:p>
    <w:p w14:paraId="41F9347D" w14:textId="77777777" w:rsidR="00081A7B" w:rsidRPr="00880F87" w:rsidRDefault="00081A7B" w:rsidP="009E35E2">
      <w:pPr>
        <w:spacing w:line="480" w:lineRule="auto"/>
        <w:ind w:firstLine="720"/>
        <w:rPr>
          <w:rFonts w:ascii="Times New Roman" w:hAnsi="Times New Roman" w:cs="Times New Roman"/>
          <w:sz w:val="24"/>
          <w:szCs w:val="24"/>
        </w:rPr>
      </w:pPr>
    </w:p>
    <w:p w14:paraId="2152368C" w14:textId="4FAAF48A" w:rsidR="00BA2275" w:rsidRPr="00880F87" w:rsidRDefault="006105EC" w:rsidP="00081A7B">
      <w:pPr>
        <w:spacing w:line="480" w:lineRule="auto"/>
        <w:ind w:firstLine="720"/>
        <w:rPr>
          <w:rFonts w:ascii="Times New Roman" w:eastAsia="Times New Roman" w:hAnsi="Times New Roman" w:cs="Times New Roman"/>
          <w:sz w:val="24"/>
          <w:szCs w:val="24"/>
        </w:rPr>
      </w:pPr>
      <w:r w:rsidRPr="00880F87">
        <w:rPr>
          <w:rFonts w:ascii="Times New Roman" w:hAnsi="Times New Roman" w:cs="Times New Roman"/>
          <w:sz w:val="24"/>
          <w:szCs w:val="24"/>
        </w:rPr>
        <w:lastRenderedPageBreak/>
        <w:t xml:space="preserve">assumption of sphericity was violated for ROI </w:t>
      </w:r>
      <w:r w:rsidRPr="00880F87">
        <w:rPr>
          <w:rFonts w:ascii="Times New Roman" w:eastAsia="Times New Roman" w:hAnsi="Times New Roman" w:cs="Times New Roman"/>
          <w:sz w:val="24"/>
          <w:szCs w:val="24"/>
        </w:rPr>
        <w:t>(χ</w:t>
      </w:r>
      <w:r w:rsidRPr="00880F87">
        <w:rPr>
          <w:rFonts w:ascii="Times New Roman" w:eastAsia="Times New Roman" w:hAnsi="Times New Roman" w:cs="Times New Roman"/>
          <w:sz w:val="24"/>
          <w:szCs w:val="24"/>
          <w:vertAlign w:val="superscript"/>
        </w:rPr>
        <w:t>2</w:t>
      </w:r>
      <w:r w:rsidRPr="00880F87">
        <w:rPr>
          <w:rFonts w:ascii="Times New Roman" w:eastAsia="Times New Roman" w:hAnsi="Times New Roman" w:cs="Times New Roman"/>
          <w:sz w:val="24"/>
          <w:szCs w:val="24"/>
        </w:rPr>
        <w:t xml:space="preserve">(5) = 20.249, </w:t>
      </w:r>
      <w:r w:rsidRPr="00880F87">
        <w:rPr>
          <w:rFonts w:ascii="Times New Roman" w:eastAsia="Times New Roman" w:hAnsi="Times New Roman" w:cs="Times New Roman"/>
          <w:i/>
          <w:iCs/>
          <w:sz w:val="24"/>
          <w:szCs w:val="24"/>
        </w:rPr>
        <w:t>p</w:t>
      </w:r>
      <w:r w:rsidRPr="00880F87">
        <w:rPr>
          <w:rFonts w:ascii="Times New Roman" w:eastAsia="Times New Roman" w:hAnsi="Times New Roman" w:cs="Times New Roman"/>
          <w:sz w:val="24"/>
          <w:szCs w:val="24"/>
        </w:rPr>
        <w:t xml:space="preserve"> = .001), therefore degrees of freedom were corrected using Greenhouse-</w:t>
      </w:r>
      <w:proofErr w:type="spellStart"/>
      <w:r w:rsidRPr="00880F87">
        <w:rPr>
          <w:rFonts w:ascii="Times New Roman" w:eastAsia="Times New Roman" w:hAnsi="Times New Roman" w:cs="Times New Roman"/>
          <w:sz w:val="24"/>
          <w:szCs w:val="24"/>
        </w:rPr>
        <w:t>Geisser</w:t>
      </w:r>
      <w:proofErr w:type="spellEnd"/>
      <w:r w:rsidRPr="00880F87">
        <w:rPr>
          <w:rFonts w:ascii="Times New Roman" w:eastAsia="Times New Roman" w:hAnsi="Times New Roman" w:cs="Times New Roman"/>
          <w:sz w:val="24"/>
          <w:szCs w:val="24"/>
        </w:rPr>
        <w:t xml:space="preserve"> estimates of sphericity (</w:t>
      </w:r>
      <w:r w:rsidRPr="00880F87">
        <w:rPr>
          <w:rFonts w:ascii="Times New Roman" w:hAnsi="Times New Roman" w:hint="cs"/>
          <w:sz w:val="24"/>
        </w:rPr>
        <w:t>ɛ</w:t>
      </w:r>
      <w:r w:rsidRPr="00880F87">
        <w:rPr>
          <w:rFonts w:ascii="Times New Roman" w:eastAsia="Times New Roman" w:hAnsi="Times New Roman" w:cs="Times New Roman"/>
          <w:sz w:val="24"/>
          <w:szCs w:val="24"/>
        </w:rPr>
        <w:t xml:space="preserve"> = .741). There was not a </w:t>
      </w:r>
      <w:r w:rsidR="00B15C4E" w:rsidRPr="00880F87">
        <w:rPr>
          <w:rFonts w:ascii="Times New Roman" w:eastAsia="Times New Roman" w:hAnsi="Times New Roman" w:cs="Times New Roman"/>
          <w:sz w:val="24"/>
          <w:szCs w:val="24"/>
        </w:rPr>
        <w:t>significant</w:t>
      </w:r>
      <w:r w:rsidRPr="00880F87">
        <w:rPr>
          <w:rFonts w:ascii="Times New Roman" w:eastAsia="Times New Roman" w:hAnsi="Times New Roman" w:cs="Times New Roman"/>
          <w:sz w:val="24"/>
          <w:szCs w:val="24"/>
        </w:rPr>
        <w:t xml:space="preserve"> main effect for day</w:t>
      </w:r>
      <w:r w:rsidRPr="00880F87">
        <w:rPr>
          <w:rFonts w:ascii="Times New Roman" w:hAnsi="Times New Roman" w:cs="Times New Roman"/>
          <w:sz w:val="24"/>
          <w:szCs w:val="24"/>
        </w:rPr>
        <w:t xml:space="preserve">,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xml:space="preserve">= 0.180,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0.062, </w:t>
      </w:r>
      <w:r w:rsidR="008F0B87" w:rsidRPr="00880F87">
        <w:rPr>
          <w:rFonts w:ascii="Times New Roman" w:eastAsia="Times New Roman" w:hAnsi="Times New Roman" w:cs="Times New Roman"/>
          <w:sz w:val="24"/>
          <w:szCs w:val="24"/>
        </w:rPr>
        <w:t>ROI</w:t>
      </w:r>
      <w:r w:rsidR="008F0B87" w:rsidRPr="00880F87">
        <w:rPr>
          <w:rFonts w:ascii="Times New Roman" w:hAnsi="Times New Roman" w:cs="Times New Roman"/>
          <w:sz w:val="24"/>
          <w:szCs w:val="24"/>
        </w:rPr>
        <w:t>,</w:t>
      </w:r>
      <w:r w:rsidR="008F0B87" w:rsidRPr="00880F87">
        <w:rPr>
          <w:rFonts w:ascii="Times New Roman" w:eastAsia="Times New Roman" w:hAnsi="Times New Roman" w:cs="Times New Roman"/>
          <w:i/>
          <w:iCs/>
          <w:sz w:val="24"/>
          <w:szCs w:val="24"/>
        </w:rPr>
        <w:t xml:space="preserve"> p </w:t>
      </w:r>
      <w:r w:rsidR="008F0B87" w:rsidRPr="00880F87">
        <w:rPr>
          <w:rFonts w:ascii="Times New Roman" w:eastAsia="Times New Roman" w:hAnsi="Times New Roman" w:cs="Times New Roman"/>
          <w:sz w:val="24"/>
          <w:szCs w:val="24"/>
        </w:rPr>
        <w:t xml:space="preserve">= 0.325, </w:t>
      </w:r>
      <w:r w:rsidR="008F0B87" w:rsidRPr="00880F87">
        <w:rPr>
          <w:rFonts w:ascii="Times New Roman" w:eastAsia="Times New Roman" w:hAnsi="Times New Roman" w:cs="Times New Roman"/>
          <w:i/>
          <w:sz w:val="24"/>
          <w:szCs w:val="24"/>
        </w:rPr>
        <w:t>η</w:t>
      </w:r>
      <w:r w:rsidR="008F0B87" w:rsidRPr="00880F87">
        <w:rPr>
          <w:rFonts w:ascii="Times New Roman" w:eastAsia="Times New Roman" w:hAnsi="Times New Roman" w:cs="Times New Roman"/>
          <w:i/>
          <w:sz w:val="24"/>
          <w:szCs w:val="24"/>
          <w:vertAlign w:val="subscript"/>
        </w:rPr>
        <w:t>p</w:t>
      </w:r>
      <w:r w:rsidR="008F0B87" w:rsidRPr="00880F87">
        <w:rPr>
          <w:rFonts w:ascii="Times New Roman" w:eastAsia="Times New Roman" w:hAnsi="Times New Roman" w:cs="Times New Roman"/>
          <w:i/>
          <w:sz w:val="24"/>
          <w:szCs w:val="24"/>
          <w:vertAlign w:val="superscript"/>
        </w:rPr>
        <w:t>2</w:t>
      </w:r>
      <w:r w:rsidR="008F0B87" w:rsidRPr="00880F87">
        <w:rPr>
          <w:rFonts w:ascii="Times New Roman" w:eastAsia="Times New Roman" w:hAnsi="Times New Roman" w:cs="Times New Roman"/>
          <w:sz w:val="24"/>
          <w:szCs w:val="24"/>
        </w:rPr>
        <w:t xml:space="preserve"> = 0.041, </w:t>
      </w:r>
      <w:r w:rsidRPr="00880F87">
        <w:rPr>
          <w:rFonts w:ascii="Times New Roman" w:eastAsia="Times New Roman" w:hAnsi="Times New Roman" w:cs="Times New Roman"/>
          <w:sz w:val="24"/>
          <w:szCs w:val="24"/>
        </w:rPr>
        <w:t>or group</w:t>
      </w:r>
      <w:r w:rsidRPr="00880F87">
        <w:rPr>
          <w:rFonts w:ascii="Times New Roman" w:hAnsi="Times New Roman" w:cs="Times New Roman"/>
          <w:sz w:val="24"/>
          <w:szCs w:val="24"/>
        </w:rPr>
        <w:t xml:space="preserve">, </w:t>
      </w:r>
      <w:r w:rsidRPr="00880F87">
        <w:rPr>
          <w:rFonts w:ascii="Times New Roman" w:eastAsia="Times New Roman" w:hAnsi="Times New Roman" w:cs="Times New Roman"/>
          <w:i/>
          <w:iCs/>
          <w:sz w:val="24"/>
          <w:szCs w:val="24"/>
        </w:rPr>
        <w:t xml:space="preserve">p </w:t>
      </w:r>
      <w:r w:rsidRPr="00880F87">
        <w:rPr>
          <w:rFonts w:ascii="Times New Roman" w:eastAsia="Times New Roman" w:hAnsi="Times New Roman" w:cs="Times New Roman"/>
          <w:sz w:val="24"/>
          <w:szCs w:val="24"/>
        </w:rPr>
        <w:t>= 0.</w:t>
      </w:r>
      <w:r w:rsidR="00B15C4E" w:rsidRPr="00880F87">
        <w:rPr>
          <w:rFonts w:ascii="Times New Roman" w:eastAsia="Times New Roman" w:hAnsi="Times New Roman" w:cs="Times New Roman"/>
          <w:sz w:val="24"/>
          <w:szCs w:val="24"/>
        </w:rPr>
        <w:t>492</w:t>
      </w:r>
      <w:r w:rsidRPr="00880F87">
        <w:rPr>
          <w:rFonts w:ascii="Times New Roman" w:eastAsia="Times New Roman" w:hAnsi="Times New Roman" w:cs="Times New Roman"/>
          <w:sz w:val="24"/>
          <w:szCs w:val="24"/>
        </w:rPr>
        <w:t xml:space="preserve">, </w:t>
      </w:r>
      <w:r w:rsidRPr="00880F87">
        <w:rPr>
          <w:rFonts w:ascii="Times New Roman" w:eastAsia="Times New Roman" w:hAnsi="Times New Roman" w:cs="Times New Roman"/>
          <w:i/>
          <w:sz w:val="24"/>
          <w:szCs w:val="24"/>
        </w:rPr>
        <w:t>η</w:t>
      </w:r>
      <w:r w:rsidRPr="00880F87">
        <w:rPr>
          <w:rFonts w:ascii="Times New Roman" w:eastAsia="Times New Roman" w:hAnsi="Times New Roman" w:cs="Times New Roman"/>
          <w:i/>
          <w:sz w:val="24"/>
          <w:szCs w:val="24"/>
          <w:vertAlign w:val="subscript"/>
        </w:rPr>
        <w:t>p</w:t>
      </w:r>
      <w:r w:rsidRPr="00880F87">
        <w:rPr>
          <w:rFonts w:ascii="Times New Roman" w:eastAsia="Times New Roman" w:hAnsi="Times New Roman" w:cs="Times New Roman"/>
          <w:i/>
          <w:sz w:val="24"/>
          <w:szCs w:val="24"/>
          <w:vertAlign w:val="superscript"/>
        </w:rPr>
        <w:t>2</w:t>
      </w:r>
      <w:r w:rsidRPr="00880F87">
        <w:rPr>
          <w:rFonts w:ascii="Times New Roman" w:eastAsia="Times New Roman" w:hAnsi="Times New Roman" w:cs="Times New Roman"/>
          <w:sz w:val="24"/>
          <w:szCs w:val="24"/>
        </w:rPr>
        <w:t xml:space="preserve"> = 0.</w:t>
      </w:r>
      <w:r w:rsidR="00B15C4E" w:rsidRPr="00880F87">
        <w:rPr>
          <w:rFonts w:ascii="Times New Roman" w:eastAsia="Times New Roman" w:hAnsi="Times New Roman" w:cs="Times New Roman"/>
          <w:sz w:val="24"/>
          <w:szCs w:val="24"/>
        </w:rPr>
        <w:t>018</w:t>
      </w:r>
      <w:r w:rsidRPr="00880F87">
        <w:rPr>
          <w:rFonts w:ascii="Times New Roman" w:eastAsia="Times New Roman" w:hAnsi="Times New Roman" w:cs="Times New Roman"/>
          <w:sz w:val="24"/>
          <w:szCs w:val="24"/>
        </w:rPr>
        <w:t>.</w:t>
      </w:r>
      <w:r w:rsidR="00B15C4E" w:rsidRPr="00880F87">
        <w:rPr>
          <w:rFonts w:ascii="Times New Roman" w:eastAsia="Times New Roman" w:hAnsi="Times New Roman" w:cs="Times New Roman"/>
          <w:sz w:val="24"/>
          <w:szCs w:val="24"/>
        </w:rPr>
        <w:t xml:space="preserve"> A significant main effect for the day x group interaction was not revealed</w:t>
      </w:r>
      <w:r w:rsidR="00B15C4E" w:rsidRPr="00880F87">
        <w:rPr>
          <w:rFonts w:ascii="Times New Roman" w:hAnsi="Times New Roman" w:cs="Times New Roman"/>
          <w:sz w:val="24"/>
          <w:szCs w:val="24"/>
        </w:rPr>
        <w:t xml:space="preserve">, </w:t>
      </w:r>
      <w:r w:rsidR="00B15C4E" w:rsidRPr="00880F87">
        <w:rPr>
          <w:rFonts w:ascii="Times New Roman" w:eastAsia="Times New Roman" w:hAnsi="Times New Roman" w:cs="Times New Roman"/>
          <w:i/>
          <w:iCs/>
          <w:sz w:val="24"/>
          <w:szCs w:val="24"/>
        </w:rPr>
        <w:t xml:space="preserve">p </w:t>
      </w:r>
      <w:r w:rsidR="00B15C4E" w:rsidRPr="00880F87">
        <w:rPr>
          <w:rFonts w:ascii="Times New Roman" w:eastAsia="Times New Roman" w:hAnsi="Times New Roman" w:cs="Times New Roman"/>
          <w:sz w:val="24"/>
          <w:szCs w:val="24"/>
        </w:rPr>
        <w:t xml:space="preserve">= 0.427, </w:t>
      </w:r>
      <w:r w:rsidR="00B15C4E" w:rsidRPr="00880F87">
        <w:rPr>
          <w:rFonts w:ascii="Times New Roman" w:eastAsia="Times New Roman" w:hAnsi="Times New Roman" w:cs="Times New Roman"/>
          <w:i/>
          <w:sz w:val="24"/>
          <w:szCs w:val="24"/>
        </w:rPr>
        <w:t>η</w:t>
      </w:r>
      <w:r w:rsidR="00B15C4E" w:rsidRPr="00880F87">
        <w:rPr>
          <w:rFonts w:ascii="Times New Roman" w:eastAsia="Times New Roman" w:hAnsi="Times New Roman" w:cs="Times New Roman"/>
          <w:i/>
          <w:sz w:val="24"/>
          <w:szCs w:val="24"/>
          <w:vertAlign w:val="subscript"/>
        </w:rPr>
        <w:t>p</w:t>
      </w:r>
      <w:r w:rsidR="00B15C4E" w:rsidRPr="00880F87">
        <w:rPr>
          <w:rFonts w:ascii="Times New Roman" w:eastAsia="Times New Roman" w:hAnsi="Times New Roman" w:cs="Times New Roman"/>
          <w:i/>
          <w:sz w:val="24"/>
          <w:szCs w:val="24"/>
          <w:vertAlign w:val="superscript"/>
        </w:rPr>
        <w:t>2</w:t>
      </w:r>
      <w:r w:rsidR="00B15C4E" w:rsidRPr="00880F87">
        <w:rPr>
          <w:rFonts w:ascii="Times New Roman" w:eastAsia="Times New Roman" w:hAnsi="Times New Roman" w:cs="Times New Roman"/>
          <w:sz w:val="24"/>
          <w:szCs w:val="24"/>
        </w:rPr>
        <w:t xml:space="preserve"> = 0.031. Furthermore, t</w:t>
      </w:r>
      <w:r w:rsidR="008F0B87" w:rsidRPr="00880F87">
        <w:rPr>
          <w:rFonts w:ascii="Times New Roman" w:eastAsia="Times New Roman" w:hAnsi="Times New Roman" w:cs="Times New Roman"/>
          <w:sz w:val="24"/>
          <w:szCs w:val="24"/>
        </w:rPr>
        <w:t xml:space="preserve">here was not a significant </w:t>
      </w:r>
      <w:r w:rsidR="00B15C4E" w:rsidRPr="00880F87">
        <w:rPr>
          <w:rFonts w:ascii="Times New Roman" w:eastAsia="Times New Roman" w:hAnsi="Times New Roman" w:cs="Times New Roman"/>
          <w:sz w:val="24"/>
          <w:szCs w:val="24"/>
        </w:rPr>
        <w:t xml:space="preserve">ROI x group interaction, </w:t>
      </w:r>
      <w:r w:rsidR="00B15C4E" w:rsidRPr="00880F87">
        <w:rPr>
          <w:rFonts w:ascii="Times New Roman" w:eastAsia="Times New Roman" w:hAnsi="Times New Roman" w:cs="Times New Roman"/>
          <w:i/>
          <w:iCs/>
          <w:sz w:val="24"/>
          <w:szCs w:val="24"/>
        </w:rPr>
        <w:t xml:space="preserve">p </w:t>
      </w:r>
      <w:r w:rsidR="00B15C4E" w:rsidRPr="00880F87">
        <w:rPr>
          <w:rFonts w:ascii="Times New Roman" w:eastAsia="Times New Roman" w:hAnsi="Times New Roman" w:cs="Times New Roman"/>
          <w:sz w:val="24"/>
          <w:szCs w:val="24"/>
        </w:rPr>
        <w:t xml:space="preserve">= 0.529, </w:t>
      </w:r>
      <w:r w:rsidR="00B15C4E" w:rsidRPr="00880F87">
        <w:rPr>
          <w:rFonts w:ascii="Times New Roman" w:eastAsia="Times New Roman" w:hAnsi="Times New Roman" w:cs="Times New Roman"/>
          <w:i/>
          <w:sz w:val="24"/>
          <w:szCs w:val="24"/>
        </w:rPr>
        <w:t>η</w:t>
      </w:r>
      <w:r w:rsidR="00B15C4E" w:rsidRPr="00880F87">
        <w:rPr>
          <w:rFonts w:ascii="Times New Roman" w:eastAsia="Times New Roman" w:hAnsi="Times New Roman" w:cs="Times New Roman"/>
          <w:i/>
          <w:sz w:val="24"/>
          <w:szCs w:val="24"/>
          <w:vertAlign w:val="subscript"/>
        </w:rPr>
        <w:t>p</w:t>
      </w:r>
      <w:r w:rsidR="00B15C4E" w:rsidRPr="00880F87">
        <w:rPr>
          <w:rFonts w:ascii="Times New Roman" w:eastAsia="Times New Roman" w:hAnsi="Times New Roman" w:cs="Times New Roman"/>
          <w:i/>
          <w:sz w:val="24"/>
          <w:szCs w:val="24"/>
          <w:vertAlign w:val="superscript"/>
        </w:rPr>
        <w:t>2</w:t>
      </w:r>
      <w:r w:rsidR="00B15C4E" w:rsidRPr="00880F87">
        <w:rPr>
          <w:rFonts w:ascii="Times New Roman" w:eastAsia="Times New Roman" w:hAnsi="Times New Roman" w:cs="Times New Roman"/>
          <w:sz w:val="24"/>
          <w:szCs w:val="24"/>
        </w:rPr>
        <w:t xml:space="preserve"> = 0.027</w:t>
      </w:r>
      <w:r w:rsidR="008F0B87" w:rsidRPr="00880F87">
        <w:rPr>
          <w:rFonts w:ascii="Times New Roman" w:eastAsia="Times New Roman" w:hAnsi="Times New Roman" w:cs="Times New Roman"/>
          <w:sz w:val="24"/>
          <w:szCs w:val="24"/>
        </w:rPr>
        <w:t>, or a significant day x ROI interaction</w:t>
      </w:r>
      <w:r w:rsidR="008F0B87" w:rsidRPr="00880F87">
        <w:rPr>
          <w:rFonts w:ascii="Times New Roman" w:eastAsia="Times New Roman" w:hAnsi="Times New Roman" w:cs="Times New Roman"/>
          <w:i/>
          <w:iCs/>
          <w:sz w:val="24"/>
          <w:szCs w:val="24"/>
        </w:rPr>
        <w:t xml:space="preserve"> p =</w:t>
      </w:r>
      <w:r w:rsidR="008F0B87" w:rsidRPr="00880F87">
        <w:rPr>
          <w:rFonts w:ascii="Times New Roman" w:eastAsia="Times New Roman" w:hAnsi="Times New Roman" w:cs="Times New Roman"/>
          <w:sz w:val="24"/>
          <w:szCs w:val="24"/>
        </w:rPr>
        <w:t xml:space="preserve"> 0.898, </w:t>
      </w:r>
      <w:r w:rsidR="008F0B87" w:rsidRPr="00880F87">
        <w:rPr>
          <w:rFonts w:ascii="Times New Roman" w:eastAsia="Times New Roman" w:hAnsi="Times New Roman" w:cs="Times New Roman"/>
          <w:i/>
          <w:sz w:val="24"/>
          <w:szCs w:val="24"/>
        </w:rPr>
        <w:t>η</w:t>
      </w:r>
      <w:r w:rsidR="008F0B87" w:rsidRPr="00880F87">
        <w:rPr>
          <w:rFonts w:ascii="Times New Roman" w:eastAsia="Times New Roman" w:hAnsi="Times New Roman" w:cs="Times New Roman"/>
          <w:i/>
          <w:sz w:val="24"/>
          <w:szCs w:val="24"/>
          <w:vertAlign w:val="subscript"/>
        </w:rPr>
        <w:t>p</w:t>
      </w:r>
      <w:r w:rsidR="008F0B87" w:rsidRPr="00880F87">
        <w:rPr>
          <w:rFonts w:ascii="Times New Roman" w:eastAsia="Times New Roman" w:hAnsi="Times New Roman" w:cs="Times New Roman"/>
          <w:i/>
          <w:sz w:val="24"/>
          <w:szCs w:val="24"/>
          <w:vertAlign w:val="superscript"/>
        </w:rPr>
        <w:t>2</w:t>
      </w:r>
      <w:r w:rsidR="008F0B87" w:rsidRPr="00880F87">
        <w:rPr>
          <w:rFonts w:ascii="Times New Roman" w:eastAsia="Times New Roman" w:hAnsi="Times New Roman" w:cs="Times New Roman"/>
          <w:sz w:val="24"/>
          <w:szCs w:val="24"/>
        </w:rPr>
        <w:t xml:space="preserve"> = 0.008</w:t>
      </w:r>
      <w:r w:rsidR="00B15C4E" w:rsidRPr="00880F87">
        <w:rPr>
          <w:rFonts w:ascii="Times New Roman" w:eastAsia="Times New Roman" w:hAnsi="Times New Roman" w:cs="Times New Roman"/>
          <w:sz w:val="24"/>
          <w:szCs w:val="24"/>
        </w:rPr>
        <w:t xml:space="preserve">. There was not a significant main effect for the day x ROI x group interaction, </w:t>
      </w:r>
      <w:r w:rsidR="00B15C4E" w:rsidRPr="00880F87">
        <w:rPr>
          <w:rFonts w:ascii="Times New Roman" w:eastAsia="Times New Roman" w:hAnsi="Times New Roman" w:cs="Times New Roman"/>
          <w:i/>
          <w:iCs/>
          <w:sz w:val="24"/>
          <w:szCs w:val="24"/>
        </w:rPr>
        <w:t>p =</w:t>
      </w:r>
      <w:r w:rsidR="00B15C4E" w:rsidRPr="00880F87">
        <w:rPr>
          <w:rFonts w:ascii="Times New Roman" w:eastAsia="Times New Roman" w:hAnsi="Times New Roman" w:cs="Times New Roman"/>
          <w:sz w:val="24"/>
          <w:szCs w:val="24"/>
        </w:rPr>
        <w:t xml:space="preserve"> 0.</w:t>
      </w:r>
      <w:r w:rsidR="008F0B87" w:rsidRPr="00880F87">
        <w:rPr>
          <w:rFonts w:ascii="Times New Roman" w:eastAsia="Times New Roman" w:hAnsi="Times New Roman" w:cs="Times New Roman"/>
          <w:sz w:val="24"/>
          <w:szCs w:val="24"/>
        </w:rPr>
        <w:t>050</w:t>
      </w:r>
      <w:r w:rsidR="00B15C4E" w:rsidRPr="00880F87">
        <w:rPr>
          <w:rFonts w:ascii="Times New Roman" w:eastAsia="Times New Roman" w:hAnsi="Times New Roman" w:cs="Times New Roman"/>
          <w:sz w:val="24"/>
          <w:szCs w:val="24"/>
        </w:rPr>
        <w:t xml:space="preserve">, </w:t>
      </w:r>
      <w:r w:rsidR="00B15C4E" w:rsidRPr="00880F87">
        <w:rPr>
          <w:rFonts w:ascii="Times New Roman" w:eastAsia="Times New Roman" w:hAnsi="Times New Roman" w:cs="Times New Roman"/>
          <w:i/>
          <w:sz w:val="24"/>
          <w:szCs w:val="24"/>
        </w:rPr>
        <w:t>η</w:t>
      </w:r>
      <w:r w:rsidR="00B15C4E" w:rsidRPr="00880F87">
        <w:rPr>
          <w:rFonts w:ascii="Times New Roman" w:eastAsia="Times New Roman" w:hAnsi="Times New Roman" w:cs="Times New Roman"/>
          <w:i/>
          <w:sz w:val="24"/>
          <w:szCs w:val="24"/>
          <w:vertAlign w:val="subscript"/>
        </w:rPr>
        <w:t>p</w:t>
      </w:r>
      <w:r w:rsidR="00B15C4E" w:rsidRPr="00880F87">
        <w:rPr>
          <w:rFonts w:ascii="Times New Roman" w:eastAsia="Times New Roman" w:hAnsi="Times New Roman" w:cs="Times New Roman"/>
          <w:i/>
          <w:sz w:val="24"/>
          <w:szCs w:val="24"/>
          <w:vertAlign w:val="superscript"/>
        </w:rPr>
        <w:t>2</w:t>
      </w:r>
      <w:r w:rsidR="00B15C4E" w:rsidRPr="00880F87">
        <w:rPr>
          <w:rFonts w:ascii="Times New Roman" w:eastAsia="Times New Roman" w:hAnsi="Times New Roman" w:cs="Times New Roman"/>
          <w:sz w:val="24"/>
          <w:szCs w:val="24"/>
        </w:rPr>
        <w:t xml:space="preserve"> =</w:t>
      </w:r>
      <w:r w:rsidR="00081A7B" w:rsidRPr="00880F87">
        <w:rPr>
          <w:rFonts w:ascii="Times New Roman" w:eastAsia="Times New Roman" w:hAnsi="Times New Roman" w:cs="Times New Roman"/>
          <w:sz w:val="24"/>
          <w:szCs w:val="24"/>
        </w:rPr>
        <w:t xml:space="preserve"> </w:t>
      </w:r>
      <w:r w:rsidR="00B15C4E" w:rsidRPr="00880F87">
        <w:rPr>
          <w:rFonts w:ascii="Times New Roman" w:eastAsia="Times New Roman" w:hAnsi="Times New Roman" w:cs="Times New Roman"/>
          <w:sz w:val="24"/>
          <w:szCs w:val="24"/>
        </w:rPr>
        <w:t>0.</w:t>
      </w:r>
      <w:r w:rsidR="008F0B87" w:rsidRPr="00880F87">
        <w:rPr>
          <w:rFonts w:ascii="Times New Roman" w:eastAsia="Times New Roman" w:hAnsi="Times New Roman" w:cs="Times New Roman"/>
          <w:sz w:val="24"/>
          <w:szCs w:val="24"/>
        </w:rPr>
        <w:t xml:space="preserve">135 </w:t>
      </w:r>
      <w:r w:rsidR="00B15C4E" w:rsidRPr="00880F87">
        <w:rPr>
          <w:rFonts w:ascii="Times New Roman" w:eastAsia="Times New Roman" w:hAnsi="Times New Roman" w:cs="Times New Roman"/>
          <w:sz w:val="24"/>
          <w:szCs w:val="24"/>
        </w:rPr>
        <w:t>(see table 1).</w:t>
      </w:r>
    </w:p>
    <w:p w14:paraId="1FF62D7D" w14:textId="77777777" w:rsidR="00317FB0" w:rsidRPr="00880F87" w:rsidRDefault="00317FB0" w:rsidP="009E35E2">
      <w:pPr>
        <w:pStyle w:val="Heading2"/>
        <w:rPr>
          <w:b w:val="0"/>
          <w:color w:val="auto"/>
        </w:rPr>
      </w:pPr>
      <w:bookmarkStart w:id="199" w:name="_Toc134437422"/>
      <w:r w:rsidRPr="00880F87">
        <w:rPr>
          <w:color w:val="auto"/>
        </w:rPr>
        <w:t>Discussion</w:t>
      </w:r>
      <w:bookmarkEnd w:id="199"/>
    </w:p>
    <w:p w14:paraId="752DDF9D" w14:textId="5B914266" w:rsidR="007A6A06" w:rsidRPr="00880F87" w:rsidRDefault="00084790" w:rsidP="007A6A06">
      <w:pPr>
        <w:pStyle w:val="NormalWeb"/>
        <w:spacing w:before="0" w:beforeAutospacing="0" w:after="0" w:afterAutospacing="0" w:line="480" w:lineRule="auto"/>
        <w:ind w:firstLine="720"/>
      </w:pPr>
      <w:r w:rsidRPr="00880F87">
        <w:t xml:space="preserve">The use of </w:t>
      </w:r>
      <w:r w:rsidR="007A6A06" w:rsidRPr="00880F87">
        <w:t>VR technology has become popular for motor skill practice in various domains. Specifically, immersive VR headset</w:t>
      </w:r>
      <w:r w:rsidR="005E6EC3" w:rsidRPr="00880F87">
        <w:t xml:space="preserve"> use has exponentially increased over the last decade as</w:t>
      </w:r>
      <w:r w:rsidR="007A6A06" w:rsidRPr="00880F87">
        <w:t xml:space="preserve"> software continues to develop and affordability improves</w:t>
      </w:r>
      <w:r w:rsidR="005E6EC3" w:rsidRPr="00880F87">
        <w:t xml:space="preserve"> (Alsop, 2022)</w:t>
      </w:r>
      <w:r w:rsidR="007A6A06" w:rsidRPr="00880F87">
        <w:t xml:space="preserve">. As with any form of technology used to practice a skill, understanding </w:t>
      </w:r>
      <w:r w:rsidRPr="00880F87">
        <w:t>how the technology impacts</w:t>
      </w:r>
      <w:r w:rsidR="007A6A06" w:rsidRPr="00880F87">
        <w:t xml:space="preserve"> transfer of learning is critical</w:t>
      </w:r>
      <w:r w:rsidR="00530547" w:rsidRPr="00880F87">
        <w:t xml:space="preserve"> (for a review, see Abernathy &amp; Wood, 2001; Gray, 2019)</w:t>
      </w:r>
      <w:r w:rsidR="007A6A06" w:rsidRPr="00880F87">
        <w:t xml:space="preserve">. The amount of empirical evidence that has investigated immersive VR and transfer of learning is minimal but growing, and multiple studies provide evidence that VR practice can facilitate performance improvements in RW environments (Harris et al., 2020; Markwell et al., </w:t>
      </w:r>
      <w:r w:rsidR="00A23792" w:rsidRPr="00880F87">
        <w:t>in press</w:t>
      </w:r>
      <w:r w:rsidR="007A6A06" w:rsidRPr="00880F87">
        <w:t xml:space="preserve">; Michalski et al., 2019; </w:t>
      </w:r>
      <w:proofErr w:type="spellStart"/>
      <w:r w:rsidR="007A6A06" w:rsidRPr="00880F87">
        <w:t>Oagaz</w:t>
      </w:r>
      <w:proofErr w:type="spellEnd"/>
      <w:r w:rsidR="007A6A06" w:rsidRPr="00880F87">
        <w:t xml:space="preserve"> et al., 2021). In addition to this benefit, other research suggests that VR environments are more intrinsically motivating than traditional practice environments (Gray, 2019; Markwell et al., </w:t>
      </w:r>
      <w:r w:rsidR="00A23792" w:rsidRPr="00880F87">
        <w:t>in press</w:t>
      </w:r>
      <w:r w:rsidR="007A6A06" w:rsidRPr="00880F87">
        <w:t xml:space="preserve">). However, little evidence exists to support </w:t>
      </w:r>
      <w:r w:rsidRPr="00880F87">
        <w:t xml:space="preserve">positive transfer of learning </w:t>
      </w:r>
      <w:r w:rsidR="00925379" w:rsidRPr="00880F87">
        <w:t xml:space="preserve">to RW environments </w:t>
      </w:r>
      <w:r w:rsidRPr="00880F87">
        <w:t xml:space="preserve">when </w:t>
      </w:r>
      <w:r w:rsidR="009329D5" w:rsidRPr="00880F87">
        <w:t xml:space="preserve">the </w:t>
      </w:r>
      <w:r w:rsidR="00925379" w:rsidRPr="00880F87">
        <w:t>acqui</w:t>
      </w:r>
      <w:r w:rsidR="009329D5" w:rsidRPr="00880F87">
        <w:t>sition of</w:t>
      </w:r>
      <w:r w:rsidR="00925379" w:rsidRPr="00880F87">
        <w:t xml:space="preserve"> a motor skill in VR spans several days</w:t>
      </w:r>
      <w:r w:rsidR="007A6A06" w:rsidRPr="00880F87">
        <w:t>. Therefore, the present study investigate</w:t>
      </w:r>
      <w:r w:rsidR="00AF0275" w:rsidRPr="00880F87">
        <w:t>d</w:t>
      </w:r>
      <w:r w:rsidR="007A6A06" w:rsidRPr="00880F87">
        <w:t xml:space="preserve"> the </w:t>
      </w:r>
      <w:r w:rsidR="00925379" w:rsidRPr="00880F87">
        <w:t xml:space="preserve">potential </w:t>
      </w:r>
      <w:r w:rsidR="007A6A06" w:rsidRPr="00880F87">
        <w:t xml:space="preserve">transfer of learning and intrinsic motivation effects between VR and RW practice after extended </w:t>
      </w:r>
      <w:r w:rsidR="004B4292" w:rsidRPr="00880F87">
        <w:t>practice</w:t>
      </w:r>
      <w:r w:rsidR="007A6A06" w:rsidRPr="00880F87">
        <w:t>.</w:t>
      </w:r>
      <w:r w:rsidR="004B4292" w:rsidRPr="00880F87">
        <w:t xml:space="preserve"> </w:t>
      </w:r>
      <w:r w:rsidR="007A6A06" w:rsidRPr="00880F87">
        <w:t xml:space="preserve">Additionally, this study </w:t>
      </w:r>
      <w:r w:rsidR="007A6A06" w:rsidRPr="00880F87">
        <w:lastRenderedPageBreak/>
        <w:t>used EEG to compare neural activity during the two types of practice</w:t>
      </w:r>
      <w:r w:rsidR="00925379" w:rsidRPr="00880F87">
        <w:t xml:space="preserve"> to better understand how surface brain activation patterns might differ when a learner practices a motor skill across multiple day</w:t>
      </w:r>
      <w:r w:rsidR="000750DB" w:rsidRPr="00880F87">
        <w:t>s</w:t>
      </w:r>
      <w:r w:rsidR="00925379" w:rsidRPr="00880F87">
        <w:t xml:space="preserve"> in VR compared to practicing the same skill in the RW</w:t>
      </w:r>
      <w:r w:rsidR="007A6A06" w:rsidRPr="00880F87">
        <w:t xml:space="preserve">. The current study’s results showed that both forms of practice resulted in significant RW performance improvements. Specifically, RW and VR practice improved </w:t>
      </w:r>
      <w:r w:rsidR="00E4660B" w:rsidRPr="00880F87">
        <w:t xml:space="preserve">RW golf putting </w:t>
      </w:r>
      <w:r w:rsidR="007A6A06" w:rsidRPr="00880F87">
        <w:t xml:space="preserve">accuracy by 24% and 31% and precision by 17% and 25%, respectively. However, no statistical differences were observed between the </w:t>
      </w:r>
      <w:r w:rsidR="00E4660B" w:rsidRPr="00880F87">
        <w:t xml:space="preserve">two </w:t>
      </w:r>
      <w:r w:rsidR="007A6A06" w:rsidRPr="00880F87">
        <w:t xml:space="preserve">groups. Furthermore, </w:t>
      </w:r>
      <w:r w:rsidR="00E4660B" w:rsidRPr="00880F87">
        <w:t xml:space="preserve">the </w:t>
      </w:r>
      <w:r w:rsidR="007A6A06" w:rsidRPr="00880F87">
        <w:t xml:space="preserve">results </w:t>
      </w:r>
      <w:r w:rsidR="00E4660B" w:rsidRPr="00880F87">
        <w:t xml:space="preserve">of the present experiment </w:t>
      </w:r>
      <w:r w:rsidR="007A6A06" w:rsidRPr="00880F87">
        <w:t xml:space="preserve">also </w:t>
      </w:r>
      <w:r w:rsidR="00E4660B" w:rsidRPr="00880F87">
        <w:t xml:space="preserve">demonstrated </w:t>
      </w:r>
      <w:r w:rsidR="007A6A06" w:rsidRPr="00880F87">
        <w:t xml:space="preserve">that no neural activity differences were observed </w:t>
      </w:r>
      <w:r w:rsidR="00E4660B" w:rsidRPr="00880F87">
        <w:t xml:space="preserve">between the two experimental groups, </w:t>
      </w:r>
      <w:r w:rsidR="007A6A06" w:rsidRPr="00880F87">
        <w:t xml:space="preserve">regardless of the frequency band or brain region. Finally, while the analysis revealed that </w:t>
      </w:r>
      <w:r w:rsidR="006856E7" w:rsidRPr="00880F87">
        <w:t>intrinsic motivation</w:t>
      </w:r>
      <w:r w:rsidR="007A6A06" w:rsidRPr="00880F87">
        <w:t xml:space="preserve"> scores were higher following practice compared to before practice, </w:t>
      </w:r>
      <w:r w:rsidR="002D2CB8" w:rsidRPr="00880F87">
        <w:t xml:space="preserve">the analysis did not reveal </w:t>
      </w:r>
      <w:r w:rsidR="00206694" w:rsidRPr="00880F87">
        <w:t>changes in motivation across the days of acquisition</w:t>
      </w:r>
      <w:r w:rsidR="002D2CB8" w:rsidRPr="00880F87">
        <w:t xml:space="preserve">, nor were </w:t>
      </w:r>
      <w:r w:rsidR="00206694" w:rsidRPr="00880F87">
        <w:t xml:space="preserve">motivational </w:t>
      </w:r>
      <w:r w:rsidR="002D2CB8" w:rsidRPr="00880F87">
        <w:t>differences found</w:t>
      </w:r>
      <w:r w:rsidR="007A6A06" w:rsidRPr="00880F87">
        <w:t xml:space="preserve"> between RW </w:t>
      </w:r>
      <w:r w:rsidR="000750DB" w:rsidRPr="00880F87">
        <w:t>or</w:t>
      </w:r>
      <w:r w:rsidR="002D2CB8" w:rsidRPr="00880F87">
        <w:t xml:space="preserve"> </w:t>
      </w:r>
      <w:r w:rsidR="007A6A06" w:rsidRPr="00880F87">
        <w:t>VR practice</w:t>
      </w:r>
      <w:r w:rsidR="002D2CB8" w:rsidRPr="00880F87">
        <w:t>.</w:t>
      </w:r>
      <w:r w:rsidR="007A6A06" w:rsidRPr="00880F87">
        <w:t xml:space="preserve"> This study provides evidence that VR and RW practice result in similar motor learning benefits and that the benefits of VR practice are not diminished following an extended period of practice. Moreover, this study did not reveal differences in neural activity (i.e., frequency band power) or </w:t>
      </w:r>
      <w:r w:rsidR="006856E7" w:rsidRPr="00880F87">
        <w:t>intrinsic motivation</w:t>
      </w:r>
      <w:r w:rsidR="007A6A06" w:rsidRPr="00880F87">
        <w:t xml:space="preserve"> levels between </w:t>
      </w:r>
      <w:r w:rsidR="00C70922" w:rsidRPr="00880F87">
        <w:t xml:space="preserve">the </w:t>
      </w:r>
      <w:r w:rsidR="007A6A06" w:rsidRPr="00880F87">
        <w:t>VR and RW practice</w:t>
      </w:r>
      <w:r w:rsidR="00C70922" w:rsidRPr="00880F87">
        <w:t xml:space="preserve"> conditions</w:t>
      </w:r>
      <w:r w:rsidR="007A6A06" w:rsidRPr="00880F87">
        <w:t>.</w:t>
      </w:r>
    </w:p>
    <w:p w14:paraId="2A6CFF2B" w14:textId="289B9EF5" w:rsidR="007A6A06" w:rsidRPr="00880F87" w:rsidRDefault="007A6A06" w:rsidP="009E35E2">
      <w:pPr>
        <w:pStyle w:val="Heading3"/>
      </w:pPr>
      <w:bookmarkStart w:id="200" w:name="_Toc133056022"/>
      <w:bookmarkStart w:id="201" w:name="_Toc134437423"/>
      <w:r w:rsidRPr="00880F87">
        <w:rPr>
          <w:rStyle w:val="Strong"/>
          <w:b/>
          <w:bCs w:val="0"/>
        </w:rPr>
        <w:t>Performance Variables and Neural Activity</w:t>
      </w:r>
      <w:bookmarkEnd w:id="200"/>
      <w:bookmarkEnd w:id="201"/>
    </w:p>
    <w:p w14:paraId="184F6518" w14:textId="0A42E6B9" w:rsidR="00051FC0" w:rsidRPr="00880F87" w:rsidRDefault="007A6A06" w:rsidP="007A6A06">
      <w:pPr>
        <w:pStyle w:val="NormalWeb"/>
        <w:spacing w:before="0" w:beforeAutospacing="0" w:after="0" w:afterAutospacing="0" w:line="480" w:lineRule="auto"/>
        <w:ind w:firstLine="720"/>
      </w:pPr>
      <w:r w:rsidRPr="00880F87">
        <w:t xml:space="preserve">The results of the present study support hypothesis </w:t>
      </w:r>
      <w:r w:rsidR="00135896" w:rsidRPr="00880F87">
        <w:t xml:space="preserve">1a </w:t>
      </w:r>
      <w:r w:rsidRPr="00880F87">
        <w:t xml:space="preserve">that both VR and RW practice will lead to similar performance improvements within the RW environment. This finding is consistent with </w:t>
      </w:r>
      <w:r w:rsidR="00C376DC" w:rsidRPr="00880F87">
        <w:t>other</w:t>
      </w:r>
      <w:r w:rsidRPr="00880F87">
        <w:t xml:space="preserve"> studies investigating transfer of learning following immersive VR practice (Harris et al., 2020; Markwell et al., </w:t>
      </w:r>
      <w:r w:rsidR="00A23792" w:rsidRPr="00880F87">
        <w:t>in press</w:t>
      </w:r>
      <w:r w:rsidRPr="00880F87">
        <w:t xml:space="preserve">; Michalski et al., 2019; </w:t>
      </w:r>
      <w:proofErr w:type="spellStart"/>
      <w:r w:rsidRPr="00880F87">
        <w:t>Oagaz</w:t>
      </w:r>
      <w:proofErr w:type="spellEnd"/>
      <w:r w:rsidRPr="00880F87">
        <w:t xml:space="preserve"> et al., 2021). For example, Michalski et al. (2019) showed that </w:t>
      </w:r>
      <w:r w:rsidR="00C70922" w:rsidRPr="00880F87">
        <w:t>practicing table tennis skills in VR</w:t>
      </w:r>
      <w:r w:rsidRPr="00880F87">
        <w:t xml:space="preserve"> led to greater RW performance improvements compared to no practice, as evidenced by the number of </w:t>
      </w:r>
      <w:r w:rsidRPr="00880F87">
        <w:lastRenderedPageBreak/>
        <w:t xml:space="preserve">forehand, backhand, and alternating returns, as well as return accuracy. Similarly, in their second experiment, Harris et al. (2020) found that </w:t>
      </w:r>
      <w:r w:rsidR="00F376E9" w:rsidRPr="00880F87">
        <w:t>practicing a golf putt</w:t>
      </w:r>
      <w:r w:rsidRPr="00880F87">
        <w:t xml:space="preserve"> in both VR </w:t>
      </w:r>
      <w:r w:rsidR="00135896" w:rsidRPr="00880F87">
        <w:t xml:space="preserve">or </w:t>
      </w:r>
      <w:r w:rsidRPr="00880F87">
        <w:t>RW environments significantly improved putting accuracy by 11.9% and 10.7%, respectively</w:t>
      </w:r>
      <w:r w:rsidR="00AF0275" w:rsidRPr="00880F87">
        <w:t>.</w:t>
      </w:r>
      <w:r w:rsidRPr="00880F87">
        <w:t xml:space="preserve"> </w:t>
      </w:r>
      <w:r w:rsidR="00AF0275" w:rsidRPr="00880F87">
        <w:t>N</w:t>
      </w:r>
      <w:r w:rsidRPr="00880F87">
        <w:t xml:space="preserve">o differences were observed between groups. Additionally, </w:t>
      </w:r>
      <w:r w:rsidR="00B75CCC" w:rsidRPr="00880F87">
        <w:t xml:space="preserve">the </w:t>
      </w:r>
      <w:r w:rsidRPr="00880F87">
        <w:t xml:space="preserve">findings </w:t>
      </w:r>
      <w:r w:rsidR="00B75CCC" w:rsidRPr="00880F87">
        <w:t xml:space="preserve">reported by Harris et al. (2020) </w:t>
      </w:r>
      <w:r w:rsidRPr="00880F87">
        <w:t>were further confirmed by</w:t>
      </w:r>
      <w:r w:rsidR="00C376DC" w:rsidRPr="00880F87">
        <w:t xml:space="preserve"> experiment one</w:t>
      </w:r>
      <w:r w:rsidR="00B75CCC" w:rsidRPr="00880F87">
        <w:t xml:space="preserve"> of this dissertation</w:t>
      </w:r>
      <w:r w:rsidR="000750DB" w:rsidRPr="00880F87">
        <w:t xml:space="preserve"> (Markwell et al., </w:t>
      </w:r>
      <w:r w:rsidR="00A23792" w:rsidRPr="00880F87">
        <w:t>in press</w:t>
      </w:r>
      <w:r w:rsidR="000750DB" w:rsidRPr="00880F87">
        <w:t>)</w:t>
      </w:r>
      <w:r w:rsidRPr="00880F87">
        <w:t xml:space="preserve">, showing that VR and RW practice led to golf putting accuracy improvements at similar rates. The present study confirms previous findings that </w:t>
      </w:r>
      <w:r w:rsidR="00B75CCC" w:rsidRPr="00880F87">
        <w:t xml:space="preserve">practicing a motor skill in VR facilitates positive transfer of learning and </w:t>
      </w:r>
      <w:r w:rsidRPr="00880F87">
        <w:t>improve</w:t>
      </w:r>
      <w:r w:rsidR="00B75CCC" w:rsidRPr="00880F87">
        <w:t>s</w:t>
      </w:r>
      <w:r w:rsidRPr="00880F87">
        <w:t xml:space="preserve"> RW performance. Moreover, it adds to the findings of </w:t>
      </w:r>
      <w:r w:rsidR="00B75CCC" w:rsidRPr="00880F87">
        <w:t>earlier experiments</w:t>
      </w:r>
      <w:r w:rsidRPr="00880F87">
        <w:t xml:space="preserve"> </w:t>
      </w:r>
      <w:r w:rsidR="00135896" w:rsidRPr="00880F87">
        <w:t xml:space="preserve">(Harris et al., 2020; Markwell et al., </w:t>
      </w:r>
      <w:r w:rsidR="00A23792" w:rsidRPr="00880F87">
        <w:t>in press</w:t>
      </w:r>
      <w:r w:rsidR="00135896" w:rsidRPr="00880F87">
        <w:t xml:space="preserve">; Michalski et al., 2019; </w:t>
      </w:r>
      <w:proofErr w:type="spellStart"/>
      <w:r w:rsidR="00135896" w:rsidRPr="00880F87">
        <w:t>Oagaz</w:t>
      </w:r>
      <w:proofErr w:type="spellEnd"/>
      <w:r w:rsidR="00135896" w:rsidRPr="00880F87">
        <w:t xml:space="preserve"> et al., 2021) </w:t>
      </w:r>
      <w:r w:rsidRPr="00880F87">
        <w:t xml:space="preserve">by providing evidence that VR practice improves accuracy (i.e., RE) and precision (i.e., </w:t>
      </w:r>
      <w:r w:rsidR="006E4D3B" w:rsidRPr="00880F87">
        <w:t>BVE</w:t>
      </w:r>
      <w:r w:rsidRPr="00880F87">
        <w:t xml:space="preserve">). Previous motor learning research investigating accuracy tasks </w:t>
      </w:r>
      <w:r w:rsidR="00B75CCC" w:rsidRPr="00880F87">
        <w:t xml:space="preserve">has </w:t>
      </w:r>
      <w:r w:rsidRPr="00880F87">
        <w:t>commonly measure</w:t>
      </w:r>
      <w:r w:rsidR="00B75CCC" w:rsidRPr="00880F87">
        <w:t>d</w:t>
      </w:r>
      <w:r w:rsidRPr="00880F87">
        <w:t xml:space="preserve"> accuracy and precision (e.g., </w:t>
      </w:r>
      <w:proofErr w:type="spellStart"/>
      <w:r w:rsidR="008E4C40" w:rsidRPr="00880F87">
        <w:t>Daou</w:t>
      </w:r>
      <w:proofErr w:type="spellEnd"/>
      <w:r w:rsidR="008E4C40" w:rsidRPr="00880F87">
        <w:t xml:space="preserve"> et al., 2018; </w:t>
      </w:r>
      <w:proofErr w:type="spellStart"/>
      <w:r w:rsidR="008E4C40" w:rsidRPr="00880F87">
        <w:t>Daou</w:t>
      </w:r>
      <w:proofErr w:type="spellEnd"/>
      <w:r w:rsidR="008E4C40" w:rsidRPr="00880F87">
        <w:t xml:space="preserve"> et al., 2019; </w:t>
      </w:r>
      <w:r w:rsidRPr="00880F87">
        <w:t>Frank et al., 2015; Hancock et al., 1995</w:t>
      </w:r>
      <w:r w:rsidR="008E4C40" w:rsidRPr="00880F87">
        <w:t xml:space="preserve">) </w:t>
      </w:r>
      <w:r w:rsidRPr="00880F87">
        <w:t xml:space="preserve">because both are regarded as essential measures of motor learning (Schmidt et al., 2018). To the author’s knowledge, </w:t>
      </w:r>
      <w:r w:rsidR="00C376DC" w:rsidRPr="00880F87">
        <w:t xml:space="preserve">experiment one </w:t>
      </w:r>
      <w:r w:rsidR="003016CB" w:rsidRPr="00880F87">
        <w:t xml:space="preserve">of this dissertation (Markwell et al., </w:t>
      </w:r>
      <w:r w:rsidR="00A23792" w:rsidRPr="00880F87">
        <w:t>in press</w:t>
      </w:r>
      <w:r w:rsidR="003016CB" w:rsidRPr="00880F87">
        <w:t xml:space="preserve">) </w:t>
      </w:r>
      <w:r w:rsidR="00C376DC" w:rsidRPr="00880F87">
        <w:t xml:space="preserve">was </w:t>
      </w:r>
      <w:r w:rsidRPr="00880F87">
        <w:t xml:space="preserve">the first </w:t>
      </w:r>
      <w:r w:rsidR="00B75CCC" w:rsidRPr="00880F87">
        <w:t xml:space="preserve">experiment </w:t>
      </w:r>
      <w:r w:rsidRPr="00880F87">
        <w:t xml:space="preserve">to assess precision during a study investigating </w:t>
      </w:r>
      <w:r w:rsidR="00C376DC" w:rsidRPr="00880F87">
        <w:t xml:space="preserve">immersive </w:t>
      </w:r>
      <w:r w:rsidRPr="00880F87">
        <w:t xml:space="preserve">VR and transfer of learning. However, </w:t>
      </w:r>
      <w:r w:rsidR="001D5596" w:rsidRPr="00880F87">
        <w:t xml:space="preserve">unlike the results of experiment two, </w:t>
      </w:r>
      <w:r w:rsidR="00C376DC" w:rsidRPr="00880F87">
        <w:t>experiment one</w:t>
      </w:r>
      <w:r w:rsidRPr="00880F87">
        <w:t xml:space="preserve"> </w:t>
      </w:r>
      <w:r w:rsidR="00B75CCC" w:rsidRPr="00880F87">
        <w:t xml:space="preserve">of the present </w:t>
      </w:r>
      <w:proofErr w:type="gramStart"/>
      <w:r w:rsidR="00B75CCC" w:rsidRPr="00880F87">
        <w:t>dissertation</w:t>
      </w:r>
      <w:proofErr w:type="gramEnd"/>
      <w:r w:rsidR="00B75CCC" w:rsidRPr="00880F87">
        <w:t xml:space="preserve"> </w:t>
      </w:r>
      <w:r w:rsidR="003016CB" w:rsidRPr="00880F87">
        <w:t xml:space="preserve">(Markwell et al., </w:t>
      </w:r>
      <w:r w:rsidR="00A23792" w:rsidRPr="00880F87">
        <w:t>in press</w:t>
      </w:r>
      <w:r w:rsidR="003016CB" w:rsidRPr="00880F87">
        <w:t xml:space="preserve">) </w:t>
      </w:r>
      <w:r w:rsidRPr="00880F87">
        <w:t xml:space="preserve">did not find evidence of improved precision for VR or RW practice. The incongruent results </w:t>
      </w:r>
      <w:r w:rsidR="00B75CCC" w:rsidRPr="00880F87">
        <w:t xml:space="preserve">reported in experiments one and two of the present dissertation </w:t>
      </w:r>
      <w:r w:rsidRPr="00880F87">
        <w:t xml:space="preserve">are likely due to methodological differences between </w:t>
      </w:r>
      <w:r w:rsidR="00C376DC" w:rsidRPr="00880F87">
        <w:t xml:space="preserve">the </w:t>
      </w:r>
      <w:r w:rsidR="00B75CCC" w:rsidRPr="00880F87">
        <w:t>two</w:t>
      </w:r>
      <w:r w:rsidR="00C376DC" w:rsidRPr="00880F87">
        <w:t xml:space="preserve"> experiment</w:t>
      </w:r>
      <w:r w:rsidR="00B75CCC" w:rsidRPr="00880F87">
        <w:t>s</w:t>
      </w:r>
      <w:r w:rsidRPr="00880F87">
        <w:t xml:space="preserve">. Specifically, </w:t>
      </w:r>
      <w:r w:rsidR="00C376DC" w:rsidRPr="00880F87">
        <w:t>experiment one</w:t>
      </w:r>
      <w:r w:rsidRPr="00880F87">
        <w:t xml:space="preserve"> used a constant practice design (e.g., a, a, a…), whereas </w:t>
      </w:r>
      <w:r w:rsidR="00C376DC" w:rsidRPr="00880F87">
        <w:t>the second experiment</w:t>
      </w:r>
      <w:r w:rsidRPr="00880F87">
        <w:t xml:space="preserve"> increased practice variability</w:t>
      </w:r>
      <w:r w:rsidR="008E4C40" w:rsidRPr="00880F87">
        <w:t xml:space="preserve"> (i.e., putting distances)</w:t>
      </w:r>
      <w:r w:rsidRPr="00880F87">
        <w:t xml:space="preserve"> between each golf putting trial in the form of </w:t>
      </w:r>
      <w:r w:rsidR="00C434A3" w:rsidRPr="00880F87">
        <w:t xml:space="preserve">varied </w:t>
      </w:r>
      <w:r w:rsidRPr="00880F87">
        <w:t xml:space="preserve">practice (e.g., a, b, c…). </w:t>
      </w:r>
    </w:p>
    <w:p w14:paraId="557265B9" w14:textId="060E22A2" w:rsidR="00180AD3" w:rsidRPr="00880F87" w:rsidRDefault="00C1199E" w:rsidP="007A6A06">
      <w:pPr>
        <w:pStyle w:val="NormalWeb"/>
        <w:spacing w:before="0" w:beforeAutospacing="0" w:after="0" w:afterAutospacing="0" w:line="480" w:lineRule="auto"/>
        <w:ind w:firstLine="720"/>
      </w:pPr>
      <w:r w:rsidRPr="00880F87">
        <w:lastRenderedPageBreak/>
        <w:t xml:space="preserve">A common theoretical </w:t>
      </w:r>
      <w:r w:rsidR="0022635C" w:rsidRPr="00880F87">
        <w:t>explanation</w:t>
      </w:r>
      <w:r w:rsidRPr="00880F87">
        <w:t xml:space="preserve"> for </w:t>
      </w:r>
      <w:r w:rsidR="005C26DD" w:rsidRPr="00880F87">
        <w:t xml:space="preserve">the benefits of </w:t>
      </w:r>
      <w:r w:rsidR="00BF3E38" w:rsidRPr="00880F87">
        <w:t>varied practice compared to constant practice</w:t>
      </w:r>
      <w:r w:rsidRPr="00880F87">
        <w:t xml:space="preserve"> </w:t>
      </w:r>
      <w:r w:rsidR="00BF3E38" w:rsidRPr="00880F87">
        <w:t>is</w:t>
      </w:r>
      <w:r w:rsidRPr="00880F87">
        <w:t xml:space="preserve"> based on the </w:t>
      </w:r>
      <w:r w:rsidR="005C26DD" w:rsidRPr="00880F87">
        <w:t xml:space="preserve">variability of practice hypothesis </w:t>
      </w:r>
      <w:r w:rsidR="0022635C" w:rsidRPr="00880F87">
        <w:t xml:space="preserve">(Moxley, 1979) </w:t>
      </w:r>
      <w:r w:rsidR="005C26DD" w:rsidRPr="00880F87">
        <w:t xml:space="preserve">stemming from experiments that have tested Schmidt’s (1975) </w:t>
      </w:r>
      <w:r w:rsidRPr="00880F87">
        <w:t>schema theory. In this theory, actions</w:t>
      </w:r>
      <w:r w:rsidR="003B6DFE" w:rsidRPr="00880F87">
        <w:t>, as opposed to specific movements,</w:t>
      </w:r>
      <w:r w:rsidRPr="00880F87">
        <w:t xml:space="preserve"> are controlled </w:t>
      </w:r>
      <w:r w:rsidR="003B6DFE" w:rsidRPr="00880F87">
        <w:t xml:space="preserve">by </w:t>
      </w:r>
      <w:r w:rsidRPr="00880F87">
        <w:t xml:space="preserve">Generalized Motor Programs (GMPs). </w:t>
      </w:r>
      <w:r w:rsidR="003B6DFE" w:rsidRPr="00880F87">
        <w:t>To perform a given action, a GMP is retrieved from the long-term memory</w:t>
      </w:r>
      <w:r w:rsidR="00AF0275" w:rsidRPr="00880F87">
        <w:t>. T</w:t>
      </w:r>
      <w:r w:rsidR="003B6DFE" w:rsidRPr="00880F87">
        <w:t>hen</w:t>
      </w:r>
      <w:r w:rsidR="00AF0275" w:rsidRPr="00880F87">
        <w:t>,</w:t>
      </w:r>
      <w:r w:rsidR="003B6DFE" w:rsidRPr="00880F87">
        <w:t xml:space="preserve"> movement specific parameter</w:t>
      </w:r>
      <w:r w:rsidR="002E7F18" w:rsidRPr="00880F87">
        <w:t>s (e.g., overall muscles used, force of contraction, movement duration)</w:t>
      </w:r>
      <w:r w:rsidR="003B6DFE" w:rsidRPr="00880F87">
        <w:t xml:space="preserve"> are selected </w:t>
      </w:r>
      <w:r w:rsidR="002E7F18" w:rsidRPr="00880F87">
        <w:t xml:space="preserve">to determine how </w:t>
      </w:r>
      <w:r w:rsidR="003B6DFE" w:rsidRPr="00880F87">
        <w:t>the action</w:t>
      </w:r>
      <w:r w:rsidR="002E7F18" w:rsidRPr="00880F87">
        <w:t xml:space="preserve"> is executed.</w:t>
      </w:r>
      <w:r w:rsidR="003B6DFE" w:rsidRPr="00880F87">
        <w:t xml:space="preserve"> </w:t>
      </w:r>
      <w:r w:rsidR="002E7F18" w:rsidRPr="00880F87">
        <w:t xml:space="preserve">Different </w:t>
      </w:r>
      <w:r w:rsidR="00BF3E38" w:rsidRPr="00880F87">
        <w:t>variations of</w:t>
      </w:r>
      <w:r w:rsidR="005C26DD" w:rsidRPr="00880F87">
        <w:t xml:space="preserve"> the</w:t>
      </w:r>
      <w:r w:rsidR="00BF3E38" w:rsidRPr="00880F87">
        <w:t xml:space="preserve"> same action</w:t>
      </w:r>
      <w:r w:rsidR="002E7F18" w:rsidRPr="00880F87">
        <w:t xml:space="preserve">, </w:t>
      </w:r>
      <w:r w:rsidR="00AF0275" w:rsidRPr="00880F87">
        <w:t>requiring</w:t>
      </w:r>
      <w:r w:rsidR="002E7F18" w:rsidRPr="00880F87">
        <w:t xml:space="preserve"> the same GMP but different parameters</w:t>
      </w:r>
      <w:r w:rsidR="00D37BE9" w:rsidRPr="00880F87">
        <w:t>,</w:t>
      </w:r>
      <w:r w:rsidR="00BF3E38" w:rsidRPr="00880F87">
        <w:t xml:space="preserve"> exist</w:t>
      </w:r>
      <w:r w:rsidR="005C26DD" w:rsidRPr="00880F87">
        <w:t xml:space="preserve"> </w:t>
      </w:r>
      <w:r w:rsidR="002E7F18" w:rsidRPr="00880F87">
        <w:t xml:space="preserve">depending on the performance situation. </w:t>
      </w:r>
      <w:r w:rsidR="00D37BE9" w:rsidRPr="00880F87">
        <w:t xml:space="preserve">Constant practice only allows for the selection of the GMP and the </w:t>
      </w:r>
      <w:r w:rsidR="00D37BE9" w:rsidRPr="00880F87">
        <w:rPr>
          <w:i/>
          <w:iCs/>
        </w:rPr>
        <w:t>same</w:t>
      </w:r>
      <w:r w:rsidR="002A16DD" w:rsidRPr="00880F87">
        <w:t xml:space="preserve"> movement</w:t>
      </w:r>
      <w:r w:rsidR="00D37BE9" w:rsidRPr="00880F87">
        <w:t xml:space="preserve"> parameters. In contrast, v</w:t>
      </w:r>
      <w:r w:rsidR="005C26DD" w:rsidRPr="00880F87">
        <w:t xml:space="preserve">aried practice </w:t>
      </w:r>
      <w:r w:rsidR="002E7F18" w:rsidRPr="00880F87">
        <w:t xml:space="preserve">allows for the repeated selection of the </w:t>
      </w:r>
      <w:r w:rsidR="00492E1E" w:rsidRPr="00880F87">
        <w:t xml:space="preserve">necessary </w:t>
      </w:r>
      <w:r w:rsidR="002E7F18" w:rsidRPr="00880F87">
        <w:t xml:space="preserve">GMP and </w:t>
      </w:r>
      <w:r w:rsidR="00492E1E" w:rsidRPr="00880F87">
        <w:rPr>
          <w:i/>
          <w:iCs/>
        </w:rPr>
        <w:t>different</w:t>
      </w:r>
      <w:r w:rsidR="002E7F18" w:rsidRPr="00880F87">
        <w:t xml:space="preserve"> movement</w:t>
      </w:r>
      <w:r w:rsidR="00AF0275" w:rsidRPr="00880F87">
        <w:t>-</w:t>
      </w:r>
      <w:r w:rsidR="002E7F18" w:rsidRPr="00880F87">
        <w:t xml:space="preserve">specific parameters. </w:t>
      </w:r>
      <w:r w:rsidR="00D37BE9" w:rsidRPr="00880F87">
        <w:t xml:space="preserve">The repeated selection </w:t>
      </w:r>
      <w:r w:rsidR="002A16DD" w:rsidRPr="00880F87">
        <w:t>of the GMP and different movement</w:t>
      </w:r>
      <w:r w:rsidR="008E4C40" w:rsidRPr="00880F87">
        <w:t>-</w:t>
      </w:r>
      <w:r w:rsidR="002A16DD" w:rsidRPr="00880F87">
        <w:t xml:space="preserve">specific parameters </w:t>
      </w:r>
      <w:r w:rsidR="00D37BE9" w:rsidRPr="00880F87">
        <w:t>results in a greater abstract representation of the rules</w:t>
      </w:r>
      <w:r w:rsidR="00F55497" w:rsidRPr="00880F87">
        <w:t xml:space="preserve"> (i.e., schema) </w:t>
      </w:r>
      <w:r w:rsidR="00D37BE9" w:rsidRPr="00880F87">
        <w:t>that are used to determine which parameters are required for different variations of a GMP.</w:t>
      </w:r>
      <w:r w:rsidR="00180AD3" w:rsidRPr="00880F87">
        <w:t xml:space="preserve"> Thus, varied practice of a skill leads to the development of </w:t>
      </w:r>
      <w:r w:rsidR="001D5596" w:rsidRPr="00880F87">
        <w:t xml:space="preserve">the </w:t>
      </w:r>
      <w:r w:rsidR="00180AD3" w:rsidRPr="00880F87">
        <w:t>GMP and schema</w:t>
      </w:r>
      <w:r w:rsidR="00F55497" w:rsidRPr="00880F87">
        <w:t>,</w:t>
      </w:r>
      <w:r w:rsidR="00180AD3" w:rsidRPr="00880F87">
        <w:t xml:space="preserve"> enhanc</w:t>
      </w:r>
      <w:r w:rsidR="00F55497" w:rsidRPr="00880F87">
        <w:t>ing</w:t>
      </w:r>
      <w:r w:rsidR="00180AD3" w:rsidRPr="00880F87">
        <w:t xml:space="preserve"> the ability to adapt to novel movement situations.</w:t>
      </w:r>
      <w:r w:rsidR="00D37BE9" w:rsidRPr="00880F87">
        <w:t xml:space="preserve"> However, the practice variability hypothesis</w:t>
      </w:r>
      <w:r w:rsidR="00F55497" w:rsidRPr="00880F87">
        <w:t>,</w:t>
      </w:r>
      <w:r w:rsidR="00D37BE9" w:rsidRPr="00880F87">
        <w:t xml:space="preserve"> based on schema theory</w:t>
      </w:r>
      <w:r w:rsidR="00F55497" w:rsidRPr="00880F87">
        <w:t>,</w:t>
      </w:r>
      <w:r w:rsidR="00D37BE9" w:rsidRPr="00880F87">
        <w:t xml:space="preserve"> primarily </w:t>
      </w:r>
      <w:r w:rsidR="008D19DA" w:rsidRPr="00880F87">
        <w:t xml:space="preserve">predicts how well a task will </w:t>
      </w:r>
      <w:r w:rsidR="00F55497" w:rsidRPr="00880F87">
        <w:t xml:space="preserve">be </w:t>
      </w:r>
      <w:r w:rsidR="008D19DA" w:rsidRPr="00880F87">
        <w:t>perform</w:t>
      </w:r>
      <w:r w:rsidR="00F55497" w:rsidRPr="00880F87">
        <w:t>ed</w:t>
      </w:r>
      <w:r w:rsidR="008D19DA" w:rsidRPr="00880F87">
        <w:t xml:space="preserve"> during a transfer test</w:t>
      </w:r>
      <w:r w:rsidR="00180AD3" w:rsidRPr="00880F87">
        <w:t xml:space="preserve"> (i.e., adapt</w:t>
      </w:r>
      <w:r w:rsidR="00AF0275" w:rsidRPr="00880F87">
        <w:t>ing</w:t>
      </w:r>
      <w:r w:rsidR="00180AD3" w:rsidRPr="00880F87">
        <w:t xml:space="preserve"> to </w:t>
      </w:r>
      <w:r w:rsidR="00AF0275" w:rsidRPr="00880F87">
        <w:t xml:space="preserve">a </w:t>
      </w:r>
      <w:r w:rsidR="00180AD3" w:rsidRPr="00880F87">
        <w:t xml:space="preserve">novel movement </w:t>
      </w:r>
      <w:r w:rsidR="00AF0275" w:rsidRPr="00880F87">
        <w:t>context</w:t>
      </w:r>
      <w:r w:rsidR="00180AD3" w:rsidRPr="00880F87">
        <w:t>)</w:t>
      </w:r>
      <w:r w:rsidR="008D19DA" w:rsidRPr="00880F87">
        <w:t xml:space="preserve">, rather than a retention test (Shea &amp; </w:t>
      </w:r>
      <w:r w:rsidR="002A16DD" w:rsidRPr="00880F87">
        <w:t>Kohl</w:t>
      </w:r>
      <w:r w:rsidR="008D19DA" w:rsidRPr="00880F87">
        <w:t xml:space="preserve">, 1991, 1990). </w:t>
      </w:r>
    </w:p>
    <w:p w14:paraId="3285D476" w14:textId="76916226" w:rsidR="007A6A06" w:rsidRPr="00880F87" w:rsidRDefault="001D5596" w:rsidP="007A6A06">
      <w:pPr>
        <w:pStyle w:val="NormalWeb"/>
        <w:spacing w:before="0" w:beforeAutospacing="0" w:after="0" w:afterAutospacing="0" w:line="480" w:lineRule="auto"/>
        <w:ind w:firstLine="720"/>
      </w:pPr>
      <w:r w:rsidRPr="00880F87">
        <w:t>The elaboration (Shea &amp; Kohl, 1979</w:t>
      </w:r>
      <w:r w:rsidR="00F71E1F" w:rsidRPr="00880F87">
        <w:t>)</w:t>
      </w:r>
      <w:r w:rsidRPr="00880F87">
        <w:t xml:space="preserve"> and</w:t>
      </w:r>
      <w:r w:rsidR="00F71E1F" w:rsidRPr="00880F87">
        <w:t xml:space="preserve"> </w:t>
      </w:r>
      <w:r w:rsidRPr="00880F87">
        <w:t>action reconstruction hypothesis (Lee &amp; Magill, 1985) are t</w:t>
      </w:r>
      <w:r w:rsidR="00C434A3" w:rsidRPr="00880F87">
        <w:t>wo hypothese</w:t>
      </w:r>
      <w:r w:rsidRPr="00880F87">
        <w:t>s</w:t>
      </w:r>
      <w:r w:rsidR="00180AD3" w:rsidRPr="00880F87">
        <w:t xml:space="preserve"> </w:t>
      </w:r>
      <w:r w:rsidR="00AF0275" w:rsidRPr="00880F87">
        <w:t>that</w:t>
      </w:r>
      <w:r w:rsidR="00180AD3" w:rsidRPr="00880F87">
        <w:t xml:space="preserve"> stem from the research testing the contextual interference effect (</w:t>
      </w:r>
      <w:r w:rsidR="00306021" w:rsidRPr="00880F87">
        <w:t xml:space="preserve">for review, </w:t>
      </w:r>
      <w:r w:rsidR="00180AD3" w:rsidRPr="00880F87">
        <w:t xml:space="preserve">see Magill &amp; </w:t>
      </w:r>
      <w:r w:rsidR="00306021" w:rsidRPr="00880F87">
        <w:t>Anderson 2021; Schmidt et al., 2018)</w:t>
      </w:r>
      <w:r w:rsidR="00C434A3" w:rsidRPr="00880F87">
        <w:t xml:space="preserve"> </w:t>
      </w:r>
      <w:r w:rsidRPr="00880F87">
        <w:t xml:space="preserve">that </w:t>
      </w:r>
      <w:r w:rsidR="00C434A3" w:rsidRPr="00880F87">
        <w:t xml:space="preserve">have been used to </w:t>
      </w:r>
      <w:r w:rsidR="0047697E" w:rsidRPr="00880F87">
        <w:t>explain</w:t>
      </w:r>
      <w:r w:rsidR="00C434A3" w:rsidRPr="00880F87">
        <w:t xml:space="preserve"> the practice variability benefit </w:t>
      </w:r>
      <w:r w:rsidR="008D19DA" w:rsidRPr="00880F87">
        <w:t xml:space="preserve">on retention </w:t>
      </w:r>
      <w:r w:rsidR="00306021" w:rsidRPr="00880F87">
        <w:t>(</w:t>
      </w:r>
      <w:r w:rsidR="006E329B" w:rsidRPr="00880F87">
        <w:t>Shea &amp; Kohl, 1990, 1991)</w:t>
      </w:r>
      <w:r w:rsidR="00C434A3" w:rsidRPr="00880F87">
        <w:t xml:space="preserve">. The elaboration hypothesis (Shea &amp; Kohl, 1979) predicts variations during the acquisition of a skill (i.e., varied practice), compared to no variations (i.e., constant practice), </w:t>
      </w:r>
      <w:r w:rsidR="00AF40BA" w:rsidRPr="00880F87">
        <w:t xml:space="preserve">results in a more cognitively </w:t>
      </w:r>
      <w:r w:rsidR="00AF40BA" w:rsidRPr="00880F87">
        <w:lastRenderedPageBreak/>
        <w:t xml:space="preserve">effortful practice due to comparing different cognitive strategies </w:t>
      </w:r>
      <w:r w:rsidR="00F55497" w:rsidRPr="00880F87">
        <w:t>across skill</w:t>
      </w:r>
      <w:r w:rsidR="00AF40BA" w:rsidRPr="00880F87">
        <w:t xml:space="preserve"> variations. Subsequently, engag</w:t>
      </w:r>
      <w:r w:rsidR="00AF0275" w:rsidRPr="00880F87">
        <w:t>ing</w:t>
      </w:r>
      <w:r w:rsidR="00AF40BA" w:rsidRPr="00880F87">
        <w:t xml:space="preserve"> with this more effortful practice has more detrimental effects on performance during the acquisition phase, but beneficial performance effects during retention and transfer (Shea &amp; Kohl, 1979, 1990, 1991).</w:t>
      </w:r>
      <w:r w:rsidR="0047697E" w:rsidRPr="00880F87">
        <w:t xml:space="preserve"> Alternately, the</w:t>
      </w:r>
      <w:r w:rsidRPr="00880F87">
        <w:t xml:space="preserve"> action</w:t>
      </w:r>
      <w:r w:rsidR="0047697E" w:rsidRPr="00880F87">
        <w:t xml:space="preserve"> </w:t>
      </w:r>
      <w:r w:rsidR="00F55497" w:rsidRPr="00880F87">
        <w:t xml:space="preserve">plan </w:t>
      </w:r>
      <w:r w:rsidR="0047697E" w:rsidRPr="00880F87">
        <w:t xml:space="preserve">reconstruction hypothesis (Lee &amp; Magill, 1985) assumes that an action plan is required </w:t>
      </w:r>
      <w:r w:rsidR="00AF0275" w:rsidRPr="00880F87">
        <w:t>to perform</w:t>
      </w:r>
      <w:r w:rsidR="0047697E" w:rsidRPr="00880F87">
        <w:t xml:space="preserve"> a motor skill. Variability, or interference, between task trials leads to the learner forgetting the action plan. Forgetting the action plan requires the learner to reconstruct the action plan for the subsequent trial. In contrast, practice without variability (i.e., constant practice) does not afford</w:t>
      </w:r>
      <w:r w:rsidR="00AF0275" w:rsidRPr="00880F87">
        <w:t xml:space="preserve"> the </w:t>
      </w:r>
      <w:r w:rsidR="002B5CEF" w:rsidRPr="00880F87">
        <w:t>reconstruction</w:t>
      </w:r>
      <w:r w:rsidR="00AF0275" w:rsidRPr="00880F87">
        <w:t xml:space="preserve"> of</w:t>
      </w:r>
      <w:r w:rsidR="0047697E" w:rsidRPr="00880F87">
        <w:t xml:space="preserve"> the action plan</w:t>
      </w:r>
      <w:r w:rsidR="00BC4318" w:rsidRPr="00880F87">
        <w:t xml:space="preserve">, making practice less cognitively effortful, </w:t>
      </w:r>
      <w:r w:rsidR="0047697E" w:rsidRPr="00880F87">
        <w:t xml:space="preserve">and </w:t>
      </w:r>
      <w:r w:rsidR="00AF0275" w:rsidRPr="00880F87">
        <w:t>allowing</w:t>
      </w:r>
      <w:r w:rsidR="0047697E" w:rsidRPr="00880F87">
        <w:t xml:space="preserve"> the learner to “go through the motions.” Results from testing both </w:t>
      </w:r>
      <w:r w:rsidR="000A6F51" w:rsidRPr="00880F87">
        <w:t>hypotheses</w:t>
      </w:r>
      <w:r w:rsidR="0047697E" w:rsidRPr="00880F87">
        <w:t xml:space="preserve"> show that variability leads to a more effortful acquisition phase, but </w:t>
      </w:r>
      <w:r w:rsidR="00F55497" w:rsidRPr="00880F87">
        <w:t>learning benefits emerge</w:t>
      </w:r>
      <w:r w:rsidR="000A6F51" w:rsidRPr="00880F87">
        <w:t xml:space="preserve"> during </w:t>
      </w:r>
      <w:r w:rsidR="00F55497" w:rsidRPr="00880F87">
        <w:t>post testing</w:t>
      </w:r>
      <w:r w:rsidR="000A6F51" w:rsidRPr="00880F87">
        <w:t xml:space="preserve"> (Lee &amp; Magill, 1985; Shea &amp; Kohl, 1979, 1990, 1991).</w:t>
      </w:r>
      <w:r w:rsidR="0047697E" w:rsidRPr="00880F87">
        <w:t xml:space="preserve"> </w:t>
      </w:r>
      <w:r w:rsidR="007A6A06" w:rsidRPr="00880F87">
        <w:t>Given that a significant amount of research has shown motor learning benefits when variability is introduced between trials (</w:t>
      </w:r>
      <w:proofErr w:type="spellStart"/>
      <w:proofErr w:type="gramStart"/>
      <w:r w:rsidR="00BC4318" w:rsidRPr="00880F87">
        <w:t>e.g</w:t>
      </w:r>
      <w:proofErr w:type="spellEnd"/>
      <w:r w:rsidR="00BC4318" w:rsidRPr="00880F87">
        <w:t>,.</w:t>
      </w:r>
      <w:proofErr w:type="gramEnd"/>
      <w:r w:rsidR="00BC4318" w:rsidRPr="00880F87">
        <w:t xml:space="preserve"> </w:t>
      </w:r>
      <w:r w:rsidR="007A6A06" w:rsidRPr="00880F87">
        <w:t>Shea &amp; Kohl, 1990</w:t>
      </w:r>
      <w:r w:rsidR="00D742A7" w:rsidRPr="00880F87">
        <w:t>, 1991</w:t>
      </w:r>
      <w:r w:rsidR="007A6A06" w:rsidRPr="00880F87">
        <w:t xml:space="preserve">), the practice design differences </w:t>
      </w:r>
      <w:r w:rsidR="00D742A7" w:rsidRPr="00880F87">
        <w:t xml:space="preserve">(i.e., constant vs. varied) </w:t>
      </w:r>
      <w:r w:rsidR="007A6A06" w:rsidRPr="00880F87">
        <w:t xml:space="preserve">between </w:t>
      </w:r>
      <w:r w:rsidR="00C376DC" w:rsidRPr="00880F87">
        <w:t>experiment</w:t>
      </w:r>
      <w:r w:rsidR="00CF2032" w:rsidRPr="00880F87">
        <w:t>s</w:t>
      </w:r>
      <w:r w:rsidR="00C376DC" w:rsidRPr="00880F87">
        <w:t xml:space="preserve"> one and two</w:t>
      </w:r>
      <w:r w:rsidR="007A6A06" w:rsidRPr="00880F87">
        <w:t xml:space="preserve"> likely explain the conflicting results</w:t>
      </w:r>
      <w:r w:rsidR="00F55497" w:rsidRPr="00880F87">
        <w:t xml:space="preserve"> reported in this dissertation</w:t>
      </w:r>
      <w:r w:rsidR="007A6A06" w:rsidRPr="00880F87">
        <w:t>.</w:t>
      </w:r>
    </w:p>
    <w:p w14:paraId="2453081B" w14:textId="4399F789" w:rsidR="00B16E2C" w:rsidRPr="00880F87" w:rsidRDefault="007A6A06" w:rsidP="007A6A06">
      <w:pPr>
        <w:pStyle w:val="NormalWeb"/>
        <w:spacing w:before="0" w:beforeAutospacing="0" w:after="0" w:afterAutospacing="0" w:line="480" w:lineRule="auto"/>
      </w:pPr>
      <w:r w:rsidRPr="00880F87">
        <w:t xml:space="preserve">           Additionally, </w:t>
      </w:r>
      <w:r w:rsidR="009162AB" w:rsidRPr="00880F87">
        <w:t xml:space="preserve">hypothesis 1b predicted </w:t>
      </w:r>
      <w:r w:rsidRPr="00880F87">
        <w:t xml:space="preserve">that the RW group would outperform the VR group following an extended period of practice. Specifically, </w:t>
      </w:r>
      <w:r w:rsidR="00CF2032" w:rsidRPr="00880F87">
        <w:t xml:space="preserve">it was predicted that </w:t>
      </w:r>
      <w:r w:rsidRPr="00880F87">
        <w:t xml:space="preserve">RW practice </w:t>
      </w:r>
      <w:r w:rsidR="00A17D00" w:rsidRPr="00880F87">
        <w:t>would outperform</w:t>
      </w:r>
      <w:r w:rsidRPr="00880F87">
        <w:t xml:space="preserve"> </w:t>
      </w:r>
      <w:r w:rsidR="00997E26" w:rsidRPr="00880F87">
        <w:t xml:space="preserve">the </w:t>
      </w:r>
      <w:r w:rsidRPr="00880F87">
        <w:t xml:space="preserve">VR practice </w:t>
      </w:r>
      <w:r w:rsidR="00997E26" w:rsidRPr="00880F87">
        <w:t xml:space="preserve">group </w:t>
      </w:r>
      <w:r w:rsidRPr="00880F87">
        <w:t xml:space="preserve">on the day four posttest. This prediction assumed that </w:t>
      </w:r>
      <w:r w:rsidR="009162AB" w:rsidRPr="00880F87">
        <w:t xml:space="preserve">sensory </w:t>
      </w:r>
      <w:r w:rsidRPr="00880F87">
        <w:t xml:space="preserve">information </w:t>
      </w:r>
      <w:r w:rsidR="009162AB" w:rsidRPr="00880F87">
        <w:t xml:space="preserve">(e.g., haptic, visual, auditory, etc.) </w:t>
      </w:r>
      <w:r w:rsidRPr="00880F87">
        <w:t>differences between the RW and VR environments differed (Mishra et al., 2021) and that these</w:t>
      </w:r>
      <w:r w:rsidR="009162AB" w:rsidRPr="00880F87">
        <w:t xml:space="preserve"> environmental</w:t>
      </w:r>
      <w:r w:rsidRPr="00880F87">
        <w:t xml:space="preserve"> differences, when practiced</w:t>
      </w:r>
      <w:r w:rsidR="009162AB" w:rsidRPr="00880F87">
        <w:t xml:space="preserve"> </w:t>
      </w:r>
      <w:r w:rsidRPr="00880F87">
        <w:t xml:space="preserve">for </w:t>
      </w:r>
      <w:r w:rsidR="00F55497" w:rsidRPr="00880F87">
        <w:t>multiple days</w:t>
      </w:r>
      <w:r w:rsidRPr="00880F87">
        <w:t>, would hinder transfer of learning (Proteau, 1992</w:t>
      </w:r>
      <w:proofErr w:type="gramStart"/>
      <w:r w:rsidRPr="00880F87">
        <w:t>)</w:t>
      </w:r>
      <w:proofErr w:type="gramEnd"/>
      <w:r w:rsidRPr="00880F87">
        <w:t xml:space="preserve"> and ultimately result in greater improvements in </w:t>
      </w:r>
      <w:r w:rsidR="00F55497" w:rsidRPr="00880F87">
        <w:t xml:space="preserve">the </w:t>
      </w:r>
      <w:r w:rsidRPr="00880F87">
        <w:t>RW practice</w:t>
      </w:r>
      <w:r w:rsidR="00F55497" w:rsidRPr="00880F87">
        <w:t xml:space="preserve"> group</w:t>
      </w:r>
      <w:r w:rsidRPr="00880F87">
        <w:t xml:space="preserve">. The present study’s findings, however, did not support </w:t>
      </w:r>
      <w:r w:rsidR="009162AB" w:rsidRPr="00880F87">
        <w:t>hypothesis 1b</w:t>
      </w:r>
      <w:r w:rsidRPr="00880F87">
        <w:t xml:space="preserve">. Specifically, </w:t>
      </w:r>
      <w:r w:rsidR="005119B4" w:rsidRPr="00880F87">
        <w:t xml:space="preserve">the results of experiment </w:t>
      </w:r>
      <w:r w:rsidR="00402888" w:rsidRPr="00880F87">
        <w:t xml:space="preserve">two </w:t>
      </w:r>
      <w:r w:rsidRPr="00880F87">
        <w:t xml:space="preserve">did not reveal </w:t>
      </w:r>
      <w:r w:rsidRPr="00880F87">
        <w:lastRenderedPageBreak/>
        <w:t xml:space="preserve">performance differences between the </w:t>
      </w:r>
      <w:r w:rsidR="005119B4" w:rsidRPr="00880F87">
        <w:t xml:space="preserve">two </w:t>
      </w:r>
      <w:r w:rsidRPr="00880F87">
        <w:t xml:space="preserve">practice groups. Rather, both RW and VR practice improved at similar rates, which is consistent with the previous studies </w:t>
      </w:r>
      <w:r w:rsidR="00EF4A5D" w:rsidRPr="00880F87">
        <w:t xml:space="preserve">(Harris et al., 2020; Markwell et al., </w:t>
      </w:r>
      <w:r w:rsidR="00A23792" w:rsidRPr="00880F87">
        <w:t>in press</w:t>
      </w:r>
      <w:r w:rsidR="00EF4A5D" w:rsidRPr="00880F87">
        <w:t xml:space="preserve">; </w:t>
      </w:r>
      <w:proofErr w:type="spellStart"/>
      <w:r w:rsidR="00EF4A5D" w:rsidRPr="00880F87">
        <w:t>Oagaz</w:t>
      </w:r>
      <w:proofErr w:type="spellEnd"/>
      <w:r w:rsidR="00EF4A5D" w:rsidRPr="00880F87">
        <w:t xml:space="preserve"> et al., 2021) </w:t>
      </w:r>
      <w:r w:rsidRPr="00880F87">
        <w:t xml:space="preserve">that have examined performance improvements </w:t>
      </w:r>
      <w:r w:rsidR="00402888" w:rsidRPr="00880F87">
        <w:t>following</w:t>
      </w:r>
      <w:r w:rsidR="00EF4A5D" w:rsidRPr="00880F87">
        <w:t xml:space="preserve"> a single day of practice, compared to multiple days of practice and testing</w:t>
      </w:r>
      <w:r w:rsidRPr="00880F87">
        <w:t>. </w:t>
      </w:r>
    </w:p>
    <w:p w14:paraId="68D0BC4D" w14:textId="1CEB2F85" w:rsidR="002B0A89" w:rsidRPr="00880F87" w:rsidRDefault="007A6A06" w:rsidP="00B16E2C">
      <w:pPr>
        <w:pStyle w:val="NormalWeb"/>
        <w:spacing w:before="0" w:beforeAutospacing="0" w:after="0" w:afterAutospacing="0" w:line="480" w:lineRule="auto"/>
        <w:ind w:firstLine="720"/>
      </w:pPr>
      <w:r w:rsidRPr="00880F87">
        <w:t>One explanation</w:t>
      </w:r>
      <w:r w:rsidR="00EF4A5D" w:rsidRPr="00880F87">
        <w:t xml:space="preserve"> for </w:t>
      </w:r>
      <w:r w:rsidR="0053334E" w:rsidRPr="00880F87">
        <w:t xml:space="preserve">both </w:t>
      </w:r>
      <w:r w:rsidR="00F04613" w:rsidRPr="00880F87">
        <w:t xml:space="preserve">practice </w:t>
      </w:r>
      <w:r w:rsidR="0053334E" w:rsidRPr="00880F87">
        <w:t xml:space="preserve">groups </w:t>
      </w:r>
      <w:r w:rsidR="00F04613" w:rsidRPr="00880F87">
        <w:t>leading to similar rates in motor learning</w:t>
      </w:r>
      <w:r w:rsidRPr="00880F87">
        <w:t xml:space="preserve"> is that the </w:t>
      </w:r>
      <w:r w:rsidR="00645B02" w:rsidRPr="00880F87">
        <w:t xml:space="preserve">sensory </w:t>
      </w:r>
      <w:r w:rsidRPr="00880F87">
        <w:t xml:space="preserve">information </w:t>
      </w:r>
      <w:r w:rsidR="00645B02" w:rsidRPr="00880F87">
        <w:t xml:space="preserve">provided within the VR environment </w:t>
      </w:r>
      <w:r w:rsidR="00F55497" w:rsidRPr="00880F87">
        <w:t>across multiple days of practice was</w:t>
      </w:r>
      <w:r w:rsidR="00645B02" w:rsidRPr="00880F87">
        <w:t xml:space="preserve"> sufficient </w:t>
      </w:r>
      <w:r w:rsidR="00F55497" w:rsidRPr="00880F87">
        <w:t xml:space="preserve">to elicit a transfer of learning effect. This finding </w:t>
      </w:r>
      <w:r w:rsidR="00F71E1F" w:rsidRPr="00880F87">
        <w:t>suggests</w:t>
      </w:r>
      <w:r w:rsidR="00F55497" w:rsidRPr="00880F87">
        <w:t xml:space="preserve"> that </w:t>
      </w:r>
      <w:r w:rsidR="00645B02" w:rsidRPr="00880F87">
        <w:t xml:space="preserve">the </w:t>
      </w:r>
      <w:r w:rsidRPr="00880F87">
        <w:t xml:space="preserve">differences between the VR and RW environments were more similar than </w:t>
      </w:r>
      <w:r w:rsidR="00F04613" w:rsidRPr="00880F87">
        <w:t>previously suggested (Mishra et al., 2021)</w:t>
      </w:r>
      <w:r w:rsidRPr="00880F87">
        <w:t xml:space="preserve">. The findings from the neural activity data collected during practice </w:t>
      </w:r>
      <w:r w:rsidR="00645B02" w:rsidRPr="00880F87">
        <w:t>are congruent with the performance data</w:t>
      </w:r>
      <w:r w:rsidR="00980D96" w:rsidRPr="00880F87">
        <w:t>.</w:t>
      </w:r>
      <w:r w:rsidR="00BC4318" w:rsidRPr="00880F87">
        <w:t xml:space="preserve"> </w:t>
      </w:r>
      <w:r w:rsidR="002E0817" w:rsidRPr="00880F87">
        <w:t>Specifically</w:t>
      </w:r>
      <w:r w:rsidR="00980D96" w:rsidRPr="00880F87">
        <w:t>, n</w:t>
      </w:r>
      <w:r w:rsidRPr="00880F87">
        <w:t xml:space="preserve">o neural activity differences were observed regardless of the band frequency or brain region. </w:t>
      </w:r>
      <w:r w:rsidR="00980D96" w:rsidRPr="00880F87">
        <w:t>If significant sensory informational differences existed between the two environments, it would be expected to observe neuro</w:t>
      </w:r>
      <w:r w:rsidR="005F4EEF" w:rsidRPr="00880F87">
        <w:t>-</w:t>
      </w:r>
      <w:r w:rsidR="00980D96" w:rsidRPr="00880F87">
        <w:t>activation differences during practice between the two groups</w:t>
      </w:r>
      <w:r w:rsidR="00D92BE7" w:rsidRPr="00880F87">
        <w:t xml:space="preserve"> (</w:t>
      </w:r>
      <w:proofErr w:type="spellStart"/>
      <w:r w:rsidR="00D92BE7" w:rsidRPr="00880F87">
        <w:t>Alsuradi</w:t>
      </w:r>
      <w:proofErr w:type="spellEnd"/>
      <w:r w:rsidR="00D92BE7" w:rsidRPr="00880F87">
        <w:t xml:space="preserve"> et al., 2020; </w:t>
      </w:r>
      <w:proofErr w:type="spellStart"/>
      <w:r w:rsidR="00D92BE7" w:rsidRPr="00880F87">
        <w:t>Ehinger</w:t>
      </w:r>
      <w:proofErr w:type="spellEnd"/>
      <w:r w:rsidR="00D92BE7" w:rsidRPr="00880F87">
        <w:t xml:space="preserve"> et al., 2014; </w:t>
      </w:r>
      <w:proofErr w:type="spellStart"/>
      <w:r w:rsidR="00D92BE7" w:rsidRPr="00880F87">
        <w:t>Magosso</w:t>
      </w:r>
      <w:proofErr w:type="spellEnd"/>
      <w:r w:rsidR="00D92BE7" w:rsidRPr="00880F87">
        <w:t xml:space="preserve"> et al., 2019)</w:t>
      </w:r>
      <w:r w:rsidR="00980D96" w:rsidRPr="00880F87">
        <w:t>.</w:t>
      </w:r>
      <w:r w:rsidR="005F4EEF" w:rsidRPr="00880F87">
        <w:t xml:space="preserve"> Furthermore, it </w:t>
      </w:r>
      <w:r w:rsidR="002E0817" w:rsidRPr="00880F87">
        <w:t xml:space="preserve">would </w:t>
      </w:r>
      <w:r w:rsidR="005F4EEF" w:rsidRPr="00880F87">
        <w:t>be expected to find transfer of learning differences between the practice groups</w:t>
      </w:r>
      <w:r w:rsidR="00D92BE7" w:rsidRPr="00880F87">
        <w:t xml:space="preserve"> if the VR group practiced in an environment in which the available sensory information during practice largely differed from the information available during the test</w:t>
      </w:r>
      <w:r w:rsidR="005F4EEF" w:rsidRPr="00880F87">
        <w:t xml:space="preserve"> (Proteau, 1992).</w:t>
      </w:r>
      <w:r w:rsidR="00980D96" w:rsidRPr="00880F87">
        <w:t xml:space="preserve"> </w:t>
      </w:r>
      <w:r w:rsidR="002B0A89" w:rsidRPr="00880F87">
        <w:t xml:space="preserve">However, in the present study, neither the motor learning data, nor the neural activation data during practice were found to differ between groups. </w:t>
      </w:r>
    </w:p>
    <w:p w14:paraId="20A25D77" w14:textId="02BE547C" w:rsidR="007A6A06" w:rsidRPr="00880F87" w:rsidRDefault="007A6A06" w:rsidP="00B16E2C">
      <w:pPr>
        <w:pStyle w:val="NormalWeb"/>
        <w:spacing w:before="0" w:beforeAutospacing="0" w:after="0" w:afterAutospacing="0" w:line="480" w:lineRule="auto"/>
        <w:ind w:firstLine="720"/>
      </w:pPr>
      <w:r w:rsidRPr="00880F87">
        <w:t xml:space="preserve">Previous studies </w:t>
      </w:r>
      <w:r w:rsidR="002E0817" w:rsidRPr="00880F87">
        <w:t>investigating</w:t>
      </w:r>
      <w:r w:rsidRPr="00880F87">
        <w:t xml:space="preserve"> neural activity differences between immersive VR and RW environments have produced mixed results (Baumeister et al., 2010; </w:t>
      </w:r>
      <w:proofErr w:type="spellStart"/>
      <w:r w:rsidRPr="00880F87">
        <w:t>Kober</w:t>
      </w:r>
      <w:proofErr w:type="spellEnd"/>
      <w:r w:rsidRPr="00880F87">
        <w:t xml:space="preserve"> et al., 2021; Pacheco et al., 2017; Wang et al., 2020).</w:t>
      </w:r>
      <w:r w:rsidR="002B0A89" w:rsidRPr="00880F87">
        <w:t xml:space="preserve"> </w:t>
      </w:r>
      <w:r w:rsidR="00BC4318" w:rsidRPr="00880F87">
        <w:t>For example</w:t>
      </w:r>
      <w:r w:rsidR="002B0A89" w:rsidRPr="00880F87">
        <w:t xml:space="preserve">, </w:t>
      </w:r>
      <w:r w:rsidR="00197AAD" w:rsidRPr="00880F87">
        <w:t>Baumeister et al</w:t>
      </w:r>
      <w:r w:rsidR="002E0817" w:rsidRPr="00880F87">
        <w:t>.</w:t>
      </w:r>
      <w:r w:rsidR="00197AAD" w:rsidRPr="00880F87">
        <w:t xml:space="preserve"> (2010) and Pacheco et al</w:t>
      </w:r>
      <w:r w:rsidR="002E0817" w:rsidRPr="00880F87">
        <w:t>.</w:t>
      </w:r>
      <w:r w:rsidR="00197AAD" w:rsidRPr="00880F87">
        <w:t xml:space="preserve"> (2017) similarly found that neural activation differed between VR and RW environment</w:t>
      </w:r>
      <w:r w:rsidR="002E0817" w:rsidRPr="00880F87">
        <w:t>s</w:t>
      </w:r>
      <w:r w:rsidR="00197AAD" w:rsidRPr="00880F87">
        <w:t xml:space="preserve">. In contrast, </w:t>
      </w:r>
      <w:proofErr w:type="spellStart"/>
      <w:r w:rsidR="00197AAD" w:rsidRPr="00880F87">
        <w:t>Kober</w:t>
      </w:r>
      <w:proofErr w:type="spellEnd"/>
      <w:r w:rsidR="00197AAD" w:rsidRPr="00880F87">
        <w:t xml:space="preserve"> et al</w:t>
      </w:r>
      <w:r w:rsidR="002E0817" w:rsidRPr="00880F87">
        <w:t>.</w:t>
      </w:r>
      <w:r w:rsidR="00197AAD" w:rsidRPr="00880F87">
        <w:t xml:space="preserve"> (2021) and Wang et al</w:t>
      </w:r>
      <w:r w:rsidR="002E0817" w:rsidRPr="00880F87">
        <w:t>.</w:t>
      </w:r>
      <w:r w:rsidR="00197AAD" w:rsidRPr="00880F87">
        <w:t xml:space="preserve"> (2020) did not find evidence of neural activity differences </w:t>
      </w:r>
      <w:r w:rsidR="00197AAD" w:rsidRPr="00880F87">
        <w:lastRenderedPageBreak/>
        <w:t xml:space="preserve">between RW and VR environments. </w:t>
      </w:r>
      <w:r w:rsidRPr="00880F87">
        <w:t xml:space="preserve">However, the mixed findings appear to be due to the immersion level of the VR systems. The experiments that investigated immersive VR, as opposed to non-immersive, </w:t>
      </w:r>
      <w:r w:rsidR="00B16E2C" w:rsidRPr="00880F87">
        <w:t xml:space="preserve">did not find </w:t>
      </w:r>
      <w:r w:rsidRPr="00880F87">
        <w:t>neural activity differences during motor task performance (</w:t>
      </w:r>
      <w:proofErr w:type="spellStart"/>
      <w:r w:rsidRPr="00880F87">
        <w:t>Kober</w:t>
      </w:r>
      <w:proofErr w:type="spellEnd"/>
      <w:r w:rsidRPr="00880F87">
        <w:t xml:space="preserve"> et al., 2021; Wang et al., 2020). Specifically, during simple reaching tasks, </w:t>
      </w:r>
      <w:proofErr w:type="spellStart"/>
      <w:r w:rsidRPr="00880F87">
        <w:t>Kober</w:t>
      </w:r>
      <w:proofErr w:type="spellEnd"/>
      <w:r w:rsidRPr="00880F87">
        <w:t xml:space="preserve"> et al. (2021) and Wang et al. (2020) showed that the neural activity was similar between VR and RW environments. The current study </w:t>
      </w:r>
      <w:r w:rsidR="00E75085" w:rsidRPr="00880F87">
        <w:t>extends those</w:t>
      </w:r>
      <w:r w:rsidRPr="00880F87">
        <w:t xml:space="preserve"> results </w:t>
      </w:r>
      <w:r w:rsidR="00402888" w:rsidRPr="00880F87">
        <w:t>(</w:t>
      </w:r>
      <w:proofErr w:type="spellStart"/>
      <w:r w:rsidR="00402888" w:rsidRPr="00880F87">
        <w:t>Kober</w:t>
      </w:r>
      <w:proofErr w:type="spellEnd"/>
      <w:r w:rsidR="00402888" w:rsidRPr="00880F87">
        <w:t xml:space="preserve"> et al., 2021; Wang et al., 2020) </w:t>
      </w:r>
      <w:r w:rsidRPr="00880F87">
        <w:t xml:space="preserve">and suggests that neural activity similarities between immersive VR and RW environments may generalize to more complex tasks that require the control of multiple degrees of freedom (i.e., golf putting). </w:t>
      </w:r>
      <w:r w:rsidR="00B16E2C" w:rsidRPr="00880F87">
        <w:t>Thus, t</w:t>
      </w:r>
      <w:r w:rsidRPr="00880F87">
        <w:t xml:space="preserve">hese results suggest that immersive VR systems </w:t>
      </w:r>
      <w:r w:rsidR="00BC4318" w:rsidRPr="00880F87">
        <w:t>sufficiently replicate the sensory information</w:t>
      </w:r>
      <w:r w:rsidR="00197AAD" w:rsidRPr="00880F87">
        <w:t xml:space="preserve"> </w:t>
      </w:r>
      <w:r w:rsidR="00BC4318" w:rsidRPr="00880F87">
        <w:t xml:space="preserve">available in </w:t>
      </w:r>
      <w:r w:rsidR="00197AAD" w:rsidRPr="00880F87">
        <w:t xml:space="preserve">a </w:t>
      </w:r>
      <w:r w:rsidRPr="00880F87">
        <w:t xml:space="preserve">RW environment so that motor skill practice results in similar neural activity and motor learning over </w:t>
      </w:r>
      <w:r w:rsidR="00E75085" w:rsidRPr="00880F87">
        <w:t>multiple days</w:t>
      </w:r>
      <w:r w:rsidRPr="00880F87">
        <w:t xml:space="preserve"> of practice. </w:t>
      </w:r>
    </w:p>
    <w:p w14:paraId="0FE85D8C" w14:textId="77777777" w:rsidR="007A6A06" w:rsidRPr="00880F87" w:rsidRDefault="007A6A06" w:rsidP="009E35E2">
      <w:pPr>
        <w:pStyle w:val="Heading3"/>
      </w:pPr>
      <w:bookmarkStart w:id="202" w:name="_Toc133056023"/>
      <w:bookmarkStart w:id="203" w:name="_Toc134437424"/>
      <w:r w:rsidRPr="00880F87">
        <w:rPr>
          <w:rStyle w:val="Strong"/>
          <w:b/>
          <w:bCs w:val="0"/>
        </w:rPr>
        <w:t>Intrinsic Motivation</w:t>
      </w:r>
      <w:bookmarkEnd w:id="202"/>
      <w:bookmarkEnd w:id="203"/>
    </w:p>
    <w:p w14:paraId="605989FE" w14:textId="73D133DE" w:rsidR="007A6A06" w:rsidRPr="00880F87" w:rsidRDefault="007A6A06" w:rsidP="007A6A06">
      <w:pPr>
        <w:pStyle w:val="NormalWeb"/>
        <w:spacing w:before="0" w:beforeAutospacing="0" w:after="0" w:afterAutospacing="0" w:line="480" w:lineRule="auto"/>
      </w:pPr>
      <w:r w:rsidRPr="00880F87">
        <w:t>           </w:t>
      </w:r>
      <w:r w:rsidR="00523CAB" w:rsidRPr="00880F87">
        <w:t>In addition to investigating transfer of learning and the associated neural activity effects and differences between VR and RW practice, the</w:t>
      </w:r>
      <w:r w:rsidR="00D47B64" w:rsidRPr="00880F87">
        <w:t xml:space="preserve"> effects on</w:t>
      </w:r>
      <w:r w:rsidR="00523CAB" w:rsidRPr="00880F87">
        <w:t xml:space="preserve"> </w:t>
      </w:r>
      <w:r w:rsidR="00AB7CA2" w:rsidRPr="00880F87">
        <w:t xml:space="preserve">intrinsic motivation </w:t>
      </w:r>
      <w:r w:rsidR="002B2EA5" w:rsidRPr="00880F87">
        <w:t>between</w:t>
      </w:r>
      <w:r w:rsidR="00AB7CA2" w:rsidRPr="00880F87">
        <w:t xml:space="preserve"> the</w:t>
      </w:r>
      <w:r w:rsidR="00523CAB" w:rsidRPr="00880F87">
        <w:t xml:space="preserve"> two practice </w:t>
      </w:r>
      <w:r w:rsidR="002B2EA5" w:rsidRPr="00880F87">
        <w:t>groups</w:t>
      </w:r>
      <w:r w:rsidR="00523CAB" w:rsidRPr="00880F87">
        <w:t xml:space="preserve"> </w:t>
      </w:r>
      <w:r w:rsidR="00AB7CA2" w:rsidRPr="00880F87">
        <w:t>were</w:t>
      </w:r>
      <w:r w:rsidR="002E0817" w:rsidRPr="00880F87">
        <w:t xml:space="preserve"> also</w:t>
      </w:r>
      <w:r w:rsidR="00523CAB" w:rsidRPr="00880F87">
        <w:t xml:space="preserve"> examined. </w:t>
      </w:r>
      <w:r w:rsidR="00D57D92" w:rsidRPr="00880F87">
        <w:t xml:space="preserve">Based on previous findings (Gray, 2019; Markwell et al., </w:t>
      </w:r>
      <w:r w:rsidR="00A23792" w:rsidRPr="00880F87">
        <w:t>in press</w:t>
      </w:r>
      <w:r w:rsidR="00D57D92" w:rsidRPr="00880F87">
        <w:t>), i</w:t>
      </w:r>
      <w:r w:rsidRPr="00880F87">
        <w:t xml:space="preserve">t was predicted </w:t>
      </w:r>
      <w:r w:rsidR="000759A4" w:rsidRPr="00880F87">
        <w:t xml:space="preserve">(hypothesis 2a) </w:t>
      </w:r>
      <w:r w:rsidRPr="00880F87">
        <w:t xml:space="preserve">that VR practice would result in higher intrinsic motivation scores compared to RW practice following one day of </w:t>
      </w:r>
      <w:r w:rsidR="00D57D92" w:rsidRPr="00880F87">
        <w:t>acquisition</w:t>
      </w:r>
      <w:r w:rsidRPr="00880F87">
        <w:t xml:space="preserve">. Contrary to this prediction, the results from the present study did not reveal higher intrinsic motivation for </w:t>
      </w:r>
      <w:r w:rsidR="000759A4" w:rsidRPr="00880F87">
        <w:t xml:space="preserve">the </w:t>
      </w:r>
      <w:r w:rsidRPr="00880F87">
        <w:t>VR practice</w:t>
      </w:r>
      <w:r w:rsidR="00D57D92" w:rsidRPr="00880F87">
        <w:t xml:space="preserve"> </w:t>
      </w:r>
      <w:r w:rsidR="00D47B64" w:rsidRPr="00880F87">
        <w:t xml:space="preserve">group </w:t>
      </w:r>
      <w:r w:rsidR="00D57D92" w:rsidRPr="00880F87">
        <w:t xml:space="preserve">compared to the RW practice </w:t>
      </w:r>
      <w:r w:rsidR="00D47B64" w:rsidRPr="00880F87">
        <w:t>group</w:t>
      </w:r>
      <w:r w:rsidRPr="00880F87">
        <w:t>. Other studies compar</w:t>
      </w:r>
      <w:r w:rsidR="00D57D92" w:rsidRPr="00880F87">
        <w:t>ing</w:t>
      </w:r>
      <w:r w:rsidRPr="00880F87">
        <w:t xml:space="preserve"> intrinsic motivation levels in immersive VR and RW environments during classroom education (</w:t>
      </w:r>
      <w:proofErr w:type="spellStart"/>
      <w:r w:rsidRPr="00880F87">
        <w:t>Friena</w:t>
      </w:r>
      <w:proofErr w:type="spellEnd"/>
      <w:r w:rsidRPr="00880F87">
        <w:t xml:space="preserve"> &amp; Ott, 2015; Liu et al., 2022; </w:t>
      </w:r>
      <w:proofErr w:type="spellStart"/>
      <w:r w:rsidRPr="00880F87">
        <w:t>Makaransky</w:t>
      </w:r>
      <w:proofErr w:type="spellEnd"/>
      <w:r w:rsidRPr="00880F87">
        <w:t xml:space="preserve"> et al., 2019) and aerobic exercise (</w:t>
      </w:r>
      <w:r w:rsidR="00272816" w:rsidRPr="00880F87">
        <w:t xml:space="preserve">Lui et al., 2019, 2021; </w:t>
      </w:r>
      <w:proofErr w:type="spellStart"/>
      <w:r w:rsidR="00272816" w:rsidRPr="00880F87">
        <w:t>Mouatt</w:t>
      </w:r>
      <w:proofErr w:type="spellEnd"/>
      <w:r w:rsidR="00272816" w:rsidRPr="00880F87">
        <w:t xml:space="preserve"> et al., 2020; Zeng et al., 2017</w:t>
      </w:r>
      <w:r w:rsidRPr="00880F87">
        <w:t>) have provided evidence that immersive VR environments result in increased motivation compared to RW environments.</w:t>
      </w:r>
      <w:r w:rsidR="000759A4" w:rsidRPr="00880F87">
        <w:t xml:space="preserve"> Thus, unlike previous studies </w:t>
      </w:r>
      <w:r w:rsidR="000759A4" w:rsidRPr="00880F87">
        <w:lastRenderedPageBreak/>
        <w:t>(</w:t>
      </w:r>
      <w:proofErr w:type="spellStart"/>
      <w:r w:rsidR="000759A4" w:rsidRPr="00880F87">
        <w:t>Friena</w:t>
      </w:r>
      <w:proofErr w:type="spellEnd"/>
      <w:r w:rsidR="000759A4" w:rsidRPr="00880F87">
        <w:t xml:space="preserve"> &amp; Ott, 2015; Liu et al., 2022; </w:t>
      </w:r>
      <w:proofErr w:type="spellStart"/>
      <w:r w:rsidR="000759A4" w:rsidRPr="00880F87">
        <w:t>Makaransky</w:t>
      </w:r>
      <w:proofErr w:type="spellEnd"/>
      <w:r w:rsidR="000759A4" w:rsidRPr="00880F87">
        <w:t xml:space="preserve"> et al., 2019;</w:t>
      </w:r>
      <w:r w:rsidR="00D47B64" w:rsidRPr="00880F87">
        <w:t xml:space="preserve"> Markwell et al., </w:t>
      </w:r>
      <w:r w:rsidR="00A23792" w:rsidRPr="00880F87">
        <w:t>in press</w:t>
      </w:r>
      <w:r w:rsidR="00D47B64" w:rsidRPr="00880F87">
        <w:t>;</w:t>
      </w:r>
      <w:r w:rsidR="000759A4" w:rsidRPr="00880F87">
        <w:t xml:space="preserve"> </w:t>
      </w:r>
      <w:proofErr w:type="spellStart"/>
      <w:r w:rsidR="000759A4" w:rsidRPr="00880F87">
        <w:t>Mouatt</w:t>
      </w:r>
      <w:proofErr w:type="spellEnd"/>
      <w:r w:rsidR="000759A4" w:rsidRPr="00880F87">
        <w:t xml:space="preserve"> et a., 2020</w:t>
      </w:r>
      <w:r w:rsidR="00D47B64" w:rsidRPr="00880F87">
        <w:t>; Zeng et al., 2017</w:t>
      </w:r>
      <w:r w:rsidR="000759A4" w:rsidRPr="00880F87">
        <w:t>) which have shown that VR environments were more motivating compared to RW environments, the present experiment did not find evidence to support this conclusion.</w:t>
      </w:r>
      <w:r w:rsidR="00D47B64" w:rsidRPr="00880F87">
        <w:t xml:space="preserve"> </w:t>
      </w:r>
    </w:p>
    <w:p w14:paraId="6E78FC2F" w14:textId="0D080DD6" w:rsidR="002636C4" w:rsidRPr="00880F87" w:rsidRDefault="0079387E" w:rsidP="0079387E">
      <w:pPr>
        <w:pStyle w:val="NormalWeb"/>
        <w:spacing w:before="0" w:beforeAutospacing="0" w:after="0" w:afterAutospacing="0" w:line="480" w:lineRule="auto"/>
        <w:ind w:firstLine="720"/>
      </w:pPr>
      <w:r w:rsidRPr="00880F87">
        <w:t xml:space="preserve">One explanation for the lack of observed motivation differences between the practice groups </w:t>
      </w:r>
      <w:r w:rsidR="0029071F" w:rsidRPr="00880F87">
        <w:t xml:space="preserve">in the present experiment </w:t>
      </w:r>
      <w:r w:rsidRPr="00880F87">
        <w:t>could be due to the</w:t>
      </w:r>
      <w:r w:rsidR="00233F5E" w:rsidRPr="00880F87">
        <w:t xml:space="preserve"> </w:t>
      </w:r>
      <w:r w:rsidR="0029071F" w:rsidRPr="00880F87">
        <w:t>absence</w:t>
      </w:r>
      <w:r w:rsidR="003A5C59" w:rsidRPr="00880F87">
        <w:t xml:space="preserve"> of “game-like” features within</w:t>
      </w:r>
      <w:r w:rsidR="00233F5E" w:rsidRPr="00880F87">
        <w:t xml:space="preserve"> th</w:t>
      </w:r>
      <w:r w:rsidR="002636C4" w:rsidRPr="00880F87">
        <w:t xml:space="preserve">e </w:t>
      </w:r>
      <w:r w:rsidR="0033083E" w:rsidRPr="00880F87">
        <w:t>VR application</w:t>
      </w:r>
      <w:r w:rsidRPr="00880F87">
        <w:t xml:space="preserve">. In the current </w:t>
      </w:r>
      <w:r w:rsidR="00D47B64" w:rsidRPr="00880F87">
        <w:t>experiment</w:t>
      </w:r>
      <w:r w:rsidRPr="00880F87">
        <w:t xml:space="preserve">, the VR application was designed specifically for this study </w:t>
      </w:r>
      <w:r w:rsidR="0029071F" w:rsidRPr="00880F87">
        <w:t xml:space="preserve">and </w:t>
      </w:r>
      <w:r w:rsidR="00402888" w:rsidRPr="00880F87">
        <w:t xml:space="preserve">aimed </w:t>
      </w:r>
      <w:r w:rsidR="00AB7CA2" w:rsidRPr="00880F87">
        <w:t>to</w:t>
      </w:r>
      <w:r w:rsidRPr="00880F87">
        <w:t xml:space="preserve"> replicate the RW environment as </w:t>
      </w:r>
      <w:r w:rsidR="00826B60" w:rsidRPr="00880F87">
        <w:t xml:space="preserve">much </w:t>
      </w:r>
      <w:r w:rsidRPr="00880F87">
        <w:t xml:space="preserve">as possible. </w:t>
      </w:r>
      <w:r w:rsidR="0033083E" w:rsidRPr="00880F87">
        <w:t xml:space="preserve">That is, the virtual environment was created to replicate the physical environment so </w:t>
      </w:r>
      <w:r w:rsidR="007E7E05" w:rsidRPr="00880F87">
        <w:t xml:space="preserve">that not only would the virtual golf putting green replicate the physical golf putting green, but the entire VR </w:t>
      </w:r>
      <w:r w:rsidR="00D47B64" w:rsidRPr="00880F87">
        <w:t>scene</w:t>
      </w:r>
      <w:r w:rsidR="007E7E05" w:rsidRPr="00880F87">
        <w:t xml:space="preserve"> would appear to have the same layout as the physical laboratory</w:t>
      </w:r>
      <w:r w:rsidR="00D47B64" w:rsidRPr="00880F87">
        <w:t xml:space="preserve"> (e.g., walls, desks, doors, golf putting green, etc.)</w:t>
      </w:r>
      <w:r w:rsidR="007E7E05" w:rsidRPr="00880F87">
        <w:t>. Furthermore</w:t>
      </w:r>
      <w:r w:rsidR="0033083E" w:rsidRPr="00880F87">
        <w:t xml:space="preserve">, the </w:t>
      </w:r>
      <w:r w:rsidR="00AB7CA2" w:rsidRPr="00880F87">
        <w:t>auditory feedback</w:t>
      </w:r>
      <w:r w:rsidR="0033083E" w:rsidRPr="00880F87">
        <w:t xml:space="preserve"> </w:t>
      </w:r>
      <w:r w:rsidR="007E7E05" w:rsidRPr="00880F87">
        <w:t>within the VR environment was also designed to replicate th</w:t>
      </w:r>
      <w:r w:rsidR="0033083E" w:rsidRPr="00880F87">
        <w:t xml:space="preserve">e physical environment. Specifically, the sound of the golf ball rolling, the golf club </w:t>
      </w:r>
      <w:proofErr w:type="gramStart"/>
      <w:r w:rsidR="0033083E" w:rsidRPr="00880F87">
        <w:t>making contact</w:t>
      </w:r>
      <w:r w:rsidR="002E0817" w:rsidRPr="00880F87">
        <w:t xml:space="preserve"> with</w:t>
      </w:r>
      <w:proofErr w:type="gramEnd"/>
      <w:r w:rsidR="0033083E" w:rsidRPr="00880F87">
        <w:t xml:space="preserve"> the golf ball, and the white noise within the laboratory were all recorded prior to the experiment and then uploaded </w:t>
      </w:r>
      <w:r w:rsidR="00AB7CA2" w:rsidRPr="00880F87">
        <w:t xml:space="preserve">to the VR application </w:t>
      </w:r>
      <w:r w:rsidR="0033083E" w:rsidRPr="00880F87">
        <w:t xml:space="preserve">to provide auditory feedback as </w:t>
      </w:r>
      <w:r w:rsidR="007E7E05" w:rsidRPr="00880F87">
        <w:t xml:space="preserve">similar to the physical laboratory as </w:t>
      </w:r>
      <w:r w:rsidR="0033083E" w:rsidRPr="00880F87">
        <w:t xml:space="preserve">possible. </w:t>
      </w:r>
      <w:r w:rsidR="00D47B64" w:rsidRPr="00880F87">
        <w:t xml:space="preserve">No additional features were included within the VR environment that were not native to the RW laboratory environment. </w:t>
      </w:r>
      <w:r w:rsidR="001A4B14" w:rsidRPr="00880F87">
        <w:t>The high degree of specificity and representativeness could have resulted in paradoxical effects. That is, d</w:t>
      </w:r>
      <w:r w:rsidR="00492BFD" w:rsidRPr="00880F87">
        <w:t>esign</w:t>
      </w:r>
      <w:r w:rsidR="002B2EA5" w:rsidRPr="00880F87">
        <w:t>ing</w:t>
      </w:r>
      <w:r w:rsidR="00492BFD" w:rsidRPr="00880F87">
        <w:t xml:space="preserve"> </w:t>
      </w:r>
      <w:r w:rsidR="001A4B14" w:rsidRPr="00880F87">
        <w:t xml:space="preserve">the </w:t>
      </w:r>
      <w:r w:rsidR="00492BFD" w:rsidRPr="00880F87">
        <w:t>VR environment to replicate the RW environment</w:t>
      </w:r>
      <w:r w:rsidR="002B2EA5" w:rsidRPr="00880F87">
        <w:t xml:space="preserve"> so similarly </w:t>
      </w:r>
      <w:r w:rsidR="00492BFD" w:rsidRPr="00880F87">
        <w:t xml:space="preserve">could have </w:t>
      </w:r>
      <w:r w:rsidR="00740B0E" w:rsidRPr="00880F87">
        <w:t>led to a “specificity paradox” that</w:t>
      </w:r>
      <w:r w:rsidR="00492BFD" w:rsidRPr="00880F87">
        <w:t xml:space="preserve"> </w:t>
      </w:r>
      <w:r w:rsidR="00740B0E" w:rsidRPr="00880F87">
        <w:t xml:space="preserve">benefits </w:t>
      </w:r>
      <w:r w:rsidR="00492BFD" w:rsidRPr="00880F87">
        <w:t>the user behaviorally by facilitating a positive transfer of learning</w:t>
      </w:r>
      <w:r w:rsidR="00094D99" w:rsidRPr="00880F87">
        <w:t xml:space="preserve"> effect. While at the same time</w:t>
      </w:r>
      <w:r w:rsidR="00DF7A1A" w:rsidRPr="00880F87">
        <w:t>,</w:t>
      </w:r>
      <w:r w:rsidR="00094D99" w:rsidRPr="00880F87">
        <w:t xml:space="preserve"> creating a virtual environment which was very similar to the physical environment may have</w:t>
      </w:r>
      <w:r w:rsidR="00492BFD" w:rsidRPr="00880F87">
        <w:t xml:space="preserve"> masked the psychological benefits by </w:t>
      </w:r>
      <w:r w:rsidR="001D5DFA" w:rsidRPr="00880F87">
        <w:t xml:space="preserve">making the environment less interesting and enjoyable, </w:t>
      </w:r>
      <w:r w:rsidR="00492BFD" w:rsidRPr="00880F87">
        <w:t xml:space="preserve">negating </w:t>
      </w:r>
      <w:r w:rsidR="00DF7A1A" w:rsidRPr="00880F87">
        <w:t xml:space="preserve">an increase in </w:t>
      </w:r>
      <w:r w:rsidR="001D5DFA" w:rsidRPr="00880F87">
        <w:t>i</w:t>
      </w:r>
      <w:r w:rsidR="00492BFD" w:rsidRPr="00880F87">
        <w:t xml:space="preserve">ntrinsic motivation.  </w:t>
      </w:r>
    </w:p>
    <w:p w14:paraId="72728F84" w14:textId="0A6724B5" w:rsidR="007E7E05" w:rsidRPr="00880F87" w:rsidRDefault="00233F5E" w:rsidP="0079387E">
      <w:pPr>
        <w:pStyle w:val="NormalWeb"/>
        <w:spacing w:before="0" w:beforeAutospacing="0" w:after="0" w:afterAutospacing="0" w:line="480" w:lineRule="auto"/>
        <w:ind w:firstLine="720"/>
      </w:pPr>
      <w:r w:rsidRPr="00880F87">
        <w:lastRenderedPageBreak/>
        <w:t>A recent review (</w:t>
      </w:r>
      <w:proofErr w:type="spellStart"/>
      <w:r w:rsidRPr="00880F87">
        <w:t>Mouatt</w:t>
      </w:r>
      <w:proofErr w:type="spellEnd"/>
      <w:r w:rsidRPr="00880F87">
        <w:t xml:space="preserve"> et a</w:t>
      </w:r>
      <w:r w:rsidR="003A5C59" w:rsidRPr="00880F87">
        <w:t>l</w:t>
      </w:r>
      <w:r w:rsidRPr="00880F87">
        <w:t xml:space="preserve">., 2020) examining </w:t>
      </w:r>
      <w:r w:rsidR="00AB7CA2" w:rsidRPr="00880F87">
        <w:t xml:space="preserve">studies </w:t>
      </w:r>
      <w:r w:rsidR="00DF7A1A" w:rsidRPr="00880F87">
        <w:t>investigating</w:t>
      </w:r>
      <w:r w:rsidR="00AB7CA2" w:rsidRPr="00880F87">
        <w:t xml:space="preserve"> </w:t>
      </w:r>
      <w:r w:rsidRPr="00880F87">
        <w:t>VR</w:t>
      </w:r>
      <w:r w:rsidR="002636C4" w:rsidRPr="00880F87">
        <w:t xml:space="preserve">, motivation, and enjoyment </w:t>
      </w:r>
      <w:r w:rsidRPr="00880F87">
        <w:t xml:space="preserve">during exercise concluded that </w:t>
      </w:r>
      <w:r w:rsidR="00AB7CA2" w:rsidRPr="00880F87">
        <w:t>while evidence is limited</w:t>
      </w:r>
      <w:r w:rsidR="003A5C59" w:rsidRPr="00880F87">
        <w:t>, certain features within VR</w:t>
      </w:r>
      <w:r w:rsidR="005C1899" w:rsidRPr="00880F87">
        <w:t xml:space="preserve"> may</w:t>
      </w:r>
      <w:r w:rsidR="003A5C59" w:rsidRPr="00880F87">
        <w:t xml:space="preserve"> </w:t>
      </w:r>
      <w:r w:rsidR="00DF7A1A" w:rsidRPr="00880F87">
        <w:t>strongly</w:t>
      </w:r>
      <w:r w:rsidR="003A5C59" w:rsidRPr="00880F87">
        <w:t xml:space="preserve"> influence </w:t>
      </w:r>
      <w:r w:rsidR="00DF7A1A" w:rsidRPr="00880F87">
        <w:t xml:space="preserve">the </w:t>
      </w:r>
      <w:r w:rsidR="0029071F" w:rsidRPr="00880F87">
        <w:t xml:space="preserve">user’s intrinsic </w:t>
      </w:r>
      <w:r w:rsidR="003A5C59" w:rsidRPr="00880F87">
        <w:t xml:space="preserve">motivation. For example, </w:t>
      </w:r>
      <w:r w:rsidR="00DF7A1A" w:rsidRPr="00880F87">
        <w:t>including</w:t>
      </w:r>
      <w:r w:rsidR="003A5C59" w:rsidRPr="00880F87">
        <w:t xml:space="preserve"> avatar</w:t>
      </w:r>
      <w:r w:rsidR="00BF1006" w:rsidRPr="00880F87">
        <w:t>s</w:t>
      </w:r>
      <w:r w:rsidR="003A5C59" w:rsidRPr="00880F87">
        <w:t xml:space="preserve"> while </w:t>
      </w:r>
      <w:r w:rsidR="00BF1006" w:rsidRPr="00880F87">
        <w:t>exercising</w:t>
      </w:r>
      <w:r w:rsidR="003A5C59" w:rsidRPr="00880F87">
        <w:t xml:space="preserve"> led to higher levels of motivation compared to no</w:t>
      </w:r>
      <w:r w:rsidR="00615140" w:rsidRPr="00880F87">
        <w:t>t utilizing an</w:t>
      </w:r>
      <w:r w:rsidR="003A5C59" w:rsidRPr="00880F87">
        <w:t xml:space="preserve"> avatar (</w:t>
      </w:r>
      <w:proofErr w:type="spellStart"/>
      <w:r w:rsidR="003A5C59" w:rsidRPr="00880F87">
        <w:t>Mouatt</w:t>
      </w:r>
      <w:proofErr w:type="spellEnd"/>
      <w:r w:rsidR="003A5C59" w:rsidRPr="00880F87">
        <w:t xml:space="preserve"> et al., 2020). However, </w:t>
      </w:r>
      <w:r w:rsidR="00BF1006" w:rsidRPr="00880F87">
        <w:t xml:space="preserve">in general, avatars that were competing against the user </w:t>
      </w:r>
      <w:r w:rsidR="005C1899" w:rsidRPr="00880F87">
        <w:t xml:space="preserve">(i.e., competitive avatar) </w:t>
      </w:r>
      <w:r w:rsidR="00BF1006" w:rsidRPr="00880F87">
        <w:t>were found to increase motivation, whereas avatars that were providing positive feedback</w:t>
      </w:r>
      <w:r w:rsidR="005C1899" w:rsidRPr="00880F87">
        <w:t xml:space="preserve"> (i.e., cooperative avatar)</w:t>
      </w:r>
      <w:r w:rsidR="00BF1006" w:rsidRPr="00880F87">
        <w:t xml:space="preserve"> were not found to increase motivation (</w:t>
      </w:r>
      <w:proofErr w:type="spellStart"/>
      <w:r w:rsidR="00BF1006" w:rsidRPr="00880F87">
        <w:t>Mouatt</w:t>
      </w:r>
      <w:proofErr w:type="spellEnd"/>
      <w:r w:rsidR="00BF1006" w:rsidRPr="00880F87">
        <w:t xml:space="preserve"> et al., 2020)</w:t>
      </w:r>
      <w:r w:rsidR="002B2EA5" w:rsidRPr="00880F87">
        <w:t>, suggesting certain aspects of these avatars influence motivation.</w:t>
      </w:r>
      <w:r w:rsidR="005C1899" w:rsidRPr="00880F87">
        <w:t xml:space="preserve"> A</w:t>
      </w:r>
      <w:r w:rsidR="00BF1006" w:rsidRPr="00880F87">
        <w:t xml:space="preserve"> recent meta-analysis </w:t>
      </w:r>
      <w:r w:rsidR="005C1899" w:rsidRPr="00880F87">
        <w:t xml:space="preserve">(Qian et al., 2020) </w:t>
      </w:r>
      <w:r w:rsidR="00BF1006" w:rsidRPr="00880F87">
        <w:t xml:space="preserve">investigating VR and exercise </w:t>
      </w:r>
      <w:r w:rsidR="005C1899" w:rsidRPr="00880F87">
        <w:t>concluded</w:t>
      </w:r>
      <w:r w:rsidR="00BF1006" w:rsidRPr="00880F87">
        <w:t xml:space="preserve"> that </w:t>
      </w:r>
      <w:r w:rsidR="005C1899" w:rsidRPr="00880F87">
        <w:t xml:space="preserve">exercise performed in VR led to higher levels of interest and enjoyment, thereby increasing intrinsic motivation. However, such studies providing evidence for higher enjoyment and intrinsic motivation compared to non-VR exercise (e.g., Lui et al., 2019, 2021; Zeng et al., 2017) have used game-based applications that </w:t>
      </w:r>
      <w:r w:rsidR="000A649A" w:rsidRPr="00880F87">
        <w:t xml:space="preserve">provide concurrent performance-based feedback, competitive avatars, and other features designed to enhance the </w:t>
      </w:r>
      <w:r w:rsidR="0029071F" w:rsidRPr="00880F87">
        <w:t>perceived</w:t>
      </w:r>
      <w:r w:rsidR="000A649A" w:rsidRPr="00880F87">
        <w:t xml:space="preserve"> “game-like” environment. Therefore, in the present experiment, perhaps the </w:t>
      </w:r>
      <w:r w:rsidR="002B2EA5" w:rsidRPr="00880F87">
        <w:t>lack</w:t>
      </w:r>
      <w:r w:rsidR="000A649A" w:rsidRPr="00880F87">
        <w:t xml:space="preserve"> of “game-like” features and a VR environment that was purposefully designed to replicate a </w:t>
      </w:r>
      <w:r w:rsidR="00615140" w:rsidRPr="00880F87">
        <w:t xml:space="preserve">research </w:t>
      </w:r>
      <w:r w:rsidR="000A649A" w:rsidRPr="00880F87">
        <w:t>laboratory</w:t>
      </w:r>
      <w:r w:rsidR="0046131B" w:rsidRPr="00880F87">
        <w:t xml:space="preserve"> explains the lack of observed intrinsic motivation differences between the VR and RW practice groups. In other words, it is possible that the </w:t>
      </w:r>
      <w:r w:rsidR="0046131B" w:rsidRPr="00880F87">
        <w:rPr>
          <w:i/>
          <w:iCs/>
        </w:rPr>
        <w:t>feature</w:t>
      </w:r>
      <w:r w:rsidR="002B2EA5" w:rsidRPr="00880F87">
        <w:rPr>
          <w:i/>
          <w:iCs/>
        </w:rPr>
        <w:t>s</w:t>
      </w:r>
      <w:r w:rsidR="0046131B" w:rsidRPr="00880F87">
        <w:rPr>
          <w:i/>
          <w:iCs/>
        </w:rPr>
        <w:t xml:space="preserve"> </w:t>
      </w:r>
      <w:r w:rsidR="0046131B" w:rsidRPr="00880F87">
        <w:t xml:space="preserve">included within an immersive VR environment, not immersive VR itself, </w:t>
      </w:r>
      <w:r w:rsidR="00DF7A1A" w:rsidRPr="00880F87">
        <w:t>create</w:t>
      </w:r>
      <w:r w:rsidR="0046131B" w:rsidRPr="00880F87">
        <w:t xml:space="preserve"> a more interesting and enjoyable practice environment, leading to higher levels of intrinsic motivation compared to traditional RW practice environments.</w:t>
      </w:r>
    </w:p>
    <w:p w14:paraId="3643C2C5" w14:textId="35E53CE3" w:rsidR="007A6A06" w:rsidRPr="00880F87" w:rsidRDefault="007A6A06" w:rsidP="007A6A06">
      <w:pPr>
        <w:pStyle w:val="NormalWeb"/>
        <w:spacing w:before="0" w:beforeAutospacing="0" w:after="0" w:afterAutospacing="0" w:line="480" w:lineRule="auto"/>
      </w:pPr>
      <w:r w:rsidRPr="00880F87">
        <w:t xml:space="preserve">           Lastly, it was hypothesized </w:t>
      </w:r>
      <w:r w:rsidR="00DE6252" w:rsidRPr="00880F87">
        <w:t xml:space="preserve">(i.e., hypothesis 2b) </w:t>
      </w:r>
      <w:r w:rsidRPr="00880F87">
        <w:t xml:space="preserve">that </w:t>
      </w:r>
      <w:r w:rsidR="000253ED" w:rsidRPr="00880F87">
        <w:t>intrinsic motivation</w:t>
      </w:r>
      <w:r w:rsidRPr="00880F87">
        <w:t xml:space="preserve"> would not differ between groups </w:t>
      </w:r>
      <w:r w:rsidR="00E66C00" w:rsidRPr="00880F87">
        <w:t>after three days of practice,</w:t>
      </w:r>
      <w:r w:rsidRPr="00880F87">
        <w:t xml:space="preserve"> due to decreased motivation levels for the VR group following multiple practice days. This prediction was based on previous research </w:t>
      </w:r>
      <w:r w:rsidR="00570F99" w:rsidRPr="00880F87">
        <w:t>showing</w:t>
      </w:r>
      <w:r w:rsidRPr="00880F87">
        <w:t xml:space="preserve"> that </w:t>
      </w:r>
      <w:r w:rsidRPr="00880F87">
        <w:lastRenderedPageBreak/>
        <w:t xml:space="preserve">novel environments could increase novelty and interest levels, thereby increasing intrinsic motivation (Adachi et al., 2017; </w:t>
      </w:r>
      <w:proofErr w:type="spellStart"/>
      <w:r w:rsidRPr="00880F87">
        <w:t>Jeno</w:t>
      </w:r>
      <w:proofErr w:type="spellEnd"/>
      <w:r w:rsidRPr="00880F87">
        <w:t xml:space="preserve"> et al., 2019). However, after repeated exposure to the environment, novelty and intrinsic motivation have been shown to decrease (Jensen &amp; </w:t>
      </w:r>
      <w:proofErr w:type="spellStart"/>
      <w:r w:rsidRPr="00880F87">
        <w:t>Konradsen</w:t>
      </w:r>
      <w:proofErr w:type="spellEnd"/>
      <w:r w:rsidRPr="00880F87">
        <w:t>, 2018; Keller &amp; Suzuki, 2014). Intrinsic motivation levels did not differ after repeated exposure</w:t>
      </w:r>
      <w:r w:rsidR="00106F62" w:rsidRPr="00880F87">
        <w:t xml:space="preserve"> in the present experiment</w:t>
      </w:r>
      <w:r w:rsidRPr="00880F87">
        <w:t>.</w:t>
      </w:r>
      <w:r w:rsidR="00D84E9C" w:rsidRPr="00880F87">
        <w:t xml:space="preserve"> In other words, motivation levels persisted across all three days of practice.</w:t>
      </w:r>
      <w:r w:rsidRPr="00880F87">
        <w:t xml:space="preserve"> However, as previously mentioned, the VR practice group did not </w:t>
      </w:r>
      <w:r w:rsidR="00106F62" w:rsidRPr="00880F87">
        <w:t>report</w:t>
      </w:r>
      <w:r w:rsidRPr="00880F87">
        <w:t xml:space="preserve"> higher intrinsic motivation after </w:t>
      </w:r>
      <w:r w:rsidR="0075370B" w:rsidRPr="00880F87">
        <w:t>the first day of</w:t>
      </w:r>
      <w:r w:rsidRPr="00880F87">
        <w:t xml:space="preserve"> practice. </w:t>
      </w:r>
      <w:r w:rsidR="00837A74" w:rsidRPr="00880F87">
        <w:t>Thus, a</w:t>
      </w:r>
      <w:r w:rsidR="002E4739" w:rsidRPr="00880F87">
        <w:t xml:space="preserve">n initial increase in motivation for the VR group </w:t>
      </w:r>
      <w:proofErr w:type="gramStart"/>
      <w:r w:rsidR="002E4739" w:rsidRPr="00880F87">
        <w:t>as a result of</w:t>
      </w:r>
      <w:proofErr w:type="gramEnd"/>
      <w:r w:rsidR="002E4739" w:rsidRPr="00880F87">
        <w:t xml:space="preserve"> a </w:t>
      </w:r>
      <w:r w:rsidR="00837A74" w:rsidRPr="00880F87">
        <w:t>“novelty effect” was not observed in the present experiment.</w:t>
      </w:r>
      <w:r w:rsidR="002E4739" w:rsidRPr="00880F87">
        <w:t xml:space="preserve"> </w:t>
      </w:r>
      <w:r w:rsidRPr="00880F87">
        <w:t xml:space="preserve">Therefore, since higher motivation levels were not initially observed, </w:t>
      </w:r>
      <w:r w:rsidR="0095069E" w:rsidRPr="00880F87">
        <w:t>it is</w:t>
      </w:r>
      <w:r w:rsidR="00837A74" w:rsidRPr="00880F87">
        <w:t xml:space="preserve"> difficult to </w:t>
      </w:r>
      <w:r w:rsidR="00DF7A1A" w:rsidRPr="00880F87">
        <w:t>conclude</w:t>
      </w:r>
      <w:r w:rsidR="00837A74" w:rsidRPr="00880F87">
        <w:t xml:space="preserve"> </w:t>
      </w:r>
      <w:r w:rsidR="00615140" w:rsidRPr="00880F87">
        <w:t>a</w:t>
      </w:r>
      <w:r w:rsidRPr="00880F87">
        <w:t xml:space="preserve"> potential “novelty effect” following repeated exposure to the VR environment.</w:t>
      </w:r>
      <w:r w:rsidR="00E66C00" w:rsidRPr="00880F87">
        <w:t xml:space="preserve"> However, i</w:t>
      </w:r>
      <w:r w:rsidRPr="00880F87">
        <w:t xml:space="preserve">t is worth </w:t>
      </w:r>
      <w:r w:rsidR="000253ED" w:rsidRPr="00880F87">
        <w:t>noting</w:t>
      </w:r>
      <w:r w:rsidRPr="00880F87">
        <w:t xml:space="preserve"> that a recent study tested a similar prediction in a classroom setting (Huang et al., 2020). </w:t>
      </w:r>
      <w:r w:rsidR="002E4739" w:rsidRPr="00880F87">
        <w:t xml:space="preserve">In Huang et al. (2020), </w:t>
      </w:r>
      <w:r w:rsidR="00DF7A1A" w:rsidRPr="00880F87">
        <w:t xml:space="preserve">students </w:t>
      </w:r>
      <w:r w:rsidR="0022635C" w:rsidRPr="00880F87">
        <w:t>participated</w:t>
      </w:r>
      <w:r w:rsidR="002E4739" w:rsidRPr="00880F87">
        <w:t xml:space="preserve"> in an undergraduate science lab using VR. </w:t>
      </w:r>
      <w:r w:rsidR="00E66C00" w:rsidRPr="00880F87">
        <w:t>The students</w:t>
      </w:r>
      <w:r w:rsidR="002E4739" w:rsidRPr="00880F87">
        <w:t xml:space="preserve"> were randomized into a high immersive group</w:t>
      </w:r>
      <w:r w:rsidR="00E66C00" w:rsidRPr="00880F87">
        <w:t>,</w:t>
      </w:r>
      <w:r w:rsidR="002E4739" w:rsidRPr="00880F87">
        <w:t xml:space="preserve"> a moderate immersive group</w:t>
      </w:r>
      <w:r w:rsidR="00E66C00" w:rsidRPr="00880F87">
        <w:t>, or a group that switched between high and moderate levels of immersion</w:t>
      </w:r>
      <w:r w:rsidR="002E4739" w:rsidRPr="00880F87">
        <w:t xml:space="preserve">. </w:t>
      </w:r>
      <w:r w:rsidRPr="00880F87">
        <w:t>Huang et al. (2020) showed that motivation levels persisted across multiple days</w:t>
      </w:r>
      <w:r w:rsidR="00DF7A1A" w:rsidRPr="00880F87">
        <w:t xml:space="preserve"> after three days of exposure in the immersive VR environment</w:t>
      </w:r>
      <w:r w:rsidRPr="00880F87">
        <w:t>.</w:t>
      </w:r>
      <w:r w:rsidR="002E4739" w:rsidRPr="00880F87">
        <w:t xml:space="preserve"> Huang et al. (2020) concluded that the increased motivation due to a “novelty effect” did not decrease after repeated exposure. However, a primary limitation of this study was that the VR groups were not compared to a non-VR group. Therefore, it is unknown </w:t>
      </w:r>
      <w:r w:rsidR="009071DD" w:rsidRPr="00880F87">
        <w:t>how</w:t>
      </w:r>
      <w:r w:rsidR="002E4739" w:rsidRPr="00880F87">
        <w:t xml:space="preserve"> th</w:t>
      </w:r>
      <w:r w:rsidR="009071DD" w:rsidRPr="00880F87">
        <w:t>e observed</w:t>
      </w:r>
      <w:r w:rsidR="002E4739" w:rsidRPr="00880F87">
        <w:t xml:space="preserve"> persistence in motivation </w:t>
      </w:r>
      <w:r w:rsidR="009071DD" w:rsidRPr="00880F87">
        <w:t xml:space="preserve">would have compared to a </w:t>
      </w:r>
      <w:r w:rsidR="000B22BD" w:rsidRPr="00880F87">
        <w:t xml:space="preserve">non-VR, </w:t>
      </w:r>
      <w:r w:rsidR="009071DD" w:rsidRPr="00880F87">
        <w:t xml:space="preserve">traditional learning </w:t>
      </w:r>
      <w:r w:rsidR="00E66C00" w:rsidRPr="00880F87">
        <w:t>environment</w:t>
      </w:r>
      <w:r w:rsidR="009071DD" w:rsidRPr="00880F87">
        <w:t>.</w:t>
      </w:r>
      <w:r w:rsidR="002E4739" w:rsidRPr="00880F87">
        <w:t xml:space="preserve"> </w:t>
      </w:r>
      <w:r w:rsidRPr="00880F87">
        <w:t xml:space="preserve">Thus, while previous novelty research suggests that the increased motivation from novel environments fades following repeated exposure (Jensen &amp; </w:t>
      </w:r>
      <w:proofErr w:type="spellStart"/>
      <w:r w:rsidRPr="00880F87">
        <w:t>Konradsen</w:t>
      </w:r>
      <w:proofErr w:type="spellEnd"/>
      <w:r w:rsidRPr="00880F87">
        <w:t>, 2018; Keller &amp; Suzuki, 2014), Huang et al. (2020)</w:t>
      </w:r>
      <w:r w:rsidR="00615140" w:rsidRPr="00880F87">
        <w:t>,</w:t>
      </w:r>
      <w:r w:rsidR="009071DD" w:rsidRPr="00880F87">
        <w:t xml:space="preserve"> and the </w:t>
      </w:r>
      <w:r w:rsidR="00615140" w:rsidRPr="00880F87">
        <w:t xml:space="preserve">findings reported in the </w:t>
      </w:r>
      <w:r w:rsidR="009071DD" w:rsidRPr="00880F87">
        <w:t>present experiment</w:t>
      </w:r>
      <w:r w:rsidR="00615140" w:rsidRPr="00880F87">
        <w:t>,</w:t>
      </w:r>
      <w:r w:rsidRPr="00880F87">
        <w:t xml:space="preserve"> provide empirical evidence that motivation levels in VR environments may persist following </w:t>
      </w:r>
      <w:r w:rsidR="00615140" w:rsidRPr="00880F87">
        <w:t xml:space="preserve">multiple </w:t>
      </w:r>
      <w:r w:rsidR="00615140" w:rsidRPr="00880F87">
        <w:lastRenderedPageBreak/>
        <w:t>days of practice</w:t>
      </w:r>
      <w:r w:rsidRPr="00880F87">
        <w:t xml:space="preserve">. However, </w:t>
      </w:r>
      <w:r w:rsidR="009071DD" w:rsidRPr="00880F87">
        <w:t>neither the present experiment nor Huang et al. (2020) provide</w:t>
      </w:r>
      <w:r w:rsidR="00DF7A1A" w:rsidRPr="00880F87">
        <w:t>s</w:t>
      </w:r>
      <w:r w:rsidR="009071DD" w:rsidRPr="00880F87">
        <w:t xml:space="preserve"> evidence that immersive VR environments are more intrinsically motivating </w:t>
      </w:r>
      <w:r w:rsidR="006746AC" w:rsidRPr="00880F87">
        <w:t>compare</w:t>
      </w:r>
      <w:r w:rsidR="00DF7A1A" w:rsidRPr="00880F87">
        <w:t>d</w:t>
      </w:r>
      <w:r w:rsidR="006746AC" w:rsidRPr="00880F87">
        <w:t xml:space="preserve"> to RW environments </w:t>
      </w:r>
      <w:r w:rsidR="009071DD" w:rsidRPr="00880F87">
        <w:t xml:space="preserve">regardless of the motivation persistence. </w:t>
      </w:r>
      <w:r w:rsidR="000B22BD" w:rsidRPr="00880F87">
        <w:t xml:space="preserve">Therefore, given the null results of the present experiment, </w:t>
      </w:r>
      <w:r w:rsidR="00961534" w:rsidRPr="00880F87">
        <w:t>further investigati</w:t>
      </w:r>
      <w:r w:rsidR="000B22BD" w:rsidRPr="00880F87">
        <w:t xml:space="preserve">ons are required to understand </w:t>
      </w:r>
      <w:r w:rsidRPr="00880F87">
        <w:t>whether an increased motivation</w:t>
      </w:r>
      <w:r w:rsidR="00961534" w:rsidRPr="00880F87">
        <w:t xml:space="preserve"> in immersive VR</w:t>
      </w:r>
      <w:r w:rsidRPr="00880F87">
        <w:t xml:space="preserve"> persists after multiple days of exposure.</w:t>
      </w:r>
      <w:r w:rsidR="000750DB" w:rsidRPr="00880F87">
        <w:t xml:space="preserve"> </w:t>
      </w:r>
    </w:p>
    <w:p w14:paraId="6093D0CA" w14:textId="212CC9B6" w:rsidR="007A6A06" w:rsidRPr="00880F87" w:rsidRDefault="007A6A06" w:rsidP="009E35E2">
      <w:pPr>
        <w:pStyle w:val="Heading2"/>
        <w:rPr>
          <w:color w:val="auto"/>
        </w:rPr>
      </w:pPr>
      <w:bookmarkStart w:id="204" w:name="_Toc133056024"/>
      <w:bookmarkStart w:id="205" w:name="_Toc134437425"/>
      <w:r w:rsidRPr="00880F87">
        <w:rPr>
          <w:rStyle w:val="Strong"/>
          <w:b/>
          <w:bCs w:val="0"/>
          <w:color w:val="auto"/>
        </w:rPr>
        <w:t>Experiment Two</w:t>
      </w:r>
      <w:r w:rsidR="00FB49DD" w:rsidRPr="00880F87">
        <w:rPr>
          <w:rStyle w:val="Strong"/>
          <w:b/>
          <w:bCs w:val="0"/>
          <w:color w:val="auto"/>
        </w:rPr>
        <w:t xml:space="preserve"> Limitations and</w:t>
      </w:r>
      <w:r w:rsidRPr="00880F87">
        <w:rPr>
          <w:rStyle w:val="Strong"/>
          <w:b/>
          <w:bCs w:val="0"/>
          <w:color w:val="auto"/>
        </w:rPr>
        <w:t xml:space="preserve"> Conclusion</w:t>
      </w:r>
      <w:bookmarkEnd w:id="204"/>
      <w:bookmarkEnd w:id="205"/>
    </w:p>
    <w:p w14:paraId="7B7847B1" w14:textId="7E740078" w:rsidR="00FB49DD" w:rsidRPr="00880F87" w:rsidRDefault="007A6A06" w:rsidP="007A6A06">
      <w:pPr>
        <w:pStyle w:val="NormalWeb"/>
        <w:spacing w:before="0" w:beforeAutospacing="0" w:after="0" w:afterAutospacing="0" w:line="480" w:lineRule="auto"/>
      </w:pPr>
      <w:r w:rsidRPr="00880F87">
        <w:t xml:space="preserve">           Empirical evidence from previous studies has shown that motor skill practice in immersive VR can result in RW performance improvements (Harris et al., 2020; Markwell et al., </w:t>
      </w:r>
      <w:r w:rsidR="00A23792" w:rsidRPr="00880F87">
        <w:t>in press</w:t>
      </w:r>
      <w:r w:rsidRPr="00880F87">
        <w:t xml:space="preserve">; Michalski et al., 2019; </w:t>
      </w:r>
      <w:proofErr w:type="spellStart"/>
      <w:r w:rsidRPr="00880F87">
        <w:t>Oagaz</w:t>
      </w:r>
      <w:proofErr w:type="spellEnd"/>
      <w:r w:rsidRPr="00880F87">
        <w:t xml:space="preserve"> et al., 2021). Moreover, </w:t>
      </w:r>
      <w:r w:rsidR="00B0285E" w:rsidRPr="00880F87">
        <w:t>experiment two of the present dissertation</w:t>
      </w:r>
      <w:r w:rsidRPr="00880F87">
        <w:t xml:space="preserve"> aimed to </w:t>
      </w:r>
      <w:r w:rsidR="00B0285E" w:rsidRPr="00880F87">
        <w:t xml:space="preserve">replicate </w:t>
      </w:r>
      <w:r w:rsidRPr="00880F87">
        <w:t xml:space="preserve">the findings </w:t>
      </w:r>
      <w:r w:rsidR="00B0285E" w:rsidRPr="00880F87">
        <w:t xml:space="preserve">reported in </w:t>
      </w:r>
      <w:r w:rsidRPr="00880F87">
        <w:t>experiment one</w:t>
      </w:r>
      <w:r w:rsidR="002D628E" w:rsidRPr="00880F87">
        <w:t xml:space="preserve"> </w:t>
      </w:r>
      <w:r w:rsidR="00030719" w:rsidRPr="00880F87">
        <w:t xml:space="preserve">(Markwell et al., </w:t>
      </w:r>
      <w:r w:rsidR="00A23792" w:rsidRPr="00880F87">
        <w:t>in press</w:t>
      </w:r>
      <w:r w:rsidR="00030719" w:rsidRPr="00880F87">
        <w:t>)</w:t>
      </w:r>
      <w:r w:rsidR="00582635" w:rsidRPr="00880F87">
        <w:t>,</w:t>
      </w:r>
      <w:r w:rsidR="00030719" w:rsidRPr="00880F87">
        <w:t xml:space="preserve"> </w:t>
      </w:r>
      <w:r w:rsidR="00B0285E" w:rsidRPr="00880F87">
        <w:t xml:space="preserve">which showed </w:t>
      </w:r>
      <w:r w:rsidR="002D628E" w:rsidRPr="00880F87">
        <w:t>that VR practice result</w:t>
      </w:r>
      <w:r w:rsidR="00B0285E" w:rsidRPr="00880F87">
        <w:t>ed</w:t>
      </w:r>
      <w:r w:rsidR="002D628E" w:rsidRPr="00880F87">
        <w:t xml:space="preserve"> in higher intrinsic motivation</w:t>
      </w:r>
      <w:r w:rsidR="00582635" w:rsidRPr="00880F87">
        <w:t>,</w:t>
      </w:r>
      <w:r w:rsidR="002D628E" w:rsidRPr="00880F87">
        <w:t xml:space="preserve"> and</w:t>
      </w:r>
      <w:r w:rsidRPr="00880F87">
        <w:t xml:space="preserve"> </w:t>
      </w:r>
      <w:r w:rsidR="00030719" w:rsidRPr="00880F87">
        <w:t>experiment two sought to</w:t>
      </w:r>
      <w:r w:rsidRPr="00880F87">
        <w:t xml:space="preserve"> address the limitations of previous investigations.</w:t>
      </w:r>
      <w:r w:rsidR="00030719" w:rsidRPr="00880F87">
        <w:t xml:space="preserve"> </w:t>
      </w:r>
      <w:r w:rsidR="008401A9" w:rsidRPr="00880F87">
        <w:t>That is, i</w:t>
      </w:r>
      <w:r w:rsidR="00030719" w:rsidRPr="00880F87">
        <w:t xml:space="preserve">nvestigating the motor learning and intrinsic motivation differences after </w:t>
      </w:r>
      <w:r w:rsidR="008401A9" w:rsidRPr="00880F87">
        <w:t xml:space="preserve">only </w:t>
      </w:r>
      <w:r w:rsidR="00030719" w:rsidRPr="00880F87">
        <w:t xml:space="preserve">one practice session was the primary limitation of experiment one (Markwell et al., </w:t>
      </w:r>
      <w:r w:rsidR="00A23792" w:rsidRPr="00880F87">
        <w:t>in press</w:t>
      </w:r>
      <w:r w:rsidR="00030719" w:rsidRPr="00880F87">
        <w:t>).</w:t>
      </w:r>
      <w:r w:rsidRPr="00880F87">
        <w:t xml:space="preserve"> </w:t>
      </w:r>
      <w:r w:rsidR="00030719" w:rsidRPr="00880F87">
        <w:t>Thus</w:t>
      </w:r>
      <w:r w:rsidRPr="00880F87">
        <w:t>, the present study investigated transfer of learning, neural activity, and intrinsic motivation over multiple days of VR practice. In line with previous studies</w:t>
      </w:r>
      <w:r w:rsidR="00DE41A1" w:rsidRPr="00880F87">
        <w:t xml:space="preserve"> (Harris et al., 2020; </w:t>
      </w:r>
      <w:proofErr w:type="spellStart"/>
      <w:r w:rsidR="00DE41A1" w:rsidRPr="00880F87">
        <w:t>Oagaz</w:t>
      </w:r>
      <w:proofErr w:type="spellEnd"/>
      <w:r w:rsidR="00DE41A1" w:rsidRPr="00880F87">
        <w:t xml:space="preserve"> et al., 2021)</w:t>
      </w:r>
      <w:r w:rsidR="00B0285E" w:rsidRPr="00880F87">
        <w:t>,</w:t>
      </w:r>
      <w:r w:rsidRPr="00880F87">
        <w:t xml:space="preserve"> and </w:t>
      </w:r>
      <w:r w:rsidR="00B0285E" w:rsidRPr="00880F87">
        <w:t xml:space="preserve">the findings reported in </w:t>
      </w:r>
      <w:r w:rsidRPr="00880F87">
        <w:t>experiment one</w:t>
      </w:r>
      <w:r w:rsidR="00B0285E" w:rsidRPr="00880F87">
        <w:t xml:space="preserve"> of this dissertation</w:t>
      </w:r>
      <w:r w:rsidR="00DE41A1" w:rsidRPr="00880F87">
        <w:t xml:space="preserve"> (Markwell et al., </w:t>
      </w:r>
      <w:r w:rsidR="00A23792" w:rsidRPr="00880F87">
        <w:t>in press</w:t>
      </w:r>
      <w:r w:rsidR="00DE41A1" w:rsidRPr="00880F87">
        <w:t>)</w:t>
      </w:r>
      <w:r w:rsidRPr="00880F87">
        <w:t>, experiment two’s results showed that VR practice resulted in similar motor learning improvements compared to RW practice</w:t>
      </w:r>
      <w:r w:rsidR="00B0285E" w:rsidRPr="00880F87">
        <w:t xml:space="preserve"> following</w:t>
      </w:r>
      <w:r w:rsidRPr="00880F87">
        <w:t xml:space="preserve"> multiple days of practice. Furthermore, no neural activity differences were </w:t>
      </w:r>
      <w:r w:rsidR="00B0285E" w:rsidRPr="00880F87">
        <w:t xml:space="preserve">observed </w:t>
      </w:r>
      <w:r w:rsidRPr="00880F87">
        <w:t xml:space="preserve">between the two forms of motor skill practice, </w:t>
      </w:r>
      <w:r w:rsidR="001513EF" w:rsidRPr="00880F87">
        <w:t xml:space="preserve">consistent </w:t>
      </w:r>
      <w:r w:rsidRPr="00880F87">
        <w:t>with similar investigations using simpler motor tasks</w:t>
      </w:r>
      <w:r w:rsidR="00DE41A1" w:rsidRPr="00880F87">
        <w:t xml:space="preserve"> (</w:t>
      </w:r>
      <w:proofErr w:type="spellStart"/>
      <w:r w:rsidR="00DE41A1" w:rsidRPr="00880F87">
        <w:t>Kober</w:t>
      </w:r>
      <w:proofErr w:type="spellEnd"/>
      <w:r w:rsidR="00DE41A1" w:rsidRPr="00880F87">
        <w:t xml:space="preserve"> et al., 2021; Wang et al., 2020)</w:t>
      </w:r>
      <w:r w:rsidRPr="00880F87">
        <w:t xml:space="preserve">. </w:t>
      </w:r>
      <w:r w:rsidR="00DE41A1" w:rsidRPr="00880F87">
        <w:t xml:space="preserve">The results of the performance and neural activity data may </w:t>
      </w:r>
      <w:r w:rsidRPr="00880F87">
        <w:t>suggest that the information available within the VR and RW environments is similar</w:t>
      </w:r>
      <w:r w:rsidR="00582635" w:rsidRPr="00880F87">
        <w:t>,</w:t>
      </w:r>
      <w:r w:rsidRPr="00880F87">
        <w:t xml:space="preserve"> </w:t>
      </w:r>
      <w:r w:rsidR="00D60F50" w:rsidRPr="00880F87">
        <w:t xml:space="preserve">given that no differences were </w:t>
      </w:r>
      <w:r w:rsidRPr="00880F87">
        <w:t>reveal</w:t>
      </w:r>
      <w:r w:rsidR="00D60F50" w:rsidRPr="00880F87">
        <w:t>ed between</w:t>
      </w:r>
      <w:r w:rsidRPr="00880F87">
        <w:t xml:space="preserve"> motor behavior or </w:t>
      </w:r>
      <w:r w:rsidRPr="00880F87">
        <w:lastRenderedPageBreak/>
        <w:t>neural activity. Lastly, and in contrast to experiment one</w:t>
      </w:r>
      <w:r w:rsidR="001513EF" w:rsidRPr="00880F87">
        <w:t xml:space="preserve"> of this </w:t>
      </w:r>
      <w:proofErr w:type="gramStart"/>
      <w:r w:rsidR="001513EF" w:rsidRPr="00880F87">
        <w:t>dissertation</w:t>
      </w:r>
      <w:proofErr w:type="gramEnd"/>
      <w:r w:rsidR="00DE41A1" w:rsidRPr="00880F87">
        <w:t xml:space="preserve"> (Markwell et a., </w:t>
      </w:r>
      <w:r w:rsidR="00A23792" w:rsidRPr="00880F87">
        <w:t>in press</w:t>
      </w:r>
      <w:r w:rsidR="00DE41A1" w:rsidRPr="00880F87">
        <w:t>)</w:t>
      </w:r>
      <w:r w:rsidRPr="00880F87">
        <w:t xml:space="preserve">, </w:t>
      </w:r>
      <w:r w:rsidR="001513EF" w:rsidRPr="00880F87">
        <w:t>the findings of experiment two</w:t>
      </w:r>
      <w:r w:rsidRPr="00880F87">
        <w:t xml:space="preserve"> did not </w:t>
      </w:r>
      <w:r w:rsidR="001513EF" w:rsidRPr="00880F87">
        <w:t xml:space="preserve">reveal that </w:t>
      </w:r>
      <w:r w:rsidRPr="00880F87">
        <w:t xml:space="preserve">VR practice </w:t>
      </w:r>
      <w:r w:rsidR="001513EF" w:rsidRPr="00880F87">
        <w:t xml:space="preserve">was </w:t>
      </w:r>
      <w:r w:rsidRPr="00880F87">
        <w:t xml:space="preserve">more intrinsically motivating than RW practice. Instead, practice in </w:t>
      </w:r>
      <w:r w:rsidR="00DE41A1" w:rsidRPr="00880F87">
        <w:t>either environment</w:t>
      </w:r>
      <w:r w:rsidRPr="00880F87">
        <w:t xml:space="preserve"> led to similar increases in intrinsic motivation. </w:t>
      </w:r>
    </w:p>
    <w:p w14:paraId="417AB4AC" w14:textId="3E2DF41E" w:rsidR="006455CB" w:rsidRPr="00880F87" w:rsidRDefault="00FB49DD" w:rsidP="00FB49DD">
      <w:pPr>
        <w:pStyle w:val="NormalWeb"/>
        <w:spacing w:before="0" w:beforeAutospacing="0" w:after="0" w:afterAutospacing="0" w:line="480" w:lineRule="auto"/>
        <w:ind w:firstLine="720"/>
      </w:pPr>
      <w:r w:rsidRPr="00880F87">
        <w:t xml:space="preserve">While this study provided insights into how VR practice influences motor behavior, neural activity, and motivation, </w:t>
      </w:r>
      <w:r w:rsidR="00004C60" w:rsidRPr="00880F87">
        <w:t>it is not without limitations</w:t>
      </w:r>
      <w:r w:rsidR="00494AE9" w:rsidRPr="00880F87">
        <w:t>, which should be addressed in future research</w:t>
      </w:r>
      <w:r w:rsidRPr="00880F87">
        <w:t xml:space="preserve">. Specifically, </w:t>
      </w:r>
      <w:r w:rsidR="00D34423" w:rsidRPr="00880F87">
        <w:t xml:space="preserve">one of the limitations </w:t>
      </w:r>
      <w:r w:rsidR="00004C60" w:rsidRPr="00880F87">
        <w:t>in the present</w:t>
      </w:r>
      <w:r w:rsidR="00D34423" w:rsidRPr="00880F87">
        <w:t xml:space="preserve"> study are the null findings. </w:t>
      </w:r>
      <w:r w:rsidR="00446707" w:rsidRPr="00880F87">
        <w:t>T</w:t>
      </w:r>
      <w:r w:rsidR="00004C60" w:rsidRPr="00880F87">
        <w:t>he findings from the neural activity analyses are congruent with the performance data</w:t>
      </w:r>
      <w:r w:rsidR="00446707" w:rsidRPr="00880F87">
        <w:t xml:space="preserve"> in the present experiment, and neural activity data from previous studies (</w:t>
      </w:r>
      <w:proofErr w:type="spellStart"/>
      <w:r w:rsidR="00446707" w:rsidRPr="00880F87">
        <w:t>Kober</w:t>
      </w:r>
      <w:proofErr w:type="spellEnd"/>
      <w:r w:rsidR="00446707" w:rsidRPr="00880F87">
        <w:t xml:space="preserve"> et al., 2021; Wang et al., 2020). Thus, these results </w:t>
      </w:r>
      <w:r w:rsidR="006455CB" w:rsidRPr="00880F87">
        <w:t xml:space="preserve">could represent </w:t>
      </w:r>
      <w:r w:rsidR="00F80D86" w:rsidRPr="00880F87">
        <w:t>a true lack of differences (i.e., true negative) between the VR and RW practice groups</w:t>
      </w:r>
      <w:r w:rsidR="00446707" w:rsidRPr="00880F87">
        <w:t xml:space="preserve">. However, </w:t>
      </w:r>
      <w:r w:rsidR="00F80D86" w:rsidRPr="00880F87">
        <w:t xml:space="preserve">there is also the possibility of these results representing a false negative through type II error (Button et al., 2013; </w:t>
      </w:r>
      <w:proofErr w:type="spellStart"/>
      <w:r w:rsidR="00F80D86" w:rsidRPr="00880F87">
        <w:t>Vadillo</w:t>
      </w:r>
      <w:proofErr w:type="spellEnd"/>
      <w:r w:rsidR="00F80D86" w:rsidRPr="00880F87">
        <w:t xml:space="preserve"> et al., 2016). Thus, the findings of the present experiment should be interpreted cautiously as it does not confirm that the two practice groups’ </w:t>
      </w:r>
      <w:r w:rsidR="009260AB" w:rsidRPr="00880F87">
        <w:t xml:space="preserve">motor behavior, </w:t>
      </w:r>
      <w:r w:rsidR="00F80D86" w:rsidRPr="00880F87">
        <w:t>brain activity</w:t>
      </w:r>
      <w:r w:rsidR="009260AB" w:rsidRPr="00880F87">
        <w:t>,</w:t>
      </w:r>
      <w:r w:rsidR="00F80D86" w:rsidRPr="00880F87">
        <w:t xml:space="preserve"> and intrinsic motivation levels were the same. Rather, the findings of experiment two simply revealed that </w:t>
      </w:r>
      <w:r w:rsidR="009260AB" w:rsidRPr="00880F87">
        <w:t xml:space="preserve">motor learning, </w:t>
      </w:r>
      <w:r w:rsidR="00F80D86" w:rsidRPr="00880F87">
        <w:t>the intrinsic motivation levels</w:t>
      </w:r>
      <w:r w:rsidR="009260AB" w:rsidRPr="00880F87">
        <w:t>,</w:t>
      </w:r>
      <w:r w:rsidR="00F80D86" w:rsidRPr="00880F87">
        <w:t xml:space="preserve"> and neural activity of the two groups were not different. Furthermore, </w:t>
      </w:r>
      <w:r w:rsidR="00004C60" w:rsidRPr="00880F87">
        <w:t xml:space="preserve">it is important to note that this study examined one way in which neural activity during VR practice compared RW practice. However, there </w:t>
      </w:r>
      <w:r w:rsidR="00494AE9" w:rsidRPr="00880F87">
        <w:t xml:space="preserve">are </w:t>
      </w:r>
      <w:r w:rsidR="00004C60" w:rsidRPr="00880F87">
        <w:t>many methods that can be used to examine brain activity during the acquisition of a motor skill.</w:t>
      </w:r>
      <w:r w:rsidR="00D34423" w:rsidRPr="00880F87">
        <w:t xml:space="preserve"> </w:t>
      </w:r>
      <w:r w:rsidR="00004C60" w:rsidRPr="00880F87">
        <w:t xml:space="preserve">For example, </w:t>
      </w:r>
      <w:r w:rsidR="006455CB" w:rsidRPr="00880F87">
        <w:t xml:space="preserve">due to logistical limitations, the present study only investigated neural activity during the </w:t>
      </w:r>
      <w:r w:rsidR="006455CB" w:rsidRPr="00880F87">
        <w:rPr>
          <w:i/>
          <w:iCs/>
        </w:rPr>
        <w:t>execution</w:t>
      </w:r>
      <w:r w:rsidR="006455CB" w:rsidRPr="00880F87">
        <w:t xml:space="preserve"> of the golf putting task. Though, </w:t>
      </w:r>
      <w:r w:rsidR="00004C60" w:rsidRPr="00880F87">
        <w:t>previous studies have shown how</w:t>
      </w:r>
      <w:r w:rsidR="006455CB" w:rsidRPr="00880F87">
        <w:t xml:space="preserve"> examining brain activity during the </w:t>
      </w:r>
      <w:r w:rsidR="006455CB" w:rsidRPr="00880F87">
        <w:rPr>
          <w:i/>
          <w:iCs/>
        </w:rPr>
        <w:t>preparation</w:t>
      </w:r>
      <w:r w:rsidR="006455CB" w:rsidRPr="00880F87">
        <w:t xml:space="preserve"> </w:t>
      </w:r>
      <w:r w:rsidR="006455CB" w:rsidRPr="00880F87">
        <w:rPr>
          <w:i/>
          <w:iCs/>
        </w:rPr>
        <w:t>period</w:t>
      </w:r>
      <w:r w:rsidR="006455CB" w:rsidRPr="00880F87">
        <w:t xml:space="preserve"> of a golf putting task can provide meaningful information when investigating motor learning</w:t>
      </w:r>
      <w:r w:rsidR="009A2C5A" w:rsidRPr="00880F87">
        <w:t xml:space="preserve"> (e.g., </w:t>
      </w:r>
      <w:proofErr w:type="spellStart"/>
      <w:r w:rsidR="009A2C5A" w:rsidRPr="00880F87">
        <w:t>Daou</w:t>
      </w:r>
      <w:proofErr w:type="spellEnd"/>
      <w:r w:rsidR="009A2C5A" w:rsidRPr="00880F87">
        <w:t xml:space="preserve"> et al., 2018)</w:t>
      </w:r>
      <w:r w:rsidR="006455CB" w:rsidRPr="00880F87">
        <w:t xml:space="preserve">. Similarly, neural activation differences have been shown </w:t>
      </w:r>
      <w:r w:rsidR="006455CB" w:rsidRPr="00880F87">
        <w:lastRenderedPageBreak/>
        <w:t>to differ between the right and left hemisphere</w:t>
      </w:r>
      <w:r w:rsidR="009A2C5A" w:rsidRPr="00880F87">
        <w:t xml:space="preserve"> (e.g., Kiefer et al., 2014)</w:t>
      </w:r>
      <w:r w:rsidR="006455CB" w:rsidRPr="00880F87">
        <w:t>. While the present study did investigate four different brain regions of interest (i.e., frontal, temporal, occipital,</w:t>
      </w:r>
      <w:r w:rsidR="00525333" w:rsidRPr="00880F87">
        <w:t xml:space="preserve"> parietal</w:t>
      </w:r>
      <w:r w:rsidR="006455CB" w:rsidRPr="00880F87">
        <w:t xml:space="preserve">), the present </w:t>
      </w:r>
      <w:r w:rsidR="00F80D86" w:rsidRPr="00880F87">
        <w:t>study</w:t>
      </w:r>
      <w:r w:rsidR="006455CB" w:rsidRPr="00880F87">
        <w:t xml:space="preserve"> did not examine hemisphere </w:t>
      </w:r>
      <w:r w:rsidR="00F80D86" w:rsidRPr="00880F87">
        <w:t>differences</w:t>
      </w:r>
      <w:r w:rsidR="006455CB" w:rsidRPr="00880F87">
        <w:t xml:space="preserve"> between VR and RW practice. </w:t>
      </w:r>
      <w:r w:rsidR="009A2C5A" w:rsidRPr="00880F87">
        <w:t>Finally,</w:t>
      </w:r>
      <w:r w:rsidR="00BA5F0C" w:rsidRPr="00880F87">
        <w:t xml:space="preserve"> the present study used fixed frequency bands (e.g., 8-10 Hz for lower alpha) to examine cortical differences between groups. Recently, there has been recommendations to use individualized frequency bands for each participant (for review, see Parr et al., 2021) since the exact frequency range that specificizes a frequency band can vary between participants (Grandy et al., 2013). </w:t>
      </w:r>
      <w:r w:rsidR="006455CB" w:rsidRPr="00880F87">
        <w:t xml:space="preserve">Thus, future work could extend the results of the present study by </w:t>
      </w:r>
      <w:r w:rsidR="00BA5F0C" w:rsidRPr="00880F87">
        <w:t xml:space="preserve">using other methods for </w:t>
      </w:r>
      <w:r w:rsidR="006455CB" w:rsidRPr="00880F87">
        <w:t>comparing neural activation differences</w:t>
      </w:r>
      <w:r w:rsidR="00BA5F0C" w:rsidRPr="00880F87">
        <w:t xml:space="preserve"> such as examining cortical activity</w:t>
      </w:r>
      <w:r w:rsidR="006455CB" w:rsidRPr="00880F87">
        <w:t xml:space="preserve"> during </w:t>
      </w:r>
      <w:r w:rsidR="00F80D86" w:rsidRPr="00880F87">
        <w:t xml:space="preserve">the </w:t>
      </w:r>
      <w:r w:rsidR="006455CB" w:rsidRPr="00880F87">
        <w:t>motor preparation</w:t>
      </w:r>
      <w:r w:rsidR="00F80D86" w:rsidRPr="00880F87">
        <w:t xml:space="preserve"> period</w:t>
      </w:r>
      <w:r w:rsidR="00BA5F0C" w:rsidRPr="00880F87">
        <w:t xml:space="preserve">, </w:t>
      </w:r>
      <w:r w:rsidR="006455CB" w:rsidRPr="00880F87">
        <w:t>between the left and right hemispheres</w:t>
      </w:r>
      <w:r w:rsidR="00BA5F0C" w:rsidRPr="00880F87">
        <w:t>, and using individualized frequency bands</w:t>
      </w:r>
      <w:r w:rsidR="006455CB" w:rsidRPr="00880F87">
        <w:t xml:space="preserve">. </w:t>
      </w:r>
    </w:p>
    <w:p w14:paraId="55B5327F" w14:textId="44318300" w:rsidR="007A6A06" w:rsidRPr="00880F87" w:rsidRDefault="00F80D86" w:rsidP="00BE18EB">
      <w:pPr>
        <w:pStyle w:val="NormalWeb"/>
        <w:spacing w:before="0" w:beforeAutospacing="0" w:after="0" w:afterAutospacing="0" w:line="480" w:lineRule="auto"/>
        <w:ind w:firstLine="720"/>
      </w:pPr>
      <w:r w:rsidRPr="00880F87">
        <w:t xml:space="preserve">Even with the </w:t>
      </w:r>
      <w:proofErr w:type="gramStart"/>
      <w:r w:rsidRPr="00880F87">
        <w:t>aforementioned limitations</w:t>
      </w:r>
      <w:proofErr w:type="gramEnd"/>
      <w:r w:rsidRPr="00880F87">
        <w:t xml:space="preserve">, the present study provides a meaningful contribution to the current state of VR research. </w:t>
      </w:r>
      <w:r w:rsidR="008401A9" w:rsidRPr="00880F87">
        <w:t xml:space="preserve">Overall, </w:t>
      </w:r>
      <w:r w:rsidRPr="00880F87">
        <w:t xml:space="preserve">the </w:t>
      </w:r>
      <w:r w:rsidR="008401A9" w:rsidRPr="00880F87">
        <w:t xml:space="preserve">results from experiment two empirically show that immersive VR technology </w:t>
      </w:r>
      <w:r w:rsidR="00F0142D" w:rsidRPr="00880F87">
        <w:t>adequately</w:t>
      </w:r>
      <w:r w:rsidR="008401A9" w:rsidRPr="00880F87">
        <w:t xml:space="preserve"> recreate</w:t>
      </w:r>
      <w:r w:rsidR="00582635" w:rsidRPr="00880F87">
        <w:t>s</w:t>
      </w:r>
      <w:r w:rsidR="008401A9" w:rsidRPr="00880F87">
        <w:t xml:space="preserve"> </w:t>
      </w:r>
      <w:r w:rsidR="00F0142D" w:rsidRPr="00880F87">
        <w:t>RW</w:t>
      </w:r>
      <w:r w:rsidR="008401A9" w:rsidRPr="00880F87">
        <w:t xml:space="preserve"> </w:t>
      </w:r>
      <w:r w:rsidR="00F0142D" w:rsidRPr="00880F87">
        <w:t xml:space="preserve">sensory </w:t>
      </w:r>
      <w:r w:rsidR="00BA5F0C" w:rsidRPr="00880F87">
        <w:t>information and</w:t>
      </w:r>
      <w:r w:rsidR="008401A9" w:rsidRPr="00880F87">
        <w:t xml:space="preserve"> can improve motor skills within a real-world environment. These data </w:t>
      </w:r>
      <w:r w:rsidR="00F0142D" w:rsidRPr="00880F87">
        <w:t>further</w:t>
      </w:r>
      <w:r w:rsidR="008401A9" w:rsidRPr="00880F87">
        <w:t xml:space="preserve"> suggest that </w:t>
      </w:r>
      <w:r w:rsidR="00582635" w:rsidRPr="00880F87">
        <w:t xml:space="preserve">motor learning is not diminished relative to RW practice </w:t>
      </w:r>
      <w:r w:rsidR="008401A9" w:rsidRPr="00880F87">
        <w:t xml:space="preserve">when practicing a motor skill in VR for multiple practice sessions. </w:t>
      </w:r>
      <w:r w:rsidR="00D71257" w:rsidRPr="00880F87">
        <w:t xml:space="preserve">The findings from experiment two provide valuable information to those using immersive VR for learning or training purposes, scientifically investigating the effects of VR on human behavior, or developing software used in VR hardware.  </w:t>
      </w:r>
    </w:p>
    <w:p w14:paraId="7DB8428D" w14:textId="77777777" w:rsidR="00B42F39" w:rsidRPr="00880F87" w:rsidRDefault="00B42F39" w:rsidP="00BE18EB">
      <w:pPr>
        <w:pStyle w:val="NormalWeb"/>
        <w:spacing w:before="0" w:beforeAutospacing="0" w:after="0" w:afterAutospacing="0" w:line="480" w:lineRule="auto"/>
        <w:ind w:firstLine="720"/>
      </w:pPr>
    </w:p>
    <w:p w14:paraId="7264229D" w14:textId="77777777" w:rsidR="00B42F39" w:rsidRPr="00880F87" w:rsidRDefault="00B42F39" w:rsidP="00BE18EB">
      <w:pPr>
        <w:pStyle w:val="NormalWeb"/>
        <w:spacing w:before="0" w:beforeAutospacing="0" w:after="0" w:afterAutospacing="0" w:line="480" w:lineRule="auto"/>
        <w:ind w:firstLine="720"/>
      </w:pPr>
    </w:p>
    <w:p w14:paraId="19EBD869" w14:textId="17155EC4" w:rsidR="007A6A06" w:rsidRPr="00880F87" w:rsidRDefault="004B0FE2" w:rsidP="009E35E2">
      <w:pPr>
        <w:pStyle w:val="Heading1"/>
      </w:pPr>
      <w:bookmarkStart w:id="206" w:name="_Toc133056025"/>
      <w:bookmarkStart w:id="207" w:name="_Toc134437426"/>
      <w:r w:rsidRPr="00880F87">
        <w:lastRenderedPageBreak/>
        <w:t>General Discussion</w:t>
      </w:r>
      <w:bookmarkStart w:id="208" w:name="_Toc101426952"/>
      <w:bookmarkEnd w:id="206"/>
      <w:bookmarkEnd w:id="207"/>
    </w:p>
    <w:p w14:paraId="243E0453" w14:textId="4342EF95" w:rsidR="007A6A06" w:rsidRPr="00880F87" w:rsidRDefault="007A6A06" w:rsidP="007A6A06">
      <w:pPr>
        <w:pStyle w:val="NormalWeb"/>
        <w:spacing w:before="0" w:beforeAutospacing="0" w:after="0" w:afterAutospacing="0" w:line="480" w:lineRule="auto"/>
        <w:ind w:firstLine="720"/>
      </w:pPr>
      <w:r w:rsidRPr="00880F87">
        <w:t>Understanding how immersive VR elicits performance improvements in RW environments is imperative as VR technology grows. The theoretical explanations suggest that for learning to transfer from one environment to another, similarities must exist between the movement characteristics of the skill performed (</w:t>
      </w:r>
      <w:proofErr w:type="spellStart"/>
      <w:r w:rsidRPr="00880F87">
        <w:t>Singley</w:t>
      </w:r>
      <w:proofErr w:type="spellEnd"/>
      <w:r w:rsidRPr="00880F87">
        <w:t xml:space="preserve"> &amp; Anderson, 1989; Thorndike, 1949) and the available information that is processed (Lee, 1988). Since few studies have tested transfer of motor learning from </w:t>
      </w:r>
      <w:r w:rsidR="009B5604" w:rsidRPr="00880F87">
        <w:t xml:space="preserve">an </w:t>
      </w:r>
      <w:r w:rsidRPr="00880F87">
        <w:t xml:space="preserve">immersive </w:t>
      </w:r>
      <w:r w:rsidR="009B5604" w:rsidRPr="00880F87">
        <w:t>virtual practice environment to a non-virtual testing environment</w:t>
      </w:r>
      <w:r w:rsidRPr="00880F87">
        <w:t xml:space="preserve">, experiments one </w:t>
      </w:r>
      <w:r w:rsidR="001162F2" w:rsidRPr="00880F87">
        <w:t xml:space="preserve">(Markwell et al., </w:t>
      </w:r>
      <w:r w:rsidR="00A23792" w:rsidRPr="00880F87">
        <w:t>in press</w:t>
      </w:r>
      <w:r w:rsidR="001162F2" w:rsidRPr="00880F87">
        <w:t xml:space="preserve">) </w:t>
      </w:r>
      <w:r w:rsidRPr="00880F87">
        <w:t xml:space="preserve">and two </w:t>
      </w:r>
      <w:r w:rsidR="001162F2" w:rsidRPr="00880F87">
        <w:t xml:space="preserve">of the present </w:t>
      </w:r>
      <w:proofErr w:type="gramStart"/>
      <w:r w:rsidR="001162F2" w:rsidRPr="00880F87">
        <w:t>dissertation</w:t>
      </w:r>
      <w:proofErr w:type="gramEnd"/>
      <w:r w:rsidR="001162F2" w:rsidRPr="00880F87">
        <w:t xml:space="preserve"> </w:t>
      </w:r>
      <w:r w:rsidRPr="00880F87">
        <w:t xml:space="preserve">investigated how </w:t>
      </w:r>
      <w:r w:rsidR="009B5604" w:rsidRPr="00880F87">
        <w:t>practicing a motor skill</w:t>
      </w:r>
      <w:r w:rsidRPr="00880F87">
        <w:t xml:space="preserve"> in VR </w:t>
      </w:r>
      <w:r w:rsidR="00CC1A23" w:rsidRPr="00880F87">
        <w:t xml:space="preserve">affects </w:t>
      </w:r>
      <w:r w:rsidRPr="00880F87">
        <w:t xml:space="preserve">transfer of learning to a RW environment compared to </w:t>
      </w:r>
      <w:r w:rsidR="009B5604" w:rsidRPr="00880F87">
        <w:t xml:space="preserve">practicing a motor skill in the </w:t>
      </w:r>
      <w:r w:rsidRPr="00880F87">
        <w:t xml:space="preserve">RW. </w:t>
      </w:r>
      <w:proofErr w:type="gramStart"/>
      <w:r w:rsidR="000C6E26" w:rsidRPr="00880F87">
        <w:t>Both of the present</w:t>
      </w:r>
      <w:proofErr w:type="gramEnd"/>
      <w:r w:rsidRPr="00880F87">
        <w:t xml:space="preserve"> experiments are consistent with previous findings (Harris et al., 2020; Michalski et al., 2019; </w:t>
      </w:r>
      <w:proofErr w:type="spellStart"/>
      <w:r w:rsidRPr="00880F87">
        <w:t>Oagaz</w:t>
      </w:r>
      <w:proofErr w:type="spellEnd"/>
      <w:r w:rsidRPr="00880F87">
        <w:t xml:space="preserve"> et al., 2021) and provide empirical evidence that VR practice results in a positive transfer of learning to a RW environment</w:t>
      </w:r>
      <w:r w:rsidR="009B5604" w:rsidRPr="00880F87">
        <w:t>, leading</w:t>
      </w:r>
      <w:r w:rsidRPr="00880F87">
        <w:t xml:space="preserve"> to similar </w:t>
      </w:r>
      <w:r w:rsidR="001162F2" w:rsidRPr="00880F87">
        <w:t xml:space="preserve">learning </w:t>
      </w:r>
      <w:r w:rsidRPr="00880F87">
        <w:t xml:space="preserve">improvements compared to RW practice. Specifically, both experiments showed that </w:t>
      </w:r>
      <w:r w:rsidR="009B5604" w:rsidRPr="00880F87">
        <w:t xml:space="preserve">RW </w:t>
      </w:r>
      <w:r w:rsidRPr="00880F87">
        <w:t xml:space="preserve">golf putting accuracy improved </w:t>
      </w:r>
      <w:proofErr w:type="gramStart"/>
      <w:r w:rsidR="009B5604" w:rsidRPr="00880F87">
        <w:t>as a result of</w:t>
      </w:r>
      <w:proofErr w:type="gramEnd"/>
      <w:r w:rsidRPr="00880F87">
        <w:t xml:space="preserve"> VR practice. A key performance difference between the two experiments was that VR</w:t>
      </w:r>
      <w:r w:rsidR="00CC1A23" w:rsidRPr="00880F87">
        <w:t xml:space="preserve"> practice,</w:t>
      </w:r>
      <w:r w:rsidRPr="00880F87">
        <w:t xml:space="preserve"> and RW </w:t>
      </w:r>
      <w:r w:rsidR="00CC1A23" w:rsidRPr="00880F87">
        <w:t xml:space="preserve">practice </w:t>
      </w:r>
      <w:r w:rsidRPr="00880F87">
        <w:t xml:space="preserve">led to similar precision improvements during experiment two. Whereas during experiment one, neither VR nor RW practice improved </w:t>
      </w:r>
      <w:r w:rsidR="001162F2" w:rsidRPr="00880F87">
        <w:t xml:space="preserve">golf putting </w:t>
      </w:r>
      <w:r w:rsidRPr="00880F87">
        <w:t>precision. The higher variability between each trial during experiment two likely explains such differences, as intertrial variability has consistently been shown to enhance motor learning (</w:t>
      </w:r>
      <w:r w:rsidR="009515A8" w:rsidRPr="00880F87">
        <w:t xml:space="preserve">e.g., </w:t>
      </w:r>
      <w:r w:rsidR="001162F2" w:rsidRPr="00880F87">
        <w:t xml:space="preserve">Schmidt, 1975; </w:t>
      </w:r>
      <w:r w:rsidR="00A24C65" w:rsidRPr="00880F87">
        <w:t xml:space="preserve">Schmidt et al., 2019; </w:t>
      </w:r>
      <w:r w:rsidRPr="00880F87">
        <w:t>Shea &amp; Kohl, 1990</w:t>
      </w:r>
      <w:r w:rsidR="00A96861" w:rsidRPr="00880F87">
        <w:t>, 1991</w:t>
      </w:r>
      <w:r w:rsidRPr="00880F87">
        <w:t>).</w:t>
      </w:r>
    </w:p>
    <w:p w14:paraId="7A38A809" w14:textId="7AC075AE" w:rsidR="007A6A06" w:rsidRPr="00880F87" w:rsidRDefault="007A6A06" w:rsidP="007A6A06">
      <w:pPr>
        <w:pStyle w:val="NormalWeb"/>
        <w:spacing w:before="0" w:beforeAutospacing="0" w:after="0" w:afterAutospacing="0" w:line="480" w:lineRule="auto"/>
      </w:pPr>
      <w:r w:rsidRPr="00880F87">
        <w:t xml:space="preserve">           In addition to providing evidence that VR practice facilitates a positive transfer of learning to RW environments, experiment one </w:t>
      </w:r>
      <w:r w:rsidR="008959E3" w:rsidRPr="00880F87">
        <w:t xml:space="preserve">(Markwell et al., </w:t>
      </w:r>
      <w:r w:rsidR="00A23792" w:rsidRPr="00880F87">
        <w:t>in press</w:t>
      </w:r>
      <w:r w:rsidR="008959E3" w:rsidRPr="00880F87">
        <w:t xml:space="preserve">) </w:t>
      </w:r>
      <w:r w:rsidRPr="00880F87">
        <w:t xml:space="preserve">also showed that VR practice led to higher levels of intrinsic motivation than RW practice. </w:t>
      </w:r>
      <w:r w:rsidR="008959E3" w:rsidRPr="00880F87">
        <w:t xml:space="preserve">In contrast, </w:t>
      </w:r>
      <w:r w:rsidRPr="00880F87">
        <w:t xml:space="preserve">experiment two </w:t>
      </w:r>
      <w:r w:rsidRPr="00880F87">
        <w:lastRenderedPageBreak/>
        <w:t>did not show higher intrinsic motivation after VR practice</w:t>
      </w:r>
      <w:r w:rsidR="008959E3" w:rsidRPr="00880F87">
        <w:t xml:space="preserve">. </w:t>
      </w:r>
      <w:r w:rsidR="00F71E1F" w:rsidRPr="00880F87">
        <w:t>T</w:t>
      </w:r>
      <w:r w:rsidR="00B9092F" w:rsidRPr="00880F87">
        <w:t>his</w:t>
      </w:r>
      <w:r w:rsidR="00A4162A" w:rsidRPr="00880F87">
        <w:t xml:space="preserve"> null</w:t>
      </w:r>
      <w:r w:rsidRPr="00880F87">
        <w:t xml:space="preserve"> finding could be due to </w:t>
      </w:r>
      <w:r w:rsidR="00A4162A" w:rsidRPr="00880F87">
        <w:t>type II error,</w:t>
      </w:r>
      <w:r w:rsidR="008959E3" w:rsidRPr="00880F87">
        <w:t xml:space="preserve"> and t</w:t>
      </w:r>
      <w:r w:rsidRPr="00880F87">
        <w:t xml:space="preserve">his limitation warrants future investigation regarding how VR motor skill practice affects intrinsic motivation. </w:t>
      </w:r>
      <w:r w:rsidR="008959E3" w:rsidRPr="00880F87">
        <w:t xml:space="preserve">However, the absence of increased motivation for the VR group during experiment two could have also been due to </w:t>
      </w:r>
      <w:r w:rsidR="001D1E41" w:rsidRPr="00880F87">
        <w:t xml:space="preserve">the differences between the VR environments used in experiments one and two. The VR environment in experiment two was designed with </w:t>
      </w:r>
      <w:r w:rsidR="008959E3" w:rsidRPr="00880F87">
        <w:t>high specificity</w:t>
      </w:r>
      <w:r w:rsidR="00A96861" w:rsidRPr="00880F87">
        <w:t xml:space="preserve"> to represent the RW environment</w:t>
      </w:r>
      <w:r w:rsidR="008959E3" w:rsidRPr="00880F87">
        <w:t xml:space="preserve"> </w:t>
      </w:r>
      <w:r w:rsidR="00CC1A23" w:rsidRPr="00880F87">
        <w:t xml:space="preserve">closely </w:t>
      </w:r>
      <w:r w:rsidR="008959E3" w:rsidRPr="00880F87">
        <w:t xml:space="preserve">and </w:t>
      </w:r>
      <w:r w:rsidR="00A96861" w:rsidRPr="00880F87">
        <w:t xml:space="preserve">therefore </w:t>
      </w:r>
      <w:r w:rsidR="00CC1A23" w:rsidRPr="00880F87">
        <w:t>lacked</w:t>
      </w:r>
      <w:r w:rsidR="008959E3" w:rsidRPr="00880F87">
        <w:t xml:space="preserve"> “game-like” features. </w:t>
      </w:r>
      <w:r w:rsidR="001D1E41" w:rsidRPr="00880F87">
        <w:t>In contrast, t</w:t>
      </w:r>
      <w:r w:rsidR="00716463" w:rsidRPr="00880F87">
        <w:t xml:space="preserve">he VR software used in experiment one (Markwell et al., </w:t>
      </w:r>
      <w:r w:rsidR="00A23792" w:rsidRPr="00880F87">
        <w:t>in press</w:t>
      </w:r>
      <w:r w:rsidR="00716463" w:rsidRPr="00880F87">
        <w:t xml:space="preserve">) was </w:t>
      </w:r>
      <w:proofErr w:type="spellStart"/>
      <w:r w:rsidR="00716463" w:rsidRPr="00880F87">
        <w:t>Cloudlands</w:t>
      </w:r>
      <w:proofErr w:type="spellEnd"/>
      <w:r w:rsidR="00716463" w:rsidRPr="00880F87">
        <w:t xml:space="preserve"> VR Minigolf. This commercially available ap</w:t>
      </w:r>
      <w:r w:rsidR="001D1E41" w:rsidRPr="00880F87">
        <w:t xml:space="preserve">plication was designed to replicate the </w:t>
      </w:r>
      <w:r w:rsidR="00A96861" w:rsidRPr="00880F87">
        <w:t xml:space="preserve">dimensions of the </w:t>
      </w:r>
      <w:r w:rsidR="001D1E41" w:rsidRPr="00880F87">
        <w:t xml:space="preserve">RW </w:t>
      </w:r>
      <w:r w:rsidR="00A96861" w:rsidRPr="00880F87">
        <w:t>putting green</w:t>
      </w:r>
      <w:r w:rsidR="001D1E41" w:rsidRPr="00880F87">
        <w:t>. However, inherent “game-like” physical features such as</w:t>
      </w:r>
      <w:r w:rsidR="00716463" w:rsidRPr="00880F87">
        <w:t xml:space="preserve"> </w:t>
      </w:r>
      <w:r w:rsidR="001D1E41" w:rsidRPr="00880F87">
        <w:t xml:space="preserve">animation and physical fidelity </w:t>
      </w:r>
      <w:r w:rsidR="00ED1D66" w:rsidRPr="00880F87">
        <w:t>existed which may have positively</w:t>
      </w:r>
      <w:r w:rsidR="001D1E41" w:rsidRPr="00880F87">
        <w:t xml:space="preserve"> influence</w:t>
      </w:r>
      <w:r w:rsidR="00A4162A" w:rsidRPr="00880F87">
        <w:t>d</w:t>
      </w:r>
      <w:r w:rsidR="001D1E41" w:rsidRPr="00880F87">
        <w:t xml:space="preserve"> interest and enjoyment</w:t>
      </w:r>
      <w:r w:rsidR="00ED1D66" w:rsidRPr="00880F87">
        <w:t xml:space="preserve"> within the VR group</w:t>
      </w:r>
      <w:r w:rsidR="001D1E41" w:rsidRPr="00880F87">
        <w:t xml:space="preserve">. Previous research </w:t>
      </w:r>
      <w:r w:rsidR="00CC1A23" w:rsidRPr="00880F87">
        <w:t>investigating</w:t>
      </w:r>
      <w:r w:rsidR="001D1E41" w:rsidRPr="00880F87">
        <w:t xml:space="preserve"> intrinsic motivation levels during immersive VR </w:t>
      </w:r>
      <w:r w:rsidR="00CC1A23" w:rsidRPr="00880F87">
        <w:t xml:space="preserve">exercise </w:t>
      </w:r>
      <w:r w:rsidR="001D1E41" w:rsidRPr="00880F87">
        <w:t xml:space="preserve">has found that specific features within immersive VR </w:t>
      </w:r>
      <w:r w:rsidR="00CC1A23" w:rsidRPr="00880F87">
        <w:t>a</w:t>
      </w:r>
      <w:r w:rsidR="001D1E41" w:rsidRPr="00880F87">
        <w:t>ffect users</w:t>
      </w:r>
      <w:r w:rsidR="00CC1A23" w:rsidRPr="00880F87">
        <w:t>’</w:t>
      </w:r>
      <w:r w:rsidR="001D1E41" w:rsidRPr="00880F87">
        <w:t xml:space="preserve"> interest and enjoyment levels, thereby influencing intrinsic motivation (</w:t>
      </w:r>
      <w:proofErr w:type="spellStart"/>
      <w:r w:rsidR="000521ED" w:rsidRPr="00880F87">
        <w:t>Mouatt</w:t>
      </w:r>
      <w:proofErr w:type="spellEnd"/>
      <w:r w:rsidR="000521ED" w:rsidRPr="00880F87">
        <w:t xml:space="preserve"> et al., 2020</w:t>
      </w:r>
      <w:r w:rsidR="001D1E41" w:rsidRPr="00880F87">
        <w:rPr>
          <w:b/>
          <w:bCs/>
        </w:rPr>
        <w:t>).</w:t>
      </w:r>
      <w:r w:rsidR="001D1E41" w:rsidRPr="00880F87">
        <w:t xml:space="preserve"> </w:t>
      </w:r>
      <w:r w:rsidR="000521ED" w:rsidRPr="00880F87">
        <w:t>Thus, the differences in the VR environment</w:t>
      </w:r>
      <w:r w:rsidR="00A96861" w:rsidRPr="00880F87">
        <w:t>s</w:t>
      </w:r>
      <w:r w:rsidR="000521ED" w:rsidRPr="00880F87">
        <w:t xml:space="preserve"> could have led to the differences in intrinsic motivation between experiment</w:t>
      </w:r>
      <w:r w:rsidR="00CC1A23" w:rsidRPr="00880F87">
        <w:t>s</w:t>
      </w:r>
      <w:r w:rsidR="000521ED" w:rsidRPr="00880F87">
        <w:t xml:space="preserve"> one and two. </w:t>
      </w:r>
      <w:r w:rsidRPr="00880F87">
        <w:t>Despite th</w:t>
      </w:r>
      <w:r w:rsidR="000521ED" w:rsidRPr="00880F87">
        <w:t>e incongruent findings</w:t>
      </w:r>
      <w:r w:rsidRPr="00880F87">
        <w:t>, previous studies have shown immersive VR to be more intrinsically motivating in classroom settings and during aerobic exercise (</w:t>
      </w:r>
      <w:proofErr w:type="spellStart"/>
      <w:r w:rsidRPr="00880F87">
        <w:t>Friena</w:t>
      </w:r>
      <w:proofErr w:type="spellEnd"/>
      <w:r w:rsidRPr="00880F87">
        <w:t xml:space="preserve"> &amp; Ott, 2015; Liu et al., 2022; </w:t>
      </w:r>
      <w:proofErr w:type="spellStart"/>
      <w:r w:rsidRPr="00880F87">
        <w:t>Makaransky</w:t>
      </w:r>
      <w:proofErr w:type="spellEnd"/>
      <w:r w:rsidRPr="00880F87">
        <w:t xml:space="preserve"> et al., 2019; </w:t>
      </w:r>
      <w:proofErr w:type="spellStart"/>
      <w:r w:rsidRPr="00880F87">
        <w:t>Mouatt</w:t>
      </w:r>
      <w:proofErr w:type="spellEnd"/>
      <w:r w:rsidRPr="00880F87">
        <w:t xml:space="preserve"> et al., 2020</w:t>
      </w:r>
      <w:r w:rsidR="000521ED" w:rsidRPr="00880F87">
        <w:t>; Qian et al., 2020</w:t>
      </w:r>
      <w:r w:rsidRPr="00880F87">
        <w:t>). These results</w:t>
      </w:r>
      <w:r w:rsidR="00A96861" w:rsidRPr="00880F87">
        <w:t xml:space="preserve"> (</w:t>
      </w:r>
      <w:proofErr w:type="spellStart"/>
      <w:r w:rsidR="00A96861" w:rsidRPr="00880F87">
        <w:t>Friena</w:t>
      </w:r>
      <w:proofErr w:type="spellEnd"/>
      <w:r w:rsidR="00A96861" w:rsidRPr="00880F87">
        <w:t xml:space="preserve"> &amp; Ott, 2015; Liu et al., 2022; </w:t>
      </w:r>
      <w:proofErr w:type="spellStart"/>
      <w:r w:rsidR="00A96861" w:rsidRPr="00880F87">
        <w:t>Makaransky</w:t>
      </w:r>
      <w:proofErr w:type="spellEnd"/>
      <w:r w:rsidR="00A96861" w:rsidRPr="00880F87">
        <w:t xml:space="preserve"> et al., 2019; </w:t>
      </w:r>
      <w:proofErr w:type="spellStart"/>
      <w:r w:rsidR="00A96861" w:rsidRPr="00880F87">
        <w:t>Mouatt</w:t>
      </w:r>
      <w:proofErr w:type="spellEnd"/>
      <w:r w:rsidR="00A96861" w:rsidRPr="00880F87">
        <w:t xml:space="preserve"> et al., 2020; Qian et al., 2020)</w:t>
      </w:r>
      <w:r w:rsidRPr="00880F87">
        <w:t>, combined with the findings from experiment one</w:t>
      </w:r>
      <w:r w:rsidR="000521ED" w:rsidRPr="00880F87">
        <w:t xml:space="preserve"> (Markwell et a</w:t>
      </w:r>
      <w:r w:rsidR="001162F2" w:rsidRPr="00880F87">
        <w:t>l</w:t>
      </w:r>
      <w:r w:rsidR="000521ED" w:rsidRPr="00880F87">
        <w:t xml:space="preserve">., </w:t>
      </w:r>
      <w:r w:rsidR="00A23792" w:rsidRPr="00880F87">
        <w:t>in press</w:t>
      </w:r>
      <w:r w:rsidR="000521ED" w:rsidRPr="00880F87">
        <w:t>)</w:t>
      </w:r>
      <w:r w:rsidRPr="00880F87">
        <w:t xml:space="preserve">, suggest that motor skill practice in immersive VR has the potential to be an intrinsically motivating environment. However, given the limited evidence </w:t>
      </w:r>
      <w:r w:rsidR="00A4162A" w:rsidRPr="00880F87">
        <w:t xml:space="preserve">and the incongruent results between experiments one and two, </w:t>
      </w:r>
      <w:r w:rsidRPr="00880F87">
        <w:t xml:space="preserve">future investigations are warranted to understand what is required for immersive VR environments to be more intrinsically motivating </w:t>
      </w:r>
      <w:r w:rsidRPr="00880F87">
        <w:lastRenderedPageBreak/>
        <w:t>than traditional RW environments.</w:t>
      </w:r>
      <w:r w:rsidR="000521ED" w:rsidRPr="00880F87">
        <w:t xml:space="preserve"> Specifically, future experiments could manipulate certain features within VR environments during motor skill practice to understand which elements result in intrinsically motivat</w:t>
      </w:r>
      <w:r w:rsidR="00113B9E" w:rsidRPr="00880F87">
        <w:t>ing</w:t>
      </w:r>
      <w:r w:rsidR="000521ED" w:rsidRPr="00880F87">
        <w:t xml:space="preserve"> environments.</w:t>
      </w:r>
    </w:p>
    <w:p w14:paraId="6A9367D7" w14:textId="20B9E06D" w:rsidR="007A6A06" w:rsidRPr="00880F87" w:rsidRDefault="007A6A06" w:rsidP="007A6A06">
      <w:pPr>
        <w:pStyle w:val="NormalWeb"/>
        <w:spacing w:before="0" w:beforeAutospacing="0" w:after="0" w:afterAutospacing="0" w:line="480" w:lineRule="auto"/>
      </w:pPr>
      <w:r w:rsidRPr="00880F87">
        <w:t>           Lastly, previous reports have suggested that the</w:t>
      </w:r>
      <w:r w:rsidR="00113B9E" w:rsidRPr="00880F87">
        <w:t xml:space="preserve"> available</w:t>
      </w:r>
      <w:r w:rsidRPr="00880F87">
        <w:t xml:space="preserve"> </w:t>
      </w:r>
      <w:r w:rsidR="001162F2" w:rsidRPr="00880F87">
        <w:t xml:space="preserve">sensory </w:t>
      </w:r>
      <w:r w:rsidRPr="00880F87">
        <w:t xml:space="preserve">information between VR and RW environments differs (Mishra et al., 2021). Research testing the practice specificity hypothesis </w:t>
      </w:r>
      <w:r w:rsidR="00C6316D" w:rsidRPr="00880F87">
        <w:t xml:space="preserve">(Proteau, 1992) </w:t>
      </w:r>
      <w:r w:rsidRPr="00880F87">
        <w:t xml:space="preserve">and </w:t>
      </w:r>
      <w:r w:rsidR="009515A8" w:rsidRPr="00880F87">
        <w:t xml:space="preserve">the </w:t>
      </w:r>
      <w:r w:rsidRPr="00880F87">
        <w:t>transfer-appropriate processing hypothesis</w:t>
      </w:r>
      <w:r w:rsidR="009515A8" w:rsidRPr="00880F87">
        <w:t xml:space="preserve"> (Lee, 1988</w:t>
      </w:r>
      <w:r w:rsidR="008537E1" w:rsidRPr="00880F87">
        <w:t>) suggests</w:t>
      </w:r>
      <w:r w:rsidRPr="00880F87">
        <w:t xml:space="preserve"> that transfer of learning is hindered if the available </w:t>
      </w:r>
      <w:r w:rsidR="00C8478C" w:rsidRPr="00880F87">
        <w:t xml:space="preserve">sensory </w:t>
      </w:r>
      <w:r w:rsidRPr="00880F87">
        <w:t>information and the processing of that information differ between two environments. Experiment two investigated these potential differences using EEG to examine neural activity during the motor skill practice within each environment. Regardless of the analysis, no neural activity differences were found between the two conditions. Such findings expand upon previous studies that have compared brain activity during simpler motor tasks in immersive environments (</w:t>
      </w:r>
      <w:proofErr w:type="spellStart"/>
      <w:r w:rsidRPr="00880F87">
        <w:t>Kober</w:t>
      </w:r>
      <w:proofErr w:type="spellEnd"/>
      <w:r w:rsidRPr="00880F87">
        <w:t xml:space="preserve"> et al., 2021; Wang et al., 2020). </w:t>
      </w:r>
      <w:r w:rsidR="007A1FA7" w:rsidRPr="00880F87">
        <w:t xml:space="preserve">Therefore, an immersive VR environment can provide sensory information </w:t>
      </w:r>
      <w:r w:rsidR="00113B9E" w:rsidRPr="00880F87">
        <w:t xml:space="preserve">representing </w:t>
      </w:r>
      <w:r w:rsidR="007A1FA7" w:rsidRPr="00880F87">
        <w:t>the RW environment so that neural activity, as measured by EEG</w:t>
      </w:r>
      <w:r w:rsidR="001162F2" w:rsidRPr="00880F87">
        <w:t xml:space="preserve"> frequency band power</w:t>
      </w:r>
      <w:r w:rsidR="007A1FA7" w:rsidRPr="00880F87">
        <w:t xml:space="preserve">, does not differ between the two environments. </w:t>
      </w:r>
      <w:r w:rsidRPr="00880F87">
        <w:t xml:space="preserve">These findings are also congruent with the performance data reported in experiment two. If </w:t>
      </w:r>
      <w:r w:rsidR="007A1FA7" w:rsidRPr="00880F87">
        <w:t xml:space="preserve">sensory </w:t>
      </w:r>
      <w:r w:rsidRPr="00880F87">
        <w:t xml:space="preserve">information </w:t>
      </w:r>
      <w:r w:rsidR="007A1FA7" w:rsidRPr="00880F87">
        <w:t xml:space="preserve">differed </w:t>
      </w:r>
      <w:r w:rsidRPr="00880F87">
        <w:t xml:space="preserve">between the two environments, then it would be expected to observe motor </w:t>
      </w:r>
      <w:r w:rsidR="007A1FA7" w:rsidRPr="00880F87">
        <w:t xml:space="preserve">learning </w:t>
      </w:r>
      <w:r w:rsidRPr="00880F87">
        <w:t xml:space="preserve">differences between the RW and VR </w:t>
      </w:r>
      <w:r w:rsidR="007A1FA7" w:rsidRPr="00880F87">
        <w:t xml:space="preserve">practice </w:t>
      </w:r>
      <w:r w:rsidRPr="00880F87">
        <w:t xml:space="preserve">groups after an extended period of practice (Proteau, 1992). Based on the </w:t>
      </w:r>
      <w:r w:rsidR="00026465" w:rsidRPr="00880F87">
        <w:t xml:space="preserve">performance and neural activity </w:t>
      </w:r>
      <w:r w:rsidR="00C6316D" w:rsidRPr="00880F87">
        <w:t>results</w:t>
      </w:r>
      <w:r w:rsidRPr="00880F87">
        <w:t xml:space="preserve">, immersive VR produces an environment in which the information available to the learner is </w:t>
      </w:r>
      <w:proofErr w:type="gramStart"/>
      <w:r w:rsidRPr="00880F87">
        <w:t>similar to</w:t>
      </w:r>
      <w:proofErr w:type="gramEnd"/>
      <w:r w:rsidRPr="00880F87">
        <w:t xml:space="preserve"> an analogous motor task performed in a traditional RW environment, as evidenced by neural activity during motor skill practice and motor behavior during </w:t>
      </w:r>
      <w:r w:rsidR="00A4162A" w:rsidRPr="00880F87">
        <w:t xml:space="preserve">retention and </w:t>
      </w:r>
      <w:r w:rsidRPr="00880F87">
        <w:t>transfer tests.</w:t>
      </w:r>
      <w:r w:rsidR="007A1FA7" w:rsidRPr="00880F87">
        <w:t xml:space="preserve"> </w:t>
      </w:r>
    </w:p>
    <w:p w14:paraId="241C510C" w14:textId="446F92D7" w:rsidR="007A6A06" w:rsidRPr="00880F87" w:rsidRDefault="007A6A06" w:rsidP="007A6A06">
      <w:pPr>
        <w:spacing w:line="480" w:lineRule="auto"/>
        <w:rPr>
          <w:rFonts w:ascii="Times New Roman" w:hAnsi="Times New Roman" w:cs="Times New Roman"/>
          <w:sz w:val="24"/>
          <w:szCs w:val="24"/>
        </w:rPr>
        <w:sectPr w:rsidR="007A6A06" w:rsidRPr="00880F87" w:rsidSect="00893153">
          <w:type w:val="continuous"/>
          <w:pgSz w:w="12240" w:h="15840"/>
          <w:pgMar w:top="1440" w:right="1440" w:bottom="1440" w:left="1440" w:header="720" w:footer="720" w:gutter="0"/>
          <w:cols w:space="720"/>
          <w:docGrid w:linePitch="360"/>
        </w:sectPr>
      </w:pPr>
      <w:r w:rsidRPr="00880F87">
        <w:rPr>
          <w:rFonts w:ascii="Times New Roman" w:hAnsi="Times New Roman" w:cs="Times New Roman"/>
          <w:sz w:val="24"/>
          <w:szCs w:val="24"/>
        </w:rPr>
        <w:lastRenderedPageBreak/>
        <w:t xml:space="preserve">           In sum, </w:t>
      </w:r>
      <w:r w:rsidR="00406034" w:rsidRPr="00880F87">
        <w:rPr>
          <w:rFonts w:ascii="Times New Roman" w:hAnsi="Times New Roman" w:cs="Times New Roman"/>
          <w:sz w:val="24"/>
          <w:szCs w:val="24"/>
        </w:rPr>
        <w:t xml:space="preserve">based on the results </w:t>
      </w:r>
      <w:r w:rsidR="00684F75" w:rsidRPr="00880F87">
        <w:rPr>
          <w:rFonts w:ascii="Times New Roman" w:hAnsi="Times New Roman" w:cs="Times New Roman"/>
          <w:sz w:val="24"/>
          <w:szCs w:val="24"/>
        </w:rPr>
        <w:t xml:space="preserve">reported in </w:t>
      </w:r>
      <w:r w:rsidR="00406034" w:rsidRPr="00880F87">
        <w:rPr>
          <w:rFonts w:ascii="Times New Roman" w:hAnsi="Times New Roman" w:cs="Times New Roman"/>
          <w:sz w:val="24"/>
          <w:szCs w:val="24"/>
        </w:rPr>
        <w:t xml:space="preserve">the present dissertation, </w:t>
      </w:r>
      <w:r w:rsidRPr="00880F87">
        <w:rPr>
          <w:rFonts w:ascii="Times New Roman" w:hAnsi="Times New Roman" w:cs="Times New Roman"/>
          <w:sz w:val="24"/>
          <w:szCs w:val="24"/>
        </w:rPr>
        <w:t xml:space="preserve">immersive VR appears to be a viable option for creating an environment that produces similar </w:t>
      </w:r>
      <w:r w:rsidR="00684F75" w:rsidRPr="00880F87">
        <w:rPr>
          <w:rFonts w:ascii="Times New Roman" w:hAnsi="Times New Roman" w:cs="Times New Roman"/>
          <w:sz w:val="24"/>
          <w:szCs w:val="24"/>
        </w:rPr>
        <w:t>perceptual and sensory</w:t>
      </w:r>
      <w:r w:rsidR="00406034"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information </w:t>
      </w:r>
      <w:r w:rsidR="00684F75" w:rsidRPr="00880F87">
        <w:rPr>
          <w:rFonts w:ascii="Times New Roman" w:hAnsi="Times New Roman" w:cs="Times New Roman"/>
          <w:sz w:val="24"/>
          <w:szCs w:val="24"/>
        </w:rPr>
        <w:t>processing, facilitating</w:t>
      </w:r>
      <w:r w:rsidRPr="00880F87">
        <w:rPr>
          <w:rFonts w:ascii="Times New Roman" w:hAnsi="Times New Roman" w:cs="Times New Roman"/>
          <w:sz w:val="24"/>
          <w:szCs w:val="24"/>
        </w:rPr>
        <w:t xml:space="preserve"> </w:t>
      </w:r>
      <w:r w:rsidR="00684F75" w:rsidRPr="00880F87">
        <w:rPr>
          <w:rFonts w:ascii="Times New Roman" w:hAnsi="Times New Roman" w:cs="Times New Roman"/>
          <w:sz w:val="24"/>
          <w:szCs w:val="24"/>
        </w:rPr>
        <w:t>motor skill acquisition and learning</w:t>
      </w:r>
      <w:r w:rsidRPr="00880F87">
        <w:rPr>
          <w:rFonts w:ascii="Times New Roman" w:hAnsi="Times New Roman" w:cs="Times New Roman"/>
          <w:sz w:val="24"/>
          <w:szCs w:val="24"/>
        </w:rPr>
        <w:t xml:space="preserve">. Additionally, experiment one </w:t>
      </w:r>
      <w:r w:rsidR="0018536E" w:rsidRPr="00880F87">
        <w:rPr>
          <w:rFonts w:ascii="Times New Roman" w:hAnsi="Times New Roman" w:cs="Times New Roman"/>
          <w:sz w:val="24"/>
          <w:szCs w:val="24"/>
        </w:rPr>
        <w:t xml:space="preserve">(Markwell et al., </w:t>
      </w:r>
      <w:r w:rsidR="00A23792" w:rsidRPr="00880F87">
        <w:rPr>
          <w:rFonts w:ascii="Times New Roman" w:hAnsi="Times New Roman" w:cs="Times New Roman"/>
          <w:sz w:val="24"/>
          <w:szCs w:val="24"/>
        </w:rPr>
        <w:t>in press</w:t>
      </w:r>
      <w:r w:rsidR="0018536E" w:rsidRPr="00880F87">
        <w:rPr>
          <w:rFonts w:ascii="Times New Roman" w:hAnsi="Times New Roman" w:cs="Times New Roman"/>
          <w:sz w:val="24"/>
          <w:szCs w:val="24"/>
        </w:rPr>
        <w:t xml:space="preserve">) </w:t>
      </w:r>
      <w:r w:rsidRPr="00880F87">
        <w:rPr>
          <w:rFonts w:ascii="Times New Roman" w:hAnsi="Times New Roman" w:cs="Times New Roman"/>
          <w:sz w:val="24"/>
          <w:szCs w:val="24"/>
        </w:rPr>
        <w:t>and previous studies (</w:t>
      </w:r>
      <w:proofErr w:type="spellStart"/>
      <w:r w:rsidRPr="00880F87">
        <w:rPr>
          <w:rFonts w:ascii="Times New Roman" w:hAnsi="Times New Roman" w:cs="Times New Roman"/>
          <w:sz w:val="24"/>
          <w:szCs w:val="24"/>
        </w:rPr>
        <w:t>Friena</w:t>
      </w:r>
      <w:proofErr w:type="spellEnd"/>
      <w:r w:rsidRPr="00880F87">
        <w:rPr>
          <w:rFonts w:ascii="Times New Roman" w:hAnsi="Times New Roman" w:cs="Times New Roman"/>
          <w:sz w:val="24"/>
          <w:szCs w:val="24"/>
        </w:rPr>
        <w:t xml:space="preserve"> &amp; Ott, 2015; Liu et al., 2022; </w:t>
      </w:r>
      <w:proofErr w:type="spellStart"/>
      <w:r w:rsidRPr="00880F87">
        <w:rPr>
          <w:rFonts w:ascii="Times New Roman" w:hAnsi="Times New Roman" w:cs="Times New Roman"/>
          <w:sz w:val="24"/>
          <w:szCs w:val="24"/>
        </w:rPr>
        <w:t>Makaransky</w:t>
      </w:r>
      <w:proofErr w:type="spellEnd"/>
      <w:r w:rsidRPr="00880F87">
        <w:rPr>
          <w:rFonts w:ascii="Times New Roman" w:hAnsi="Times New Roman" w:cs="Times New Roman"/>
          <w:sz w:val="24"/>
          <w:szCs w:val="24"/>
        </w:rPr>
        <w:t xml:space="preserve"> et al., 2019; </w:t>
      </w:r>
      <w:proofErr w:type="spellStart"/>
      <w:r w:rsidRPr="00880F87">
        <w:rPr>
          <w:rFonts w:ascii="Times New Roman" w:hAnsi="Times New Roman" w:cs="Times New Roman"/>
          <w:sz w:val="24"/>
          <w:szCs w:val="24"/>
        </w:rPr>
        <w:t>Mouatt</w:t>
      </w:r>
      <w:proofErr w:type="spellEnd"/>
      <w:r w:rsidRPr="00880F87">
        <w:rPr>
          <w:rFonts w:ascii="Times New Roman" w:hAnsi="Times New Roman" w:cs="Times New Roman"/>
          <w:sz w:val="24"/>
          <w:szCs w:val="24"/>
        </w:rPr>
        <w:t xml:space="preserve"> et al., 2020) suggest immersive VR is an intrinsically motivating option. </w:t>
      </w:r>
      <w:r w:rsidR="0018536E" w:rsidRPr="00880F87">
        <w:rPr>
          <w:rFonts w:ascii="Times New Roman" w:hAnsi="Times New Roman" w:cs="Times New Roman"/>
          <w:sz w:val="24"/>
          <w:szCs w:val="24"/>
        </w:rPr>
        <w:t>Thus, the experiments within this dissertation provide empirical evidence that practitioners, coaches, and others alike can consider immersive VR as a tool to improve human learning and performance</w:t>
      </w:r>
      <w:r w:rsidR="00894049" w:rsidRPr="00880F87">
        <w:rPr>
          <w:rFonts w:ascii="Times New Roman" w:hAnsi="Times New Roman" w:cs="Times New Roman"/>
          <w:sz w:val="24"/>
          <w:szCs w:val="24"/>
        </w:rPr>
        <w:t xml:space="preserve">, and one that has the potential to be more motivating than traditional </w:t>
      </w:r>
      <w:r w:rsidR="00684F75" w:rsidRPr="00880F87">
        <w:rPr>
          <w:rFonts w:ascii="Times New Roman" w:hAnsi="Times New Roman" w:cs="Times New Roman"/>
          <w:sz w:val="24"/>
          <w:szCs w:val="24"/>
        </w:rPr>
        <w:t>forms of practice</w:t>
      </w:r>
      <w:r w:rsidR="0018536E" w:rsidRPr="00880F87">
        <w:rPr>
          <w:rFonts w:ascii="Times New Roman" w:hAnsi="Times New Roman" w:cs="Times New Roman"/>
          <w:sz w:val="24"/>
          <w:szCs w:val="24"/>
        </w:rPr>
        <w:t xml:space="preserve">. </w:t>
      </w:r>
      <w:r w:rsidR="00894049" w:rsidRPr="00880F87">
        <w:rPr>
          <w:rFonts w:ascii="Times New Roman" w:hAnsi="Times New Roman" w:cs="Times New Roman"/>
          <w:sz w:val="24"/>
          <w:szCs w:val="24"/>
        </w:rPr>
        <w:t xml:space="preserve">Although, </w:t>
      </w:r>
      <w:r w:rsidR="00113B9E" w:rsidRPr="00880F87">
        <w:rPr>
          <w:rFonts w:ascii="Times New Roman" w:hAnsi="Times New Roman" w:cs="Times New Roman"/>
          <w:sz w:val="24"/>
          <w:szCs w:val="24"/>
        </w:rPr>
        <w:t>before</w:t>
      </w:r>
      <w:r w:rsidR="00894049" w:rsidRPr="00880F87">
        <w:rPr>
          <w:rFonts w:ascii="Times New Roman" w:hAnsi="Times New Roman" w:cs="Times New Roman"/>
          <w:sz w:val="24"/>
          <w:szCs w:val="24"/>
        </w:rPr>
        <w:t xml:space="preserve"> adopting VR technology to enhance human performance, </w:t>
      </w:r>
      <w:r w:rsidR="00406034" w:rsidRPr="00880F87">
        <w:rPr>
          <w:rFonts w:ascii="Times New Roman" w:hAnsi="Times New Roman" w:cs="Times New Roman"/>
          <w:sz w:val="24"/>
          <w:szCs w:val="24"/>
        </w:rPr>
        <w:t>it is</w:t>
      </w:r>
      <w:r w:rsidR="00894049" w:rsidRPr="00880F87">
        <w:rPr>
          <w:rFonts w:ascii="Times New Roman" w:hAnsi="Times New Roman" w:cs="Times New Roman"/>
          <w:sz w:val="24"/>
          <w:szCs w:val="24"/>
        </w:rPr>
        <w:t xml:space="preserve"> critical </w:t>
      </w:r>
      <w:r w:rsidR="00113B9E" w:rsidRPr="00880F87">
        <w:rPr>
          <w:rFonts w:ascii="Times New Roman" w:hAnsi="Times New Roman" w:cs="Times New Roman"/>
          <w:sz w:val="24"/>
          <w:szCs w:val="24"/>
        </w:rPr>
        <w:t xml:space="preserve">to </w:t>
      </w:r>
      <w:r w:rsidR="00894049" w:rsidRPr="00880F87">
        <w:rPr>
          <w:rFonts w:ascii="Times New Roman" w:hAnsi="Times New Roman" w:cs="Times New Roman"/>
          <w:sz w:val="24"/>
          <w:szCs w:val="24"/>
        </w:rPr>
        <w:t xml:space="preserve">validate that such technology will facilitate a positive transfer of learning </w:t>
      </w:r>
      <w:r w:rsidR="00684F75" w:rsidRPr="00880F87">
        <w:rPr>
          <w:rFonts w:ascii="Times New Roman" w:hAnsi="Times New Roman" w:cs="Times New Roman"/>
          <w:sz w:val="24"/>
          <w:szCs w:val="24"/>
        </w:rPr>
        <w:t xml:space="preserve">effect </w:t>
      </w:r>
      <w:r w:rsidR="00894049" w:rsidRPr="00880F87">
        <w:rPr>
          <w:rFonts w:ascii="Times New Roman" w:hAnsi="Times New Roman" w:cs="Times New Roman"/>
          <w:sz w:val="24"/>
          <w:szCs w:val="24"/>
        </w:rPr>
        <w:t xml:space="preserve">for that specific use and context. </w:t>
      </w:r>
      <w:r w:rsidRPr="00880F87">
        <w:rPr>
          <w:rFonts w:ascii="Times New Roman" w:hAnsi="Times New Roman" w:cs="Times New Roman"/>
          <w:sz w:val="24"/>
          <w:szCs w:val="24"/>
        </w:rPr>
        <w:t xml:space="preserve">Of course, many questions still exist and are worth future investigations. </w:t>
      </w:r>
      <w:r w:rsidR="00684F75" w:rsidRPr="00880F87">
        <w:rPr>
          <w:rFonts w:ascii="Times New Roman" w:hAnsi="Times New Roman" w:cs="Times New Roman"/>
          <w:sz w:val="24"/>
          <w:szCs w:val="24"/>
        </w:rPr>
        <w:t>For example, f</w:t>
      </w:r>
      <w:r w:rsidR="00894049" w:rsidRPr="00880F87">
        <w:rPr>
          <w:rFonts w:ascii="Times New Roman" w:hAnsi="Times New Roman" w:cs="Times New Roman"/>
          <w:sz w:val="24"/>
          <w:szCs w:val="24"/>
        </w:rPr>
        <w:t xml:space="preserve">uture studies </w:t>
      </w:r>
      <w:r w:rsidR="00684F75" w:rsidRPr="00880F87">
        <w:rPr>
          <w:rFonts w:ascii="Times New Roman" w:hAnsi="Times New Roman" w:cs="Times New Roman"/>
          <w:sz w:val="24"/>
          <w:szCs w:val="24"/>
        </w:rPr>
        <w:t>should</w:t>
      </w:r>
      <w:r w:rsidR="00894049" w:rsidRPr="00880F87">
        <w:rPr>
          <w:rFonts w:ascii="Times New Roman" w:hAnsi="Times New Roman" w:cs="Times New Roman"/>
          <w:sz w:val="24"/>
          <w:szCs w:val="24"/>
        </w:rPr>
        <w:t xml:space="preserve"> investigate how specific features included within immersive environments alter the user’s intrinsic motivation. Moreover, u</w:t>
      </w:r>
      <w:r w:rsidRPr="00880F87">
        <w:rPr>
          <w:rFonts w:ascii="Times New Roman" w:hAnsi="Times New Roman" w:cs="Times New Roman"/>
          <w:sz w:val="24"/>
          <w:szCs w:val="24"/>
        </w:rPr>
        <w:t xml:space="preserve">nderstanding how much a fidelity type (e.g., biomechanical, affective, psychological, physical) can differ between the VR and RW environments and still result in a positive transfer of learning </w:t>
      </w:r>
      <w:r w:rsidR="00684F75" w:rsidRPr="00880F87">
        <w:rPr>
          <w:rFonts w:ascii="Times New Roman" w:hAnsi="Times New Roman" w:cs="Times New Roman"/>
          <w:sz w:val="24"/>
          <w:szCs w:val="24"/>
        </w:rPr>
        <w:t xml:space="preserve">effect </w:t>
      </w:r>
      <w:r w:rsidRPr="00880F87">
        <w:rPr>
          <w:rFonts w:ascii="Times New Roman" w:hAnsi="Times New Roman" w:cs="Times New Roman"/>
          <w:sz w:val="24"/>
          <w:szCs w:val="24"/>
        </w:rPr>
        <w:t>is essential as this hardware and software continue to develop (</w:t>
      </w:r>
      <w:r w:rsidR="00894049" w:rsidRPr="00880F87">
        <w:rPr>
          <w:rFonts w:ascii="Times New Roman" w:hAnsi="Times New Roman" w:cs="Times New Roman"/>
          <w:sz w:val="24"/>
          <w:szCs w:val="24"/>
        </w:rPr>
        <w:t xml:space="preserve">for a review, </w:t>
      </w:r>
      <w:r w:rsidRPr="00880F87">
        <w:rPr>
          <w:rFonts w:ascii="Times New Roman" w:hAnsi="Times New Roman" w:cs="Times New Roman"/>
          <w:sz w:val="24"/>
          <w:szCs w:val="24"/>
        </w:rPr>
        <w:t>see Harris et al.</w:t>
      </w:r>
      <w:r w:rsidR="003D0C83" w:rsidRPr="00880F87">
        <w:rPr>
          <w:rFonts w:ascii="Times New Roman" w:hAnsi="Times New Roman" w:cs="Times New Roman"/>
          <w:sz w:val="24"/>
          <w:szCs w:val="24"/>
        </w:rPr>
        <w:t xml:space="preserve"> (</w:t>
      </w:r>
      <w:r w:rsidRPr="00880F87">
        <w:rPr>
          <w:rFonts w:ascii="Times New Roman" w:hAnsi="Times New Roman" w:cs="Times New Roman"/>
          <w:sz w:val="24"/>
          <w:szCs w:val="24"/>
        </w:rPr>
        <w:t xml:space="preserve">2019). </w:t>
      </w:r>
      <w:r w:rsidR="00C6316D" w:rsidRPr="00880F87">
        <w:rPr>
          <w:rFonts w:ascii="Times New Roman" w:hAnsi="Times New Roman" w:cs="Times New Roman"/>
          <w:sz w:val="24"/>
          <w:szCs w:val="24"/>
        </w:rPr>
        <w:t>Studying</w:t>
      </w:r>
      <w:r w:rsidRPr="00880F87">
        <w:rPr>
          <w:rFonts w:ascii="Times New Roman" w:hAnsi="Times New Roman" w:cs="Times New Roman"/>
          <w:sz w:val="24"/>
          <w:szCs w:val="24"/>
        </w:rPr>
        <w:t xml:space="preserve"> how algorithmic approaches can be best combined with VR to enhance motor learning will also be helpful as machine learning </w:t>
      </w:r>
      <w:r w:rsidR="00894049" w:rsidRPr="00880F87">
        <w:rPr>
          <w:rFonts w:ascii="Times New Roman" w:hAnsi="Times New Roman" w:cs="Times New Roman"/>
          <w:sz w:val="24"/>
          <w:szCs w:val="24"/>
        </w:rPr>
        <w:t xml:space="preserve">and </w:t>
      </w:r>
      <w:r w:rsidR="00952BFC" w:rsidRPr="00880F87">
        <w:rPr>
          <w:rFonts w:ascii="Times New Roman" w:hAnsi="Times New Roman" w:cs="Times New Roman"/>
          <w:sz w:val="24"/>
          <w:szCs w:val="24"/>
        </w:rPr>
        <w:t>artificial</w:t>
      </w:r>
      <w:r w:rsidR="00894049" w:rsidRPr="00880F87">
        <w:rPr>
          <w:rFonts w:ascii="Times New Roman" w:hAnsi="Times New Roman" w:cs="Times New Roman"/>
          <w:sz w:val="24"/>
          <w:szCs w:val="24"/>
        </w:rPr>
        <w:t xml:space="preserve"> intelligence </w:t>
      </w:r>
      <w:r w:rsidRPr="00880F87">
        <w:rPr>
          <w:rFonts w:ascii="Times New Roman" w:hAnsi="Times New Roman" w:cs="Times New Roman"/>
          <w:sz w:val="24"/>
          <w:szCs w:val="24"/>
        </w:rPr>
        <w:t>become more common in skill acquisition. Furthermore, investigating the integration of motor learning principles</w:t>
      </w:r>
      <w:r w:rsidR="00894049" w:rsidRPr="00880F87">
        <w:rPr>
          <w:rFonts w:ascii="Times New Roman" w:hAnsi="Times New Roman" w:cs="Times New Roman"/>
          <w:sz w:val="24"/>
          <w:szCs w:val="24"/>
        </w:rPr>
        <w:t xml:space="preserve"> (e.g., practice variability, contextual interference, focus of attention, etc.) </w:t>
      </w:r>
      <w:r w:rsidRPr="00880F87">
        <w:rPr>
          <w:rFonts w:ascii="Times New Roman" w:hAnsi="Times New Roman" w:cs="Times New Roman"/>
          <w:sz w:val="24"/>
          <w:szCs w:val="24"/>
        </w:rPr>
        <w:t xml:space="preserve">with VR would likely be fruitful for maximizing motor learning capabilities when utilizing this technology. </w:t>
      </w:r>
      <w:r w:rsidR="00863892" w:rsidRPr="00880F87">
        <w:rPr>
          <w:rFonts w:ascii="Times New Roman" w:hAnsi="Times New Roman" w:cs="Times New Roman"/>
          <w:sz w:val="24"/>
          <w:szCs w:val="24"/>
        </w:rPr>
        <w:t>Of course</w:t>
      </w:r>
      <w:r w:rsidRPr="00880F87">
        <w:rPr>
          <w:rFonts w:ascii="Times New Roman" w:hAnsi="Times New Roman" w:cs="Times New Roman"/>
          <w:sz w:val="24"/>
          <w:szCs w:val="24"/>
        </w:rPr>
        <w:t xml:space="preserve">, </w:t>
      </w:r>
      <w:r w:rsidR="00863892" w:rsidRPr="00880F87">
        <w:rPr>
          <w:rFonts w:ascii="Times New Roman" w:hAnsi="Times New Roman" w:cs="Times New Roman"/>
          <w:sz w:val="24"/>
          <w:szCs w:val="24"/>
        </w:rPr>
        <w:t xml:space="preserve">however, </w:t>
      </w:r>
      <w:r w:rsidRPr="00880F87">
        <w:rPr>
          <w:rFonts w:ascii="Times New Roman" w:hAnsi="Times New Roman" w:cs="Times New Roman"/>
          <w:sz w:val="24"/>
          <w:szCs w:val="24"/>
        </w:rPr>
        <w:t xml:space="preserve">these investigations are not necessarily unique to VR technology. </w:t>
      </w:r>
      <w:r w:rsidR="00863892" w:rsidRPr="00880F87">
        <w:rPr>
          <w:rFonts w:ascii="Times New Roman" w:hAnsi="Times New Roman" w:cs="Times New Roman"/>
          <w:sz w:val="24"/>
          <w:szCs w:val="24"/>
        </w:rPr>
        <w:t>Exploring h</w:t>
      </w:r>
      <w:r w:rsidRPr="00880F87">
        <w:rPr>
          <w:rFonts w:ascii="Times New Roman" w:hAnsi="Times New Roman" w:cs="Times New Roman"/>
          <w:sz w:val="24"/>
          <w:szCs w:val="24"/>
        </w:rPr>
        <w:t xml:space="preserve">ow individuals can best learn motor skills </w:t>
      </w:r>
      <w:r w:rsidR="00FF28DC" w:rsidRPr="00880F87">
        <w:rPr>
          <w:rFonts w:ascii="Times New Roman" w:hAnsi="Times New Roman" w:cs="Times New Roman"/>
          <w:sz w:val="24"/>
          <w:szCs w:val="24"/>
        </w:rPr>
        <w:t xml:space="preserve">precedes the present work by </w:t>
      </w:r>
      <w:r w:rsidR="00FF28DC" w:rsidRPr="00880F87">
        <w:rPr>
          <w:rFonts w:ascii="Times New Roman" w:hAnsi="Times New Roman" w:cs="Times New Roman"/>
          <w:sz w:val="24"/>
          <w:szCs w:val="24"/>
        </w:rPr>
        <w:lastRenderedPageBreak/>
        <w:t>many decades a</w:t>
      </w:r>
      <w:r w:rsidRPr="00880F87">
        <w:rPr>
          <w:rFonts w:ascii="Times New Roman" w:hAnsi="Times New Roman" w:cs="Times New Roman"/>
          <w:sz w:val="24"/>
          <w:szCs w:val="24"/>
        </w:rPr>
        <w:t>nd will</w:t>
      </w:r>
      <w:r w:rsidR="00FF28DC" w:rsidRPr="00880F87">
        <w:rPr>
          <w:rFonts w:ascii="Times New Roman" w:hAnsi="Times New Roman" w:cs="Times New Roman"/>
          <w:sz w:val="24"/>
          <w:szCs w:val="24"/>
        </w:rPr>
        <w:t xml:space="preserve"> be</w:t>
      </w:r>
      <w:r w:rsidRPr="00880F87">
        <w:rPr>
          <w:rFonts w:ascii="Times New Roman" w:hAnsi="Times New Roman" w:cs="Times New Roman"/>
          <w:sz w:val="24"/>
          <w:szCs w:val="24"/>
        </w:rPr>
        <w:t xml:space="preserve"> an ongoing question that both researchers and practitioners </w:t>
      </w:r>
      <w:r w:rsidR="00113B9E" w:rsidRPr="00880F87">
        <w:rPr>
          <w:rFonts w:ascii="Times New Roman" w:hAnsi="Times New Roman" w:cs="Times New Roman"/>
          <w:sz w:val="24"/>
          <w:szCs w:val="24"/>
        </w:rPr>
        <w:t xml:space="preserve">continue to </w:t>
      </w:r>
      <w:r w:rsidRPr="00880F87">
        <w:rPr>
          <w:rFonts w:ascii="Times New Roman" w:hAnsi="Times New Roman" w:cs="Times New Roman"/>
          <w:sz w:val="24"/>
          <w:szCs w:val="24"/>
        </w:rPr>
        <w:t>explore</w:t>
      </w:r>
      <w:r w:rsidR="00FF28DC" w:rsidRPr="00880F87">
        <w:rPr>
          <w:rFonts w:ascii="Times New Roman" w:hAnsi="Times New Roman" w:cs="Times New Roman"/>
          <w:sz w:val="24"/>
          <w:szCs w:val="24"/>
        </w:rPr>
        <w:t xml:space="preserve"> for the years to come</w:t>
      </w:r>
      <w:r w:rsidR="00B9092F" w:rsidRPr="00880F87">
        <w:rPr>
          <w:rFonts w:ascii="Times New Roman" w:hAnsi="Times New Roman" w:cs="Times New Roman"/>
          <w:sz w:val="24"/>
          <w:szCs w:val="24"/>
        </w:rPr>
        <w:t xml:space="preserve"> (Porter, 2008)</w:t>
      </w:r>
      <w:r w:rsidRPr="00880F87">
        <w:rPr>
          <w:rFonts w:ascii="Times New Roman" w:hAnsi="Times New Roman" w:cs="Times New Roman"/>
          <w:sz w:val="24"/>
          <w:szCs w:val="24"/>
        </w:rPr>
        <w:t>. </w:t>
      </w:r>
    </w:p>
    <w:p w14:paraId="36291F43" w14:textId="03FAFACB" w:rsidR="00F81470" w:rsidRPr="00880F87" w:rsidRDefault="004B0FE2" w:rsidP="00740B0E">
      <w:pPr>
        <w:pStyle w:val="Heading1"/>
      </w:pPr>
      <w:bookmarkStart w:id="209" w:name="_Toc133056026"/>
      <w:bookmarkStart w:id="210" w:name="_Toc134437427"/>
      <w:bookmarkEnd w:id="208"/>
      <w:r w:rsidRPr="00880F87">
        <w:rPr>
          <w:rFonts w:cs="Times New Roman"/>
          <w:bCs/>
          <w:szCs w:val="24"/>
        </w:rPr>
        <w:lastRenderedPageBreak/>
        <w:t>References</w:t>
      </w:r>
      <w:bookmarkEnd w:id="209"/>
      <w:bookmarkEnd w:id="210"/>
    </w:p>
    <w:p w14:paraId="62A1235B" w14:textId="77777777" w:rsidR="00F81470" w:rsidRPr="00880F87" w:rsidRDefault="00F81470" w:rsidP="00A32C13">
      <w:pPr>
        <w:spacing w:line="480" w:lineRule="auto"/>
        <w:ind w:left="360" w:hanging="720"/>
        <w:rPr>
          <w:rFonts w:ascii="Times New Roman" w:hAnsi="Times New Roman" w:cs="Times New Roman"/>
          <w:i/>
          <w:iCs/>
          <w:sz w:val="24"/>
          <w:szCs w:val="24"/>
        </w:rPr>
      </w:pPr>
      <w:proofErr w:type="spellStart"/>
      <w:r w:rsidRPr="00880F87">
        <w:rPr>
          <w:rFonts w:ascii="Times New Roman" w:hAnsi="Times New Roman" w:cs="Times New Roman"/>
          <w:sz w:val="24"/>
          <w:szCs w:val="24"/>
        </w:rPr>
        <w:t>Abbatine</w:t>
      </w:r>
      <w:proofErr w:type="spellEnd"/>
      <w:r w:rsidRPr="00880F87">
        <w:rPr>
          <w:rFonts w:ascii="Times New Roman" w:hAnsi="Times New Roman" w:cs="Times New Roman"/>
          <w:sz w:val="24"/>
          <w:szCs w:val="24"/>
        </w:rPr>
        <w:t xml:space="preserve">, T. (2020). Is virtual reality (VR) training baseball’s next performance edge? </w:t>
      </w:r>
      <w:r w:rsidRPr="00880F87">
        <w:rPr>
          <w:rFonts w:ascii="Times New Roman" w:hAnsi="Times New Roman" w:cs="Times New Roman"/>
          <w:i/>
          <w:iCs/>
          <w:sz w:val="24"/>
          <w:szCs w:val="24"/>
        </w:rPr>
        <w:t xml:space="preserve">Baseball America. </w:t>
      </w:r>
      <w:hyperlink r:id="rId32" w:history="1">
        <w:r w:rsidRPr="00880F87">
          <w:rPr>
            <w:rStyle w:val="Hyperlink"/>
            <w:rFonts w:ascii="Times New Roman" w:hAnsi="Times New Roman" w:cs="Times New Roman"/>
            <w:color w:val="auto"/>
            <w:sz w:val="24"/>
            <w:szCs w:val="24"/>
            <w:u w:val="none"/>
          </w:rPr>
          <w:t>https://www.baseballamerica.com/stories/is-virtual-reality-vr-training-baseballs-next-performance-edge/</w:t>
        </w:r>
      </w:hyperlink>
      <w:r w:rsidRPr="00880F87">
        <w:rPr>
          <w:rFonts w:ascii="Times New Roman" w:hAnsi="Times New Roman" w:cs="Times New Roman"/>
          <w:sz w:val="24"/>
          <w:szCs w:val="24"/>
        </w:rPr>
        <w:t xml:space="preserve">. </w:t>
      </w:r>
    </w:p>
    <w:p w14:paraId="5AD647F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Abe, M., </w:t>
      </w:r>
      <w:proofErr w:type="spellStart"/>
      <w:r w:rsidRPr="00880F87">
        <w:rPr>
          <w:rFonts w:ascii="Times New Roman" w:hAnsi="Times New Roman" w:cs="Times New Roman"/>
          <w:sz w:val="24"/>
          <w:szCs w:val="24"/>
        </w:rPr>
        <w:t>Schambra</w:t>
      </w:r>
      <w:proofErr w:type="spellEnd"/>
      <w:r w:rsidRPr="00880F87">
        <w:rPr>
          <w:rFonts w:ascii="Times New Roman" w:hAnsi="Times New Roman" w:cs="Times New Roman"/>
          <w:sz w:val="24"/>
          <w:szCs w:val="24"/>
        </w:rPr>
        <w:t xml:space="preserve">, H., </w:t>
      </w:r>
      <w:proofErr w:type="spellStart"/>
      <w:r w:rsidRPr="00880F87">
        <w:rPr>
          <w:rFonts w:ascii="Times New Roman" w:hAnsi="Times New Roman" w:cs="Times New Roman"/>
          <w:sz w:val="24"/>
          <w:szCs w:val="24"/>
        </w:rPr>
        <w:t>Wassermanm</w:t>
      </w:r>
      <w:proofErr w:type="spellEnd"/>
      <w:r w:rsidRPr="00880F87">
        <w:rPr>
          <w:rFonts w:ascii="Times New Roman" w:hAnsi="Times New Roman" w:cs="Times New Roman"/>
          <w:sz w:val="24"/>
          <w:szCs w:val="24"/>
        </w:rPr>
        <w:t xml:space="preserve">, E. M., </w:t>
      </w:r>
      <w:proofErr w:type="spellStart"/>
      <w:r w:rsidRPr="00880F87">
        <w:rPr>
          <w:rFonts w:ascii="Times New Roman" w:hAnsi="Times New Roman" w:cs="Times New Roman"/>
          <w:sz w:val="24"/>
          <w:szCs w:val="24"/>
        </w:rPr>
        <w:t>Luckenbaugh</w:t>
      </w:r>
      <w:proofErr w:type="spellEnd"/>
      <w:r w:rsidRPr="00880F87">
        <w:rPr>
          <w:rFonts w:ascii="Times New Roman" w:hAnsi="Times New Roman" w:cs="Times New Roman"/>
          <w:sz w:val="24"/>
          <w:szCs w:val="24"/>
        </w:rPr>
        <w:t xml:space="preserve">, D., Schweighofer, N., &amp; Cohen, L. G. (2011). Reward improves long-term retention of a motor memory through induction of offline memory gains. </w:t>
      </w:r>
      <w:r w:rsidRPr="00880F87">
        <w:rPr>
          <w:rFonts w:ascii="Times New Roman" w:hAnsi="Times New Roman" w:cs="Times New Roman"/>
          <w:i/>
          <w:iCs/>
          <w:sz w:val="24"/>
          <w:szCs w:val="24"/>
        </w:rPr>
        <w:t xml:space="preserve">Current Biology, 21, </w:t>
      </w:r>
      <w:r w:rsidRPr="00880F87">
        <w:rPr>
          <w:rFonts w:ascii="Times New Roman" w:hAnsi="Times New Roman" w:cs="Times New Roman"/>
          <w:sz w:val="24"/>
          <w:szCs w:val="24"/>
        </w:rPr>
        <w:t xml:space="preserve">557-562. </w:t>
      </w:r>
    </w:p>
    <w:p w14:paraId="69942D91"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Abernathy, B. &amp; Wood, J. M. (2001). Do generalized visual training </w:t>
      </w:r>
      <w:proofErr w:type="spellStart"/>
      <w:r w:rsidRPr="00880F87">
        <w:rPr>
          <w:rFonts w:ascii="Times New Roman" w:hAnsi="Times New Roman" w:cs="Times New Roman"/>
          <w:sz w:val="24"/>
          <w:szCs w:val="24"/>
        </w:rPr>
        <w:t>programmes</w:t>
      </w:r>
      <w:proofErr w:type="spellEnd"/>
      <w:r w:rsidRPr="00880F87">
        <w:rPr>
          <w:rFonts w:ascii="Times New Roman" w:hAnsi="Times New Roman" w:cs="Times New Roman"/>
          <w:sz w:val="24"/>
          <w:szCs w:val="24"/>
        </w:rPr>
        <w:t xml:space="preserve"> for sport really work? An experimental investigation. </w:t>
      </w:r>
      <w:r w:rsidRPr="00880F87">
        <w:rPr>
          <w:rFonts w:ascii="Times New Roman" w:hAnsi="Times New Roman" w:cs="Times New Roman"/>
          <w:i/>
          <w:iCs/>
          <w:sz w:val="24"/>
          <w:szCs w:val="24"/>
        </w:rPr>
        <w:t xml:space="preserve">Journal of Sports Science, 19, </w:t>
      </w:r>
      <w:r w:rsidRPr="00880F87">
        <w:rPr>
          <w:rFonts w:ascii="Times New Roman" w:hAnsi="Times New Roman" w:cs="Times New Roman"/>
          <w:sz w:val="24"/>
          <w:szCs w:val="24"/>
        </w:rPr>
        <w:t xml:space="preserve">203-222. </w:t>
      </w:r>
    </w:p>
    <w:p w14:paraId="74A4F528"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Adachi, P. J., Ryan, R., Frye, J., McClung, D., &amp; Rigby, C. (2017). “I can’t wait for the next episode!” investigating the motivational pull of television dramas through the </w:t>
      </w:r>
      <w:proofErr w:type="spellStart"/>
      <w:r w:rsidRPr="00880F87">
        <w:rPr>
          <w:rFonts w:ascii="Times New Roman" w:hAnsi="Times New Roman" w:cs="Times New Roman"/>
          <w:sz w:val="24"/>
          <w:szCs w:val="24"/>
        </w:rPr>
        <w:t>les</w:t>
      </w:r>
      <w:proofErr w:type="spellEnd"/>
      <w:r w:rsidRPr="00880F87">
        <w:rPr>
          <w:rFonts w:ascii="Times New Roman" w:hAnsi="Times New Roman" w:cs="Times New Roman"/>
          <w:sz w:val="24"/>
          <w:szCs w:val="24"/>
        </w:rPr>
        <w:t xml:space="preserve"> of self-determination theory. </w:t>
      </w:r>
      <w:r w:rsidRPr="00880F87">
        <w:rPr>
          <w:rFonts w:ascii="Times New Roman" w:hAnsi="Times New Roman" w:cs="Times New Roman"/>
          <w:i/>
          <w:iCs/>
          <w:sz w:val="24"/>
          <w:szCs w:val="24"/>
        </w:rPr>
        <w:t xml:space="preserve">Motivation Science, 4, </w:t>
      </w:r>
      <w:r w:rsidRPr="00880F87">
        <w:rPr>
          <w:rFonts w:ascii="Times New Roman" w:hAnsi="Times New Roman" w:cs="Times New Roman"/>
          <w:sz w:val="24"/>
          <w:szCs w:val="24"/>
        </w:rPr>
        <w:t xml:space="preserve">78-94. </w:t>
      </w:r>
    </w:p>
    <w:p w14:paraId="775DE56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Adcock, R. A., </w:t>
      </w:r>
      <w:proofErr w:type="spellStart"/>
      <w:r w:rsidRPr="00880F87">
        <w:rPr>
          <w:rFonts w:ascii="Times New Roman" w:hAnsi="Times New Roman" w:cs="Times New Roman"/>
          <w:sz w:val="24"/>
          <w:szCs w:val="24"/>
        </w:rPr>
        <w:t>Thangavel</w:t>
      </w:r>
      <w:proofErr w:type="spellEnd"/>
      <w:r w:rsidRPr="00880F87">
        <w:rPr>
          <w:rFonts w:ascii="Times New Roman" w:hAnsi="Times New Roman" w:cs="Times New Roman"/>
          <w:sz w:val="24"/>
          <w:szCs w:val="24"/>
        </w:rPr>
        <w:t>, A., Whitfield-</w:t>
      </w:r>
      <w:proofErr w:type="spellStart"/>
      <w:r w:rsidRPr="00880F87">
        <w:rPr>
          <w:rFonts w:ascii="Times New Roman" w:hAnsi="Times New Roman" w:cs="Times New Roman"/>
          <w:sz w:val="24"/>
          <w:szCs w:val="24"/>
        </w:rPr>
        <w:t>Grabrieli</w:t>
      </w:r>
      <w:proofErr w:type="spellEnd"/>
      <w:r w:rsidRPr="00880F87">
        <w:rPr>
          <w:rFonts w:ascii="Times New Roman" w:hAnsi="Times New Roman" w:cs="Times New Roman"/>
          <w:sz w:val="24"/>
          <w:szCs w:val="24"/>
        </w:rPr>
        <w:t>, S., Knutson, B.,</w:t>
      </w:r>
      <w:proofErr w:type="spellStart"/>
      <w:r w:rsidRPr="00880F87">
        <w:rPr>
          <w:rFonts w:ascii="Times New Roman" w:hAnsi="Times New Roman" w:cs="Times New Roman"/>
          <w:sz w:val="24"/>
          <w:szCs w:val="24"/>
        </w:rPr>
        <w:t>Gabrieli</w:t>
      </w:r>
      <w:proofErr w:type="spellEnd"/>
      <w:r w:rsidRPr="00880F87">
        <w:rPr>
          <w:rFonts w:ascii="Times New Roman" w:hAnsi="Times New Roman" w:cs="Times New Roman"/>
          <w:sz w:val="24"/>
          <w:szCs w:val="24"/>
        </w:rPr>
        <w:t xml:space="preserve">, J. D. (2006). Reward-motivated learning: Mesolimbic activation precedes memory formation. </w:t>
      </w:r>
      <w:r w:rsidRPr="00880F87">
        <w:rPr>
          <w:rFonts w:ascii="Times New Roman" w:hAnsi="Times New Roman" w:cs="Times New Roman"/>
          <w:i/>
          <w:iCs/>
          <w:sz w:val="24"/>
          <w:szCs w:val="24"/>
        </w:rPr>
        <w:t xml:space="preserve">Neuron, 50, </w:t>
      </w:r>
      <w:r w:rsidRPr="00880F87">
        <w:rPr>
          <w:rFonts w:ascii="Times New Roman" w:hAnsi="Times New Roman" w:cs="Times New Roman"/>
          <w:sz w:val="24"/>
          <w:szCs w:val="24"/>
        </w:rPr>
        <w:t xml:space="preserve">507-517. </w:t>
      </w:r>
    </w:p>
    <w:p w14:paraId="6837AE5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Alsop, T. (2022, May). </w:t>
      </w:r>
      <w:r w:rsidRPr="00880F87">
        <w:rPr>
          <w:rFonts w:ascii="Times New Roman" w:hAnsi="Times New Roman" w:cs="Times New Roman"/>
          <w:i/>
          <w:iCs/>
          <w:sz w:val="24"/>
          <w:szCs w:val="24"/>
        </w:rPr>
        <w:t xml:space="preserve">AR/VR headset shipments worldwide 2019-2023. </w:t>
      </w:r>
      <w:r w:rsidRPr="00880F87">
        <w:rPr>
          <w:rFonts w:ascii="Times New Roman" w:hAnsi="Times New Roman" w:cs="Times New Roman"/>
          <w:sz w:val="24"/>
          <w:szCs w:val="24"/>
        </w:rPr>
        <w:t>Statista. https://www.statista.com/statistics/653390/worldwide-virtual-and-augmented-reality-headset-shipments/</w:t>
      </w:r>
    </w:p>
    <w:p w14:paraId="3B28F3F0"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Anderson, B. J., Li, X., Alcantara, A. A., Isaacs, K. R., Black, J. E., &amp; </w:t>
      </w:r>
      <w:proofErr w:type="spellStart"/>
      <w:r w:rsidRPr="00880F87">
        <w:rPr>
          <w:rFonts w:ascii="Times New Roman" w:hAnsi="Times New Roman" w:cs="Times New Roman"/>
          <w:sz w:val="24"/>
          <w:szCs w:val="24"/>
        </w:rPr>
        <w:t>Greenouch</w:t>
      </w:r>
      <w:proofErr w:type="spellEnd"/>
      <w:r w:rsidRPr="00880F87">
        <w:rPr>
          <w:rFonts w:ascii="Times New Roman" w:hAnsi="Times New Roman" w:cs="Times New Roman"/>
          <w:sz w:val="24"/>
          <w:szCs w:val="24"/>
        </w:rPr>
        <w:t xml:space="preserve">, W. T. (1994). Glial hypertrophy is associated with synaptogenesis following motor-skill learning, but not with angiogenesis following exercise. </w:t>
      </w:r>
      <w:r w:rsidRPr="00880F87">
        <w:rPr>
          <w:rFonts w:ascii="Times New Roman" w:hAnsi="Times New Roman" w:cs="Times New Roman"/>
          <w:i/>
          <w:iCs/>
          <w:sz w:val="24"/>
          <w:szCs w:val="24"/>
        </w:rPr>
        <w:t xml:space="preserve">Glia, 11, </w:t>
      </w:r>
      <w:r w:rsidRPr="00880F87">
        <w:rPr>
          <w:rFonts w:ascii="Times New Roman" w:hAnsi="Times New Roman" w:cs="Times New Roman"/>
          <w:sz w:val="24"/>
          <w:szCs w:val="24"/>
        </w:rPr>
        <w:t>73-80.</w:t>
      </w:r>
    </w:p>
    <w:p w14:paraId="2D2302F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Appelbaum, G. L. &amp; Erickson, G. (2018). Sports vision training: A review of the state-of-the-art in digital training techniques. </w:t>
      </w:r>
      <w:r w:rsidRPr="00880F87">
        <w:rPr>
          <w:rFonts w:ascii="Times New Roman" w:hAnsi="Times New Roman" w:cs="Times New Roman"/>
          <w:i/>
          <w:iCs/>
          <w:sz w:val="24"/>
          <w:szCs w:val="24"/>
        </w:rPr>
        <w:t xml:space="preserve">International Review of Sport and Exercise Psychology, 11, </w:t>
      </w:r>
      <w:r w:rsidRPr="00880F87">
        <w:rPr>
          <w:rFonts w:ascii="Times New Roman" w:hAnsi="Times New Roman" w:cs="Times New Roman"/>
          <w:sz w:val="24"/>
          <w:szCs w:val="24"/>
        </w:rPr>
        <w:t xml:space="preserve">160-189. </w:t>
      </w:r>
    </w:p>
    <w:p w14:paraId="3335DA8E"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Bacelar</w:t>
      </w:r>
      <w:proofErr w:type="spellEnd"/>
      <w:r w:rsidRPr="00880F87">
        <w:rPr>
          <w:rFonts w:ascii="Times New Roman" w:hAnsi="Times New Roman" w:cs="Times New Roman"/>
          <w:sz w:val="24"/>
          <w:szCs w:val="24"/>
        </w:rPr>
        <w:t xml:space="preserve">, M. F., Parma, J. O., </w:t>
      </w:r>
      <w:proofErr w:type="spellStart"/>
      <w:r w:rsidRPr="00880F87">
        <w:rPr>
          <w:rFonts w:ascii="Times New Roman" w:hAnsi="Times New Roman" w:cs="Times New Roman"/>
          <w:sz w:val="24"/>
          <w:szCs w:val="24"/>
        </w:rPr>
        <w:t>Murrah</w:t>
      </w:r>
      <w:proofErr w:type="spellEnd"/>
      <w:r w:rsidRPr="00880F87">
        <w:rPr>
          <w:rFonts w:ascii="Times New Roman" w:hAnsi="Times New Roman" w:cs="Times New Roman"/>
          <w:sz w:val="24"/>
          <w:szCs w:val="24"/>
        </w:rPr>
        <w:t xml:space="preserve">, W. M., Miller, M. W. (2022). Meta-analyzing enhanced expectancies on motor learning: positive effects but methodological concerns. </w:t>
      </w:r>
    </w:p>
    <w:p w14:paraId="340E5A18"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Becker, K. &amp; Smith, P. J. K. (2013). Age, task complexity, and sex as potential moderators of attentional focus effects. </w:t>
      </w:r>
      <w:r w:rsidRPr="00880F87">
        <w:rPr>
          <w:rFonts w:ascii="Times New Roman" w:hAnsi="Times New Roman" w:cs="Times New Roman"/>
          <w:i/>
          <w:iCs/>
          <w:sz w:val="24"/>
          <w:szCs w:val="24"/>
        </w:rPr>
        <w:t xml:space="preserve">Perceptual and Motor Skills, 117, </w:t>
      </w:r>
      <w:r w:rsidRPr="00880F87">
        <w:rPr>
          <w:rFonts w:ascii="Times New Roman" w:hAnsi="Times New Roman" w:cs="Times New Roman"/>
          <w:sz w:val="24"/>
          <w:szCs w:val="24"/>
        </w:rPr>
        <w:t xml:space="preserve">1172-1186. </w:t>
      </w:r>
    </w:p>
    <w:p w14:paraId="25A322C3"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Bideau</w:t>
      </w:r>
      <w:proofErr w:type="spellEnd"/>
      <w:r w:rsidRPr="00880F87">
        <w:rPr>
          <w:rFonts w:ascii="Times New Roman" w:hAnsi="Times New Roman" w:cs="Times New Roman"/>
          <w:sz w:val="24"/>
          <w:szCs w:val="24"/>
        </w:rPr>
        <w:t xml:space="preserve">, B., </w:t>
      </w:r>
      <w:proofErr w:type="spellStart"/>
      <w:r w:rsidRPr="00880F87">
        <w:rPr>
          <w:rFonts w:ascii="Times New Roman" w:hAnsi="Times New Roman" w:cs="Times New Roman"/>
          <w:sz w:val="24"/>
          <w:szCs w:val="24"/>
        </w:rPr>
        <w:t>Kulpa</w:t>
      </w:r>
      <w:proofErr w:type="spellEnd"/>
      <w:r w:rsidRPr="00880F87">
        <w:rPr>
          <w:rFonts w:ascii="Times New Roman" w:hAnsi="Times New Roman" w:cs="Times New Roman"/>
          <w:sz w:val="24"/>
          <w:szCs w:val="24"/>
        </w:rPr>
        <w:t xml:space="preserve">, R., </w:t>
      </w:r>
      <w:proofErr w:type="spellStart"/>
      <w:r w:rsidRPr="00880F87">
        <w:rPr>
          <w:rFonts w:ascii="Times New Roman" w:hAnsi="Times New Roman" w:cs="Times New Roman"/>
          <w:sz w:val="24"/>
          <w:szCs w:val="24"/>
        </w:rPr>
        <w:t>Vignais</w:t>
      </w:r>
      <w:proofErr w:type="spellEnd"/>
      <w:r w:rsidRPr="00880F87">
        <w:rPr>
          <w:rFonts w:ascii="Times New Roman" w:hAnsi="Times New Roman" w:cs="Times New Roman"/>
          <w:sz w:val="24"/>
          <w:szCs w:val="24"/>
        </w:rPr>
        <w:t xml:space="preserve">, N., Brault, S., </w:t>
      </w:r>
      <w:proofErr w:type="spellStart"/>
      <w:r w:rsidRPr="00880F87">
        <w:rPr>
          <w:rFonts w:ascii="Times New Roman" w:hAnsi="Times New Roman" w:cs="Times New Roman"/>
          <w:sz w:val="24"/>
          <w:szCs w:val="24"/>
        </w:rPr>
        <w:t>Multon</w:t>
      </w:r>
      <w:proofErr w:type="spellEnd"/>
      <w:r w:rsidRPr="00880F87">
        <w:rPr>
          <w:rFonts w:ascii="Times New Roman" w:hAnsi="Times New Roman" w:cs="Times New Roman"/>
          <w:sz w:val="24"/>
          <w:szCs w:val="24"/>
        </w:rPr>
        <w:t xml:space="preserve">, F., &amp; Craig, C. (2010). Using virtual reality to analyze sports performance. </w:t>
      </w:r>
      <w:r w:rsidRPr="00880F87">
        <w:rPr>
          <w:rFonts w:ascii="Times New Roman" w:hAnsi="Times New Roman" w:cs="Times New Roman"/>
          <w:i/>
          <w:iCs/>
          <w:sz w:val="24"/>
          <w:szCs w:val="24"/>
        </w:rPr>
        <w:t xml:space="preserve">IEEE Computer Graphics and Applications, 30, </w:t>
      </w:r>
      <w:r w:rsidRPr="00880F87">
        <w:rPr>
          <w:rFonts w:ascii="Times New Roman" w:hAnsi="Times New Roman" w:cs="Times New Roman"/>
          <w:sz w:val="24"/>
          <w:szCs w:val="24"/>
        </w:rPr>
        <w:t xml:space="preserve">14-21. </w:t>
      </w:r>
    </w:p>
    <w:p w14:paraId="7E7956B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Broadbent, D. P., Causer, J., Williams, A. M., &amp; Ford, P. R. (2015). Perceptual-cognitive skill training and its transfer to expert performance in the field: future research directions. </w:t>
      </w:r>
      <w:r w:rsidRPr="00880F87">
        <w:rPr>
          <w:rFonts w:ascii="Times New Roman" w:hAnsi="Times New Roman" w:cs="Times New Roman"/>
          <w:i/>
          <w:iCs/>
          <w:sz w:val="24"/>
          <w:szCs w:val="24"/>
        </w:rPr>
        <w:t xml:space="preserve">European Journal of Sport Science, 15, </w:t>
      </w:r>
      <w:r w:rsidRPr="00880F87">
        <w:rPr>
          <w:rFonts w:ascii="Times New Roman" w:hAnsi="Times New Roman" w:cs="Times New Roman"/>
          <w:sz w:val="24"/>
          <w:szCs w:val="24"/>
        </w:rPr>
        <w:t xml:space="preserve">322-331. </w:t>
      </w:r>
    </w:p>
    <w:p w14:paraId="1000E6C7"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Brouwer, A. M., </w:t>
      </w:r>
      <w:proofErr w:type="spellStart"/>
      <w:r w:rsidRPr="00880F87">
        <w:rPr>
          <w:rFonts w:ascii="Times New Roman" w:hAnsi="Times New Roman" w:cs="Times New Roman"/>
          <w:sz w:val="24"/>
          <w:szCs w:val="24"/>
        </w:rPr>
        <w:t>Neerincx</w:t>
      </w:r>
      <w:proofErr w:type="spellEnd"/>
      <w:r w:rsidRPr="00880F87">
        <w:rPr>
          <w:rFonts w:ascii="Times New Roman" w:hAnsi="Times New Roman" w:cs="Times New Roman"/>
          <w:sz w:val="24"/>
          <w:szCs w:val="24"/>
        </w:rPr>
        <w:t xml:space="preserve">, M. A., &amp; Kallen, V. (2011). EEG alpha asymmetry, heart rate variability and cortisol in response to virtual reality induces stress. </w:t>
      </w:r>
      <w:r w:rsidRPr="00880F87">
        <w:rPr>
          <w:rFonts w:ascii="Times New Roman" w:hAnsi="Times New Roman" w:cs="Times New Roman"/>
          <w:i/>
          <w:iCs/>
          <w:sz w:val="24"/>
          <w:szCs w:val="24"/>
        </w:rPr>
        <w:t xml:space="preserve">Journal of </w:t>
      </w:r>
      <w:proofErr w:type="spellStart"/>
      <w:r w:rsidRPr="00880F87">
        <w:rPr>
          <w:rFonts w:ascii="Times New Roman" w:hAnsi="Times New Roman" w:cs="Times New Roman"/>
          <w:i/>
          <w:iCs/>
          <w:sz w:val="24"/>
          <w:szCs w:val="24"/>
        </w:rPr>
        <w:t>CyberTherapy</w:t>
      </w:r>
      <w:proofErr w:type="spellEnd"/>
      <w:r w:rsidRPr="00880F87">
        <w:rPr>
          <w:rFonts w:ascii="Times New Roman" w:hAnsi="Times New Roman" w:cs="Times New Roman"/>
          <w:i/>
          <w:iCs/>
          <w:sz w:val="24"/>
          <w:szCs w:val="24"/>
        </w:rPr>
        <w:t xml:space="preserve"> &amp; Rehabilitation, 4, </w:t>
      </w:r>
      <w:r w:rsidRPr="00880F87">
        <w:rPr>
          <w:rFonts w:ascii="Times New Roman" w:hAnsi="Times New Roman" w:cs="Times New Roman"/>
          <w:sz w:val="24"/>
          <w:szCs w:val="24"/>
        </w:rPr>
        <w:t xml:space="preserve">21-34. </w:t>
      </w:r>
    </w:p>
    <w:p w14:paraId="0DA2259B"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Bufton</w:t>
      </w:r>
      <w:proofErr w:type="spellEnd"/>
      <w:r w:rsidRPr="00880F87">
        <w:rPr>
          <w:rFonts w:ascii="Times New Roman" w:hAnsi="Times New Roman" w:cs="Times New Roman"/>
          <w:sz w:val="24"/>
          <w:szCs w:val="24"/>
        </w:rPr>
        <w:t xml:space="preserve">, A., Campbell, A., Howie, E., Straker, L. (2014). A comparison of the upper limb movement kinematics utilized by children playing virtual and real table tennis. </w:t>
      </w:r>
      <w:r w:rsidRPr="00880F87">
        <w:rPr>
          <w:rFonts w:ascii="Times New Roman" w:hAnsi="Times New Roman" w:cs="Times New Roman"/>
          <w:i/>
          <w:iCs/>
          <w:sz w:val="24"/>
          <w:szCs w:val="24"/>
        </w:rPr>
        <w:t xml:space="preserve">Human Movement Science, 38, </w:t>
      </w:r>
      <w:r w:rsidRPr="00880F87">
        <w:rPr>
          <w:rFonts w:ascii="Times New Roman" w:hAnsi="Times New Roman" w:cs="Times New Roman"/>
          <w:sz w:val="24"/>
          <w:szCs w:val="24"/>
        </w:rPr>
        <w:t xml:space="preserve">84-93. </w:t>
      </w:r>
    </w:p>
    <w:p w14:paraId="20895F76"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Burdea</w:t>
      </w:r>
      <w:proofErr w:type="spellEnd"/>
      <w:r w:rsidRPr="00880F87">
        <w:rPr>
          <w:rFonts w:ascii="Times New Roman" w:hAnsi="Times New Roman" w:cs="Times New Roman"/>
          <w:sz w:val="24"/>
          <w:szCs w:val="24"/>
        </w:rPr>
        <w:t xml:space="preserve">, G. C. &amp; </w:t>
      </w:r>
      <w:proofErr w:type="spellStart"/>
      <w:r w:rsidRPr="00880F87">
        <w:rPr>
          <w:rFonts w:ascii="Times New Roman" w:hAnsi="Times New Roman" w:cs="Times New Roman"/>
          <w:sz w:val="24"/>
          <w:szCs w:val="24"/>
        </w:rPr>
        <w:t>Coiffet</w:t>
      </w:r>
      <w:proofErr w:type="spellEnd"/>
      <w:r w:rsidRPr="00880F87">
        <w:rPr>
          <w:rFonts w:ascii="Times New Roman" w:hAnsi="Times New Roman" w:cs="Times New Roman"/>
          <w:sz w:val="24"/>
          <w:szCs w:val="24"/>
        </w:rPr>
        <w:t xml:space="preserve">, P. (2003). </w:t>
      </w:r>
      <w:r w:rsidRPr="00880F87">
        <w:rPr>
          <w:rFonts w:ascii="Times New Roman" w:hAnsi="Times New Roman" w:cs="Times New Roman"/>
          <w:i/>
          <w:iCs/>
          <w:sz w:val="24"/>
          <w:szCs w:val="24"/>
        </w:rPr>
        <w:t xml:space="preserve">Virtual Reality Technology. </w:t>
      </w:r>
      <w:r w:rsidRPr="00880F87">
        <w:rPr>
          <w:rFonts w:ascii="Times New Roman" w:hAnsi="Times New Roman" w:cs="Times New Roman"/>
          <w:sz w:val="24"/>
          <w:szCs w:val="24"/>
        </w:rPr>
        <w:t>John Wiley &amp; Sons.</w:t>
      </w:r>
    </w:p>
    <w:p w14:paraId="511FF587"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Cabral, D. A., Wilson, A. E., Miller, M. W. (2022). The effect of implicit on motor performance under psychological pressure: A system review and meta-analysis. </w:t>
      </w:r>
      <w:r w:rsidRPr="00880F87">
        <w:rPr>
          <w:rFonts w:ascii="Times New Roman" w:hAnsi="Times New Roman" w:cs="Times New Roman"/>
          <w:i/>
          <w:iCs/>
          <w:sz w:val="24"/>
          <w:szCs w:val="24"/>
        </w:rPr>
        <w:t xml:space="preserve">Sport, Exercise, &amp; Performance Psychology, 11, </w:t>
      </w:r>
      <w:r w:rsidRPr="00880F87">
        <w:rPr>
          <w:rFonts w:ascii="Times New Roman" w:hAnsi="Times New Roman" w:cs="Times New Roman"/>
          <w:sz w:val="24"/>
          <w:szCs w:val="24"/>
        </w:rPr>
        <w:t xml:space="preserve">245-263. </w:t>
      </w:r>
    </w:p>
    <w:p w14:paraId="521B16B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Chen, K. B., Kimmel, R. A., </w:t>
      </w:r>
      <w:proofErr w:type="spellStart"/>
      <w:r w:rsidRPr="00880F87">
        <w:rPr>
          <w:rFonts w:ascii="Times New Roman" w:hAnsi="Times New Roman" w:cs="Times New Roman"/>
          <w:sz w:val="24"/>
          <w:szCs w:val="24"/>
        </w:rPr>
        <w:t>Batholomex</w:t>
      </w:r>
      <w:proofErr w:type="spellEnd"/>
      <w:r w:rsidRPr="00880F87">
        <w:rPr>
          <w:rFonts w:ascii="Times New Roman" w:hAnsi="Times New Roman" w:cs="Times New Roman"/>
          <w:sz w:val="24"/>
          <w:szCs w:val="24"/>
        </w:rPr>
        <w:t xml:space="preserve">, A., Ponto, K., </w:t>
      </w:r>
      <w:proofErr w:type="spellStart"/>
      <w:r w:rsidRPr="00880F87">
        <w:rPr>
          <w:rFonts w:ascii="Times New Roman" w:hAnsi="Times New Roman" w:cs="Times New Roman"/>
          <w:sz w:val="24"/>
          <w:szCs w:val="24"/>
        </w:rPr>
        <w:t>Gleicher</w:t>
      </w:r>
      <w:proofErr w:type="spellEnd"/>
      <w:r w:rsidRPr="00880F87">
        <w:rPr>
          <w:rFonts w:ascii="Times New Roman" w:hAnsi="Times New Roman" w:cs="Times New Roman"/>
          <w:sz w:val="24"/>
          <w:szCs w:val="24"/>
        </w:rPr>
        <w:t xml:space="preserve">, M. L., &amp; </w:t>
      </w:r>
      <w:proofErr w:type="spellStart"/>
      <w:r w:rsidRPr="00880F87">
        <w:rPr>
          <w:rFonts w:ascii="Times New Roman" w:hAnsi="Times New Roman" w:cs="Times New Roman"/>
          <w:sz w:val="24"/>
          <w:szCs w:val="24"/>
        </w:rPr>
        <w:t>Radwin</w:t>
      </w:r>
      <w:proofErr w:type="spellEnd"/>
      <w:r w:rsidRPr="00880F87">
        <w:rPr>
          <w:rFonts w:ascii="Times New Roman" w:hAnsi="Times New Roman" w:cs="Times New Roman"/>
          <w:sz w:val="24"/>
          <w:szCs w:val="24"/>
        </w:rPr>
        <w:t xml:space="preserve">, R. G. (2014). Manually locating physical and virtual reality objects. </w:t>
      </w:r>
      <w:r w:rsidRPr="00880F87">
        <w:rPr>
          <w:rFonts w:ascii="Times New Roman" w:hAnsi="Times New Roman" w:cs="Times New Roman"/>
          <w:i/>
          <w:iCs/>
          <w:sz w:val="24"/>
          <w:szCs w:val="24"/>
        </w:rPr>
        <w:t xml:space="preserve">Human Factors, 56, </w:t>
      </w:r>
      <w:r w:rsidRPr="00880F87">
        <w:rPr>
          <w:rFonts w:ascii="Times New Roman" w:hAnsi="Times New Roman" w:cs="Times New Roman"/>
          <w:sz w:val="24"/>
          <w:szCs w:val="24"/>
        </w:rPr>
        <w:t xml:space="preserve">1163-1176. </w:t>
      </w:r>
    </w:p>
    <w:p w14:paraId="7442EF59"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Fonts w:ascii="Times New Roman" w:hAnsi="Times New Roman" w:cs="Times New Roman"/>
          <w:sz w:val="24"/>
          <w:szCs w:val="24"/>
          <w:shd w:val="clear" w:color="auto" w:fill="FFFFFF"/>
        </w:rPr>
        <w:t xml:space="preserve">Chirico A., &amp; </w:t>
      </w:r>
      <w:proofErr w:type="spellStart"/>
      <w:r w:rsidRPr="00880F87">
        <w:rPr>
          <w:rFonts w:ascii="Times New Roman" w:hAnsi="Times New Roman" w:cs="Times New Roman"/>
          <w:sz w:val="24"/>
          <w:szCs w:val="24"/>
          <w:shd w:val="clear" w:color="auto" w:fill="FFFFFF"/>
        </w:rPr>
        <w:t>Gaggioli</w:t>
      </w:r>
      <w:proofErr w:type="spellEnd"/>
      <w:r w:rsidRPr="00880F87">
        <w:rPr>
          <w:rFonts w:ascii="Times New Roman" w:hAnsi="Times New Roman" w:cs="Times New Roman"/>
          <w:sz w:val="24"/>
          <w:szCs w:val="24"/>
          <w:shd w:val="clear" w:color="auto" w:fill="FFFFFF"/>
        </w:rPr>
        <w:t xml:space="preserve"> A. (2019). </w:t>
      </w:r>
      <w:r w:rsidRPr="00880F87">
        <w:rPr>
          <w:rStyle w:val="ref-title"/>
          <w:rFonts w:ascii="Times New Roman" w:hAnsi="Times New Roman" w:cs="Times New Roman"/>
          <w:sz w:val="24"/>
          <w:szCs w:val="24"/>
          <w:shd w:val="clear" w:color="auto" w:fill="FFFFFF"/>
        </w:rPr>
        <w:t>When virtual feels real: comparing emotional responses and presence in virtual and natural environments.</w:t>
      </w:r>
      <w:r w:rsidRPr="00880F87">
        <w:rPr>
          <w:rFonts w:ascii="Times New Roman" w:hAnsi="Times New Roman" w:cs="Times New Roman"/>
          <w:sz w:val="24"/>
          <w:szCs w:val="24"/>
          <w:shd w:val="clear" w:color="auto" w:fill="FFFFFF"/>
        </w:rPr>
        <w:t> </w:t>
      </w:r>
      <w:r w:rsidRPr="00880F87">
        <w:rPr>
          <w:rStyle w:val="Emphasis"/>
          <w:rFonts w:ascii="Times New Roman" w:hAnsi="Times New Roman" w:cs="Times New Roman"/>
          <w:sz w:val="24"/>
          <w:szCs w:val="24"/>
          <w:shd w:val="clear" w:color="auto" w:fill="FFFFFF"/>
        </w:rPr>
        <w:t>Cyberpsychology, Behavior, and Social Networking,</w:t>
      </w:r>
      <w:r w:rsidRPr="00880F87">
        <w:rPr>
          <w:rFonts w:ascii="Times New Roman" w:hAnsi="Times New Roman" w:cs="Times New Roman"/>
          <w:sz w:val="24"/>
          <w:szCs w:val="24"/>
          <w:shd w:val="clear" w:color="auto" w:fill="FFFFFF"/>
        </w:rPr>
        <w:t> </w:t>
      </w:r>
      <w:r w:rsidRPr="00880F87">
        <w:rPr>
          <w:rStyle w:val="ref-vol"/>
          <w:rFonts w:ascii="Times New Roman" w:hAnsi="Times New Roman" w:cs="Times New Roman"/>
          <w:i/>
          <w:iCs/>
          <w:sz w:val="24"/>
          <w:szCs w:val="24"/>
          <w:shd w:val="clear" w:color="auto" w:fill="FFFFFF"/>
        </w:rPr>
        <w:t>22,</w:t>
      </w:r>
      <w:r w:rsidRPr="00880F87">
        <w:rPr>
          <w:rFonts w:ascii="Times New Roman" w:hAnsi="Times New Roman" w:cs="Times New Roman"/>
          <w:sz w:val="24"/>
          <w:szCs w:val="24"/>
          <w:shd w:val="clear" w:color="auto" w:fill="FFFFFF"/>
        </w:rPr>
        <w:t> 220–226.</w:t>
      </w:r>
    </w:p>
    <w:p w14:paraId="46E5221E" w14:textId="77777777" w:rsidR="00F81470" w:rsidRPr="00880F87" w:rsidRDefault="00F81470" w:rsidP="00740B0E">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Choi, J., Mogami, T. &amp; </w:t>
      </w:r>
      <w:proofErr w:type="spellStart"/>
      <w:r w:rsidRPr="00880F87">
        <w:rPr>
          <w:rFonts w:ascii="Times New Roman" w:hAnsi="Times New Roman" w:cs="Times New Roman"/>
          <w:sz w:val="24"/>
          <w:szCs w:val="24"/>
        </w:rPr>
        <w:t>Medalia</w:t>
      </w:r>
      <w:proofErr w:type="spellEnd"/>
      <w:r w:rsidRPr="00880F87">
        <w:rPr>
          <w:rFonts w:ascii="Times New Roman" w:hAnsi="Times New Roman" w:cs="Times New Roman"/>
          <w:sz w:val="24"/>
          <w:szCs w:val="24"/>
        </w:rPr>
        <w:t>, A. (2010). Intrinsic Motivation Inventory: an adapted measure for schizophrenia research. Schizophrenia Bulletin, 36, 966–976.</w:t>
      </w:r>
    </w:p>
    <w:p w14:paraId="5F5AAB3E"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Cipresso</w:t>
      </w:r>
      <w:proofErr w:type="spellEnd"/>
      <w:r w:rsidRPr="00880F87">
        <w:rPr>
          <w:rFonts w:ascii="Times New Roman" w:hAnsi="Times New Roman" w:cs="Times New Roman"/>
          <w:sz w:val="24"/>
          <w:szCs w:val="24"/>
        </w:rPr>
        <w:t xml:space="preserve">, P., </w:t>
      </w:r>
      <w:proofErr w:type="spellStart"/>
      <w:r w:rsidRPr="00880F87">
        <w:rPr>
          <w:rFonts w:ascii="Times New Roman" w:hAnsi="Times New Roman" w:cs="Times New Roman"/>
          <w:sz w:val="24"/>
          <w:szCs w:val="24"/>
        </w:rPr>
        <w:t>Giglioli</w:t>
      </w:r>
      <w:proofErr w:type="spellEnd"/>
      <w:r w:rsidRPr="00880F87">
        <w:rPr>
          <w:rFonts w:ascii="Times New Roman" w:hAnsi="Times New Roman" w:cs="Times New Roman"/>
          <w:sz w:val="24"/>
          <w:szCs w:val="24"/>
        </w:rPr>
        <w:t xml:space="preserve">, I. A. C., Raya, M. A., &amp; Riva, G. (2018). The past, present, and future of virtual and augmented reality research: A network and cluster analysis of the literature. </w:t>
      </w:r>
      <w:r w:rsidRPr="00880F87">
        <w:rPr>
          <w:rFonts w:ascii="Times New Roman" w:hAnsi="Times New Roman" w:cs="Times New Roman"/>
          <w:i/>
          <w:iCs/>
          <w:sz w:val="24"/>
          <w:szCs w:val="24"/>
        </w:rPr>
        <w:t xml:space="preserve">Frontiers in Psychology, 9, </w:t>
      </w:r>
      <w:r w:rsidRPr="00880F87">
        <w:rPr>
          <w:rFonts w:ascii="Times New Roman" w:hAnsi="Times New Roman" w:cs="Times New Roman"/>
          <w:sz w:val="24"/>
          <w:szCs w:val="24"/>
        </w:rPr>
        <w:t>2086.</w:t>
      </w:r>
    </w:p>
    <w:p w14:paraId="34685B44"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Cochran, S. M., Aiken, C. A., Rhea, C. K., &amp; </w:t>
      </w:r>
      <w:proofErr w:type="spellStart"/>
      <w:r w:rsidRPr="00880F87">
        <w:rPr>
          <w:rFonts w:ascii="Times New Roman" w:hAnsi="Times New Roman" w:cs="Times New Roman"/>
          <w:sz w:val="24"/>
          <w:szCs w:val="24"/>
        </w:rPr>
        <w:t>Raisbeck</w:t>
      </w:r>
      <w:proofErr w:type="spellEnd"/>
      <w:r w:rsidRPr="00880F87">
        <w:rPr>
          <w:rFonts w:ascii="Times New Roman" w:hAnsi="Times New Roman" w:cs="Times New Roman"/>
          <w:sz w:val="24"/>
          <w:szCs w:val="24"/>
        </w:rPr>
        <w:t xml:space="preserve">, L. D. (2021). Effects of an external focus of attention and target occlusion on performance in virtual reality. </w:t>
      </w:r>
      <w:r w:rsidRPr="00880F87">
        <w:rPr>
          <w:rFonts w:ascii="Times New Roman" w:hAnsi="Times New Roman" w:cs="Times New Roman"/>
          <w:i/>
          <w:iCs/>
          <w:sz w:val="24"/>
          <w:szCs w:val="24"/>
        </w:rPr>
        <w:t xml:space="preserve">Human Movement Science, 76, </w:t>
      </w:r>
      <w:r w:rsidRPr="00880F87">
        <w:rPr>
          <w:rFonts w:ascii="Times New Roman" w:hAnsi="Times New Roman" w:cs="Times New Roman"/>
          <w:sz w:val="24"/>
          <w:szCs w:val="24"/>
        </w:rPr>
        <w:t>102753.</w:t>
      </w:r>
    </w:p>
    <w:p w14:paraId="22820F34"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shd w:val="clear" w:color="auto" w:fill="FFFFFF"/>
        </w:rPr>
        <w:t>Ćosić</w:t>
      </w:r>
      <w:proofErr w:type="spellEnd"/>
      <w:r w:rsidRPr="00880F87">
        <w:rPr>
          <w:rFonts w:ascii="Times New Roman" w:hAnsi="Times New Roman" w:cs="Times New Roman"/>
          <w:sz w:val="24"/>
          <w:szCs w:val="24"/>
          <w:shd w:val="clear" w:color="auto" w:fill="FFFFFF"/>
        </w:rPr>
        <w:t xml:space="preserve"> K., </w:t>
      </w:r>
      <w:proofErr w:type="spellStart"/>
      <w:r w:rsidRPr="00880F87">
        <w:rPr>
          <w:rFonts w:ascii="Times New Roman" w:hAnsi="Times New Roman" w:cs="Times New Roman"/>
          <w:sz w:val="24"/>
          <w:szCs w:val="24"/>
          <w:shd w:val="clear" w:color="auto" w:fill="FFFFFF"/>
        </w:rPr>
        <w:t>Popović</w:t>
      </w:r>
      <w:proofErr w:type="spellEnd"/>
      <w:r w:rsidRPr="00880F87">
        <w:rPr>
          <w:rFonts w:ascii="Times New Roman" w:hAnsi="Times New Roman" w:cs="Times New Roman"/>
          <w:sz w:val="24"/>
          <w:szCs w:val="24"/>
          <w:shd w:val="clear" w:color="auto" w:fill="FFFFFF"/>
        </w:rPr>
        <w:t xml:space="preserve"> S., </w:t>
      </w:r>
      <w:proofErr w:type="spellStart"/>
      <w:r w:rsidRPr="00880F87">
        <w:rPr>
          <w:rFonts w:ascii="Times New Roman" w:hAnsi="Times New Roman" w:cs="Times New Roman"/>
          <w:sz w:val="24"/>
          <w:szCs w:val="24"/>
          <w:shd w:val="clear" w:color="auto" w:fill="FFFFFF"/>
        </w:rPr>
        <w:t>Kukolja</w:t>
      </w:r>
      <w:proofErr w:type="spellEnd"/>
      <w:r w:rsidRPr="00880F87">
        <w:rPr>
          <w:rFonts w:ascii="Times New Roman" w:hAnsi="Times New Roman" w:cs="Times New Roman"/>
          <w:sz w:val="24"/>
          <w:szCs w:val="24"/>
          <w:shd w:val="clear" w:color="auto" w:fill="FFFFFF"/>
        </w:rPr>
        <w:t xml:space="preserve"> D., Horvat M., &amp; </w:t>
      </w:r>
      <w:proofErr w:type="spellStart"/>
      <w:r w:rsidRPr="00880F87">
        <w:rPr>
          <w:rFonts w:ascii="Times New Roman" w:hAnsi="Times New Roman" w:cs="Times New Roman"/>
          <w:sz w:val="24"/>
          <w:szCs w:val="24"/>
          <w:shd w:val="clear" w:color="auto" w:fill="FFFFFF"/>
        </w:rPr>
        <w:t>Dropuljić</w:t>
      </w:r>
      <w:proofErr w:type="spellEnd"/>
      <w:r w:rsidRPr="00880F87">
        <w:rPr>
          <w:rFonts w:ascii="Times New Roman" w:hAnsi="Times New Roman" w:cs="Times New Roman"/>
          <w:sz w:val="24"/>
          <w:szCs w:val="24"/>
          <w:shd w:val="clear" w:color="auto" w:fill="FFFFFF"/>
        </w:rPr>
        <w:t xml:space="preserve"> B. (2010). </w:t>
      </w:r>
      <w:r w:rsidRPr="00880F87">
        <w:rPr>
          <w:rStyle w:val="ref-title"/>
          <w:rFonts w:ascii="Times New Roman" w:hAnsi="Times New Roman" w:cs="Times New Roman"/>
          <w:sz w:val="24"/>
          <w:szCs w:val="24"/>
          <w:shd w:val="clear" w:color="auto" w:fill="FFFFFF"/>
        </w:rPr>
        <w:t>Physiology-driven adaptive virtual reality stimulation for prevention and treatment of stress related disorders.</w:t>
      </w:r>
      <w:r w:rsidRPr="00880F87">
        <w:rPr>
          <w:rFonts w:ascii="Times New Roman" w:hAnsi="Times New Roman" w:cs="Times New Roman"/>
          <w:sz w:val="24"/>
          <w:szCs w:val="24"/>
          <w:shd w:val="clear" w:color="auto" w:fill="FFFFFF"/>
        </w:rPr>
        <w:t> </w:t>
      </w:r>
      <w:r w:rsidRPr="00880F87">
        <w:rPr>
          <w:rStyle w:val="Emphasis"/>
          <w:rFonts w:ascii="Times New Roman" w:hAnsi="Times New Roman" w:cs="Times New Roman"/>
          <w:sz w:val="24"/>
          <w:szCs w:val="24"/>
          <w:shd w:val="clear" w:color="auto" w:fill="FFFFFF"/>
        </w:rPr>
        <w:t>Cyberpsychology, Behavior, and Social Networking,</w:t>
      </w:r>
      <w:r w:rsidRPr="00880F87">
        <w:rPr>
          <w:rFonts w:ascii="Times New Roman" w:hAnsi="Times New Roman" w:cs="Times New Roman"/>
          <w:sz w:val="24"/>
          <w:szCs w:val="24"/>
          <w:shd w:val="clear" w:color="auto" w:fill="FFFFFF"/>
        </w:rPr>
        <w:t> </w:t>
      </w:r>
      <w:r w:rsidRPr="00880F87">
        <w:rPr>
          <w:rStyle w:val="ref-vol"/>
          <w:rFonts w:ascii="Times New Roman" w:hAnsi="Times New Roman" w:cs="Times New Roman"/>
          <w:i/>
          <w:iCs/>
          <w:sz w:val="24"/>
          <w:szCs w:val="24"/>
          <w:shd w:val="clear" w:color="auto" w:fill="FFFFFF"/>
        </w:rPr>
        <w:t>13</w:t>
      </w:r>
      <w:r w:rsidRPr="00880F87">
        <w:rPr>
          <w:rStyle w:val="ref-vol"/>
          <w:rFonts w:ascii="Times New Roman" w:hAnsi="Times New Roman" w:cs="Times New Roman"/>
          <w:sz w:val="24"/>
          <w:szCs w:val="24"/>
          <w:shd w:val="clear" w:color="auto" w:fill="FFFFFF"/>
        </w:rPr>
        <w:t>,</w:t>
      </w:r>
      <w:r w:rsidRPr="00880F87">
        <w:rPr>
          <w:rFonts w:ascii="Times New Roman" w:hAnsi="Times New Roman" w:cs="Times New Roman"/>
          <w:sz w:val="24"/>
          <w:szCs w:val="24"/>
          <w:shd w:val="clear" w:color="auto" w:fill="FFFFFF"/>
        </w:rPr>
        <w:t xml:space="preserve"> 73–78. </w:t>
      </w:r>
    </w:p>
    <w:p w14:paraId="728E0D03"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shd w:val="clear" w:color="auto" w:fill="FFFFFF"/>
        </w:rPr>
        <w:t>Covaci</w:t>
      </w:r>
      <w:proofErr w:type="spellEnd"/>
      <w:r w:rsidRPr="00880F87">
        <w:rPr>
          <w:rFonts w:ascii="Times New Roman" w:hAnsi="Times New Roman" w:cs="Times New Roman"/>
          <w:sz w:val="24"/>
          <w:szCs w:val="24"/>
          <w:shd w:val="clear" w:color="auto" w:fill="FFFFFF"/>
        </w:rPr>
        <w:t xml:space="preserve"> A., Olivier A. H., &amp; </w:t>
      </w:r>
      <w:proofErr w:type="spellStart"/>
      <w:r w:rsidRPr="00880F87">
        <w:rPr>
          <w:rFonts w:ascii="Times New Roman" w:hAnsi="Times New Roman" w:cs="Times New Roman"/>
          <w:sz w:val="24"/>
          <w:szCs w:val="24"/>
          <w:shd w:val="clear" w:color="auto" w:fill="FFFFFF"/>
        </w:rPr>
        <w:t>Multon</w:t>
      </w:r>
      <w:proofErr w:type="spellEnd"/>
      <w:r w:rsidRPr="00880F87">
        <w:rPr>
          <w:rFonts w:ascii="Times New Roman" w:hAnsi="Times New Roman" w:cs="Times New Roman"/>
          <w:sz w:val="24"/>
          <w:szCs w:val="24"/>
          <w:shd w:val="clear" w:color="auto" w:fill="FFFFFF"/>
        </w:rPr>
        <w:t xml:space="preserve"> F. (2015). </w:t>
      </w:r>
      <w:r w:rsidRPr="00880F87">
        <w:rPr>
          <w:rStyle w:val="ref-title"/>
          <w:rFonts w:ascii="Times New Roman" w:hAnsi="Times New Roman" w:cs="Times New Roman"/>
          <w:sz w:val="24"/>
          <w:szCs w:val="24"/>
          <w:shd w:val="clear" w:color="auto" w:fill="FFFFFF"/>
        </w:rPr>
        <w:t>Visual perspective and feedback guidance for VR free-throw training.</w:t>
      </w:r>
      <w:r w:rsidRPr="00880F87">
        <w:rPr>
          <w:rFonts w:ascii="Times New Roman" w:hAnsi="Times New Roman" w:cs="Times New Roman"/>
          <w:sz w:val="24"/>
          <w:szCs w:val="24"/>
          <w:shd w:val="clear" w:color="auto" w:fill="FFFFFF"/>
        </w:rPr>
        <w:t> </w:t>
      </w:r>
      <w:r w:rsidRPr="00880F87">
        <w:rPr>
          <w:rFonts w:ascii="Times New Roman" w:hAnsi="Times New Roman" w:cs="Times New Roman"/>
          <w:i/>
          <w:iCs/>
          <w:sz w:val="24"/>
          <w:szCs w:val="24"/>
        </w:rPr>
        <w:t>IEEE Computer Graphics and Applications,</w:t>
      </w:r>
      <w:r w:rsidRPr="00880F87">
        <w:rPr>
          <w:rStyle w:val="ref-vol"/>
          <w:rFonts w:ascii="Times New Roman" w:hAnsi="Times New Roman" w:cs="Times New Roman"/>
          <w:sz w:val="24"/>
          <w:szCs w:val="24"/>
          <w:shd w:val="clear" w:color="auto" w:fill="FFFFFF"/>
        </w:rPr>
        <w:t xml:space="preserve"> </w:t>
      </w:r>
      <w:r w:rsidRPr="00880F87">
        <w:rPr>
          <w:rStyle w:val="ref-vol"/>
          <w:rFonts w:ascii="Times New Roman" w:hAnsi="Times New Roman" w:cs="Times New Roman"/>
          <w:i/>
          <w:iCs/>
          <w:sz w:val="24"/>
          <w:szCs w:val="24"/>
          <w:shd w:val="clear" w:color="auto" w:fill="FFFFFF"/>
        </w:rPr>
        <w:t>35,</w:t>
      </w:r>
      <w:r w:rsidRPr="00880F87">
        <w:rPr>
          <w:rFonts w:ascii="Times New Roman" w:hAnsi="Times New Roman" w:cs="Times New Roman"/>
          <w:sz w:val="24"/>
          <w:szCs w:val="24"/>
          <w:shd w:val="clear" w:color="auto" w:fill="FFFFFF"/>
        </w:rPr>
        <w:t> 55–65.</w:t>
      </w:r>
      <w:r w:rsidRPr="00880F87">
        <w:rPr>
          <w:rFonts w:ascii="Times New Roman" w:hAnsi="Times New Roman" w:cs="Times New Roman"/>
          <w:sz w:val="24"/>
          <w:szCs w:val="24"/>
        </w:rPr>
        <w:t xml:space="preserve"> </w:t>
      </w:r>
    </w:p>
    <w:p w14:paraId="4E962519"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Cruiz-Neira</w:t>
      </w:r>
      <w:proofErr w:type="spellEnd"/>
      <w:r w:rsidRPr="00880F87">
        <w:rPr>
          <w:rFonts w:ascii="Times New Roman" w:hAnsi="Times New Roman" w:cs="Times New Roman"/>
          <w:sz w:val="24"/>
          <w:szCs w:val="24"/>
        </w:rPr>
        <w:t xml:space="preserve">, C., </w:t>
      </w:r>
      <w:proofErr w:type="spellStart"/>
      <w:r w:rsidRPr="00880F87">
        <w:rPr>
          <w:rFonts w:ascii="Times New Roman" w:hAnsi="Times New Roman" w:cs="Times New Roman"/>
          <w:sz w:val="24"/>
          <w:szCs w:val="24"/>
        </w:rPr>
        <w:t>Sandin</w:t>
      </w:r>
      <w:proofErr w:type="spellEnd"/>
      <w:r w:rsidRPr="00880F87">
        <w:rPr>
          <w:rFonts w:ascii="Times New Roman" w:hAnsi="Times New Roman" w:cs="Times New Roman"/>
          <w:sz w:val="24"/>
          <w:szCs w:val="24"/>
        </w:rPr>
        <w:t xml:space="preserve">, D. J., </w:t>
      </w:r>
      <w:proofErr w:type="spellStart"/>
      <w:r w:rsidRPr="00880F87">
        <w:rPr>
          <w:rFonts w:ascii="Times New Roman" w:hAnsi="Times New Roman" w:cs="Times New Roman"/>
          <w:sz w:val="24"/>
          <w:szCs w:val="24"/>
        </w:rPr>
        <w:t>DeFanti</w:t>
      </w:r>
      <w:proofErr w:type="spellEnd"/>
      <w:r w:rsidRPr="00880F87">
        <w:rPr>
          <w:rFonts w:ascii="Times New Roman" w:hAnsi="Times New Roman" w:cs="Times New Roman"/>
          <w:sz w:val="24"/>
          <w:szCs w:val="24"/>
        </w:rPr>
        <w:t xml:space="preserve">, T. A., Kenyon, R. V., &amp; Hart, J. C. (1992). The CAVE: Audio visual experience automatic virtual environment. </w:t>
      </w:r>
      <w:r w:rsidRPr="00880F87">
        <w:rPr>
          <w:rFonts w:ascii="Times New Roman" w:hAnsi="Times New Roman" w:cs="Times New Roman"/>
          <w:i/>
          <w:iCs/>
          <w:sz w:val="24"/>
          <w:szCs w:val="24"/>
        </w:rPr>
        <w:t xml:space="preserve">Communications of the ACM, 35, </w:t>
      </w:r>
      <w:r w:rsidRPr="00880F87">
        <w:rPr>
          <w:rFonts w:ascii="Times New Roman" w:hAnsi="Times New Roman" w:cs="Times New Roman"/>
          <w:sz w:val="24"/>
          <w:szCs w:val="24"/>
        </w:rPr>
        <w:t xml:space="preserve">64-72. </w:t>
      </w:r>
    </w:p>
    <w:p w14:paraId="711A1768"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lastRenderedPageBreak/>
        <w:t>Daou</w:t>
      </w:r>
      <w:proofErr w:type="spellEnd"/>
      <w:r w:rsidRPr="00880F87">
        <w:rPr>
          <w:rFonts w:ascii="Times New Roman" w:hAnsi="Times New Roman" w:cs="Times New Roman"/>
          <w:sz w:val="24"/>
          <w:szCs w:val="24"/>
        </w:rPr>
        <w:t xml:space="preserve">, M., Hutchison, Z., </w:t>
      </w:r>
      <w:proofErr w:type="spellStart"/>
      <w:r w:rsidRPr="00880F87">
        <w:rPr>
          <w:rFonts w:ascii="Times New Roman" w:hAnsi="Times New Roman" w:cs="Times New Roman"/>
          <w:sz w:val="24"/>
          <w:szCs w:val="24"/>
        </w:rPr>
        <w:t>Bacelar</w:t>
      </w:r>
      <w:proofErr w:type="spellEnd"/>
      <w:r w:rsidRPr="00880F87">
        <w:rPr>
          <w:rFonts w:ascii="Times New Roman" w:hAnsi="Times New Roman" w:cs="Times New Roman"/>
          <w:sz w:val="24"/>
          <w:szCs w:val="24"/>
        </w:rPr>
        <w:t xml:space="preserve">, M., Rhoads, J. A., Lohse, K. R., &amp; Miller, M. W. (2019). Learning a skill with the </w:t>
      </w:r>
      <w:proofErr w:type="spellStart"/>
      <w:r w:rsidRPr="00880F87">
        <w:rPr>
          <w:rFonts w:ascii="Times New Roman" w:hAnsi="Times New Roman" w:cs="Times New Roman"/>
          <w:sz w:val="24"/>
          <w:szCs w:val="24"/>
        </w:rPr>
        <w:t>expection</w:t>
      </w:r>
      <w:proofErr w:type="spellEnd"/>
      <w:r w:rsidRPr="00880F87">
        <w:rPr>
          <w:rFonts w:ascii="Times New Roman" w:hAnsi="Times New Roman" w:cs="Times New Roman"/>
          <w:sz w:val="24"/>
          <w:szCs w:val="24"/>
        </w:rPr>
        <w:t xml:space="preserve"> of teaching it </w:t>
      </w:r>
      <w:proofErr w:type="spellStart"/>
      <w:r w:rsidRPr="00880F87">
        <w:rPr>
          <w:rFonts w:ascii="Times New Roman" w:hAnsi="Times New Roman" w:cs="Times New Roman"/>
          <w:sz w:val="24"/>
          <w:szCs w:val="24"/>
        </w:rPr>
        <w:t>ipairs</w:t>
      </w:r>
      <w:proofErr w:type="spellEnd"/>
      <w:r w:rsidRPr="00880F87">
        <w:rPr>
          <w:rFonts w:ascii="Times New Roman" w:hAnsi="Times New Roman" w:cs="Times New Roman"/>
          <w:sz w:val="24"/>
          <w:szCs w:val="24"/>
        </w:rPr>
        <w:t xml:space="preserve"> the skill’s execution under psychological pressure. </w:t>
      </w:r>
      <w:r w:rsidRPr="00880F87">
        <w:rPr>
          <w:rFonts w:ascii="Times New Roman" w:hAnsi="Times New Roman" w:cs="Times New Roman"/>
          <w:i/>
          <w:iCs/>
          <w:sz w:val="24"/>
          <w:szCs w:val="24"/>
        </w:rPr>
        <w:t xml:space="preserve">Journal of Experimental Psychology Applied, 25, </w:t>
      </w:r>
      <w:r w:rsidRPr="00880F87">
        <w:rPr>
          <w:rFonts w:ascii="Times New Roman" w:hAnsi="Times New Roman" w:cs="Times New Roman"/>
          <w:sz w:val="24"/>
          <w:szCs w:val="24"/>
        </w:rPr>
        <w:t>219-229.</w:t>
      </w:r>
    </w:p>
    <w:p w14:paraId="1100DD21"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Daou</w:t>
      </w:r>
      <w:proofErr w:type="spellEnd"/>
      <w:r w:rsidRPr="00880F87">
        <w:rPr>
          <w:rFonts w:ascii="Times New Roman" w:hAnsi="Times New Roman" w:cs="Times New Roman"/>
          <w:sz w:val="24"/>
          <w:szCs w:val="24"/>
        </w:rPr>
        <w:t xml:space="preserve">, M., Lohse, K. R., &amp; Miller, M. W. (2018). Expecting to teach enhances motor learning and information processing during practice. </w:t>
      </w:r>
      <w:r w:rsidRPr="00880F87">
        <w:rPr>
          <w:rFonts w:ascii="Times New Roman" w:hAnsi="Times New Roman" w:cs="Times New Roman"/>
          <w:i/>
          <w:iCs/>
          <w:sz w:val="24"/>
          <w:szCs w:val="24"/>
        </w:rPr>
        <w:t xml:space="preserve">Human Movement Science, 49, </w:t>
      </w:r>
      <w:r w:rsidRPr="00880F87">
        <w:rPr>
          <w:rFonts w:ascii="Times New Roman" w:hAnsi="Times New Roman" w:cs="Times New Roman"/>
          <w:sz w:val="24"/>
          <w:szCs w:val="24"/>
        </w:rPr>
        <w:t xml:space="preserve">336-345. </w:t>
      </w:r>
    </w:p>
    <w:p w14:paraId="693007A3"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proofErr w:type="spellStart"/>
      <w:r w:rsidRPr="00880F87">
        <w:rPr>
          <w:rFonts w:ascii="Times New Roman" w:hAnsi="Times New Roman" w:cs="Times New Roman"/>
          <w:sz w:val="24"/>
          <w:szCs w:val="24"/>
          <w:shd w:val="clear" w:color="auto" w:fill="FFFFFF"/>
        </w:rPr>
        <w:t>Davids</w:t>
      </w:r>
      <w:proofErr w:type="spellEnd"/>
      <w:r w:rsidRPr="00880F87">
        <w:rPr>
          <w:rFonts w:ascii="Times New Roman" w:hAnsi="Times New Roman" w:cs="Times New Roman"/>
          <w:sz w:val="24"/>
          <w:szCs w:val="24"/>
          <w:shd w:val="clear" w:color="auto" w:fill="FFFFFF"/>
        </w:rPr>
        <w:t xml:space="preserve"> K., Williams A. M., &amp; Williams J. G. (2005). </w:t>
      </w:r>
      <w:r w:rsidRPr="00880F87">
        <w:rPr>
          <w:rStyle w:val="Emphasis"/>
          <w:rFonts w:ascii="Times New Roman" w:hAnsi="Times New Roman" w:cs="Times New Roman"/>
          <w:sz w:val="24"/>
          <w:szCs w:val="24"/>
          <w:shd w:val="clear" w:color="auto" w:fill="FFFFFF"/>
        </w:rPr>
        <w:t>Visual Perception and Action in Sport.</w:t>
      </w:r>
      <w:r w:rsidRPr="00880F87">
        <w:rPr>
          <w:rFonts w:ascii="Times New Roman" w:hAnsi="Times New Roman" w:cs="Times New Roman"/>
          <w:sz w:val="24"/>
          <w:szCs w:val="24"/>
          <w:shd w:val="clear" w:color="auto" w:fill="FFFFFF"/>
        </w:rPr>
        <w:t> Routledge.</w:t>
      </w:r>
    </w:p>
    <w:p w14:paraId="72A1F172"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De Mello Monteiro, C. D., </w:t>
      </w:r>
      <w:proofErr w:type="spellStart"/>
      <w:r w:rsidRPr="00880F87">
        <w:rPr>
          <w:rFonts w:ascii="Times New Roman" w:hAnsi="Times New Roman" w:cs="Times New Roman"/>
          <w:sz w:val="24"/>
          <w:szCs w:val="24"/>
        </w:rPr>
        <w:t>Massetti</w:t>
      </w:r>
      <w:proofErr w:type="spellEnd"/>
      <w:r w:rsidRPr="00880F87">
        <w:rPr>
          <w:rFonts w:ascii="Times New Roman" w:hAnsi="Times New Roman" w:cs="Times New Roman"/>
          <w:sz w:val="24"/>
          <w:szCs w:val="24"/>
        </w:rPr>
        <w:t xml:space="preserve">, T., Dias da Silva, T., van der Kamp, J., Carlos de Abreu, L., Leone, C., &amp; </w:t>
      </w:r>
      <w:proofErr w:type="spellStart"/>
      <w:r w:rsidRPr="00880F87">
        <w:rPr>
          <w:rFonts w:ascii="Times New Roman" w:hAnsi="Times New Roman" w:cs="Times New Roman"/>
          <w:sz w:val="24"/>
          <w:szCs w:val="24"/>
        </w:rPr>
        <w:t>Savelsbergh</w:t>
      </w:r>
      <w:proofErr w:type="spellEnd"/>
      <w:r w:rsidRPr="00880F87">
        <w:rPr>
          <w:rFonts w:ascii="Times New Roman" w:hAnsi="Times New Roman" w:cs="Times New Roman"/>
          <w:sz w:val="24"/>
          <w:szCs w:val="24"/>
        </w:rPr>
        <w:t xml:space="preserve">, G. J. P. (2014). Transfer of motor learning from virtual to natural environments in individuals with cerebral palsy. </w:t>
      </w:r>
      <w:r w:rsidRPr="00880F87">
        <w:rPr>
          <w:rFonts w:ascii="Times New Roman" w:hAnsi="Times New Roman" w:cs="Times New Roman"/>
          <w:i/>
          <w:iCs/>
          <w:sz w:val="24"/>
          <w:szCs w:val="24"/>
        </w:rPr>
        <w:t xml:space="preserve">Research in Developmental Disabilities, 35, </w:t>
      </w:r>
      <w:r w:rsidRPr="00880F87">
        <w:rPr>
          <w:rFonts w:ascii="Times New Roman" w:hAnsi="Times New Roman" w:cs="Times New Roman"/>
          <w:sz w:val="24"/>
          <w:szCs w:val="24"/>
        </w:rPr>
        <w:t xml:space="preserve">2430-2037. </w:t>
      </w:r>
    </w:p>
    <w:p w14:paraId="49B89E92"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Demers, M., Fung, K., Subramanian, S., Lemay, M., &amp; Robert, M. T. (2021). Integration of motor learning principles into virtual reality interventions for individuals with cerebral palsy: Systematic review. </w:t>
      </w:r>
      <w:r w:rsidRPr="00880F87">
        <w:rPr>
          <w:rFonts w:ascii="Times New Roman" w:hAnsi="Times New Roman" w:cs="Times New Roman"/>
          <w:i/>
          <w:iCs/>
          <w:sz w:val="24"/>
          <w:szCs w:val="24"/>
        </w:rPr>
        <w:t xml:space="preserve">JMIR Serious Games, 9, </w:t>
      </w:r>
      <w:r w:rsidRPr="00880F87">
        <w:rPr>
          <w:rFonts w:ascii="Times New Roman" w:hAnsi="Times New Roman" w:cs="Times New Roman"/>
          <w:sz w:val="24"/>
          <w:szCs w:val="24"/>
        </w:rPr>
        <w:t xml:space="preserve">e23822. </w:t>
      </w:r>
    </w:p>
    <w:p w14:paraId="4AA82021"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Fonts w:ascii="Times New Roman" w:hAnsi="Times New Roman" w:cs="Times New Roman"/>
          <w:sz w:val="24"/>
          <w:szCs w:val="24"/>
          <w:shd w:val="clear" w:color="auto" w:fill="FFFFFF"/>
        </w:rPr>
        <w:t xml:space="preserve">Diemer J., Alpers G. W., </w:t>
      </w:r>
      <w:proofErr w:type="spellStart"/>
      <w:r w:rsidRPr="00880F87">
        <w:rPr>
          <w:rFonts w:ascii="Times New Roman" w:hAnsi="Times New Roman" w:cs="Times New Roman"/>
          <w:sz w:val="24"/>
          <w:szCs w:val="24"/>
          <w:shd w:val="clear" w:color="auto" w:fill="FFFFFF"/>
        </w:rPr>
        <w:t>Peperkorn</w:t>
      </w:r>
      <w:proofErr w:type="spellEnd"/>
      <w:r w:rsidRPr="00880F87">
        <w:rPr>
          <w:rFonts w:ascii="Times New Roman" w:hAnsi="Times New Roman" w:cs="Times New Roman"/>
          <w:sz w:val="24"/>
          <w:szCs w:val="24"/>
          <w:shd w:val="clear" w:color="auto" w:fill="FFFFFF"/>
        </w:rPr>
        <w:t xml:space="preserve"> H. M., </w:t>
      </w:r>
      <w:proofErr w:type="spellStart"/>
      <w:r w:rsidRPr="00880F87">
        <w:rPr>
          <w:rFonts w:ascii="Times New Roman" w:hAnsi="Times New Roman" w:cs="Times New Roman"/>
          <w:sz w:val="24"/>
          <w:szCs w:val="24"/>
          <w:shd w:val="clear" w:color="auto" w:fill="FFFFFF"/>
        </w:rPr>
        <w:t>Shiban</w:t>
      </w:r>
      <w:proofErr w:type="spellEnd"/>
      <w:r w:rsidRPr="00880F87">
        <w:rPr>
          <w:rFonts w:ascii="Times New Roman" w:hAnsi="Times New Roman" w:cs="Times New Roman"/>
          <w:sz w:val="24"/>
          <w:szCs w:val="24"/>
          <w:shd w:val="clear" w:color="auto" w:fill="FFFFFF"/>
        </w:rPr>
        <w:t xml:space="preserve"> Y., </w:t>
      </w:r>
      <w:proofErr w:type="spellStart"/>
      <w:r w:rsidRPr="00880F87">
        <w:rPr>
          <w:rFonts w:ascii="Times New Roman" w:hAnsi="Times New Roman" w:cs="Times New Roman"/>
          <w:sz w:val="24"/>
          <w:szCs w:val="24"/>
          <w:shd w:val="clear" w:color="auto" w:fill="FFFFFF"/>
        </w:rPr>
        <w:t>Mühlberger</w:t>
      </w:r>
      <w:proofErr w:type="spellEnd"/>
      <w:r w:rsidRPr="00880F87">
        <w:rPr>
          <w:rFonts w:ascii="Times New Roman" w:hAnsi="Times New Roman" w:cs="Times New Roman"/>
          <w:sz w:val="24"/>
          <w:szCs w:val="24"/>
          <w:shd w:val="clear" w:color="auto" w:fill="FFFFFF"/>
        </w:rPr>
        <w:t xml:space="preserve"> A. (2015). </w:t>
      </w:r>
      <w:r w:rsidRPr="00880F87">
        <w:rPr>
          <w:rStyle w:val="ref-title"/>
          <w:rFonts w:ascii="Times New Roman" w:hAnsi="Times New Roman" w:cs="Times New Roman"/>
          <w:sz w:val="24"/>
          <w:szCs w:val="24"/>
          <w:shd w:val="clear" w:color="auto" w:fill="FFFFFF"/>
        </w:rPr>
        <w:t>The impact of perception and presence on emotional reactions: a review of research in virtual reality.</w:t>
      </w:r>
      <w:r w:rsidRPr="00880F87">
        <w:rPr>
          <w:rFonts w:ascii="Times New Roman" w:hAnsi="Times New Roman" w:cs="Times New Roman"/>
          <w:sz w:val="24"/>
          <w:szCs w:val="24"/>
          <w:shd w:val="clear" w:color="auto" w:fill="FFFFFF"/>
        </w:rPr>
        <w:t> </w:t>
      </w:r>
      <w:r w:rsidRPr="00880F87">
        <w:rPr>
          <w:rStyle w:val="Emphasis"/>
          <w:rFonts w:ascii="Times New Roman" w:hAnsi="Times New Roman" w:cs="Times New Roman"/>
          <w:sz w:val="24"/>
          <w:szCs w:val="24"/>
          <w:shd w:val="clear" w:color="auto" w:fill="FFFFFF"/>
        </w:rPr>
        <w:t>Frontiers in Psychology,</w:t>
      </w:r>
      <w:r w:rsidRPr="00880F87">
        <w:rPr>
          <w:rFonts w:ascii="Times New Roman" w:hAnsi="Times New Roman" w:cs="Times New Roman"/>
          <w:sz w:val="24"/>
          <w:szCs w:val="24"/>
          <w:shd w:val="clear" w:color="auto" w:fill="FFFFFF"/>
        </w:rPr>
        <w:t> </w:t>
      </w:r>
      <w:r w:rsidRPr="00880F87">
        <w:rPr>
          <w:rStyle w:val="ref-vol"/>
          <w:rFonts w:ascii="Times New Roman" w:hAnsi="Times New Roman" w:cs="Times New Roman"/>
          <w:i/>
          <w:iCs/>
          <w:sz w:val="24"/>
          <w:szCs w:val="24"/>
          <w:shd w:val="clear" w:color="auto" w:fill="FFFFFF"/>
        </w:rPr>
        <w:t>6.</w:t>
      </w:r>
    </w:p>
    <w:p w14:paraId="2EE56AB4"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Drew, S. A., </w:t>
      </w:r>
      <w:proofErr w:type="spellStart"/>
      <w:r w:rsidRPr="00880F87">
        <w:rPr>
          <w:rFonts w:ascii="Times New Roman" w:hAnsi="Times New Roman" w:cs="Times New Roman"/>
          <w:sz w:val="24"/>
          <w:szCs w:val="24"/>
        </w:rPr>
        <w:t>Awad</w:t>
      </w:r>
      <w:proofErr w:type="spellEnd"/>
      <w:r w:rsidRPr="00880F87">
        <w:rPr>
          <w:rFonts w:ascii="Times New Roman" w:hAnsi="Times New Roman" w:cs="Times New Roman"/>
          <w:sz w:val="24"/>
          <w:szCs w:val="24"/>
        </w:rPr>
        <w:t xml:space="preserve">, M. F., Armendariz, J. A., </w:t>
      </w:r>
      <w:proofErr w:type="spellStart"/>
      <w:r w:rsidRPr="00880F87">
        <w:rPr>
          <w:rFonts w:ascii="Times New Roman" w:hAnsi="Times New Roman" w:cs="Times New Roman"/>
          <w:sz w:val="24"/>
          <w:szCs w:val="24"/>
        </w:rPr>
        <w:t>Gabay</w:t>
      </w:r>
      <w:proofErr w:type="spellEnd"/>
      <w:r w:rsidRPr="00880F87">
        <w:rPr>
          <w:rFonts w:ascii="Times New Roman" w:hAnsi="Times New Roman" w:cs="Times New Roman"/>
          <w:sz w:val="24"/>
          <w:szCs w:val="24"/>
        </w:rPr>
        <w:t xml:space="preserve">, B., </w:t>
      </w:r>
      <w:proofErr w:type="spellStart"/>
      <w:r w:rsidRPr="00880F87">
        <w:rPr>
          <w:rFonts w:ascii="Times New Roman" w:hAnsi="Times New Roman" w:cs="Times New Roman"/>
          <w:sz w:val="24"/>
          <w:szCs w:val="24"/>
        </w:rPr>
        <w:t>Lachica</w:t>
      </w:r>
      <w:proofErr w:type="spellEnd"/>
      <w:r w:rsidRPr="00880F87">
        <w:rPr>
          <w:rFonts w:ascii="Times New Roman" w:hAnsi="Times New Roman" w:cs="Times New Roman"/>
          <w:sz w:val="24"/>
          <w:szCs w:val="24"/>
        </w:rPr>
        <w:t xml:space="preserve">, I. J., &amp; </w:t>
      </w:r>
      <w:proofErr w:type="spellStart"/>
      <w:r w:rsidRPr="00880F87">
        <w:rPr>
          <w:rFonts w:ascii="Times New Roman" w:hAnsi="Times New Roman" w:cs="Times New Roman"/>
          <w:sz w:val="24"/>
          <w:szCs w:val="24"/>
        </w:rPr>
        <w:t>Hinkel-Lipsker</w:t>
      </w:r>
      <w:proofErr w:type="spellEnd"/>
      <w:r w:rsidRPr="00880F87">
        <w:rPr>
          <w:rFonts w:ascii="Times New Roman" w:hAnsi="Times New Roman" w:cs="Times New Roman"/>
          <w:sz w:val="24"/>
          <w:szCs w:val="24"/>
        </w:rPr>
        <w:t xml:space="preserve">, J. W. (2020). The trade-off of virtual reality training for dart throwing: A facilitation of perceptual-motor learning with a detriment to performance. </w:t>
      </w:r>
      <w:r w:rsidRPr="00880F87">
        <w:rPr>
          <w:rFonts w:ascii="Times New Roman" w:hAnsi="Times New Roman" w:cs="Times New Roman"/>
          <w:i/>
          <w:iCs/>
          <w:sz w:val="24"/>
          <w:szCs w:val="24"/>
        </w:rPr>
        <w:t xml:space="preserve">Frontiers in Sports and Active Living. </w:t>
      </w:r>
    </w:p>
    <w:p w14:paraId="323B57A1"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Eadie, A. S., Gray, L. S., Carlin, P., &amp; Mon-Williams, M. (2000). Modelling adaptation effects in vergence and accommodation after exposure to a simulated virtual reality stimulus. </w:t>
      </w:r>
      <w:r w:rsidRPr="00880F87">
        <w:rPr>
          <w:rFonts w:ascii="Times New Roman" w:hAnsi="Times New Roman" w:cs="Times New Roman"/>
          <w:i/>
          <w:iCs/>
          <w:sz w:val="24"/>
          <w:szCs w:val="24"/>
        </w:rPr>
        <w:t xml:space="preserve">Ophthalmic and Physiological Optics, 20, </w:t>
      </w:r>
      <w:r w:rsidRPr="00880F87">
        <w:rPr>
          <w:rFonts w:ascii="Times New Roman" w:hAnsi="Times New Roman" w:cs="Times New Roman"/>
          <w:sz w:val="24"/>
          <w:szCs w:val="24"/>
        </w:rPr>
        <w:t xml:space="preserve">242-251. </w:t>
      </w:r>
    </w:p>
    <w:p w14:paraId="299D85F8"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Ericsson, K. A., </w:t>
      </w:r>
      <w:proofErr w:type="spellStart"/>
      <w:r w:rsidRPr="00880F87">
        <w:rPr>
          <w:rFonts w:ascii="Times New Roman" w:hAnsi="Times New Roman" w:cs="Times New Roman"/>
          <w:sz w:val="24"/>
          <w:szCs w:val="24"/>
        </w:rPr>
        <w:t>Krampe</w:t>
      </w:r>
      <w:proofErr w:type="spellEnd"/>
      <w:r w:rsidRPr="00880F87">
        <w:rPr>
          <w:rFonts w:ascii="Times New Roman" w:hAnsi="Times New Roman" w:cs="Times New Roman"/>
          <w:sz w:val="24"/>
          <w:szCs w:val="24"/>
        </w:rPr>
        <w:t xml:space="preserve">, R. T., &amp; </w:t>
      </w:r>
      <w:proofErr w:type="spellStart"/>
      <w:r w:rsidRPr="00880F87">
        <w:rPr>
          <w:rFonts w:ascii="Times New Roman" w:hAnsi="Times New Roman" w:cs="Times New Roman"/>
          <w:sz w:val="24"/>
          <w:szCs w:val="24"/>
        </w:rPr>
        <w:t>Tesch</w:t>
      </w:r>
      <w:proofErr w:type="spellEnd"/>
      <w:r w:rsidRPr="00880F87">
        <w:rPr>
          <w:rFonts w:ascii="Times New Roman" w:hAnsi="Times New Roman" w:cs="Times New Roman"/>
          <w:sz w:val="24"/>
          <w:szCs w:val="24"/>
        </w:rPr>
        <w:t xml:space="preserve">-Romer, C. (1993). The role of deliberate practice in the acquisition of expert performance. </w:t>
      </w:r>
      <w:r w:rsidRPr="00880F87">
        <w:rPr>
          <w:rFonts w:ascii="Times New Roman" w:hAnsi="Times New Roman" w:cs="Times New Roman"/>
          <w:i/>
          <w:iCs/>
          <w:sz w:val="24"/>
          <w:szCs w:val="24"/>
        </w:rPr>
        <w:t xml:space="preserve">Psychological Review, 100, </w:t>
      </w:r>
      <w:r w:rsidRPr="00880F87">
        <w:rPr>
          <w:rFonts w:ascii="Times New Roman" w:hAnsi="Times New Roman" w:cs="Times New Roman"/>
          <w:sz w:val="24"/>
          <w:szCs w:val="24"/>
        </w:rPr>
        <w:t>363-406.</w:t>
      </w:r>
    </w:p>
    <w:p w14:paraId="1B2943B4"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Fonts w:ascii="Times New Roman" w:hAnsi="Times New Roman" w:cs="Times New Roman"/>
          <w:sz w:val="24"/>
          <w:szCs w:val="24"/>
          <w:shd w:val="clear" w:color="auto" w:fill="FFFFFF"/>
        </w:rPr>
        <w:t>Fowler, C. (2015). </w:t>
      </w:r>
      <w:r w:rsidRPr="00880F87">
        <w:rPr>
          <w:rStyle w:val="ref-title"/>
          <w:rFonts w:ascii="Times New Roman" w:hAnsi="Times New Roman" w:cs="Times New Roman"/>
          <w:sz w:val="24"/>
          <w:szCs w:val="24"/>
          <w:shd w:val="clear" w:color="auto" w:fill="FFFFFF"/>
        </w:rPr>
        <w:t xml:space="preserve">Virtual reality and learning: Where </w:t>
      </w:r>
      <w:proofErr w:type="gramStart"/>
      <w:r w:rsidRPr="00880F87">
        <w:rPr>
          <w:rStyle w:val="ref-title"/>
          <w:rFonts w:ascii="Times New Roman" w:hAnsi="Times New Roman" w:cs="Times New Roman"/>
          <w:sz w:val="24"/>
          <w:szCs w:val="24"/>
          <w:shd w:val="clear" w:color="auto" w:fill="FFFFFF"/>
        </w:rPr>
        <w:t>is</w:t>
      </w:r>
      <w:proofErr w:type="gramEnd"/>
      <w:r w:rsidRPr="00880F87">
        <w:rPr>
          <w:rStyle w:val="ref-title"/>
          <w:rFonts w:ascii="Times New Roman" w:hAnsi="Times New Roman" w:cs="Times New Roman"/>
          <w:sz w:val="24"/>
          <w:szCs w:val="24"/>
          <w:shd w:val="clear" w:color="auto" w:fill="FFFFFF"/>
        </w:rPr>
        <w:t xml:space="preserve"> </w:t>
      </w:r>
      <w:proofErr w:type="gramStart"/>
      <w:r w:rsidRPr="00880F87">
        <w:rPr>
          <w:rStyle w:val="ref-title"/>
          <w:rFonts w:ascii="Times New Roman" w:hAnsi="Times New Roman" w:cs="Times New Roman"/>
          <w:sz w:val="24"/>
          <w:szCs w:val="24"/>
          <w:shd w:val="clear" w:color="auto" w:fill="FFFFFF"/>
        </w:rPr>
        <w:t>the pedagogy</w:t>
      </w:r>
      <w:proofErr w:type="gramEnd"/>
      <w:r w:rsidRPr="00880F87">
        <w:rPr>
          <w:rStyle w:val="ref-title"/>
          <w:rFonts w:ascii="Times New Roman" w:hAnsi="Times New Roman" w:cs="Times New Roman"/>
          <w:sz w:val="24"/>
          <w:szCs w:val="24"/>
          <w:shd w:val="clear" w:color="auto" w:fill="FFFFFF"/>
        </w:rPr>
        <w:t>?</w:t>
      </w:r>
      <w:r w:rsidRPr="00880F87">
        <w:rPr>
          <w:rFonts w:ascii="Times New Roman" w:hAnsi="Times New Roman" w:cs="Times New Roman"/>
          <w:sz w:val="24"/>
          <w:szCs w:val="24"/>
          <w:shd w:val="clear" w:color="auto" w:fill="FFFFFF"/>
        </w:rPr>
        <w:t> </w:t>
      </w:r>
      <w:r w:rsidRPr="00880F87">
        <w:rPr>
          <w:rStyle w:val="Emphasis"/>
          <w:rFonts w:ascii="Times New Roman" w:hAnsi="Times New Roman" w:cs="Times New Roman"/>
          <w:sz w:val="24"/>
          <w:szCs w:val="24"/>
          <w:shd w:val="clear" w:color="auto" w:fill="FFFFFF"/>
        </w:rPr>
        <w:t>British Journal of Educational Technology,</w:t>
      </w:r>
      <w:r w:rsidRPr="00880F87">
        <w:rPr>
          <w:rFonts w:ascii="Times New Roman" w:hAnsi="Times New Roman" w:cs="Times New Roman"/>
          <w:sz w:val="24"/>
          <w:szCs w:val="24"/>
          <w:shd w:val="clear" w:color="auto" w:fill="FFFFFF"/>
        </w:rPr>
        <w:t> </w:t>
      </w:r>
      <w:r w:rsidRPr="00880F87">
        <w:rPr>
          <w:rStyle w:val="ref-vol"/>
          <w:rFonts w:ascii="Times New Roman" w:hAnsi="Times New Roman" w:cs="Times New Roman"/>
          <w:i/>
          <w:iCs/>
          <w:sz w:val="24"/>
          <w:szCs w:val="24"/>
          <w:shd w:val="clear" w:color="auto" w:fill="FFFFFF"/>
        </w:rPr>
        <w:t>46,</w:t>
      </w:r>
      <w:r w:rsidRPr="00880F87">
        <w:rPr>
          <w:rFonts w:ascii="Times New Roman" w:hAnsi="Times New Roman" w:cs="Times New Roman"/>
          <w:sz w:val="24"/>
          <w:szCs w:val="24"/>
          <w:shd w:val="clear" w:color="auto" w:fill="FFFFFF"/>
        </w:rPr>
        <w:t> 412–422.</w:t>
      </w:r>
    </w:p>
    <w:p w14:paraId="1917043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Frank, C., Land, W. M., &amp; Schack, T. (2016). Perceptual-Cognitive changes during motor learning: The influence of mental and physical practice on mental representation, gaze behavior, and performance of a complex action task. </w:t>
      </w:r>
      <w:r w:rsidRPr="00880F87">
        <w:rPr>
          <w:rFonts w:ascii="Times New Roman" w:hAnsi="Times New Roman" w:cs="Times New Roman"/>
          <w:i/>
          <w:iCs/>
          <w:sz w:val="24"/>
          <w:szCs w:val="24"/>
        </w:rPr>
        <w:t xml:space="preserve">Frontiers in Psychology, 6, </w:t>
      </w:r>
      <w:r w:rsidRPr="00880F87">
        <w:rPr>
          <w:rFonts w:ascii="Times New Roman" w:hAnsi="Times New Roman" w:cs="Times New Roman"/>
          <w:sz w:val="24"/>
          <w:szCs w:val="24"/>
        </w:rPr>
        <w:t>1981.</w:t>
      </w:r>
    </w:p>
    <w:p w14:paraId="230A8CAD"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Fonts w:ascii="Times New Roman" w:hAnsi="Times New Roman" w:cs="Times New Roman"/>
          <w:sz w:val="24"/>
          <w:szCs w:val="24"/>
          <w:shd w:val="clear" w:color="auto" w:fill="FFFFFF"/>
        </w:rPr>
        <w:t xml:space="preserve">Frederiksen, J. G., </w:t>
      </w:r>
      <w:proofErr w:type="spellStart"/>
      <w:r w:rsidRPr="00880F87">
        <w:rPr>
          <w:rFonts w:ascii="Times New Roman" w:hAnsi="Times New Roman" w:cs="Times New Roman"/>
          <w:sz w:val="24"/>
          <w:szCs w:val="24"/>
          <w:shd w:val="clear" w:color="auto" w:fill="FFFFFF"/>
        </w:rPr>
        <w:t>Sørensen</w:t>
      </w:r>
      <w:proofErr w:type="spellEnd"/>
      <w:r w:rsidRPr="00880F87">
        <w:rPr>
          <w:rFonts w:ascii="Times New Roman" w:hAnsi="Times New Roman" w:cs="Times New Roman"/>
          <w:sz w:val="24"/>
          <w:szCs w:val="24"/>
          <w:shd w:val="clear" w:color="auto" w:fill="FFFFFF"/>
        </w:rPr>
        <w:t xml:space="preserve">, S. M. D., </w:t>
      </w:r>
      <w:proofErr w:type="spellStart"/>
      <w:r w:rsidRPr="00880F87">
        <w:rPr>
          <w:rFonts w:ascii="Times New Roman" w:hAnsi="Times New Roman" w:cs="Times New Roman"/>
          <w:sz w:val="24"/>
          <w:szCs w:val="24"/>
          <w:shd w:val="clear" w:color="auto" w:fill="FFFFFF"/>
        </w:rPr>
        <w:t>Konge</w:t>
      </w:r>
      <w:proofErr w:type="spellEnd"/>
      <w:r w:rsidRPr="00880F87">
        <w:rPr>
          <w:rFonts w:ascii="Times New Roman" w:hAnsi="Times New Roman" w:cs="Times New Roman"/>
          <w:sz w:val="24"/>
          <w:szCs w:val="24"/>
          <w:shd w:val="clear" w:color="auto" w:fill="FFFFFF"/>
        </w:rPr>
        <w:t>, L., Svendsen, M. B. S., Nobel-</w:t>
      </w:r>
      <w:proofErr w:type="spellStart"/>
      <w:r w:rsidRPr="00880F87">
        <w:rPr>
          <w:rFonts w:ascii="Times New Roman" w:hAnsi="Times New Roman" w:cs="Times New Roman"/>
          <w:sz w:val="24"/>
          <w:szCs w:val="24"/>
          <w:shd w:val="clear" w:color="auto" w:fill="FFFFFF"/>
        </w:rPr>
        <w:t>Jørgensen</w:t>
      </w:r>
      <w:proofErr w:type="spellEnd"/>
      <w:r w:rsidRPr="00880F87">
        <w:rPr>
          <w:rFonts w:ascii="Times New Roman" w:hAnsi="Times New Roman" w:cs="Times New Roman"/>
          <w:sz w:val="24"/>
          <w:szCs w:val="24"/>
          <w:shd w:val="clear" w:color="auto" w:fill="FFFFFF"/>
        </w:rPr>
        <w:t>, M., Bjerrum, F., &amp; Andersen, S. A. W. (2020). Cognitive load and performance in immersive virtual reality versus conventional virtual reality simulation training of laparoscopic surgery: A randomized trial. </w:t>
      </w:r>
      <w:r w:rsidRPr="00880F87">
        <w:rPr>
          <w:rStyle w:val="Emphasis"/>
          <w:rFonts w:ascii="Times New Roman" w:hAnsi="Times New Roman" w:cs="Times New Roman"/>
          <w:sz w:val="24"/>
          <w:szCs w:val="24"/>
          <w:shd w:val="clear" w:color="auto" w:fill="FFFFFF"/>
        </w:rPr>
        <w:t>Surgical Endoscopy,</w:t>
      </w:r>
      <w:r w:rsidRPr="00880F87">
        <w:rPr>
          <w:rFonts w:ascii="Times New Roman" w:hAnsi="Times New Roman" w:cs="Times New Roman"/>
          <w:sz w:val="24"/>
          <w:szCs w:val="24"/>
          <w:shd w:val="clear" w:color="auto" w:fill="FFFFFF"/>
        </w:rPr>
        <w:t> </w:t>
      </w:r>
      <w:r w:rsidRPr="00880F87">
        <w:rPr>
          <w:rFonts w:ascii="Times New Roman" w:hAnsi="Times New Roman" w:cs="Times New Roman"/>
          <w:i/>
          <w:iCs/>
          <w:sz w:val="24"/>
          <w:szCs w:val="24"/>
          <w:shd w:val="clear" w:color="auto" w:fill="FFFFFF"/>
        </w:rPr>
        <w:t>34</w:t>
      </w:r>
      <w:r w:rsidRPr="00880F87">
        <w:rPr>
          <w:rFonts w:ascii="Times New Roman" w:hAnsi="Times New Roman" w:cs="Times New Roman"/>
          <w:sz w:val="24"/>
          <w:szCs w:val="24"/>
          <w:shd w:val="clear" w:color="auto" w:fill="FFFFFF"/>
        </w:rPr>
        <w:t xml:space="preserve">, 1244–1252. </w:t>
      </w:r>
    </w:p>
    <w:p w14:paraId="66C38DA1"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Gerig</w:t>
      </w:r>
      <w:proofErr w:type="spellEnd"/>
      <w:r w:rsidRPr="00880F87">
        <w:rPr>
          <w:rFonts w:ascii="Times New Roman" w:hAnsi="Times New Roman" w:cs="Times New Roman"/>
          <w:sz w:val="24"/>
          <w:szCs w:val="24"/>
        </w:rPr>
        <w:t xml:space="preserve">, N., Mayo, J., Baur, K., Wittmann, F., </w:t>
      </w:r>
      <w:proofErr w:type="spellStart"/>
      <w:r w:rsidRPr="00880F87">
        <w:rPr>
          <w:rFonts w:ascii="Times New Roman" w:hAnsi="Times New Roman" w:cs="Times New Roman"/>
          <w:sz w:val="24"/>
          <w:szCs w:val="24"/>
        </w:rPr>
        <w:t>Riener</w:t>
      </w:r>
      <w:proofErr w:type="spellEnd"/>
      <w:r w:rsidRPr="00880F87">
        <w:rPr>
          <w:rFonts w:ascii="Times New Roman" w:hAnsi="Times New Roman" w:cs="Times New Roman"/>
          <w:sz w:val="24"/>
          <w:szCs w:val="24"/>
        </w:rPr>
        <w:t xml:space="preserve">, R., &amp; Wolf, P. (2018). Missing depth cues in virtual reality limit performance and quality of </w:t>
      </w:r>
      <w:proofErr w:type="gramStart"/>
      <w:r w:rsidRPr="00880F87">
        <w:rPr>
          <w:rFonts w:ascii="Times New Roman" w:hAnsi="Times New Roman" w:cs="Times New Roman"/>
          <w:sz w:val="24"/>
          <w:szCs w:val="24"/>
        </w:rPr>
        <w:t>three dimensional</w:t>
      </w:r>
      <w:proofErr w:type="gramEnd"/>
      <w:r w:rsidRPr="00880F87">
        <w:rPr>
          <w:rFonts w:ascii="Times New Roman" w:hAnsi="Times New Roman" w:cs="Times New Roman"/>
          <w:sz w:val="24"/>
          <w:szCs w:val="24"/>
        </w:rPr>
        <w:t xml:space="preserve"> reaching movements. </w:t>
      </w:r>
      <w:proofErr w:type="spellStart"/>
      <w:r w:rsidRPr="00880F87">
        <w:rPr>
          <w:rFonts w:ascii="Times New Roman" w:hAnsi="Times New Roman" w:cs="Times New Roman"/>
          <w:i/>
          <w:iCs/>
          <w:sz w:val="24"/>
          <w:szCs w:val="24"/>
        </w:rPr>
        <w:t>PLoS</w:t>
      </w:r>
      <w:proofErr w:type="spellEnd"/>
      <w:r w:rsidRPr="00880F87">
        <w:rPr>
          <w:rFonts w:ascii="Times New Roman" w:hAnsi="Times New Roman" w:cs="Times New Roman"/>
          <w:i/>
          <w:iCs/>
          <w:sz w:val="24"/>
          <w:szCs w:val="24"/>
        </w:rPr>
        <w:t xml:space="preserve"> ONE, 13, </w:t>
      </w:r>
      <w:r w:rsidRPr="00880F87">
        <w:rPr>
          <w:rFonts w:ascii="Times New Roman" w:hAnsi="Times New Roman" w:cs="Times New Roman"/>
          <w:sz w:val="24"/>
          <w:szCs w:val="24"/>
        </w:rPr>
        <w:t xml:space="preserve">e0189275. </w:t>
      </w:r>
    </w:p>
    <w:p w14:paraId="771D4FF2"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shd w:val="clear" w:color="auto" w:fill="FFFFFF"/>
        </w:rPr>
        <w:t>Golomb</w:t>
      </w:r>
      <w:proofErr w:type="spellEnd"/>
      <w:r w:rsidRPr="00880F87">
        <w:rPr>
          <w:rFonts w:ascii="Times New Roman" w:hAnsi="Times New Roman" w:cs="Times New Roman"/>
          <w:sz w:val="24"/>
          <w:szCs w:val="24"/>
          <w:shd w:val="clear" w:color="auto" w:fill="FFFFFF"/>
        </w:rPr>
        <w:t xml:space="preserve">, M. R., McDonald, B.C., Warden, S. J., </w:t>
      </w:r>
      <w:proofErr w:type="spellStart"/>
      <w:r w:rsidRPr="00880F87">
        <w:rPr>
          <w:rFonts w:ascii="Times New Roman" w:hAnsi="Times New Roman" w:cs="Times New Roman"/>
          <w:sz w:val="24"/>
          <w:szCs w:val="24"/>
          <w:shd w:val="clear" w:color="auto" w:fill="FFFFFF"/>
        </w:rPr>
        <w:t>Yonkman</w:t>
      </w:r>
      <w:proofErr w:type="spellEnd"/>
      <w:r w:rsidRPr="00880F87">
        <w:rPr>
          <w:rFonts w:ascii="Times New Roman" w:hAnsi="Times New Roman" w:cs="Times New Roman"/>
          <w:sz w:val="24"/>
          <w:szCs w:val="24"/>
          <w:shd w:val="clear" w:color="auto" w:fill="FFFFFF"/>
        </w:rPr>
        <w:t xml:space="preserve">, J., </w:t>
      </w:r>
      <w:proofErr w:type="spellStart"/>
      <w:r w:rsidRPr="00880F87">
        <w:rPr>
          <w:rFonts w:ascii="Times New Roman" w:hAnsi="Times New Roman" w:cs="Times New Roman"/>
          <w:sz w:val="24"/>
          <w:szCs w:val="24"/>
          <w:shd w:val="clear" w:color="auto" w:fill="FFFFFF"/>
        </w:rPr>
        <w:t>Saykin</w:t>
      </w:r>
      <w:proofErr w:type="spellEnd"/>
      <w:r w:rsidRPr="00880F87">
        <w:rPr>
          <w:rFonts w:ascii="Times New Roman" w:hAnsi="Times New Roman" w:cs="Times New Roman"/>
          <w:sz w:val="24"/>
          <w:szCs w:val="24"/>
          <w:shd w:val="clear" w:color="auto" w:fill="FFFFFF"/>
        </w:rPr>
        <w:t xml:space="preserve">, A. J., Shirley, B., Huber, M., Rabin, B., </w:t>
      </w:r>
      <w:proofErr w:type="spellStart"/>
      <w:r w:rsidRPr="00880F87">
        <w:rPr>
          <w:rFonts w:ascii="Times New Roman" w:hAnsi="Times New Roman" w:cs="Times New Roman"/>
          <w:sz w:val="24"/>
          <w:szCs w:val="24"/>
          <w:shd w:val="clear" w:color="auto" w:fill="FFFFFF"/>
        </w:rPr>
        <w:t>AbdelBaky</w:t>
      </w:r>
      <w:proofErr w:type="spellEnd"/>
      <w:r w:rsidRPr="00880F87">
        <w:rPr>
          <w:rFonts w:ascii="Times New Roman" w:hAnsi="Times New Roman" w:cs="Times New Roman"/>
          <w:sz w:val="24"/>
          <w:szCs w:val="24"/>
          <w:shd w:val="clear" w:color="auto" w:fill="FFFFFF"/>
        </w:rPr>
        <w:t xml:space="preserve">, M., Nwosu, M. E., Barkat-Masih, M., &amp; </w:t>
      </w:r>
      <w:proofErr w:type="spellStart"/>
      <w:r w:rsidRPr="00880F87">
        <w:rPr>
          <w:rFonts w:ascii="Times New Roman" w:hAnsi="Times New Roman" w:cs="Times New Roman"/>
          <w:sz w:val="24"/>
          <w:szCs w:val="24"/>
          <w:shd w:val="clear" w:color="auto" w:fill="FFFFFF"/>
        </w:rPr>
        <w:t>Burdea</w:t>
      </w:r>
      <w:proofErr w:type="spellEnd"/>
      <w:r w:rsidRPr="00880F87">
        <w:rPr>
          <w:rFonts w:ascii="Times New Roman" w:hAnsi="Times New Roman" w:cs="Times New Roman"/>
          <w:sz w:val="24"/>
          <w:szCs w:val="24"/>
          <w:shd w:val="clear" w:color="auto" w:fill="FFFFFF"/>
        </w:rPr>
        <w:t xml:space="preserve">, G. C. (2010). In-home virtual reality videogame telerehabilitation in adolescents with hemiplegic cerebral palsy. </w:t>
      </w:r>
      <w:r w:rsidRPr="00880F87">
        <w:rPr>
          <w:rFonts w:ascii="Times New Roman" w:hAnsi="Times New Roman" w:cs="Times New Roman"/>
          <w:i/>
          <w:iCs/>
          <w:sz w:val="24"/>
          <w:szCs w:val="24"/>
          <w:shd w:val="clear" w:color="auto" w:fill="FFFFFF"/>
        </w:rPr>
        <w:t>Archives of Physical Medicine and Rehabilitation, 91,</w:t>
      </w:r>
      <w:r w:rsidRPr="00880F87">
        <w:rPr>
          <w:rFonts w:ascii="Times New Roman" w:hAnsi="Times New Roman" w:cs="Times New Roman"/>
          <w:sz w:val="24"/>
          <w:szCs w:val="24"/>
          <w:shd w:val="clear" w:color="auto" w:fill="FFFFFF"/>
        </w:rPr>
        <w:t xml:space="preserve"> 1-8.</w:t>
      </w:r>
    </w:p>
    <w:p w14:paraId="3A90FDC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Gonzalez-Franco, M., Abtahi, P., &amp; Steed, A. (2019). “Individual differences in embodied distance estimation in virtual reality”, in IEEE conference on virtual reality and 3D user interfaces (VR), </w:t>
      </w:r>
      <w:proofErr w:type="spellStart"/>
      <w:r w:rsidRPr="00880F87">
        <w:rPr>
          <w:rFonts w:ascii="Times New Roman" w:hAnsi="Times New Roman" w:cs="Times New Roman"/>
          <w:sz w:val="24"/>
          <w:szCs w:val="24"/>
        </w:rPr>
        <w:t>Oaska</w:t>
      </w:r>
      <w:proofErr w:type="spellEnd"/>
      <w:r w:rsidRPr="00880F87">
        <w:rPr>
          <w:rFonts w:ascii="Times New Roman" w:hAnsi="Times New Roman" w:cs="Times New Roman"/>
          <w:sz w:val="24"/>
          <w:szCs w:val="24"/>
        </w:rPr>
        <w:t xml:space="preserve">, Japan, March 23-27, 2019 (Piscataway, NJ: IEEE), 941-943.  </w:t>
      </w:r>
    </w:p>
    <w:p w14:paraId="6764E00F"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Style w:val="Strong"/>
          <w:rFonts w:ascii="Times New Roman" w:hAnsi="Times New Roman" w:cs="Times New Roman"/>
          <w:b w:val="0"/>
          <w:bCs w:val="0"/>
          <w:sz w:val="24"/>
          <w:szCs w:val="24"/>
          <w:shd w:val="clear" w:color="auto" w:fill="FFFFFF"/>
        </w:rPr>
        <w:t>Gray, R</w:t>
      </w:r>
      <w:r w:rsidRPr="00880F87">
        <w:rPr>
          <w:rFonts w:ascii="Times New Roman" w:hAnsi="Times New Roman" w:cs="Times New Roman"/>
          <w:sz w:val="24"/>
          <w:szCs w:val="24"/>
          <w:shd w:val="clear" w:color="auto" w:fill="FFFFFF"/>
        </w:rPr>
        <w:t>. (2002). Behavior of college baseball players in a virtual batting task. </w:t>
      </w:r>
      <w:r w:rsidRPr="00880F87">
        <w:rPr>
          <w:rStyle w:val="Emphasis"/>
          <w:rFonts w:ascii="Times New Roman" w:hAnsi="Times New Roman" w:cs="Times New Roman"/>
          <w:sz w:val="24"/>
          <w:szCs w:val="24"/>
          <w:shd w:val="clear" w:color="auto" w:fill="FFFFFF"/>
        </w:rPr>
        <w:t>Journal of Experimental Psychology: Human Perception and Performance</w:t>
      </w:r>
      <w:r w:rsidRPr="00880F87">
        <w:rPr>
          <w:rFonts w:ascii="Times New Roman" w:hAnsi="Times New Roman" w:cs="Times New Roman"/>
          <w:sz w:val="24"/>
          <w:szCs w:val="24"/>
          <w:shd w:val="clear" w:color="auto" w:fill="FFFFFF"/>
        </w:rPr>
        <w:t>, </w:t>
      </w:r>
      <w:r w:rsidRPr="00880F87">
        <w:rPr>
          <w:rStyle w:val="Emphasis"/>
          <w:rFonts w:ascii="Times New Roman" w:hAnsi="Times New Roman" w:cs="Times New Roman"/>
          <w:sz w:val="24"/>
          <w:szCs w:val="24"/>
          <w:shd w:val="clear" w:color="auto" w:fill="FFFFFF"/>
        </w:rPr>
        <w:t>28</w:t>
      </w:r>
      <w:r w:rsidRPr="00880F87">
        <w:rPr>
          <w:rFonts w:ascii="Times New Roman" w:hAnsi="Times New Roman" w:cs="Times New Roman"/>
          <w:sz w:val="24"/>
          <w:szCs w:val="24"/>
          <w:shd w:val="clear" w:color="auto" w:fill="FFFFFF"/>
        </w:rPr>
        <w:t>, 1131–1148.</w:t>
      </w:r>
    </w:p>
    <w:p w14:paraId="23F489B3"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Gray, R. (2017). Transfer of training from virtual to real baseball batting. </w:t>
      </w:r>
      <w:r w:rsidRPr="00880F87">
        <w:rPr>
          <w:rFonts w:ascii="Times New Roman" w:hAnsi="Times New Roman" w:cs="Times New Roman"/>
          <w:i/>
          <w:iCs/>
          <w:sz w:val="24"/>
          <w:szCs w:val="24"/>
        </w:rPr>
        <w:t xml:space="preserve">Frontiers in Psychology, 8, </w:t>
      </w:r>
      <w:r w:rsidRPr="00880F87">
        <w:rPr>
          <w:rFonts w:ascii="Times New Roman" w:hAnsi="Times New Roman" w:cs="Times New Roman"/>
          <w:sz w:val="24"/>
          <w:szCs w:val="24"/>
        </w:rPr>
        <w:t>2183.</w:t>
      </w:r>
    </w:p>
    <w:p w14:paraId="7753613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Gray, R. (2019). Virtual environments and their role in developing perceptual-cognitive skills in sports</w:t>
      </w:r>
      <w:r w:rsidRPr="00880F87">
        <w:rPr>
          <w:rFonts w:ascii="Times New Roman" w:hAnsi="Times New Roman" w:cs="Times New Roman"/>
          <w:i/>
          <w:iCs/>
          <w:sz w:val="24"/>
          <w:szCs w:val="24"/>
        </w:rPr>
        <w:t>.</w:t>
      </w:r>
      <w:r w:rsidRPr="00880F87">
        <w:rPr>
          <w:rFonts w:ascii="Times New Roman" w:hAnsi="Times New Roman" w:cs="Times New Roman"/>
          <w:sz w:val="24"/>
          <w:szCs w:val="24"/>
        </w:rPr>
        <w:t xml:space="preserve"> In A. M. Williams &amp; R. C. Jackson (Eds.). </w:t>
      </w:r>
      <w:r w:rsidRPr="00880F87">
        <w:rPr>
          <w:rFonts w:ascii="Times New Roman" w:hAnsi="Times New Roman" w:cs="Times New Roman"/>
          <w:i/>
          <w:iCs/>
          <w:sz w:val="24"/>
          <w:szCs w:val="24"/>
        </w:rPr>
        <w:t xml:space="preserve">Anticipation and decision making in sport </w:t>
      </w:r>
      <w:r w:rsidRPr="00880F87">
        <w:rPr>
          <w:rFonts w:ascii="Times New Roman" w:hAnsi="Times New Roman" w:cs="Times New Roman"/>
          <w:sz w:val="24"/>
          <w:szCs w:val="24"/>
        </w:rPr>
        <w:t xml:space="preserve">(pp. 342-358). Routledge.  </w:t>
      </w:r>
    </w:p>
    <w:p w14:paraId="54C60008"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Gray, R. (2020). Sport training technologies. In N. J. Hodges &amp; M. A. Williams, M. A. (Eds.). </w:t>
      </w:r>
      <w:r w:rsidRPr="00880F87">
        <w:rPr>
          <w:rFonts w:ascii="Times New Roman" w:hAnsi="Times New Roman" w:cs="Times New Roman"/>
          <w:i/>
          <w:iCs/>
          <w:sz w:val="24"/>
          <w:szCs w:val="24"/>
        </w:rPr>
        <w:t xml:space="preserve">Skill acquisition in sport </w:t>
      </w:r>
      <w:r w:rsidRPr="00880F87">
        <w:rPr>
          <w:rFonts w:ascii="Times New Roman" w:hAnsi="Times New Roman" w:cs="Times New Roman"/>
          <w:sz w:val="24"/>
          <w:szCs w:val="24"/>
        </w:rPr>
        <w:t>(pp. )</w:t>
      </w:r>
      <w:r w:rsidRPr="00880F87">
        <w:rPr>
          <w:rFonts w:ascii="Times New Roman" w:hAnsi="Times New Roman" w:cs="Times New Roman"/>
          <w:i/>
          <w:iCs/>
          <w:sz w:val="24"/>
          <w:szCs w:val="24"/>
        </w:rPr>
        <w:t xml:space="preserve">. </w:t>
      </w:r>
      <w:r w:rsidRPr="00880F87">
        <w:rPr>
          <w:rFonts w:ascii="Times New Roman" w:hAnsi="Times New Roman" w:cs="Times New Roman"/>
          <w:sz w:val="24"/>
          <w:szCs w:val="24"/>
        </w:rPr>
        <w:t xml:space="preserve">Routledge.  </w:t>
      </w:r>
    </w:p>
    <w:p w14:paraId="4AFC0673"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Style w:val="Strong"/>
          <w:rFonts w:ascii="Times New Roman" w:hAnsi="Times New Roman" w:cs="Times New Roman"/>
          <w:b w:val="0"/>
          <w:bCs w:val="0"/>
          <w:sz w:val="24"/>
          <w:szCs w:val="24"/>
        </w:rPr>
        <w:t>Gray, R</w:t>
      </w:r>
      <w:r w:rsidRPr="00880F87">
        <w:rPr>
          <w:rFonts w:ascii="Times New Roman" w:hAnsi="Times New Roman" w:cs="Times New Roman"/>
          <w:sz w:val="24"/>
          <w:szCs w:val="24"/>
        </w:rPr>
        <w:t>., &amp; Regan, D. (1999).  Motion in depth: Adequate and inadequate simulation. </w:t>
      </w:r>
      <w:r w:rsidRPr="00880F87">
        <w:rPr>
          <w:rStyle w:val="Emphasis"/>
          <w:rFonts w:ascii="Times New Roman" w:hAnsi="Times New Roman" w:cs="Times New Roman"/>
          <w:sz w:val="24"/>
          <w:szCs w:val="24"/>
        </w:rPr>
        <w:t>Perception &amp; Psychophysics</w:t>
      </w:r>
      <w:r w:rsidRPr="00880F87">
        <w:rPr>
          <w:rFonts w:ascii="Times New Roman" w:hAnsi="Times New Roman" w:cs="Times New Roman"/>
          <w:sz w:val="24"/>
          <w:szCs w:val="24"/>
        </w:rPr>
        <w:t>, </w:t>
      </w:r>
      <w:r w:rsidRPr="00880F87">
        <w:rPr>
          <w:rStyle w:val="Emphasis"/>
          <w:rFonts w:ascii="Times New Roman" w:hAnsi="Times New Roman" w:cs="Times New Roman"/>
          <w:sz w:val="24"/>
          <w:szCs w:val="24"/>
        </w:rPr>
        <w:t>61</w:t>
      </w:r>
      <w:r w:rsidRPr="00880F87">
        <w:rPr>
          <w:rFonts w:ascii="Times New Roman" w:hAnsi="Times New Roman" w:cs="Times New Roman"/>
          <w:sz w:val="24"/>
          <w:szCs w:val="24"/>
        </w:rPr>
        <w:t>, 236-245.</w:t>
      </w:r>
    </w:p>
    <w:p w14:paraId="419057E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Gruber, M. J., Gelman, B. D., </w:t>
      </w:r>
      <w:proofErr w:type="spellStart"/>
      <w:r w:rsidRPr="00880F87">
        <w:rPr>
          <w:rFonts w:ascii="Times New Roman" w:hAnsi="Times New Roman" w:cs="Times New Roman"/>
          <w:sz w:val="24"/>
          <w:szCs w:val="24"/>
        </w:rPr>
        <w:t>Ranganath</w:t>
      </w:r>
      <w:proofErr w:type="spellEnd"/>
      <w:r w:rsidRPr="00880F87">
        <w:rPr>
          <w:rFonts w:ascii="Times New Roman" w:hAnsi="Times New Roman" w:cs="Times New Roman"/>
          <w:sz w:val="24"/>
          <w:szCs w:val="24"/>
        </w:rPr>
        <w:t xml:space="preserve">, C. (2014). States of curiosity modulate hippocampus-dependent learning via the dopaminergic circuit. </w:t>
      </w:r>
      <w:r w:rsidRPr="00880F87">
        <w:rPr>
          <w:rFonts w:ascii="Times New Roman" w:hAnsi="Times New Roman" w:cs="Times New Roman"/>
          <w:i/>
          <w:iCs/>
          <w:sz w:val="24"/>
          <w:szCs w:val="24"/>
        </w:rPr>
        <w:t xml:space="preserve">Neuron, 22, </w:t>
      </w:r>
      <w:r w:rsidRPr="00880F87">
        <w:rPr>
          <w:rFonts w:ascii="Times New Roman" w:hAnsi="Times New Roman" w:cs="Times New Roman"/>
          <w:sz w:val="24"/>
          <w:szCs w:val="24"/>
        </w:rPr>
        <w:t>486-496.</w:t>
      </w:r>
    </w:p>
    <w:p w14:paraId="5989D306"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Guadagnoli</w:t>
      </w:r>
      <w:proofErr w:type="spellEnd"/>
      <w:r w:rsidRPr="00880F87">
        <w:rPr>
          <w:rFonts w:ascii="Times New Roman" w:hAnsi="Times New Roman" w:cs="Times New Roman"/>
          <w:sz w:val="24"/>
          <w:szCs w:val="24"/>
        </w:rPr>
        <w:t xml:space="preserve">, M. &amp; Lee, T. (2004). Challenge point: A framework for conceptualizing the effects of various practice conditions in motor learning. </w:t>
      </w:r>
      <w:r w:rsidRPr="00880F87">
        <w:rPr>
          <w:rFonts w:ascii="Times New Roman" w:hAnsi="Times New Roman" w:cs="Times New Roman"/>
          <w:i/>
          <w:iCs/>
          <w:sz w:val="24"/>
          <w:szCs w:val="24"/>
        </w:rPr>
        <w:t xml:space="preserve">Journal of Motor Behavior, 36, </w:t>
      </w:r>
      <w:r w:rsidRPr="00880F87">
        <w:rPr>
          <w:rFonts w:ascii="Times New Roman" w:hAnsi="Times New Roman" w:cs="Times New Roman"/>
          <w:sz w:val="24"/>
          <w:szCs w:val="24"/>
        </w:rPr>
        <w:t>212-224.</w:t>
      </w:r>
    </w:p>
    <w:p w14:paraId="1771624D"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Haar</w:t>
      </w:r>
      <w:proofErr w:type="spellEnd"/>
      <w:r w:rsidRPr="00880F87">
        <w:rPr>
          <w:rFonts w:ascii="Times New Roman" w:hAnsi="Times New Roman" w:cs="Times New Roman"/>
          <w:sz w:val="24"/>
          <w:szCs w:val="24"/>
        </w:rPr>
        <w:t xml:space="preserve">, S., Sundar, G., &amp; Faisal, A. A. (2021). Embodied virtual reality for the study of RW motor learning. </w:t>
      </w:r>
      <w:proofErr w:type="spellStart"/>
      <w:r w:rsidRPr="00880F87">
        <w:rPr>
          <w:rFonts w:ascii="Times New Roman" w:hAnsi="Times New Roman" w:cs="Times New Roman"/>
          <w:i/>
          <w:iCs/>
          <w:sz w:val="24"/>
          <w:szCs w:val="24"/>
        </w:rPr>
        <w:t>PLoS</w:t>
      </w:r>
      <w:proofErr w:type="spellEnd"/>
      <w:r w:rsidRPr="00880F87">
        <w:rPr>
          <w:rFonts w:ascii="Times New Roman" w:hAnsi="Times New Roman" w:cs="Times New Roman"/>
          <w:i/>
          <w:iCs/>
          <w:sz w:val="24"/>
          <w:szCs w:val="24"/>
        </w:rPr>
        <w:t xml:space="preserve"> ONE, 16, </w:t>
      </w:r>
      <w:r w:rsidRPr="00880F87">
        <w:rPr>
          <w:rFonts w:ascii="Times New Roman" w:hAnsi="Times New Roman" w:cs="Times New Roman"/>
          <w:sz w:val="24"/>
          <w:szCs w:val="24"/>
        </w:rPr>
        <w:t xml:space="preserve">e0245717. </w:t>
      </w:r>
    </w:p>
    <w:p w14:paraId="73D4E4A2"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Hancock, G. R., Butler, M. S., </w:t>
      </w:r>
      <w:proofErr w:type="spellStart"/>
      <w:r w:rsidRPr="00880F87">
        <w:rPr>
          <w:rFonts w:ascii="Times New Roman" w:hAnsi="Times New Roman" w:cs="Times New Roman"/>
          <w:sz w:val="24"/>
          <w:szCs w:val="24"/>
        </w:rPr>
        <w:t>Fischman</w:t>
      </w:r>
      <w:proofErr w:type="spellEnd"/>
      <w:r w:rsidRPr="00880F87">
        <w:rPr>
          <w:rFonts w:ascii="Times New Roman" w:hAnsi="Times New Roman" w:cs="Times New Roman"/>
          <w:sz w:val="24"/>
          <w:szCs w:val="24"/>
        </w:rPr>
        <w:t xml:space="preserve">, M. G. (1995). On the problem of two-dimensional error scores: measures of analyses of accuracy, bias, and consistency. </w:t>
      </w:r>
      <w:r w:rsidRPr="00880F87">
        <w:rPr>
          <w:rFonts w:ascii="Times New Roman" w:hAnsi="Times New Roman" w:cs="Times New Roman"/>
          <w:i/>
          <w:iCs/>
          <w:sz w:val="24"/>
          <w:szCs w:val="24"/>
        </w:rPr>
        <w:t xml:space="preserve">Journal of Motor Behavior, 27, </w:t>
      </w:r>
      <w:r w:rsidRPr="00880F87">
        <w:rPr>
          <w:rFonts w:ascii="Times New Roman" w:hAnsi="Times New Roman" w:cs="Times New Roman"/>
          <w:sz w:val="24"/>
          <w:szCs w:val="24"/>
        </w:rPr>
        <w:t xml:space="preserve">241-250. </w:t>
      </w:r>
    </w:p>
    <w:p w14:paraId="495411B0" w14:textId="77777777" w:rsidR="00F81470" w:rsidRPr="00880F87" w:rsidRDefault="00F81470" w:rsidP="00A32C13">
      <w:pPr>
        <w:spacing w:line="480" w:lineRule="auto"/>
        <w:ind w:left="360" w:hanging="720"/>
        <w:rPr>
          <w:rFonts w:ascii="Times New Roman" w:hAnsi="Times New Roman" w:cs="Times New Roman"/>
          <w:sz w:val="24"/>
          <w:szCs w:val="24"/>
        </w:rPr>
      </w:pPr>
      <w:bookmarkStart w:id="211" w:name="_Hlk81216160"/>
      <w:r w:rsidRPr="00880F87">
        <w:rPr>
          <w:rFonts w:ascii="Times New Roman" w:hAnsi="Times New Roman" w:cs="Times New Roman"/>
          <w:sz w:val="24"/>
          <w:szCs w:val="24"/>
        </w:rPr>
        <w:t xml:space="preserve">Harris, D., Bird, J., Smart, P., Wilson, M., &amp; Vine, S. (2020a). A framework for the testing and validation of simulated environments in experimentation and training. </w:t>
      </w:r>
      <w:r w:rsidRPr="00880F87">
        <w:rPr>
          <w:rFonts w:ascii="Times New Roman" w:hAnsi="Times New Roman" w:cs="Times New Roman"/>
          <w:i/>
          <w:iCs/>
          <w:sz w:val="24"/>
          <w:szCs w:val="24"/>
        </w:rPr>
        <w:t xml:space="preserve">Frontiers in Psychology, 11, </w:t>
      </w:r>
      <w:r w:rsidRPr="00880F87">
        <w:rPr>
          <w:rFonts w:ascii="Times New Roman" w:hAnsi="Times New Roman" w:cs="Times New Roman"/>
          <w:sz w:val="24"/>
          <w:szCs w:val="24"/>
        </w:rPr>
        <w:t>605.</w:t>
      </w:r>
    </w:p>
    <w:bookmarkEnd w:id="211"/>
    <w:p w14:paraId="39376A13"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Harris, D., Buckingham, G., Wilson, M. R., Brookes, J., </w:t>
      </w:r>
      <w:proofErr w:type="spellStart"/>
      <w:r w:rsidRPr="00880F87">
        <w:rPr>
          <w:rFonts w:ascii="Times New Roman" w:hAnsi="Times New Roman" w:cs="Times New Roman"/>
          <w:sz w:val="24"/>
          <w:szCs w:val="24"/>
        </w:rPr>
        <w:t>Mustaq</w:t>
      </w:r>
      <w:proofErr w:type="spellEnd"/>
      <w:r w:rsidRPr="00880F87">
        <w:rPr>
          <w:rFonts w:ascii="Times New Roman" w:hAnsi="Times New Roman" w:cs="Times New Roman"/>
          <w:sz w:val="24"/>
          <w:szCs w:val="24"/>
        </w:rPr>
        <w:t xml:space="preserve">, F., Mon-Williams, M., &amp; Vine, S. J. (2020b). Exploring sensorimotor performance and user experience within a virtual reality golf putting simulator. </w:t>
      </w:r>
      <w:r w:rsidRPr="00880F87">
        <w:rPr>
          <w:rFonts w:ascii="Times New Roman" w:hAnsi="Times New Roman" w:cs="Times New Roman"/>
          <w:i/>
          <w:iCs/>
          <w:sz w:val="24"/>
          <w:szCs w:val="24"/>
        </w:rPr>
        <w:t xml:space="preserve"> Psychology of Sport &amp; Exercise, 50, </w:t>
      </w:r>
      <w:r w:rsidRPr="00880F87">
        <w:rPr>
          <w:rFonts w:ascii="Times New Roman" w:hAnsi="Times New Roman" w:cs="Times New Roman"/>
          <w:sz w:val="24"/>
          <w:szCs w:val="24"/>
        </w:rPr>
        <w:t>101721</w:t>
      </w:r>
      <w:r w:rsidRPr="00880F87">
        <w:rPr>
          <w:rFonts w:ascii="Times New Roman" w:hAnsi="Times New Roman" w:cs="Times New Roman"/>
          <w:i/>
          <w:iCs/>
          <w:sz w:val="24"/>
          <w:szCs w:val="24"/>
        </w:rPr>
        <w:t xml:space="preserve">. </w:t>
      </w:r>
    </w:p>
    <w:p w14:paraId="1DED2C47"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Harris, D., Buckingham, G., Wilson, M., &amp; Vine, S. (2019). Virtually the same? How impaired sensory information in virtual reality may disrupt vision for action. </w:t>
      </w:r>
      <w:r w:rsidRPr="00880F87">
        <w:rPr>
          <w:rFonts w:ascii="Times New Roman" w:hAnsi="Times New Roman" w:cs="Times New Roman"/>
          <w:i/>
          <w:iCs/>
          <w:sz w:val="24"/>
          <w:szCs w:val="24"/>
        </w:rPr>
        <w:t xml:space="preserve">Experimental Brain Research, 237, </w:t>
      </w:r>
      <w:r w:rsidRPr="00880F87">
        <w:rPr>
          <w:rFonts w:ascii="Times New Roman" w:hAnsi="Times New Roman" w:cs="Times New Roman"/>
          <w:sz w:val="24"/>
          <w:szCs w:val="24"/>
        </w:rPr>
        <w:t xml:space="preserve">2761-2766. </w:t>
      </w:r>
    </w:p>
    <w:p w14:paraId="2EC85D4F"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Harris, D., Hardcastle, K. J., Wilson, M. R., &amp; Vine, S. J. (2021). Assessing the learning and transfer of gaze </w:t>
      </w:r>
      <w:proofErr w:type="spellStart"/>
      <w:r w:rsidRPr="00880F87">
        <w:rPr>
          <w:rFonts w:ascii="Times New Roman" w:hAnsi="Times New Roman" w:cs="Times New Roman"/>
          <w:sz w:val="24"/>
          <w:szCs w:val="24"/>
        </w:rPr>
        <w:t>behaviours</w:t>
      </w:r>
      <w:proofErr w:type="spellEnd"/>
      <w:r w:rsidRPr="00880F87">
        <w:rPr>
          <w:rFonts w:ascii="Times New Roman" w:hAnsi="Times New Roman" w:cs="Times New Roman"/>
          <w:sz w:val="24"/>
          <w:szCs w:val="24"/>
        </w:rPr>
        <w:t xml:space="preserve"> in immersive virtual reality. </w:t>
      </w:r>
      <w:r w:rsidRPr="00880F87">
        <w:rPr>
          <w:rFonts w:ascii="Times New Roman" w:hAnsi="Times New Roman" w:cs="Times New Roman"/>
          <w:i/>
          <w:iCs/>
          <w:sz w:val="24"/>
          <w:szCs w:val="24"/>
        </w:rPr>
        <w:t xml:space="preserve">Virtual Reality, 25, </w:t>
      </w:r>
      <w:r w:rsidRPr="00880F87">
        <w:rPr>
          <w:rFonts w:ascii="Times New Roman" w:hAnsi="Times New Roman" w:cs="Times New Roman"/>
          <w:sz w:val="24"/>
          <w:szCs w:val="24"/>
        </w:rPr>
        <w:t>961-973.</w:t>
      </w:r>
    </w:p>
    <w:p w14:paraId="57B07E68" w14:textId="77777777" w:rsidR="00F81470" w:rsidRPr="00880F87" w:rsidRDefault="00F81470" w:rsidP="00A32C13">
      <w:pPr>
        <w:spacing w:line="480" w:lineRule="auto"/>
        <w:ind w:left="360" w:hanging="720"/>
        <w:rPr>
          <w:rFonts w:ascii="Times New Roman" w:hAnsi="Times New Roman" w:cs="Times New Roman"/>
          <w:sz w:val="24"/>
          <w:szCs w:val="24"/>
        </w:rPr>
      </w:pPr>
      <w:bookmarkStart w:id="212" w:name="_Hlk81216186"/>
      <w:r w:rsidRPr="00880F87">
        <w:rPr>
          <w:rFonts w:ascii="Times New Roman" w:hAnsi="Times New Roman" w:cs="Times New Roman"/>
          <w:sz w:val="24"/>
          <w:szCs w:val="24"/>
        </w:rPr>
        <w:t xml:space="preserve">Harris, D., Wilson, M., Vine, S. (2020c). Development and validation of a simulation workload measure: the simulation task load index (SIM-TLX). </w:t>
      </w:r>
      <w:r w:rsidRPr="00880F87">
        <w:rPr>
          <w:rFonts w:ascii="Times New Roman" w:hAnsi="Times New Roman" w:cs="Times New Roman"/>
          <w:i/>
          <w:iCs/>
          <w:sz w:val="24"/>
          <w:szCs w:val="24"/>
        </w:rPr>
        <w:t xml:space="preserve">Virtual Reality, 24, </w:t>
      </w:r>
      <w:r w:rsidRPr="00880F87">
        <w:rPr>
          <w:rFonts w:ascii="Times New Roman" w:hAnsi="Times New Roman" w:cs="Times New Roman"/>
          <w:sz w:val="24"/>
          <w:szCs w:val="24"/>
        </w:rPr>
        <w:t xml:space="preserve">557-566. </w:t>
      </w:r>
    </w:p>
    <w:bookmarkEnd w:id="212"/>
    <w:p w14:paraId="28EE4C66"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Hays, R. T., Jacobs, J. W., Prince, C., &amp; Salas, E. (1992). Flight simulator training effectiveness: A meta-analysis. </w:t>
      </w:r>
      <w:r w:rsidRPr="00880F87">
        <w:rPr>
          <w:rFonts w:ascii="Times New Roman" w:hAnsi="Times New Roman" w:cs="Times New Roman"/>
          <w:i/>
          <w:iCs/>
          <w:sz w:val="24"/>
          <w:szCs w:val="24"/>
        </w:rPr>
        <w:t xml:space="preserve">Military Psychology, 4, </w:t>
      </w:r>
      <w:r w:rsidRPr="00880F87">
        <w:rPr>
          <w:rFonts w:ascii="Times New Roman" w:hAnsi="Times New Roman" w:cs="Times New Roman"/>
          <w:sz w:val="24"/>
          <w:szCs w:val="24"/>
        </w:rPr>
        <w:t>63-74.</w:t>
      </w:r>
    </w:p>
    <w:p w14:paraId="58F5BF1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Heilig, M. L. (1962). </w:t>
      </w:r>
      <w:proofErr w:type="spellStart"/>
      <w:r w:rsidRPr="00880F87">
        <w:rPr>
          <w:rFonts w:ascii="Times New Roman" w:hAnsi="Times New Roman" w:cs="Times New Roman"/>
          <w:sz w:val="24"/>
          <w:szCs w:val="24"/>
        </w:rPr>
        <w:t>Sensorama</w:t>
      </w:r>
      <w:proofErr w:type="spellEnd"/>
      <w:r w:rsidRPr="00880F87">
        <w:rPr>
          <w:rFonts w:ascii="Times New Roman" w:hAnsi="Times New Roman" w:cs="Times New Roman"/>
          <w:sz w:val="24"/>
          <w:szCs w:val="24"/>
        </w:rPr>
        <w:t xml:space="preserve"> Simulator. Google Patents. </w:t>
      </w:r>
    </w:p>
    <w:p w14:paraId="66B1C87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Hernandez, H. A., Khan, A., Fay, L., Roy, J., &amp; </w:t>
      </w:r>
      <w:proofErr w:type="spellStart"/>
      <w:r w:rsidRPr="00880F87">
        <w:rPr>
          <w:rFonts w:ascii="Times New Roman" w:hAnsi="Times New Roman" w:cs="Times New Roman"/>
          <w:sz w:val="24"/>
          <w:szCs w:val="24"/>
        </w:rPr>
        <w:t>Biddiss</w:t>
      </w:r>
      <w:proofErr w:type="spellEnd"/>
      <w:r w:rsidRPr="00880F87">
        <w:rPr>
          <w:rFonts w:ascii="Times New Roman" w:hAnsi="Times New Roman" w:cs="Times New Roman"/>
          <w:sz w:val="24"/>
          <w:szCs w:val="24"/>
        </w:rPr>
        <w:t xml:space="preserve">, E. (2018). Force resistance training in hand grasp and arm therapy: Feasibility of a low-cost videogame controller. </w:t>
      </w:r>
      <w:r w:rsidRPr="00880F87">
        <w:rPr>
          <w:rFonts w:ascii="Times New Roman" w:hAnsi="Times New Roman" w:cs="Times New Roman"/>
          <w:i/>
          <w:iCs/>
          <w:sz w:val="24"/>
          <w:szCs w:val="24"/>
        </w:rPr>
        <w:t xml:space="preserve">Games for Health Journal, 7, </w:t>
      </w:r>
      <w:r w:rsidRPr="00880F87">
        <w:rPr>
          <w:rFonts w:ascii="Times New Roman" w:hAnsi="Times New Roman" w:cs="Times New Roman"/>
          <w:sz w:val="24"/>
          <w:szCs w:val="24"/>
        </w:rPr>
        <w:t>277-287.</w:t>
      </w:r>
    </w:p>
    <w:p w14:paraId="4D64BD59"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lastRenderedPageBreak/>
        <w:t>Hornsey</w:t>
      </w:r>
      <w:proofErr w:type="spellEnd"/>
      <w:r w:rsidRPr="00880F87">
        <w:rPr>
          <w:rFonts w:ascii="Times New Roman" w:hAnsi="Times New Roman" w:cs="Times New Roman"/>
          <w:sz w:val="24"/>
          <w:szCs w:val="24"/>
        </w:rPr>
        <w:t xml:space="preserve">, R. L., Hibbard, P. B., &amp; Scarfe, P. (2020) Size and shape constancy in consumer virtual reality. </w:t>
      </w:r>
      <w:r w:rsidRPr="00880F87">
        <w:rPr>
          <w:rFonts w:ascii="Times New Roman" w:hAnsi="Times New Roman" w:cs="Times New Roman"/>
          <w:i/>
          <w:iCs/>
          <w:sz w:val="24"/>
          <w:szCs w:val="24"/>
        </w:rPr>
        <w:t xml:space="preserve">Behavior Research Methods, 52, </w:t>
      </w:r>
      <w:r w:rsidRPr="00880F87">
        <w:rPr>
          <w:rFonts w:ascii="Times New Roman" w:hAnsi="Times New Roman" w:cs="Times New Roman"/>
          <w:sz w:val="24"/>
          <w:szCs w:val="24"/>
        </w:rPr>
        <w:t xml:space="preserve">1587-1598. </w:t>
      </w:r>
    </w:p>
    <w:p w14:paraId="2CC0CEAF"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Hunicke</w:t>
      </w:r>
      <w:proofErr w:type="spellEnd"/>
      <w:r w:rsidRPr="00880F87">
        <w:rPr>
          <w:rFonts w:ascii="Times New Roman" w:hAnsi="Times New Roman" w:cs="Times New Roman"/>
          <w:sz w:val="24"/>
          <w:szCs w:val="24"/>
        </w:rPr>
        <w:t xml:space="preserve">, R. LeBlanc, M., &amp; </w:t>
      </w:r>
      <w:proofErr w:type="spellStart"/>
      <w:r w:rsidRPr="00880F87">
        <w:rPr>
          <w:rFonts w:ascii="Times New Roman" w:hAnsi="Times New Roman" w:cs="Times New Roman"/>
          <w:sz w:val="24"/>
          <w:szCs w:val="24"/>
        </w:rPr>
        <w:t>Zubek</w:t>
      </w:r>
      <w:proofErr w:type="spellEnd"/>
      <w:r w:rsidRPr="00880F87">
        <w:rPr>
          <w:rFonts w:ascii="Times New Roman" w:hAnsi="Times New Roman" w:cs="Times New Roman"/>
          <w:sz w:val="24"/>
          <w:szCs w:val="24"/>
        </w:rPr>
        <w:t xml:space="preserve">, R. (2004). “MDA: formal approach to game design and game research,” in </w:t>
      </w:r>
      <w:r w:rsidRPr="00880F87">
        <w:rPr>
          <w:rFonts w:ascii="Times New Roman" w:hAnsi="Times New Roman" w:cs="Times New Roman"/>
          <w:i/>
          <w:iCs/>
          <w:sz w:val="24"/>
          <w:szCs w:val="24"/>
        </w:rPr>
        <w:t>Proceedings of the Challenges in Game AI Workshop, 19</w:t>
      </w:r>
      <w:r w:rsidRPr="00880F87">
        <w:rPr>
          <w:rFonts w:ascii="Times New Roman" w:hAnsi="Times New Roman" w:cs="Times New Roman"/>
          <w:i/>
          <w:iCs/>
          <w:sz w:val="24"/>
          <w:szCs w:val="24"/>
          <w:vertAlign w:val="superscript"/>
        </w:rPr>
        <w:t>th</w:t>
      </w:r>
      <w:r w:rsidRPr="00880F87">
        <w:rPr>
          <w:rFonts w:ascii="Times New Roman" w:hAnsi="Times New Roman" w:cs="Times New Roman"/>
          <w:i/>
          <w:iCs/>
          <w:sz w:val="24"/>
          <w:szCs w:val="24"/>
        </w:rPr>
        <w:t xml:space="preserve"> National Conference on Artificial Intelligence, </w:t>
      </w:r>
      <w:r w:rsidRPr="00880F87">
        <w:rPr>
          <w:rFonts w:ascii="Times New Roman" w:hAnsi="Times New Roman" w:cs="Times New Roman"/>
          <w:sz w:val="24"/>
          <w:szCs w:val="24"/>
        </w:rPr>
        <w:t xml:space="preserve">San Jose, CA. </w:t>
      </w:r>
    </w:p>
    <w:p w14:paraId="7BC5D0C2"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Jennett</w:t>
      </w:r>
      <w:proofErr w:type="spellEnd"/>
      <w:r w:rsidRPr="00880F87">
        <w:rPr>
          <w:rFonts w:ascii="Times New Roman" w:hAnsi="Times New Roman" w:cs="Times New Roman"/>
          <w:sz w:val="24"/>
          <w:szCs w:val="24"/>
        </w:rPr>
        <w:t xml:space="preserve">, C., Cox, A., Cairns, A. L., &amp; </w:t>
      </w:r>
      <w:proofErr w:type="spellStart"/>
      <w:r w:rsidRPr="00880F87">
        <w:rPr>
          <w:rFonts w:ascii="Times New Roman" w:hAnsi="Times New Roman" w:cs="Times New Roman"/>
          <w:sz w:val="24"/>
          <w:szCs w:val="24"/>
        </w:rPr>
        <w:t>Dhoparee</w:t>
      </w:r>
      <w:proofErr w:type="spellEnd"/>
      <w:r w:rsidRPr="00880F87">
        <w:rPr>
          <w:rFonts w:ascii="Times New Roman" w:hAnsi="Times New Roman" w:cs="Times New Roman"/>
          <w:sz w:val="24"/>
          <w:szCs w:val="24"/>
        </w:rPr>
        <w:t xml:space="preserve">, S. (2008). Measuring and defining the experience of the immersion in Games. </w:t>
      </w:r>
      <w:r w:rsidRPr="00880F87">
        <w:rPr>
          <w:rFonts w:ascii="Times New Roman" w:hAnsi="Times New Roman" w:cs="Times New Roman"/>
          <w:i/>
          <w:iCs/>
          <w:sz w:val="24"/>
          <w:szCs w:val="24"/>
        </w:rPr>
        <w:t xml:space="preserve">International Journal of Human-Computer Studies, 66, </w:t>
      </w:r>
      <w:r w:rsidRPr="00880F87">
        <w:rPr>
          <w:rFonts w:ascii="Times New Roman" w:hAnsi="Times New Roman" w:cs="Times New Roman"/>
          <w:sz w:val="24"/>
          <w:szCs w:val="24"/>
        </w:rPr>
        <w:t>641-661.</w:t>
      </w:r>
    </w:p>
    <w:p w14:paraId="6EE6A3BA"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Jeno</w:t>
      </w:r>
      <w:proofErr w:type="spellEnd"/>
      <w:r w:rsidRPr="00880F87">
        <w:rPr>
          <w:rFonts w:ascii="Times New Roman" w:hAnsi="Times New Roman" w:cs="Times New Roman"/>
          <w:sz w:val="24"/>
          <w:szCs w:val="24"/>
        </w:rPr>
        <w:t xml:space="preserve">, L. M. </w:t>
      </w:r>
      <w:proofErr w:type="spellStart"/>
      <w:r w:rsidRPr="00880F87">
        <w:rPr>
          <w:rFonts w:ascii="Times New Roman" w:hAnsi="Times New Roman" w:cs="Times New Roman"/>
          <w:sz w:val="24"/>
          <w:szCs w:val="24"/>
        </w:rPr>
        <w:t>Vandvik</w:t>
      </w:r>
      <w:proofErr w:type="spellEnd"/>
      <w:r w:rsidRPr="00880F87">
        <w:rPr>
          <w:rFonts w:ascii="Times New Roman" w:hAnsi="Times New Roman" w:cs="Times New Roman"/>
          <w:sz w:val="24"/>
          <w:szCs w:val="24"/>
        </w:rPr>
        <w:t xml:space="preserve">, V., </w:t>
      </w:r>
      <w:proofErr w:type="spellStart"/>
      <w:r w:rsidRPr="00880F87">
        <w:rPr>
          <w:rFonts w:ascii="Times New Roman" w:hAnsi="Times New Roman" w:cs="Times New Roman"/>
          <w:sz w:val="24"/>
          <w:szCs w:val="24"/>
        </w:rPr>
        <w:t>Eliassen</w:t>
      </w:r>
      <w:proofErr w:type="spellEnd"/>
      <w:r w:rsidRPr="00880F87">
        <w:rPr>
          <w:rFonts w:ascii="Times New Roman" w:hAnsi="Times New Roman" w:cs="Times New Roman"/>
          <w:sz w:val="24"/>
          <w:szCs w:val="24"/>
        </w:rPr>
        <w:t xml:space="preserve">, S. </w:t>
      </w:r>
      <w:proofErr w:type="spellStart"/>
      <w:r w:rsidRPr="00880F87">
        <w:rPr>
          <w:rFonts w:ascii="Times New Roman" w:hAnsi="Times New Roman" w:cs="Times New Roman"/>
          <w:sz w:val="24"/>
          <w:szCs w:val="24"/>
        </w:rPr>
        <w:t>Grytnes</w:t>
      </w:r>
      <w:proofErr w:type="spellEnd"/>
      <w:r w:rsidRPr="00880F87">
        <w:rPr>
          <w:rFonts w:ascii="Times New Roman" w:hAnsi="Times New Roman" w:cs="Times New Roman"/>
          <w:sz w:val="24"/>
          <w:szCs w:val="24"/>
        </w:rPr>
        <w:t xml:space="preserve">, J. (2019). Testing the novelty effect of an m-learning tool on internalization and achievement: A Self-Determination Theory Approach. </w:t>
      </w:r>
      <w:r w:rsidRPr="00880F87">
        <w:rPr>
          <w:rFonts w:ascii="Times New Roman" w:hAnsi="Times New Roman" w:cs="Times New Roman"/>
          <w:i/>
          <w:iCs/>
          <w:sz w:val="24"/>
          <w:szCs w:val="24"/>
        </w:rPr>
        <w:t xml:space="preserve">Computers &amp; Education, 128, </w:t>
      </w:r>
      <w:r w:rsidRPr="00880F87">
        <w:rPr>
          <w:rFonts w:ascii="Times New Roman" w:hAnsi="Times New Roman" w:cs="Times New Roman"/>
          <w:sz w:val="24"/>
          <w:szCs w:val="24"/>
        </w:rPr>
        <w:t xml:space="preserve">398-413. </w:t>
      </w:r>
    </w:p>
    <w:p w14:paraId="2123FD26"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Juliano</w:t>
      </w:r>
      <w:proofErr w:type="spellEnd"/>
      <w:r w:rsidRPr="00880F87">
        <w:rPr>
          <w:rFonts w:ascii="Times New Roman" w:hAnsi="Times New Roman" w:cs="Times New Roman"/>
          <w:sz w:val="24"/>
          <w:szCs w:val="24"/>
        </w:rPr>
        <w:t>, J. M., &amp; Liew, S. K. (2020). Transfer of motor skill between virtual reality viewed using a head-mounted display and conventional screen environments.</w:t>
      </w:r>
      <w:r w:rsidRPr="00880F87">
        <w:rPr>
          <w:rFonts w:ascii="Times New Roman" w:hAnsi="Times New Roman" w:cs="Times New Roman"/>
          <w:i/>
          <w:iCs/>
          <w:sz w:val="24"/>
          <w:szCs w:val="24"/>
        </w:rPr>
        <w:t xml:space="preserve"> Journal of </w:t>
      </w:r>
      <w:proofErr w:type="spellStart"/>
      <w:r w:rsidRPr="00880F87">
        <w:rPr>
          <w:rFonts w:ascii="Times New Roman" w:hAnsi="Times New Roman" w:cs="Times New Roman"/>
          <w:i/>
          <w:iCs/>
          <w:sz w:val="24"/>
          <w:szCs w:val="24"/>
        </w:rPr>
        <w:t>Neuroengineering</w:t>
      </w:r>
      <w:proofErr w:type="spellEnd"/>
      <w:r w:rsidRPr="00880F87">
        <w:rPr>
          <w:rFonts w:ascii="Times New Roman" w:hAnsi="Times New Roman" w:cs="Times New Roman"/>
          <w:i/>
          <w:iCs/>
          <w:sz w:val="24"/>
          <w:szCs w:val="24"/>
        </w:rPr>
        <w:t xml:space="preserve"> and Rehabilitation, 17.</w:t>
      </w:r>
    </w:p>
    <w:p w14:paraId="7CB367E7"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Jung, Y. (2011). Understanding the role of sense of presence and perceived autonomy in users continued use of social virtual worlds.</w:t>
      </w:r>
      <w:r w:rsidRPr="00880F87">
        <w:rPr>
          <w:rFonts w:ascii="Times New Roman" w:hAnsi="Times New Roman" w:cs="Times New Roman"/>
          <w:i/>
          <w:iCs/>
          <w:sz w:val="24"/>
          <w:szCs w:val="24"/>
        </w:rPr>
        <w:t xml:space="preserve"> Journal of Computer-Mediated Communication, 16, </w:t>
      </w:r>
      <w:r w:rsidRPr="00880F87">
        <w:rPr>
          <w:rFonts w:ascii="Times New Roman" w:hAnsi="Times New Roman" w:cs="Times New Roman"/>
          <w:sz w:val="24"/>
          <w:szCs w:val="24"/>
        </w:rPr>
        <w:t>492–510.</w:t>
      </w:r>
    </w:p>
    <w:p w14:paraId="09A6059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Keller, J. N. &amp; Suzuki, K. (2004). Learner motivation and E-learning designs: A </w:t>
      </w:r>
      <w:proofErr w:type="spellStart"/>
      <w:r w:rsidRPr="00880F87">
        <w:rPr>
          <w:rFonts w:ascii="Times New Roman" w:hAnsi="Times New Roman" w:cs="Times New Roman"/>
          <w:sz w:val="24"/>
          <w:szCs w:val="24"/>
        </w:rPr>
        <w:t>multinationally</w:t>
      </w:r>
      <w:proofErr w:type="spellEnd"/>
      <w:r w:rsidRPr="00880F87">
        <w:rPr>
          <w:rFonts w:ascii="Times New Roman" w:hAnsi="Times New Roman" w:cs="Times New Roman"/>
          <w:sz w:val="24"/>
          <w:szCs w:val="24"/>
        </w:rPr>
        <w:t xml:space="preserve"> validated process. </w:t>
      </w:r>
      <w:r w:rsidRPr="00880F87">
        <w:rPr>
          <w:rFonts w:ascii="Times New Roman" w:hAnsi="Times New Roman" w:cs="Times New Roman"/>
          <w:i/>
          <w:iCs/>
          <w:sz w:val="24"/>
          <w:szCs w:val="24"/>
        </w:rPr>
        <w:t xml:space="preserve">Journal of Education Media, 29, </w:t>
      </w:r>
      <w:r w:rsidRPr="00880F87">
        <w:rPr>
          <w:rFonts w:ascii="Times New Roman" w:hAnsi="Times New Roman" w:cs="Times New Roman"/>
          <w:sz w:val="24"/>
          <w:szCs w:val="24"/>
        </w:rPr>
        <w:t xml:space="preserve">229-239. </w:t>
      </w:r>
    </w:p>
    <w:p w14:paraId="4131A203"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Kempermann</w:t>
      </w:r>
      <w:proofErr w:type="spellEnd"/>
      <w:r w:rsidRPr="00880F87">
        <w:rPr>
          <w:rFonts w:ascii="Times New Roman" w:hAnsi="Times New Roman" w:cs="Times New Roman"/>
          <w:sz w:val="24"/>
          <w:szCs w:val="24"/>
        </w:rPr>
        <w:t xml:space="preserve">, G., Kuhn, H. G., &amp; Gage, F. H. (1997). More hippocampal neurons in adult nice living in an enriched environment. </w:t>
      </w:r>
      <w:r w:rsidRPr="00880F87">
        <w:rPr>
          <w:rFonts w:ascii="Times New Roman" w:hAnsi="Times New Roman" w:cs="Times New Roman"/>
          <w:i/>
          <w:iCs/>
          <w:sz w:val="24"/>
          <w:szCs w:val="24"/>
        </w:rPr>
        <w:t xml:space="preserve">Nature, 368, </w:t>
      </w:r>
      <w:r w:rsidRPr="00880F87">
        <w:rPr>
          <w:rFonts w:ascii="Times New Roman" w:hAnsi="Times New Roman" w:cs="Times New Roman"/>
          <w:sz w:val="24"/>
          <w:szCs w:val="24"/>
        </w:rPr>
        <w:t>493-495.</w:t>
      </w:r>
    </w:p>
    <w:p w14:paraId="2821285B"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lastRenderedPageBreak/>
        <w:t xml:space="preserve">Kiefer, A. M., Cremades, J. G., &amp; Myer, G. D. (2014). Train the brain: Novel electroencephalography data indicate links between motor learning and brain adaptations. </w:t>
      </w:r>
      <w:r w:rsidRPr="00880F87">
        <w:rPr>
          <w:rFonts w:ascii="Times New Roman" w:hAnsi="Times New Roman" w:cs="Times New Roman"/>
          <w:i/>
          <w:iCs/>
          <w:sz w:val="24"/>
          <w:szCs w:val="24"/>
        </w:rPr>
        <w:t xml:space="preserve">Journal of Novel Physiotherapy, 4, </w:t>
      </w:r>
      <w:r w:rsidRPr="00880F87">
        <w:rPr>
          <w:rFonts w:ascii="Times New Roman" w:hAnsi="Times New Roman" w:cs="Times New Roman"/>
          <w:sz w:val="24"/>
          <w:szCs w:val="24"/>
        </w:rPr>
        <w:t>198</w:t>
      </w:r>
      <w:r w:rsidRPr="00880F87">
        <w:rPr>
          <w:rFonts w:ascii="Times New Roman" w:hAnsi="Times New Roman" w:cs="Times New Roman"/>
          <w:i/>
          <w:iCs/>
          <w:sz w:val="24"/>
          <w:szCs w:val="24"/>
        </w:rPr>
        <w:t>.</w:t>
      </w:r>
    </w:p>
    <w:p w14:paraId="1B15E7A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Kirschner, P. A. (2002). Cognitive load theory: Implications of cognitive load theory on the design of learning. </w:t>
      </w:r>
      <w:r w:rsidRPr="00880F87">
        <w:rPr>
          <w:rFonts w:ascii="Times New Roman" w:hAnsi="Times New Roman" w:cs="Times New Roman"/>
          <w:i/>
          <w:iCs/>
          <w:sz w:val="24"/>
          <w:szCs w:val="24"/>
        </w:rPr>
        <w:t xml:space="preserve">Learning and Instruction, 12, </w:t>
      </w:r>
      <w:r w:rsidRPr="00880F87">
        <w:rPr>
          <w:rFonts w:ascii="Times New Roman" w:hAnsi="Times New Roman" w:cs="Times New Roman"/>
          <w:sz w:val="24"/>
          <w:szCs w:val="24"/>
        </w:rPr>
        <w:t xml:space="preserve">1-10. </w:t>
      </w:r>
    </w:p>
    <w:p w14:paraId="3265AFAA" w14:textId="1E719D4E"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Kocian</w:t>
      </w:r>
      <w:proofErr w:type="spellEnd"/>
      <w:r w:rsidRPr="00880F87">
        <w:rPr>
          <w:rFonts w:ascii="Times New Roman" w:hAnsi="Times New Roman" w:cs="Times New Roman"/>
          <w:sz w:val="24"/>
          <w:szCs w:val="24"/>
        </w:rPr>
        <w:t>, D.</w:t>
      </w:r>
      <w:r w:rsidR="002F1E56" w:rsidRPr="00880F87">
        <w:rPr>
          <w:rFonts w:ascii="Times New Roman" w:hAnsi="Times New Roman" w:cs="Times New Roman"/>
          <w:sz w:val="24"/>
          <w:szCs w:val="24"/>
        </w:rPr>
        <w:t xml:space="preserve"> (1997). A visually coupled airborne system simulator (VCASS) – An approach to visual simulation. Presented at IMAGE Conference. Phoenix, AZ.</w:t>
      </w:r>
      <w:r w:rsidRPr="00880F87">
        <w:rPr>
          <w:rFonts w:ascii="Times New Roman" w:hAnsi="Times New Roman" w:cs="Times New Roman"/>
          <w:sz w:val="24"/>
          <w:szCs w:val="24"/>
        </w:rPr>
        <w:t xml:space="preserve"> </w:t>
      </w:r>
      <w:hyperlink r:id="rId33" w:history="1">
        <w:r w:rsidRPr="00880F87">
          <w:rPr>
            <w:rStyle w:val="Hyperlink"/>
            <w:rFonts w:ascii="Times New Roman" w:hAnsi="Times New Roman" w:cs="Times New Roman"/>
            <w:color w:val="auto"/>
            <w:sz w:val="24"/>
            <w:szCs w:val="24"/>
            <w:u w:val="none"/>
          </w:rPr>
          <w:t>https://apps.dtic.mil/sti/citations/ADA039999</w:t>
        </w:r>
      </w:hyperlink>
    </w:p>
    <w:p w14:paraId="0210E21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Kozak, J. J., Hancock, P. A., Arthur, E. J., &amp; Chrysler, S. T. (1992). Transfer of training from virtual reality. </w:t>
      </w:r>
      <w:r w:rsidRPr="00880F87">
        <w:rPr>
          <w:rFonts w:ascii="Times New Roman" w:hAnsi="Times New Roman" w:cs="Times New Roman"/>
          <w:i/>
          <w:iCs/>
          <w:sz w:val="24"/>
          <w:szCs w:val="24"/>
        </w:rPr>
        <w:t xml:space="preserve">Ergonomics, 36, </w:t>
      </w:r>
      <w:r w:rsidRPr="00880F87">
        <w:rPr>
          <w:rFonts w:ascii="Times New Roman" w:hAnsi="Times New Roman" w:cs="Times New Roman"/>
          <w:sz w:val="24"/>
          <w:szCs w:val="24"/>
        </w:rPr>
        <w:t>777-784.</w:t>
      </w:r>
    </w:p>
    <w:p w14:paraId="5CBED503"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Kramida</w:t>
      </w:r>
      <w:proofErr w:type="spellEnd"/>
      <w:r w:rsidRPr="00880F87">
        <w:rPr>
          <w:rFonts w:ascii="Times New Roman" w:hAnsi="Times New Roman" w:cs="Times New Roman"/>
          <w:sz w:val="24"/>
          <w:szCs w:val="24"/>
        </w:rPr>
        <w:t xml:space="preserve">, G. (2016). Resolving the vergence-accommodation conflict in head-mount displays. </w:t>
      </w:r>
      <w:r w:rsidRPr="00880F87">
        <w:rPr>
          <w:rFonts w:ascii="Times New Roman" w:hAnsi="Times New Roman" w:cs="Times New Roman"/>
          <w:i/>
          <w:iCs/>
          <w:sz w:val="24"/>
          <w:szCs w:val="24"/>
        </w:rPr>
        <w:t xml:space="preserve">IEEE Transactions on Visualization and Computer Graphics, 22, </w:t>
      </w:r>
      <w:r w:rsidRPr="00880F87">
        <w:rPr>
          <w:rFonts w:ascii="Times New Roman" w:hAnsi="Times New Roman" w:cs="Times New Roman"/>
          <w:sz w:val="24"/>
          <w:szCs w:val="24"/>
        </w:rPr>
        <w:t>1912-1931.</w:t>
      </w:r>
    </w:p>
    <w:p w14:paraId="1FFEBE91"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Krueger, Myron W., </w:t>
      </w:r>
      <w:proofErr w:type="spellStart"/>
      <w:r w:rsidRPr="00880F87">
        <w:rPr>
          <w:rFonts w:ascii="Times New Roman" w:hAnsi="Times New Roman" w:cs="Times New Roman"/>
          <w:sz w:val="24"/>
          <w:szCs w:val="24"/>
        </w:rPr>
        <w:t>Hinrichsen</w:t>
      </w:r>
      <w:proofErr w:type="spellEnd"/>
      <w:r w:rsidRPr="00880F87">
        <w:rPr>
          <w:rFonts w:ascii="Times New Roman" w:hAnsi="Times New Roman" w:cs="Times New Roman"/>
          <w:sz w:val="24"/>
          <w:szCs w:val="24"/>
        </w:rPr>
        <w:t xml:space="preserve">, K., &amp; </w:t>
      </w:r>
      <w:proofErr w:type="spellStart"/>
      <w:r w:rsidRPr="00880F87">
        <w:rPr>
          <w:rFonts w:ascii="Times New Roman" w:hAnsi="Times New Roman" w:cs="Times New Roman"/>
          <w:sz w:val="24"/>
          <w:szCs w:val="24"/>
        </w:rPr>
        <w:t>Giofriddo</w:t>
      </w:r>
      <w:proofErr w:type="spellEnd"/>
      <w:r w:rsidRPr="00880F87">
        <w:rPr>
          <w:rFonts w:ascii="Times New Roman" w:hAnsi="Times New Roman" w:cs="Times New Roman"/>
          <w:sz w:val="24"/>
          <w:szCs w:val="24"/>
        </w:rPr>
        <w:t>, T. (1985). VIDEOPLACE — An Artificial Reality. In: </w:t>
      </w:r>
      <w:r w:rsidRPr="00880F87">
        <w:rPr>
          <w:rFonts w:ascii="Times New Roman" w:hAnsi="Times New Roman" w:cs="Times New Roman"/>
          <w:i/>
          <w:iCs/>
          <w:sz w:val="24"/>
          <w:szCs w:val="24"/>
          <w:bdr w:val="none" w:sz="0" w:space="0" w:color="auto" w:frame="1"/>
        </w:rPr>
        <w:t>Proceedings of the SIGCHI conference on Human factors in computing systems series CHI '85</w:t>
      </w:r>
      <w:r w:rsidRPr="00880F87">
        <w:rPr>
          <w:rFonts w:ascii="Times New Roman" w:hAnsi="Times New Roman" w:cs="Times New Roman"/>
          <w:sz w:val="24"/>
          <w:szCs w:val="24"/>
        </w:rPr>
        <w:t>. San Francisco, California, United States: Association for Computer Machinery (ACM).</w:t>
      </w:r>
    </w:p>
    <w:p w14:paraId="0AE18F6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Kumar, A., Tanaka, Y., </w:t>
      </w:r>
      <w:proofErr w:type="spellStart"/>
      <w:r w:rsidRPr="00880F87">
        <w:rPr>
          <w:rFonts w:ascii="Times New Roman" w:hAnsi="Times New Roman" w:cs="Times New Roman"/>
          <w:sz w:val="24"/>
          <w:szCs w:val="24"/>
        </w:rPr>
        <w:t>Grigoriadis</w:t>
      </w:r>
      <w:proofErr w:type="spellEnd"/>
      <w:r w:rsidRPr="00880F87">
        <w:rPr>
          <w:rFonts w:ascii="Times New Roman" w:hAnsi="Times New Roman" w:cs="Times New Roman"/>
          <w:sz w:val="24"/>
          <w:szCs w:val="24"/>
        </w:rPr>
        <w:t xml:space="preserve">, A., </w:t>
      </w:r>
      <w:proofErr w:type="spellStart"/>
      <w:r w:rsidRPr="00880F87">
        <w:rPr>
          <w:rFonts w:ascii="Times New Roman" w:hAnsi="Times New Roman" w:cs="Times New Roman"/>
          <w:sz w:val="24"/>
          <w:szCs w:val="24"/>
        </w:rPr>
        <w:t>Grigoriadis</w:t>
      </w:r>
      <w:proofErr w:type="spellEnd"/>
      <w:r w:rsidRPr="00880F87">
        <w:rPr>
          <w:rFonts w:ascii="Times New Roman" w:hAnsi="Times New Roman" w:cs="Times New Roman"/>
          <w:sz w:val="24"/>
          <w:szCs w:val="24"/>
        </w:rPr>
        <w:t xml:space="preserve">, J., </w:t>
      </w:r>
      <w:proofErr w:type="spellStart"/>
      <w:r w:rsidRPr="00880F87">
        <w:rPr>
          <w:rFonts w:ascii="Times New Roman" w:hAnsi="Times New Roman" w:cs="Times New Roman"/>
          <w:sz w:val="24"/>
          <w:szCs w:val="24"/>
        </w:rPr>
        <w:t>Trulsson</w:t>
      </w:r>
      <w:proofErr w:type="spellEnd"/>
      <w:r w:rsidRPr="00880F87">
        <w:rPr>
          <w:rFonts w:ascii="Times New Roman" w:hAnsi="Times New Roman" w:cs="Times New Roman"/>
          <w:sz w:val="24"/>
          <w:szCs w:val="24"/>
        </w:rPr>
        <w:t xml:space="preserve">, M., &amp; </w:t>
      </w:r>
      <w:proofErr w:type="spellStart"/>
      <w:r w:rsidRPr="00880F87">
        <w:rPr>
          <w:rFonts w:ascii="Times New Roman" w:hAnsi="Times New Roman" w:cs="Times New Roman"/>
          <w:sz w:val="24"/>
          <w:szCs w:val="24"/>
        </w:rPr>
        <w:t>Svensson</w:t>
      </w:r>
      <w:proofErr w:type="spellEnd"/>
      <w:r w:rsidRPr="00880F87">
        <w:rPr>
          <w:rFonts w:ascii="Times New Roman" w:hAnsi="Times New Roman" w:cs="Times New Roman"/>
          <w:sz w:val="24"/>
          <w:szCs w:val="24"/>
        </w:rPr>
        <w:t xml:space="preserve">, P. (2017). Training-induced </w:t>
      </w:r>
      <w:proofErr w:type="spellStart"/>
      <w:r w:rsidRPr="00880F87">
        <w:rPr>
          <w:rFonts w:ascii="Times New Roman" w:hAnsi="Times New Roman" w:cs="Times New Roman"/>
          <w:sz w:val="24"/>
          <w:szCs w:val="24"/>
        </w:rPr>
        <w:t>dynmaics</w:t>
      </w:r>
      <w:proofErr w:type="spellEnd"/>
      <w:r w:rsidRPr="00880F87">
        <w:rPr>
          <w:rFonts w:ascii="Times New Roman" w:hAnsi="Times New Roman" w:cs="Times New Roman"/>
          <w:sz w:val="24"/>
          <w:szCs w:val="24"/>
        </w:rPr>
        <w:t xml:space="preserve"> of accuracy and precision in human motor control. </w:t>
      </w:r>
      <w:r w:rsidRPr="00880F87">
        <w:rPr>
          <w:rFonts w:ascii="Times New Roman" w:hAnsi="Times New Roman" w:cs="Times New Roman"/>
          <w:i/>
          <w:iCs/>
          <w:sz w:val="24"/>
          <w:szCs w:val="24"/>
        </w:rPr>
        <w:t xml:space="preserve">Scientific reports, 7, </w:t>
      </w:r>
      <w:r w:rsidRPr="00880F87">
        <w:rPr>
          <w:rFonts w:ascii="Times New Roman" w:hAnsi="Times New Roman" w:cs="Times New Roman"/>
          <w:sz w:val="24"/>
          <w:szCs w:val="24"/>
        </w:rPr>
        <w:t xml:space="preserve">67984. </w:t>
      </w:r>
    </w:p>
    <w:p w14:paraId="0A481EC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shd w:val="clear" w:color="auto" w:fill="FFFFFF"/>
        </w:rPr>
        <w:t>Lee, T. D. (</w:t>
      </w:r>
      <w:r w:rsidRPr="00880F87">
        <w:rPr>
          <w:rStyle w:val="nlmyear"/>
          <w:rFonts w:ascii="Times New Roman" w:hAnsi="Times New Roman" w:cs="Times New Roman"/>
          <w:sz w:val="24"/>
          <w:szCs w:val="24"/>
          <w:shd w:val="clear" w:color="auto" w:fill="FFFFFF"/>
        </w:rPr>
        <w:t xml:space="preserve">1988). </w:t>
      </w:r>
      <w:r w:rsidRPr="00880F87">
        <w:rPr>
          <w:rStyle w:val="nlmchapter-title"/>
          <w:rFonts w:ascii="Times New Roman" w:hAnsi="Times New Roman" w:cs="Times New Roman"/>
          <w:sz w:val="24"/>
          <w:szCs w:val="24"/>
          <w:shd w:val="clear" w:color="auto" w:fill="FFFFFF"/>
        </w:rPr>
        <w:t>Transfer-appropriate processing: A framework for conceptualizing practice effects in motor learning</w:t>
      </w:r>
      <w:r w:rsidRPr="00880F87">
        <w:rPr>
          <w:rFonts w:ascii="Times New Roman" w:hAnsi="Times New Roman" w:cs="Times New Roman"/>
          <w:sz w:val="24"/>
          <w:szCs w:val="24"/>
          <w:shd w:val="clear" w:color="auto" w:fill="FFFFFF"/>
        </w:rPr>
        <w:t>. In: Meijer, O.G, Roth, K. (eds.). Advances in psychology. vol. 50. </w:t>
      </w:r>
      <w:r w:rsidRPr="00880F87">
        <w:rPr>
          <w:rStyle w:val="nlmpublisher-name"/>
          <w:rFonts w:ascii="Times New Roman" w:hAnsi="Times New Roman" w:cs="Times New Roman"/>
          <w:sz w:val="24"/>
          <w:szCs w:val="24"/>
          <w:shd w:val="clear" w:color="auto" w:fill="FFFFFF"/>
        </w:rPr>
        <w:t>Amsterdam: North Holland</w:t>
      </w:r>
      <w:r w:rsidRPr="00880F87">
        <w:rPr>
          <w:rFonts w:ascii="Times New Roman" w:hAnsi="Times New Roman" w:cs="Times New Roman"/>
          <w:sz w:val="24"/>
          <w:szCs w:val="24"/>
          <w:shd w:val="clear" w:color="auto" w:fill="FFFFFF"/>
        </w:rPr>
        <w:t>, pp.</w:t>
      </w:r>
      <w:r w:rsidRPr="00880F87">
        <w:rPr>
          <w:rStyle w:val="nlmfpage"/>
          <w:rFonts w:ascii="Times New Roman" w:hAnsi="Times New Roman" w:cs="Times New Roman"/>
          <w:sz w:val="24"/>
          <w:szCs w:val="24"/>
          <w:shd w:val="clear" w:color="auto" w:fill="FFFFFF"/>
        </w:rPr>
        <w:t>201</w:t>
      </w:r>
      <w:r w:rsidRPr="00880F87">
        <w:rPr>
          <w:rFonts w:ascii="Times New Roman" w:hAnsi="Times New Roman" w:cs="Times New Roman"/>
          <w:sz w:val="24"/>
          <w:szCs w:val="24"/>
          <w:shd w:val="clear" w:color="auto" w:fill="FFFFFF"/>
        </w:rPr>
        <w:t>–</w:t>
      </w:r>
      <w:r w:rsidRPr="00880F87">
        <w:rPr>
          <w:rStyle w:val="nlmlpage"/>
          <w:rFonts w:ascii="Times New Roman" w:hAnsi="Times New Roman" w:cs="Times New Roman"/>
          <w:sz w:val="24"/>
          <w:szCs w:val="24"/>
          <w:shd w:val="clear" w:color="auto" w:fill="FFFFFF"/>
        </w:rPr>
        <w:t>215</w:t>
      </w:r>
      <w:r w:rsidRPr="00880F87">
        <w:rPr>
          <w:rFonts w:ascii="Times New Roman" w:hAnsi="Times New Roman" w:cs="Times New Roman"/>
          <w:sz w:val="24"/>
          <w:szCs w:val="24"/>
          <w:shd w:val="clear" w:color="auto" w:fill="FFFFFF"/>
        </w:rPr>
        <w:t>.</w:t>
      </w:r>
      <w:r w:rsidRPr="00880F87">
        <w:rPr>
          <w:rFonts w:ascii="Times New Roman" w:hAnsi="Times New Roman" w:cs="Times New Roman"/>
          <w:sz w:val="24"/>
          <w:szCs w:val="24"/>
        </w:rPr>
        <w:t xml:space="preserve"> </w:t>
      </w:r>
    </w:p>
    <w:p w14:paraId="0BD11AB3" w14:textId="77777777" w:rsidR="00F81470" w:rsidRPr="00880F87" w:rsidRDefault="00F81470" w:rsidP="00A32C13">
      <w:pPr>
        <w:spacing w:line="480" w:lineRule="auto"/>
        <w:ind w:left="360" w:hanging="720"/>
        <w:rPr>
          <w:rFonts w:ascii="Times New Roman" w:hAnsi="Times New Roman" w:cs="Times New Roman"/>
          <w:i/>
          <w:iCs/>
          <w:sz w:val="24"/>
          <w:szCs w:val="24"/>
        </w:rPr>
      </w:pPr>
      <w:proofErr w:type="spellStart"/>
      <w:r w:rsidRPr="00880F87">
        <w:rPr>
          <w:rFonts w:ascii="Times New Roman" w:hAnsi="Times New Roman" w:cs="Times New Roman"/>
          <w:sz w:val="24"/>
          <w:szCs w:val="24"/>
        </w:rPr>
        <w:lastRenderedPageBreak/>
        <w:t>Levac</w:t>
      </w:r>
      <w:proofErr w:type="spellEnd"/>
      <w:r w:rsidRPr="00880F87">
        <w:rPr>
          <w:rFonts w:ascii="Times New Roman" w:hAnsi="Times New Roman" w:cs="Times New Roman"/>
          <w:sz w:val="24"/>
          <w:szCs w:val="24"/>
        </w:rPr>
        <w:t xml:space="preserve">, D. E., Huber, M. E., &amp; </w:t>
      </w:r>
      <w:proofErr w:type="spellStart"/>
      <w:r w:rsidRPr="00880F87">
        <w:rPr>
          <w:rFonts w:ascii="Times New Roman" w:hAnsi="Times New Roman" w:cs="Times New Roman"/>
          <w:sz w:val="24"/>
          <w:szCs w:val="24"/>
        </w:rPr>
        <w:t>Sternad</w:t>
      </w:r>
      <w:proofErr w:type="spellEnd"/>
      <w:r w:rsidRPr="00880F87">
        <w:rPr>
          <w:rFonts w:ascii="Times New Roman" w:hAnsi="Times New Roman" w:cs="Times New Roman"/>
          <w:sz w:val="24"/>
          <w:szCs w:val="24"/>
        </w:rPr>
        <w:t xml:space="preserve">, D. (2019). Learning and transfer of complex motor skills in virtual reality: A perspective review. </w:t>
      </w:r>
      <w:r w:rsidRPr="00880F87">
        <w:rPr>
          <w:rFonts w:ascii="Times New Roman" w:hAnsi="Times New Roman" w:cs="Times New Roman"/>
          <w:i/>
          <w:iCs/>
          <w:sz w:val="24"/>
          <w:szCs w:val="24"/>
        </w:rPr>
        <w:t xml:space="preserve">Journal of </w:t>
      </w:r>
      <w:proofErr w:type="spellStart"/>
      <w:r w:rsidRPr="00880F87">
        <w:rPr>
          <w:rFonts w:ascii="Times New Roman" w:hAnsi="Times New Roman" w:cs="Times New Roman"/>
          <w:i/>
          <w:iCs/>
          <w:sz w:val="24"/>
          <w:szCs w:val="24"/>
        </w:rPr>
        <w:t>neuroengineering</w:t>
      </w:r>
      <w:proofErr w:type="spellEnd"/>
      <w:r w:rsidRPr="00880F87">
        <w:rPr>
          <w:rFonts w:ascii="Times New Roman" w:hAnsi="Times New Roman" w:cs="Times New Roman"/>
          <w:i/>
          <w:iCs/>
          <w:sz w:val="24"/>
          <w:szCs w:val="24"/>
        </w:rPr>
        <w:t xml:space="preserve"> and rehabilitation, 16. </w:t>
      </w:r>
    </w:p>
    <w:p w14:paraId="6FFA022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Levin, M. F., Weiss, P. L., &amp; </w:t>
      </w:r>
      <w:proofErr w:type="spellStart"/>
      <w:r w:rsidRPr="00880F87">
        <w:rPr>
          <w:rFonts w:ascii="Times New Roman" w:hAnsi="Times New Roman" w:cs="Times New Roman"/>
          <w:sz w:val="24"/>
          <w:szCs w:val="24"/>
        </w:rPr>
        <w:t>Keshner</w:t>
      </w:r>
      <w:proofErr w:type="spellEnd"/>
      <w:r w:rsidRPr="00880F87">
        <w:rPr>
          <w:rFonts w:ascii="Times New Roman" w:hAnsi="Times New Roman" w:cs="Times New Roman"/>
          <w:sz w:val="24"/>
          <w:szCs w:val="24"/>
        </w:rPr>
        <w:t xml:space="preserve">, E. A. (2015). Emergence of virtual reality as a tool for upper limb rehabilitation: Incorporation of motor control and motor learning principles. </w:t>
      </w:r>
      <w:r w:rsidRPr="00880F87">
        <w:rPr>
          <w:rFonts w:ascii="Times New Roman" w:hAnsi="Times New Roman" w:cs="Times New Roman"/>
          <w:i/>
          <w:iCs/>
          <w:sz w:val="24"/>
          <w:szCs w:val="24"/>
        </w:rPr>
        <w:t xml:space="preserve">Physical Therapy, 95, </w:t>
      </w:r>
      <w:r w:rsidRPr="00880F87">
        <w:rPr>
          <w:rFonts w:ascii="Times New Roman" w:hAnsi="Times New Roman" w:cs="Times New Roman"/>
          <w:sz w:val="24"/>
          <w:szCs w:val="24"/>
        </w:rPr>
        <w:t xml:space="preserve">415-425. </w:t>
      </w:r>
    </w:p>
    <w:p w14:paraId="65320DD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Lohse, K., Boyd, L., Hodges, N. (2016). Engaging environments enhance motor skill learning in a computer gaming task. </w:t>
      </w:r>
      <w:r w:rsidRPr="00880F87">
        <w:rPr>
          <w:rFonts w:ascii="Times New Roman" w:hAnsi="Times New Roman" w:cs="Times New Roman"/>
          <w:i/>
          <w:iCs/>
          <w:sz w:val="24"/>
          <w:szCs w:val="24"/>
        </w:rPr>
        <w:t xml:space="preserve">Journal of Motor Behavior, 48, </w:t>
      </w:r>
      <w:r w:rsidRPr="00880F87">
        <w:rPr>
          <w:rFonts w:ascii="Times New Roman" w:hAnsi="Times New Roman" w:cs="Times New Roman"/>
          <w:sz w:val="24"/>
          <w:szCs w:val="24"/>
        </w:rPr>
        <w:t>172-182.</w:t>
      </w:r>
    </w:p>
    <w:p w14:paraId="4C4A4321"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Loomis, J. &amp; Knapp, J. (2003). Visual perception of egocentric distance in real virtual environments. In L. J. Hettinger &amp; M. W. Hass (Eds.), </w:t>
      </w:r>
      <w:r w:rsidRPr="00880F87">
        <w:rPr>
          <w:rFonts w:ascii="Times New Roman" w:hAnsi="Times New Roman" w:cs="Times New Roman"/>
          <w:i/>
          <w:iCs/>
          <w:sz w:val="24"/>
          <w:szCs w:val="24"/>
        </w:rPr>
        <w:t xml:space="preserve">Virtual and adaptive environments: Applications, implications, and human performance issues </w:t>
      </w:r>
      <w:r w:rsidRPr="00880F87">
        <w:rPr>
          <w:rFonts w:ascii="Times New Roman" w:hAnsi="Times New Roman" w:cs="Times New Roman"/>
          <w:sz w:val="24"/>
          <w:szCs w:val="24"/>
        </w:rPr>
        <w:t xml:space="preserve">(pp. 21-46). Lawrence </w:t>
      </w:r>
      <w:proofErr w:type="spellStart"/>
      <w:r w:rsidRPr="00880F87">
        <w:rPr>
          <w:rFonts w:ascii="Times New Roman" w:hAnsi="Times New Roman" w:cs="Times New Roman"/>
          <w:sz w:val="24"/>
          <w:szCs w:val="24"/>
        </w:rPr>
        <w:t>Erlibaum</w:t>
      </w:r>
      <w:proofErr w:type="spellEnd"/>
      <w:r w:rsidRPr="00880F87">
        <w:rPr>
          <w:rFonts w:ascii="Times New Roman" w:hAnsi="Times New Roman" w:cs="Times New Roman"/>
          <w:sz w:val="24"/>
          <w:szCs w:val="24"/>
        </w:rPr>
        <w:t xml:space="preserve"> Associates Publishers. </w:t>
      </w:r>
    </w:p>
    <w:p w14:paraId="57FE282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Lopes, P. You, S. Cheng, L.P. </w:t>
      </w:r>
      <w:proofErr w:type="spellStart"/>
      <w:r w:rsidRPr="00880F87">
        <w:rPr>
          <w:rFonts w:ascii="Times New Roman" w:hAnsi="Times New Roman" w:cs="Times New Roman"/>
          <w:sz w:val="24"/>
          <w:szCs w:val="24"/>
        </w:rPr>
        <w:t>Marwecki</w:t>
      </w:r>
      <w:proofErr w:type="spellEnd"/>
      <w:r w:rsidRPr="00880F87">
        <w:rPr>
          <w:rFonts w:ascii="Times New Roman" w:hAnsi="Times New Roman" w:cs="Times New Roman"/>
          <w:sz w:val="24"/>
          <w:szCs w:val="24"/>
        </w:rPr>
        <w:t xml:space="preserve">, S., &amp; </w:t>
      </w:r>
      <w:proofErr w:type="spellStart"/>
      <w:r w:rsidRPr="00880F87">
        <w:rPr>
          <w:rFonts w:ascii="Times New Roman" w:hAnsi="Times New Roman" w:cs="Times New Roman"/>
          <w:sz w:val="24"/>
          <w:szCs w:val="24"/>
        </w:rPr>
        <w:t>Baudisch</w:t>
      </w:r>
      <w:proofErr w:type="spellEnd"/>
      <w:r w:rsidRPr="00880F87">
        <w:rPr>
          <w:rFonts w:ascii="Times New Roman" w:hAnsi="Times New Roman" w:cs="Times New Roman"/>
          <w:sz w:val="24"/>
          <w:szCs w:val="24"/>
        </w:rPr>
        <w:t>, P. (2017). Providing haptics to walls &amp; heavy objects in virtual reality by means of electrical muscle stimulation. In Proceedings of the 2017 CHI Conference on Human Factors in Computing Systems, Denver, CO. USA, 6–11, May. pp. 1471–1482.</w:t>
      </w:r>
    </w:p>
    <w:p w14:paraId="4C570781"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shd w:val="clear" w:color="auto" w:fill="FFFFFF"/>
        </w:rPr>
        <w:t>Magdalon</w:t>
      </w:r>
      <w:proofErr w:type="spellEnd"/>
      <w:r w:rsidRPr="00880F87">
        <w:rPr>
          <w:rFonts w:ascii="Times New Roman" w:hAnsi="Times New Roman" w:cs="Times New Roman"/>
          <w:sz w:val="24"/>
          <w:szCs w:val="24"/>
          <w:shd w:val="clear" w:color="auto" w:fill="FFFFFF"/>
        </w:rPr>
        <w:t xml:space="preserve">, E. C., </w:t>
      </w:r>
      <w:proofErr w:type="spellStart"/>
      <w:r w:rsidRPr="00880F87">
        <w:rPr>
          <w:rFonts w:ascii="Times New Roman" w:hAnsi="Times New Roman" w:cs="Times New Roman"/>
          <w:sz w:val="24"/>
          <w:szCs w:val="24"/>
          <w:shd w:val="clear" w:color="auto" w:fill="FFFFFF"/>
        </w:rPr>
        <w:t>Michaelsen</w:t>
      </w:r>
      <w:proofErr w:type="spellEnd"/>
      <w:r w:rsidRPr="00880F87">
        <w:rPr>
          <w:rFonts w:ascii="Times New Roman" w:hAnsi="Times New Roman" w:cs="Times New Roman"/>
          <w:sz w:val="24"/>
          <w:szCs w:val="24"/>
          <w:shd w:val="clear" w:color="auto" w:fill="FFFFFF"/>
        </w:rPr>
        <w:t>, S. M., Quevedo, A. A., &amp; Levin, M. F. (2011). Comparison of grasping movements made by healthy subjects in a 3-dimensional immersive virtual versus physical environment. </w:t>
      </w:r>
      <w:r w:rsidRPr="00880F87">
        <w:rPr>
          <w:rStyle w:val="Emphasis"/>
          <w:rFonts w:ascii="Times New Roman" w:hAnsi="Times New Roman" w:cs="Times New Roman"/>
          <w:sz w:val="24"/>
          <w:szCs w:val="24"/>
          <w:shd w:val="clear" w:color="auto" w:fill="FFFFFF"/>
        </w:rPr>
        <w:t xml:space="preserve">Acta </w:t>
      </w:r>
      <w:proofErr w:type="spellStart"/>
      <w:r w:rsidRPr="00880F87">
        <w:rPr>
          <w:rStyle w:val="Emphasis"/>
          <w:rFonts w:ascii="Times New Roman" w:hAnsi="Times New Roman" w:cs="Times New Roman"/>
          <w:sz w:val="24"/>
          <w:szCs w:val="24"/>
          <w:shd w:val="clear" w:color="auto" w:fill="FFFFFF"/>
        </w:rPr>
        <w:t>Psychologica</w:t>
      </w:r>
      <w:proofErr w:type="spellEnd"/>
      <w:r w:rsidRPr="00880F87">
        <w:rPr>
          <w:rStyle w:val="Emphasis"/>
          <w:rFonts w:ascii="Times New Roman" w:hAnsi="Times New Roman" w:cs="Times New Roman"/>
          <w:sz w:val="24"/>
          <w:szCs w:val="24"/>
          <w:shd w:val="clear" w:color="auto" w:fill="FFFFFF"/>
        </w:rPr>
        <w:t>,</w:t>
      </w:r>
      <w:r w:rsidRPr="00880F87">
        <w:rPr>
          <w:rFonts w:ascii="Times New Roman" w:hAnsi="Times New Roman" w:cs="Times New Roman"/>
          <w:i/>
          <w:iCs/>
          <w:sz w:val="24"/>
          <w:szCs w:val="24"/>
          <w:shd w:val="clear" w:color="auto" w:fill="FFFFFF"/>
        </w:rPr>
        <w:t> 138,</w:t>
      </w:r>
      <w:r w:rsidRPr="00880F87">
        <w:rPr>
          <w:rFonts w:ascii="Times New Roman" w:hAnsi="Times New Roman" w:cs="Times New Roman"/>
          <w:sz w:val="24"/>
          <w:szCs w:val="24"/>
          <w:shd w:val="clear" w:color="auto" w:fill="FFFFFF"/>
        </w:rPr>
        <w:t xml:space="preserve"> 126–134.</w:t>
      </w:r>
      <w:r w:rsidRPr="00880F87">
        <w:rPr>
          <w:rFonts w:ascii="Times New Roman" w:hAnsi="Times New Roman" w:cs="Times New Roman"/>
          <w:sz w:val="24"/>
          <w:szCs w:val="24"/>
        </w:rPr>
        <w:t xml:space="preserve"> </w:t>
      </w:r>
    </w:p>
    <w:p w14:paraId="41C7C790"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Fonts w:ascii="Times New Roman" w:hAnsi="Times New Roman" w:cs="Times New Roman"/>
          <w:sz w:val="24"/>
          <w:szCs w:val="24"/>
          <w:shd w:val="clear" w:color="auto" w:fill="FFFFFF"/>
        </w:rPr>
        <w:t>Magill, R. A., &amp; Hall, K. G. (1990). A review of the contextual interference effect in motor skill acquisition. </w:t>
      </w:r>
      <w:r w:rsidRPr="00880F87">
        <w:rPr>
          <w:rStyle w:val="Emphasis"/>
          <w:rFonts w:ascii="Times New Roman" w:hAnsi="Times New Roman" w:cs="Times New Roman"/>
          <w:sz w:val="24"/>
          <w:szCs w:val="24"/>
          <w:shd w:val="clear" w:color="auto" w:fill="FFFFFF"/>
        </w:rPr>
        <w:t>Human Movement Science, 9</w:t>
      </w:r>
      <w:r w:rsidRPr="00880F87">
        <w:rPr>
          <w:rFonts w:ascii="Times New Roman" w:hAnsi="Times New Roman" w:cs="Times New Roman"/>
          <w:sz w:val="24"/>
          <w:szCs w:val="24"/>
          <w:shd w:val="clear" w:color="auto" w:fill="FFFFFF"/>
        </w:rPr>
        <w:t>, 241–289.</w:t>
      </w:r>
    </w:p>
    <w:p w14:paraId="283FC824" w14:textId="77777777" w:rsidR="00F81470" w:rsidRPr="00880F87" w:rsidRDefault="00F81470" w:rsidP="00A32C13">
      <w:pPr>
        <w:spacing w:line="480" w:lineRule="auto"/>
        <w:ind w:left="360" w:hanging="720"/>
        <w:rPr>
          <w:rFonts w:ascii="Times New Roman" w:hAnsi="Times New Roman" w:cs="Times New Roman"/>
          <w:sz w:val="24"/>
          <w:szCs w:val="24"/>
          <w:shd w:val="clear" w:color="auto" w:fill="FFFFFF"/>
        </w:rPr>
      </w:pPr>
      <w:r w:rsidRPr="00880F87">
        <w:rPr>
          <w:rStyle w:val="Emphasis"/>
          <w:rFonts w:ascii="Times New Roman" w:hAnsi="Times New Roman" w:cs="Times New Roman"/>
          <w:i w:val="0"/>
          <w:iCs w:val="0"/>
          <w:sz w:val="24"/>
          <w:szCs w:val="24"/>
          <w:shd w:val="clear" w:color="auto" w:fill="FFFFFF"/>
        </w:rPr>
        <w:t>Magill,</w:t>
      </w:r>
      <w:r w:rsidRPr="00880F87">
        <w:rPr>
          <w:rFonts w:ascii="Times New Roman" w:hAnsi="Times New Roman" w:cs="Times New Roman"/>
          <w:sz w:val="24"/>
          <w:szCs w:val="24"/>
          <w:shd w:val="clear" w:color="auto" w:fill="FFFFFF"/>
        </w:rPr>
        <w:t> R. A., &amp; </w:t>
      </w:r>
      <w:r w:rsidRPr="00880F87">
        <w:rPr>
          <w:rStyle w:val="Emphasis"/>
          <w:rFonts w:ascii="Times New Roman" w:hAnsi="Times New Roman" w:cs="Times New Roman"/>
          <w:i w:val="0"/>
          <w:iCs w:val="0"/>
          <w:sz w:val="24"/>
          <w:szCs w:val="24"/>
          <w:shd w:val="clear" w:color="auto" w:fill="FFFFFF"/>
        </w:rPr>
        <w:t>Anderson,</w:t>
      </w:r>
      <w:r w:rsidRPr="00880F87">
        <w:rPr>
          <w:rFonts w:ascii="Times New Roman" w:hAnsi="Times New Roman" w:cs="Times New Roman"/>
          <w:sz w:val="24"/>
          <w:szCs w:val="24"/>
          <w:shd w:val="clear" w:color="auto" w:fill="FFFFFF"/>
        </w:rPr>
        <w:t> D. I. (</w:t>
      </w:r>
      <w:r w:rsidRPr="00880F87">
        <w:rPr>
          <w:rStyle w:val="Emphasis"/>
          <w:rFonts w:ascii="Times New Roman" w:hAnsi="Times New Roman" w:cs="Times New Roman"/>
          <w:i w:val="0"/>
          <w:iCs w:val="0"/>
          <w:sz w:val="24"/>
          <w:szCs w:val="24"/>
          <w:shd w:val="clear" w:color="auto" w:fill="FFFFFF"/>
        </w:rPr>
        <w:t>2021</w:t>
      </w:r>
      <w:r w:rsidRPr="00880F87">
        <w:rPr>
          <w:rFonts w:ascii="Times New Roman" w:hAnsi="Times New Roman" w:cs="Times New Roman"/>
          <w:sz w:val="24"/>
          <w:szCs w:val="24"/>
          <w:shd w:val="clear" w:color="auto" w:fill="FFFFFF"/>
        </w:rPr>
        <w:t xml:space="preserve">). </w:t>
      </w:r>
      <w:r w:rsidRPr="00880F87">
        <w:rPr>
          <w:rFonts w:ascii="Times New Roman" w:hAnsi="Times New Roman" w:cs="Times New Roman"/>
          <w:i/>
          <w:iCs/>
          <w:sz w:val="24"/>
          <w:szCs w:val="24"/>
          <w:shd w:val="clear" w:color="auto" w:fill="FFFFFF"/>
        </w:rPr>
        <w:t>Motor Learning and Control: Concepts and Applications.</w:t>
      </w:r>
    </w:p>
    <w:p w14:paraId="31EDC4F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Mangalam, M., </w:t>
      </w:r>
      <w:proofErr w:type="spellStart"/>
      <w:r w:rsidRPr="00880F87">
        <w:rPr>
          <w:rFonts w:ascii="Times New Roman" w:hAnsi="Times New Roman" w:cs="Times New Roman"/>
          <w:sz w:val="24"/>
          <w:szCs w:val="24"/>
        </w:rPr>
        <w:t>Yarossi</w:t>
      </w:r>
      <w:proofErr w:type="spellEnd"/>
      <w:r w:rsidRPr="00880F87">
        <w:rPr>
          <w:rFonts w:ascii="Times New Roman" w:hAnsi="Times New Roman" w:cs="Times New Roman"/>
          <w:sz w:val="24"/>
          <w:szCs w:val="24"/>
        </w:rPr>
        <w:t xml:space="preserve">, M., </w:t>
      </w:r>
      <w:proofErr w:type="spellStart"/>
      <w:r w:rsidRPr="00880F87">
        <w:rPr>
          <w:rFonts w:ascii="Times New Roman" w:hAnsi="Times New Roman" w:cs="Times New Roman"/>
          <w:sz w:val="24"/>
          <w:szCs w:val="24"/>
        </w:rPr>
        <w:t>Furmanek</w:t>
      </w:r>
      <w:proofErr w:type="spellEnd"/>
      <w:r w:rsidRPr="00880F87">
        <w:rPr>
          <w:rFonts w:ascii="Times New Roman" w:hAnsi="Times New Roman" w:cs="Times New Roman"/>
          <w:sz w:val="24"/>
          <w:szCs w:val="24"/>
        </w:rPr>
        <w:t xml:space="preserve">, M. P., &amp; </w:t>
      </w:r>
      <w:proofErr w:type="spellStart"/>
      <w:r w:rsidRPr="00880F87">
        <w:rPr>
          <w:rFonts w:ascii="Times New Roman" w:hAnsi="Times New Roman" w:cs="Times New Roman"/>
          <w:sz w:val="24"/>
          <w:szCs w:val="24"/>
        </w:rPr>
        <w:t>Tunik</w:t>
      </w:r>
      <w:proofErr w:type="spellEnd"/>
      <w:r w:rsidRPr="00880F87">
        <w:rPr>
          <w:rFonts w:ascii="Times New Roman" w:hAnsi="Times New Roman" w:cs="Times New Roman"/>
          <w:sz w:val="24"/>
          <w:szCs w:val="24"/>
        </w:rPr>
        <w:t xml:space="preserve">, E. (2021). Control of aperture closure during reach-to-grasp movements in immersive haptic-free virtual reality. </w:t>
      </w:r>
      <w:r w:rsidRPr="00880F87">
        <w:rPr>
          <w:rFonts w:ascii="Times New Roman" w:hAnsi="Times New Roman" w:cs="Times New Roman"/>
          <w:i/>
          <w:iCs/>
          <w:sz w:val="24"/>
          <w:szCs w:val="24"/>
        </w:rPr>
        <w:t xml:space="preserve">Experimental Brain Research, 239, </w:t>
      </w:r>
      <w:r w:rsidRPr="00880F87">
        <w:rPr>
          <w:rFonts w:ascii="Times New Roman" w:hAnsi="Times New Roman" w:cs="Times New Roman"/>
          <w:sz w:val="24"/>
          <w:szCs w:val="24"/>
        </w:rPr>
        <w:t xml:space="preserve">1651-1665. </w:t>
      </w:r>
    </w:p>
    <w:p w14:paraId="09AA71A2" w14:textId="344C9095"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Markwell, L. T., Strick, A. J., Porter, J. M. (2022). No fans, no problem: An investigation of audience effects on shooting performance in professional basketball. </w:t>
      </w:r>
      <w:r w:rsidRPr="00880F87">
        <w:rPr>
          <w:rFonts w:ascii="Times New Roman" w:hAnsi="Times New Roman" w:cs="Times New Roman"/>
          <w:i/>
          <w:iCs/>
          <w:sz w:val="24"/>
          <w:szCs w:val="24"/>
        </w:rPr>
        <w:t xml:space="preserve">Journal of Motor Learning and Development, 10, </w:t>
      </w:r>
      <w:r w:rsidRPr="00880F87">
        <w:rPr>
          <w:rFonts w:ascii="Times New Roman" w:hAnsi="Times New Roman" w:cs="Times New Roman"/>
          <w:sz w:val="24"/>
          <w:szCs w:val="24"/>
        </w:rPr>
        <w:t>212-223.</w:t>
      </w:r>
    </w:p>
    <w:p w14:paraId="68ECF864" w14:textId="7CA7F367" w:rsidR="00A23792" w:rsidRPr="00880F87" w:rsidRDefault="00A23792"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Markwell, L. T., Velten, J. R., Partridge, J. A., &amp; Porter, J. M. (in press). Virtual motivation: The psychological and transfer of learning effects of immersive virtual reality practice. </w:t>
      </w:r>
      <w:r w:rsidRPr="00880F87">
        <w:rPr>
          <w:rFonts w:ascii="Times New Roman" w:hAnsi="Times New Roman" w:cs="Times New Roman"/>
          <w:i/>
          <w:iCs/>
          <w:sz w:val="24"/>
          <w:szCs w:val="24"/>
        </w:rPr>
        <w:t>Journal of Motor Learning and Development.</w:t>
      </w:r>
    </w:p>
    <w:p w14:paraId="6AD5F9E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McKay, B., </w:t>
      </w:r>
      <w:proofErr w:type="spellStart"/>
      <w:r w:rsidRPr="00880F87">
        <w:rPr>
          <w:rFonts w:ascii="Times New Roman" w:hAnsi="Times New Roman" w:cs="Times New Roman"/>
          <w:sz w:val="24"/>
          <w:szCs w:val="24"/>
        </w:rPr>
        <w:t>Jussien</w:t>
      </w:r>
      <w:proofErr w:type="spellEnd"/>
      <w:r w:rsidRPr="00880F87">
        <w:rPr>
          <w:rFonts w:ascii="Times New Roman" w:hAnsi="Times New Roman" w:cs="Times New Roman"/>
          <w:sz w:val="24"/>
          <w:szCs w:val="24"/>
        </w:rPr>
        <w:t>, J., Vinh, M., Mir-</w:t>
      </w:r>
      <w:proofErr w:type="spellStart"/>
      <w:r w:rsidRPr="00880F87">
        <w:rPr>
          <w:rFonts w:ascii="Times New Roman" w:hAnsi="Times New Roman" w:cs="Times New Roman"/>
          <w:sz w:val="24"/>
          <w:szCs w:val="24"/>
        </w:rPr>
        <w:t>Orefice</w:t>
      </w:r>
      <w:proofErr w:type="spellEnd"/>
      <w:r w:rsidRPr="00880F87">
        <w:rPr>
          <w:rFonts w:ascii="Times New Roman" w:hAnsi="Times New Roman" w:cs="Times New Roman"/>
          <w:sz w:val="24"/>
          <w:szCs w:val="24"/>
        </w:rPr>
        <w:t xml:space="preserve">, A., Brooks, H., &amp; Ste-Marie, D. M. (2022). Meta-analysis of the reduced relative feedback frequency effect on motor learning and performance. </w:t>
      </w:r>
      <w:r w:rsidRPr="00880F87">
        <w:rPr>
          <w:rFonts w:ascii="Times New Roman" w:hAnsi="Times New Roman" w:cs="Times New Roman"/>
          <w:i/>
          <w:iCs/>
          <w:sz w:val="24"/>
          <w:szCs w:val="24"/>
        </w:rPr>
        <w:t xml:space="preserve">Psychology of Sport and Exercise, 61, </w:t>
      </w:r>
      <w:r w:rsidRPr="00880F87">
        <w:rPr>
          <w:rFonts w:ascii="Times New Roman" w:hAnsi="Times New Roman" w:cs="Times New Roman"/>
          <w:sz w:val="24"/>
          <w:szCs w:val="24"/>
        </w:rPr>
        <w:t xml:space="preserve">102165. </w:t>
      </w:r>
    </w:p>
    <w:p w14:paraId="2DE16A57" w14:textId="77777777" w:rsidR="00F81470" w:rsidRPr="00880F87" w:rsidRDefault="00F81470" w:rsidP="00F81470">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McKeachie</w:t>
      </w:r>
      <w:proofErr w:type="spellEnd"/>
      <w:r w:rsidRPr="00880F87">
        <w:rPr>
          <w:rFonts w:ascii="Times New Roman" w:hAnsi="Times New Roman" w:cs="Times New Roman"/>
          <w:sz w:val="24"/>
          <w:szCs w:val="24"/>
        </w:rPr>
        <w:t xml:space="preserve">, W.J., </w:t>
      </w:r>
      <w:proofErr w:type="spellStart"/>
      <w:r w:rsidRPr="00880F87">
        <w:rPr>
          <w:rFonts w:ascii="Times New Roman" w:hAnsi="Times New Roman" w:cs="Times New Roman"/>
          <w:sz w:val="24"/>
          <w:szCs w:val="24"/>
        </w:rPr>
        <w:t>Pintrich</w:t>
      </w:r>
      <w:proofErr w:type="spellEnd"/>
      <w:r w:rsidRPr="00880F87">
        <w:rPr>
          <w:rFonts w:ascii="Times New Roman" w:hAnsi="Times New Roman" w:cs="Times New Roman"/>
          <w:sz w:val="24"/>
          <w:szCs w:val="24"/>
        </w:rPr>
        <w:t>, P.R., Lin, Y.G. &amp; Smith, D. (1986). Teaching and learning in the college classroom: a review of the research literature. Ann Arbor: University of Michigan, National Center for Research to Improve Postsecondary Teaching and Learning.</w:t>
      </w:r>
    </w:p>
    <w:p w14:paraId="3BB9477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Meehan, M., </w:t>
      </w:r>
      <w:proofErr w:type="spellStart"/>
      <w:r w:rsidRPr="00880F87">
        <w:rPr>
          <w:rFonts w:ascii="Times New Roman" w:hAnsi="Times New Roman" w:cs="Times New Roman"/>
          <w:sz w:val="24"/>
          <w:szCs w:val="24"/>
        </w:rPr>
        <w:t>Insko</w:t>
      </w:r>
      <w:proofErr w:type="spellEnd"/>
      <w:r w:rsidRPr="00880F87">
        <w:rPr>
          <w:rFonts w:ascii="Times New Roman" w:hAnsi="Times New Roman" w:cs="Times New Roman"/>
          <w:sz w:val="24"/>
          <w:szCs w:val="24"/>
        </w:rPr>
        <w:t xml:space="preserve">, B., Whitton, M. C., &amp; Brooks, F. P. (2002). Physiological measures of presence in stressful virtual environments. </w:t>
      </w:r>
      <w:r w:rsidRPr="00880F87">
        <w:rPr>
          <w:rFonts w:ascii="Times New Roman" w:hAnsi="Times New Roman" w:cs="Times New Roman"/>
          <w:i/>
          <w:iCs/>
          <w:sz w:val="24"/>
          <w:szCs w:val="24"/>
        </w:rPr>
        <w:t>ACM Transactions on Graphics, 21.</w:t>
      </w:r>
    </w:p>
    <w:p w14:paraId="4DF7CBD1"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Michalski, S. C., </w:t>
      </w:r>
      <w:proofErr w:type="spellStart"/>
      <w:r w:rsidRPr="00880F87">
        <w:rPr>
          <w:rFonts w:ascii="Times New Roman" w:hAnsi="Times New Roman" w:cs="Times New Roman"/>
          <w:sz w:val="24"/>
          <w:szCs w:val="24"/>
        </w:rPr>
        <w:t>Szpak</w:t>
      </w:r>
      <w:proofErr w:type="spellEnd"/>
      <w:r w:rsidRPr="00880F87">
        <w:rPr>
          <w:rFonts w:ascii="Times New Roman" w:hAnsi="Times New Roman" w:cs="Times New Roman"/>
          <w:sz w:val="24"/>
          <w:szCs w:val="24"/>
        </w:rPr>
        <w:t xml:space="preserve">, A., &amp; </w:t>
      </w:r>
      <w:proofErr w:type="spellStart"/>
      <w:r w:rsidRPr="00880F87">
        <w:rPr>
          <w:rFonts w:ascii="Times New Roman" w:hAnsi="Times New Roman" w:cs="Times New Roman"/>
          <w:sz w:val="24"/>
          <w:szCs w:val="24"/>
        </w:rPr>
        <w:t>Loetscher</w:t>
      </w:r>
      <w:proofErr w:type="spellEnd"/>
      <w:r w:rsidRPr="00880F87">
        <w:rPr>
          <w:rFonts w:ascii="Times New Roman" w:hAnsi="Times New Roman" w:cs="Times New Roman"/>
          <w:sz w:val="24"/>
          <w:szCs w:val="24"/>
        </w:rPr>
        <w:t xml:space="preserve">, T. (2019). Using virtual environments to improve RW motor skills in sports: A systematic review. </w:t>
      </w:r>
      <w:r w:rsidRPr="00880F87">
        <w:rPr>
          <w:rFonts w:ascii="Times New Roman" w:hAnsi="Times New Roman" w:cs="Times New Roman"/>
          <w:i/>
          <w:iCs/>
          <w:sz w:val="24"/>
          <w:szCs w:val="24"/>
        </w:rPr>
        <w:t xml:space="preserve">Frontiers in Psychology, 10. </w:t>
      </w:r>
    </w:p>
    <w:p w14:paraId="3652E91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Michalski, S.C., </w:t>
      </w:r>
      <w:proofErr w:type="spellStart"/>
      <w:r w:rsidRPr="00880F87">
        <w:rPr>
          <w:rFonts w:ascii="Times New Roman" w:hAnsi="Times New Roman" w:cs="Times New Roman"/>
          <w:sz w:val="24"/>
          <w:szCs w:val="24"/>
        </w:rPr>
        <w:t>Szpak</w:t>
      </w:r>
      <w:proofErr w:type="spellEnd"/>
      <w:r w:rsidRPr="00880F87">
        <w:rPr>
          <w:rFonts w:ascii="Times New Roman" w:hAnsi="Times New Roman" w:cs="Times New Roman"/>
          <w:sz w:val="24"/>
          <w:szCs w:val="24"/>
        </w:rPr>
        <w:t xml:space="preserve">, A., </w:t>
      </w:r>
      <w:proofErr w:type="spellStart"/>
      <w:r w:rsidRPr="00880F87">
        <w:rPr>
          <w:rFonts w:ascii="Times New Roman" w:hAnsi="Times New Roman" w:cs="Times New Roman"/>
          <w:sz w:val="24"/>
          <w:szCs w:val="24"/>
        </w:rPr>
        <w:t>Saredakis</w:t>
      </w:r>
      <w:proofErr w:type="spellEnd"/>
      <w:r w:rsidRPr="00880F87">
        <w:rPr>
          <w:rFonts w:ascii="Times New Roman" w:hAnsi="Times New Roman" w:cs="Times New Roman"/>
          <w:sz w:val="24"/>
          <w:szCs w:val="24"/>
        </w:rPr>
        <w:t xml:space="preserve">, D., Ross, T.J., </w:t>
      </w:r>
      <w:proofErr w:type="spellStart"/>
      <w:r w:rsidRPr="00880F87">
        <w:rPr>
          <w:rFonts w:ascii="Times New Roman" w:hAnsi="Times New Roman" w:cs="Times New Roman"/>
          <w:sz w:val="24"/>
          <w:szCs w:val="24"/>
        </w:rPr>
        <w:t>Billinghurst</w:t>
      </w:r>
      <w:proofErr w:type="spellEnd"/>
      <w:r w:rsidRPr="00880F87">
        <w:rPr>
          <w:rFonts w:ascii="Times New Roman" w:hAnsi="Times New Roman" w:cs="Times New Roman"/>
          <w:sz w:val="24"/>
          <w:szCs w:val="24"/>
        </w:rPr>
        <w:t xml:space="preserve">, M., &amp; </w:t>
      </w:r>
      <w:proofErr w:type="spellStart"/>
      <w:r w:rsidRPr="00880F87">
        <w:rPr>
          <w:rFonts w:ascii="Times New Roman" w:hAnsi="Times New Roman" w:cs="Times New Roman"/>
          <w:sz w:val="24"/>
          <w:szCs w:val="24"/>
        </w:rPr>
        <w:t>Loetscher</w:t>
      </w:r>
      <w:proofErr w:type="spellEnd"/>
      <w:r w:rsidRPr="00880F87">
        <w:rPr>
          <w:rFonts w:ascii="Times New Roman" w:hAnsi="Times New Roman" w:cs="Times New Roman"/>
          <w:sz w:val="24"/>
          <w:szCs w:val="24"/>
        </w:rPr>
        <w:t xml:space="preserve">, T. (2019). Getting your game on: Using virtual reality to improve real table tennis skills. </w:t>
      </w:r>
      <w:proofErr w:type="spellStart"/>
      <w:r w:rsidRPr="00880F87">
        <w:rPr>
          <w:rFonts w:ascii="Times New Roman" w:hAnsi="Times New Roman" w:cs="Times New Roman"/>
          <w:i/>
          <w:iCs/>
          <w:sz w:val="24"/>
          <w:szCs w:val="24"/>
        </w:rPr>
        <w:t>PLoS</w:t>
      </w:r>
      <w:proofErr w:type="spellEnd"/>
      <w:r w:rsidRPr="00880F87">
        <w:rPr>
          <w:rFonts w:ascii="Times New Roman" w:hAnsi="Times New Roman" w:cs="Times New Roman"/>
          <w:i/>
          <w:iCs/>
          <w:sz w:val="24"/>
          <w:szCs w:val="24"/>
        </w:rPr>
        <w:t xml:space="preserve"> ONE, 14,</w:t>
      </w:r>
      <w:r w:rsidRPr="00880F87">
        <w:rPr>
          <w:rFonts w:ascii="Times New Roman" w:hAnsi="Times New Roman" w:cs="Times New Roman"/>
          <w:sz w:val="24"/>
          <w:szCs w:val="24"/>
        </w:rPr>
        <w:t xml:space="preserve"> e0222351.</w:t>
      </w:r>
    </w:p>
    <w:p w14:paraId="25C5F5B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Miles, H. C., Pop, S. R., Watt, S. J., Lawrence, G. P., John, N. W., Perrot, V., &amp; Mestre, D. R. (2013). Investigation of a virtual environment for rugby skills training. IEEE Symposium conducted at the meeting of the Cyberworlds.  </w:t>
      </w:r>
    </w:p>
    <w:p w14:paraId="36707B2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Miller, R. B. (1954). Psychological considerations in the design of training equipment. WADC Tech Report 554-563. Wright-Patterson AFB: Wright Air Development Centre, Aero Medical Laboratory. </w:t>
      </w:r>
    </w:p>
    <w:p w14:paraId="14320CF8"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Moghimi</w:t>
      </w:r>
      <w:proofErr w:type="spellEnd"/>
      <w:r w:rsidRPr="00880F87">
        <w:rPr>
          <w:rFonts w:ascii="Times New Roman" w:hAnsi="Times New Roman" w:cs="Times New Roman"/>
          <w:sz w:val="24"/>
          <w:szCs w:val="24"/>
        </w:rPr>
        <w:t xml:space="preserve">, M., Stone, R., &amp; </w:t>
      </w:r>
      <w:proofErr w:type="spellStart"/>
      <w:r w:rsidRPr="00880F87">
        <w:rPr>
          <w:rFonts w:ascii="Times New Roman" w:hAnsi="Times New Roman" w:cs="Times New Roman"/>
          <w:sz w:val="24"/>
          <w:szCs w:val="24"/>
        </w:rPr>
        <w:t>Rotshtein</w:t>
      </w:r>
      <w:proofErr w:type="spellEnd"/>
      <w:r w:rsidRPr="00880F87">
        <w:rPr>
          <w:rFonts w:ascii="Times New Roman" w:hAnsi="Times New Roman" w:cs="Times New Roman"/>
          <w:sz w:val="24"/>
          <w:szCs w:val="24"/>
        </w:rPr>
        <w:t xml:space="preserve">, P. (2020). Affective recognition in dynamic and interactive virtual environments. </w:t>
      </w:r>
      <w:r w:rsidRPr="00880F87">
        <w:rPr>
          <w:rFonts w:ascii="Times New Roman" w:hAnsi="Times New Roman" w:cs="Times New Roman"/>
          <w:i/>
          <w:iCs/>
          <w:sz w:val="24"/>
          <w:szCs w:val="24"/>
        </w:rPr>
        <w:t xml:space="preserve">IEEE Transactions on Affective Computing, 11, </w:t>
      </w:r>
      <w:r w:rsidRPr="00880F87">
        <w:rPr>
          <w:rFonts w:ascii="Times New Roman" w:hAnsi="Times New Roman" w:cs="Times New Roman"/>
          <w:sz w:val="24"/>
          <w:szCs w:val="24"/>
        </w:rPr>
        <w:t xml:space="preserve">45-62. </w:t>
      </w:r>
    </w:p>
    <w:p w14:paraId="5F285298"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Moghimi</w:t>
      </w:r>
      <w:proofErr w:type="spellEnd"/>
      <w:r w:rsidRPr="00880F87">
        <w:rPr>
          <w:rFonts w:ascii="Times New Roman" w:hAnsi="Times New Roman" w:cs="Times New Roman"/>
          <w:sz w:val="24"/>
          <w:szCs w:val="24"/>
        </w:rPr>
        <w:t xml:space="preserve">, M., Stone, R., </w:t>
      </w:r>
      <w:proofErr w:type="spellStart"/>
      <w:r w:rsidRPr="00880F87">
        <w:rPr>
          <w:rFonts w:ascii="Times New Roman" w:hAnsi="Times New Roman" w:cs="Times New Roman"/>
          <w:sz w:val="24"/>
          <w:szCs w:val="24"/>
        </w:rPr>
        <w:t>Rotshtein</w:t>
      </w:r>
      <w:proofErr w:type="spellEnd"/>
      <w:r w:rsidRPr="00880F87">
        <w:rPr>
          <w:rFonts w:ascii="Times New Roman" w:hAnsi="Times New Roman" w:cs="Times New Roman"/>
          <w:sz w:val="24"/>
          <w:szCs w:val="24"/>
        </w:rPr>
        <w:t xml:space="preserve">, P. &amp; Cooke, N. (2016). Influencing human affective responses to dynamic virtual environments. </w:t>
      </w:r>
      <w:r w:rsidRPr="00880F87">
        <w:rPr>
          <w:rFonts w:ascii="Times New Roman" w:hAnsi="Times New Roman" w:cs="Times New Roman"/>
          <w:i/>
          <w:iCs/>
          <w:sz w:val="24"/>
          <w:szCs w:val="24"/>
        </w:rPr>
        <w:t xml:space="preserve">Presence, 25, </w:t>
      </w:r>
      <w:r w:rsidRPr="00880F87">
        <w:rPr>
          <w:rFonts w:ascii="Times New Roman" w:hAnsi="Times New Roman" w:cs="Times New Roman"/>
          <w:sz w:val="24"/>
          <w:szCs w:val="24"/>
        </w:rPr>
        <w:t xml:space="preserve">81-107. </w:t>
      </w:r>
    </w:p>
    <w:p w14:paraId="28F57C85"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Mon-William, M., </w:t>
      </w:r>
      <w:proofErr w:type="spellStart"/>
      <w:r w:rsidRPr="00880F87">
        <w:rPr>
          <w:rFonts w:ascii="Times New Roman" w:hAnsi="Times New Roman" w:cs="Times New Roman"/>
          <w:sz w:val="24"/>
          <w:szCs w:val="24"/>
        </w:rPr>
        <w:t>Tresilian</w:t>
      </w:r>
      <w:proofErr w:type="spellEnd"/>
      <w:r w:rsidRPr="00880F87">
        <w:rPr>
          <w:rFonts w:ascii="Times New Roman" w:hAnsi="Times New Roman" w:cs="Times New Roman"/>
          <w:sz w:val="24"/>
          <w:szCs w:val="24"/>
        </w:rPr>
        <w:t xml:space="preserve">, J. R., McIntosh, R. D., &amp; Milner, D. A. (2001). Monocular and binocular distance cues: Insights from visual form agnosia I (of III). </w:t>
      </w:r>
      <w:r w:rsidRPr="00880F87">
        <w:rPr>
          <w:rFonts w:ascii="Times New Roman" w:hAnsi="Times New Roman" w:cs="Times New Roman"/>
          <w:i/>
          <w:iCs/>
          <w:sz w:val="24"/>
          <w:szCs w:val="24"/>
        </w:rPr>
        <w:t xml:space="preserve">Experimental Brain Research, </w:t>
      </w:r>
      <w:r w:rsidRPr="00880F87">
        <w:rPr>
          <w:rFonts w:ascii="Times New Roman" w:hAnsi="Times New Roman" w:cs="Times New Roman"/>
          <w:sz w:val="24"/>
          <w:szCs w:val="24"/>
        </w:rPr>
        <w:t xml:space="preserve">139, </w:t>
      </w:r>
      <w:r w:rsidRPr="00880F87">
        <w:rPr>
          <w:rFonts w:ascii="Times New Roman" w:hAnsi="Times New Roman" w:cs="Times New Roman"/>
          <w:i/>
          <w:iCs/>
          <w:sz w:val="24"/>
          <w:szCs w:val="24"/>
        </w:rPr>
        <w:t xml:space="preserve">127-136. </w:t>
      </w:r>
    </w:p>
    <w:p w14:paraId="6CB6B1F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Mon-Williams, M. &amp; </w:t>
      </w:r>
      <w:proofErr w:type="spellStart"/>
      <w:r w:rsidRPr="00880F87">
        <w:rPr>
          <w:rFonts w:ascii="Times New Roman" w:hAnsi="Times New Roman" w:cs="Times New Roman"/>
          <w:sz w:val="24"/>
          <w:szCs w:val="24"/>
        </w:rPr>
        <w:t>Tresilian</w:t>
      </w:r>
      <w:proofErr w:type="spellEnd"/>
      <w:r w:rsidRPr="00880F87">
        <w:rPr>
          <w:rFonts w:ascii="Times New Roman" w:hAnsi="Times New Roman" w:cs="Times New Roman"/>
          <w:sz w:val="24"/>
          <w:szCs w:val="24"/>
        </w:rPr>
        <w:t xml:space="preserve">, J. R. (1999). Some recent studies on the extraretinal contribution to distance. </w:t>
      </w:r>
      <w:r w:rsidRPr="00880F87">
        <w:rPr>
          <w:rFonts w:ascii="Times New Roman" w:hAnsi="Times New Roman" w:cs="Times New Roman"/>
          <w:i/>
          <w:iCs/>
          <w:sz w:val="24"/>
          <w:szCs w:val="24"/>
        </w:rPr>
        <w:t xml:space="preserve">Perception, 28, </w:t>
      </w:r>
      <w:r w:rsidRPr="00880F87">
        <w:rPr>
          <w:rFonts w:ascii="Times New Roman" w:hAnsi="Times New Roman" w:cs="Times New Roman"/>
          <w:sz w:val="24"/>
          <w:szCs w:val="24"/>
        </w:rPr>
        <w:t>167-181.</w:t>
      </w:r>
    </w:p>
    <w:p w14:paraId="37D70F2D"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Nacke</w:t>
      </w:r>
      <w:proofErr w:type="spellEnd"/>
      <w:r w:rsidRPr="00880F87">
        <w:rPr>
          <w:rFonts w:ascii="Times New Roman" w:hAnsi="Times New Roman" w:cs="Times New Roman"/>
          <w:sz w:val="24"/>
          <w:szCs w:val="24"/>
        </w:rPr>
        <w:t xml:space="preserve">, L. &amp; Lindley, C. A. (2008). Flow and immersion in first-person shooters: measuring the player’s gameplay experience. Proc of the 2008 ACM Conference on Future Play: Research, Play, Share, pp. 81-88, November 2008. </w:t>
      </w:r>
    </w:p>
    <w:p w14:paraId="506E0A4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O’Brien, H. L. &amp; Toms, E. (2008). What is user engagement? A conceptual framework for defining user engagement with technology. </w:t>
      </w:r>
      <w:r w:rsidRPr="00880F87">
        <w:rPr>
          <w:rFonts w:ascii="Times New Roman" w:hAnsi="Times New Roman" w:cs="Times New Roman"/>
          <w:i/>
          <w:iCs/>
          <w:sz w:val="24"/>
          <w:szCs w:val="24"/>
        </w:rPr>
        <w:t xml:space="preserve">Journal of the American Society for Information Science and Technology, 59, </w:t>
      </w:r>
      <w:r w:rsidRPr="00880F87">
        <w:rPr>
          <w:rFonts w:ascii="Times New Roman" w:hAnsi="Times New Roman" w:cs="Times New Roman"/>
          <w:sz w:val="24"/>
          <w:szCs w:val="24"/>
        </w:rPr>
        <w:t>938-955.</w:t>
      </w:r>
    </w:p>
    <w:p w14:paraId="288D83AA"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lastRenderedPageBreak/>
        <w:t>Oagaz</w:t>
      </w:r>
      <w:proofErr w:type="spellEnd"/>
      <w:r w:rsidRPr="00880F87">
        <w:rPr>
          <w:rFonts w:ascii="Times New Roman" w:hAnsi="Times New Roman" w:cs="Times New Roman"/>
          <w:sz w:val="24"/>
          <w:szCs w:val="24"/>
        </w:rPr>
        <w:t xml:space="preserve">, H., </w:t>
      </w:r>
      <w:proofErr w:type="spellStart"/>
      <w:r w:rsidRPr="00880F87">
        <w:rPr>
          <w:rFonts w:ascii="Times New Roman" w:hAnsi="Times New Roman" w:cs="Times New Roman"/>
          <w:sz w:val="24"/>
          <w:szCs w:val="24"/>
        </w:rPr>
        <w:t>Schoun</w:t>
      </w:r>
      <w:proofErr w:type="spellEnd"/>
      <w:r w:rsidRPr="00880F87">
        <w:rPr>
          <w:rFonts w:ascii="Times New Roman" w:hAnsi="Times New Roman" w:cs="Times New Roman"/>
          <w:sz w:val="24"/>
          <w:szCs w:val="24"/>
        </w:rPr>
        <w:t xml:space="preserve">, B., &amp; Choi, M. (2021). Performance improvement and skill transfer in table tennis through training in virtual reality. </w:t>
      </w:r>
      <w:r w:rsidRPr="00880F87">
        <w:rPr>
          <w:rFonts w:ascii="Times New Roman" w:hAnsi="Times New Roman" w:cs="Times New Roman"/>
          <w:i/>
          <w:iCs/>
          <w:sz w:val="24"/>
          <w:szCs w:val="24"/>
        </w:rPr>
        <w:t>IEEE Transactions on visualization and computer graphics.</w:t>
      </w:r>
    </w:p>
    <w:p w14:paraId="5800CEDF"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Ottosson</w:t>
      </w:r>
      <w:proofErr w:type="spellEnd"/>
      <w:r w:rsidRPr="00880F87">
        <w:rPr>
          <w:rFonts w:ascii="Times New Roman" w:hAnsi="Times New Roman" w:cs="Times New Roman"/>
          <w:sz w:val="24"/>
          <w:szCs w:val="24"/>
        </w:rPr>
        <w:t xml:space="preserve">, S. (2010). Virtual reality in the product development process. </w:t>
      </w:r>
      <w:r w:rsidRPr="00880F87">
        <w:rPr>
          <w:rFonts w:ascii="Times New Roman" w:hAnsi="Times New Roman" w:cs="Times New Roman"/>
          <w:i/>
          <w:iCs/>
          <w:sz w:val="24"/>
          <w:szCs w:val="24"/>
        </w:rPr>
        <w:t xml:space="preserve">Journal of Engineering Design, 2, </w:t>
      </w:r>
      <w:r w:rsidRPr="00880F87">
        <w:rPr>
          <w:rFonts w:ascii="Times New Roman" w:hAnsi="Times New Roman" w:cs="Times New Roman"/>
          <w:sz w:val="24"/>
          <w:szCs w:val="24"/>
        </w:rPr>
        <w:t>159-172.</w:t>
      </w:r>
    </w:p>
    <w:p w14:paraId="320D311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Pallavicini, F., Argenton, L., </w:t>
      </w:r>
      <w:proofErr w:type="spellStart"/>
      <w:r w:rsidRPr="00880F87">
        <w:rPr>
          <w:rFonts w:ascii="Times New Roman" w:hAnsi="Times New Roman" w:cs="Times New Roman"/>
          <w:sz w:val="24"/>
          <w:szCs w:val="24"/>
        </w:rPr>
        <w:t>Toniazzi</w:t>
      </w:r>
      <w:proofErr w:type="spellEnd"/>
      <w:r w:rsidRPr="00880F87">
        <w:rPr>
          <w:rFonts w:ascii="Times New Roman" w:hAnsi="Times New Roman" w:cs="Times New Roman"/>
          <w:sz w:val="24"/>
          <w:szCs w:val="24"/>
        </w:rPr>
        <w:t xml:space="preserve">, N., </w:t>
      </w:r>
      <w:proofErr w:type="spellStart"/>
      <w:r w:rsidRPr="00880F87">
        <w:rPr>
          <w:rFonts w:ascii="Times New Roman" w:hAnsi="Times New Roman" w:cs="Times New Roman"/>
          <w:sz w:val="24"/>
          <w:szCs w:val="24"/>
        </w:rPr>
        <w:t>Aceti</w:t>
      </w:r>
      <w:proofErr w:type="spellEnd"/>
      <w:r w:rsidRPr="00880F87">
        <w:rPr>
          <w:rFonts w:ascii="Times New Roman" w:hAnsi="Times New Roman" w:cs="Times New Roman"/>
          <w:sz w:val="24"/>
          <w:szCs w:val="24"/>
        </w:rPr>
        <w:t xml:space="preserve">, L., &amp; </w:t>
      </w:r>
      <w:proofErr w:type="spellStart"/>
      <w:r w:rsidRPr="00880F87">
        <w:rPr>
          <w:rFonts w:ascii="Times New Roman" w:hAnsi="Times New Roman" w:cs="Times New Roman"/>
          <w:sz w:val="24"/>
          <w:szCs w:val="24"/>
        </w:rPr>
        <w:t>Mantovani</w:t>
      </w:r>
      <w:proofErr w:type="spellEnd"/>
      <w:r w:rsidRPr="00880F87">
        <w:rPr>
          <w:rFonts w:ascii="Times New Roman" w:hAnsi="Times New Roman" w:cs="Times New Roman"/>
          <w:sz w:val="24"/>
          <w:szCs w:val="24"/>
        </w:rPr>
        <w:t xml:space="preserve">, F. (2016). Virtual reality applications for stress management training in the military. </w:t>
      </w:r>
      <w:r w:rsidRPr="00880F87">
        <w:rPr>
          <w:rFonts w:ascii="Times New Roman" w:hAnsi="Times New Roman" w:cs="Times New Roman"/>
          <w:i/>
          <w:iCs/>
          <w:sz w:val="24"/>
          <w:szCs w:val="24"/>
        </w:rPr>
        <w:t>Aerospace Medicine and Human Performance, 87</w:t>
      </w:r>
      <w:r w:rsidRPr="00880F87">
        <w:rPr>
          <w:rFonts w:ascii="Times New Roman" w:hAnsi="Times New Roman" w:cs="Times New Roman"/>
          <w:sz w:val="24"/>
          <w:szCs w:val="24"/>
        </w:rPr>
        <w:t>, 1021–1030.</w:t>
      </w:r>
    </w:p>
    <w:p w14:paraId="3F21A87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Park, J. L., Fairweather, M. M., &amp; Donaldson, D. I. (2015). Making the case for mobile cognition: EEG and sports performance. </w:t>
      </w:r>
      <w:r w:rsidRPr="00880F87">
        <w:rPr>
          <w:rFonts w:ascii="Times New Roman" w:hAnsi="Times New Roman" w:cs="Times New Roman"/>
          <w:i/>
          <w:iCs/>
          <w:sz w:val="24"/>
          <w:szCs w:val="24"/>
        </w:rPr>
        <w:t xml:space="preserve">Neuroscience &amp; Biobehavioral Reviews, 52, </w:t>
      </w:r>
      <w:r w:rsidRPr="00880F87">
        <w:rPr>
          <w:rFonts w:ascii="Times New Roman" w:hAnsi="Times New Roman" w:cs="Times New Roman"/>
          <w:sz w:val="24"/>
          <w:szCs w:val="24"/>
        </w:rPr>
        <w:t>117-130.</w:t>
      </w:r>
    </w:p>
    <w:p w14:paraId="09486D92"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Parr, J. V. V., </w:t>
      </w:r>
      <w:proofErr w:type="spellStart"/>
      <w:r w:rsidRPr="00880F87">
        <w:rPr>
          <w:rFonts w:ascii="Times New Roman" w:hAnsi="Times New Roman" w:cs="Times New Roman"/>
          <w:sz w:val="24"/>
          <w:szCs w:val="24"/>
        </w:rPr>
        <w:t>Gallicchio</w:t>
      </w:r>
      <w:proofErr w:type="spellEnd"/>
      <w:r w:rsidRPr="00880F87">
        <w:rPr>
          <w:rFonts w:ascii="Times New Roman" w:hAnsi="Times New Roman" w:cs="Times New Roman"/>
          <w:sz w:val="24"/>
          <w:szCs w:val="24"/>
        </w:rPr>
        <w:t xml:space="preserve">, G., &amp; Wood, G. (2021). EEG correlates of verbal and conscious processing of motor control in sport and human movement: a systematic review. </w:t>
      </w:r>
      <w:r w:rsidRPr="00880F87">
        <w:rPr>
          <w:rFonts w:ascii="Times New Roman" w:hAnsi="Times New Roman" w:cs="Times New Roman"/>
          <w:i/>
          <w:iCs/>
          <w:sz w:val="24"/>
          <w:szCs w:val="24"/>
        </w:rPr>
        <w:t>International Review of Sport and Exercise Psychology.</w:t>
      </w:r>
    </w:p>
    <w:p w14:paraId="3AA01E1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Parsons, T. D., </w:t>
      </w:r>
      <w:proofErr w:type="spellStart"/>
      <w:r w:rsidRPr="00880F87">
        <w:rPr>
          <w:rFonts w:ascii="Times New Roman" w:hAnsi="Times New Roman" w:cs="Times New Roman"/>
          <w:sz w:val="24"/>
          <w:szCs w:val="24"/>
        </w:rPr>
        <w:t>Gaggioli</w:t>
      </w:r>
      <w:proofErr w:type="spellEnd"/>
      <w:r w:rsidRPr="00880F87">
        <w:rPr>
          <w:rFonts w:ascii="Times New Roman" w:hAnsi="Times New Roman" w:cs="Times New Roman"/>
          <w:sz w:val="24"/>
          <w:szCs w:val="24"/>
        </w:rPr>
        <w:t xml:space="preserve">, A., &amp; Riva, G. (2017). Virtual reality for research in social neuroscience. </w:t>
      </w:r>
      <w:r w:rsidRPr="00880F87">
        <w:rPr>
          <w:rFonts w:ascii="Times New Roman" w:hAnsi="Times New Roman" w:cs="Times New Roman"/>
          <w:i/>
          <w:iCs/>
          <w:sz w:val="24"/>
          <w:szCs w:val="24"/>
        </w:rPr>
        <w:t>Brain Sciences, 7.</w:t>
      </w:r>
    </w:p>
    <w:p w14:paraId="2BAECD4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Porter, Jared Marak, "Systematically increasing contextual interference is beneficial for learning novel motor skills" (2008). </w:t>
      </w:r>
      <w:r w:rsidRPr="00880F87">
        <w:rPr>
          <w:rFonts w:ascii="Times New Roman" w:hAnsi="Times New Roman" w:cs="Times New Roman"/>
          <w:i/>
          <w:iCs/>
          <w:sz w:val="24"/>
          <w:szCs w:val="24"/>
        </w:rPr>
        <w:t>LSU Doctoral Dissertations</w:t>
      </w:r>
      <w:r w:rsidRPr="00880F87">
        <w:rPr>
          <w:rFonts w:ascii="Times New Roman" w:hAnsi="Times New Roman" w:cs="Times New Roman"/>
          <w:sz w:val="24"/>
          <w:szCs w:val="24"/>
        </w:rPr>
        <w:t>. 2980.</w:t>
      </w:r>
    </w:p>
    <w:p w14:paraId="6C05880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Proteau, L. (1992). On the specificity of learning and the role of visual information for movement control. In L. Proteau &amp; D. Elliott (Eds.), </w:t>
      </w:r>
      <w:r w:rsidRPr="00880F87">
        <w:rPr>
          <w:rFonts w:ascii="Times New Roman" w:hAnsi="Times New Roman" w:cs="Times New Roman"/>
          <w:i/>
          <w:iCs/>
          <w:sz w:val="24"/>
          <w:szCs w:val="24"/>
        </w:rPr>
        <w:t xml:space="preserve">Vision and motor control </w:t>
      </w:r>
      <w:r w:rsidRPr="00880F87">
        <w:rPr>
          <w:rFonts w:ascii="Times New Roman" w:hAnsi="Times New Roman" w:cs="Times New Roman"/>
          <w:sz w:val="24"/>
          <w:szCs w:val="24"/>
        </w:rPr>
        <w:t xml:space="preserve">(pp. 67-103). North Holland. </w:t>
      </w:r>
    </w:p>
    <w:p w14:paraId="2B40B56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Proteau, L., </w:t>
      </w:r>
      <w:proofErr w:type="spellStart"/>
      <w:r w:rsidRPr="00880F87">
        <w:rPr>
          <w:rFonts w:ascii="Times New Roman" w:hAnsi="Times New Roman" w:cs="Times New Roman"/>
          <w:sz w:val="24"/>
          <w:szCs w:val="24"/>
        </w:rPr>
        <w:t>Martenuik</w:t>
      </w:r>
      <w:proofErr w:type="spellEnd"/>
      <w:r w:rsidRPr="00880F87">
        <w:rPr>
          <w:rFonts w:ascii="Times New Roman" w:hAnsi="Times New Roman" w:cs="Times New Roman"/>
          <w:sz w:val="24"/>
          <w:szCs w:val="24"/>
        </w:rPr>
        <w:t xml:space="preserve">, R., Levesque, L. (1992). A sensorimotor basis for motor learning: Evidence indicating specificity of practice. </w:t>
      </w:r>
      <w:r w:rsidRPr="00880F87">
        <w:rPr>
          <w:rFonts w:ascii="Times New Roman" w:hAnsi="Times New Roman" w:cs="Times New Roman"/>
          <w:i/>
          <w:iCs/>
          <w:sz w:val="24"/>
          <w:szCs w:val="24"/>
        </w:rPr>
        <w:t xml:space="preserve">The Quarterly Journal of Experimental Psychology A: Human Experimental Psychology, 44, </w:t>
      </w:r>
      <w:r w:rsidRPr="00880F87">
        <w:rPr>
          <w:rFonts w:ascii="Times New Roman" w:hAnsi="Times New Roman" w:cs="Times New Roman"/>
          <w:sz w:val="24"/>
          <w:szCs w:val="24"/>
        </w:rPr>
        <w:t>557-575.</w:t>
      </w:r>
    </w:p>
    <w:p w14:paraId="6C7C4599"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Radianti</w:t>
      </w:r>
      <w:proofErr w:type="spellEnd"/>
      <w:r w:rsidRPr="00880F87">
        <w:rPr>
          <w:rFonts w:ascii="Times New Roman" w:hAnsi="Times New Roman" w:cs="Times New Roman"/>
          <w:sz w:val="24"/>
          <w:szCs w:val="24"/>
        </w:rPr>
        <w:t xml:space="preserve">, J., Majchrzak, T. A., Fromm, J., &amp; </w:t>
      </w:r>
      <w:proofErr w:type="spellStart"/>
      <w:r w:rsidRPr="00880F87">
        <w:rPr>
          <w:rFonts w:ascii="Times New Roman" w:hAnsi="Times New Roman" w:cs="Times New Roman"/>
          <w:sz w:val="24"/>
          <w:szCs w:val="24"/>
        </w:rPr>
        <w:t>Wohlgenannt</w:t>
      </w:r>
      <w:proofErr w:type="spellEnd"/>
      <w:r w:rsidRPr="00880F87">
        <w:rPr>
          <w:rFonts w:ascii="Times New Roman" w:hAnsi="Times New Roman" w:cs="Times New Roman"/>
          <w:sz w:val="24"/>
          <w:szCs w:val="24"/>
        </w:rPr>
        <w:t xml:space="preserve">, I. (2020). A systematic review of immersive virtual reality applications for higher education: Design elements, lessons learned, and research agenda. </w:t>
      </w:r>
      <w:r w:rsidRPr="00880F87">
        <w:rPr>
          <w:rFonts w:ascii="Times New Roman" w:hAnsi="Times New Roman" w:cs="Times New Roman"/>
          <w:i/>
          <w:iCs/>
          <w:sz w:val="24"/>
          <w:szCs w:val="24"/>
        </w:rPr>
        <w:t xml:space="preserve">Computers &amp; Education, 147, </w:t>
      </w:r>
      <w:r w:rsidRPr="00880F87">
        <w:rPr>
          <w:rFonts w:ascii="Times New Roman" w:hAnsi="Times New Roman" w:cs="Times New Roman"/>
          <w:sz w:val="24"/>
          <w:szCs w:val="24"/>
        </w:rPr>
        <w:t>103778.</w:t>
      </w:r>
    </w:p>
    <w:p w14:paraId="7686F138"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Rauter</w:t>
      </w:r>
      <w:proofErr w:type="spellEnd"/>
      <w:r w:rsidRPr="00880F87">
        <w:rPr>
          <w:rFonts w:ascii="Times New Roman" w:hAnsi="Times New Roman" w:cs="Times New Roman"/>
          <w:sz w:val="24"/>
          <w:szCs w:val="24"/>
        </w:rPr>
        <w:t xml:space="preserve">, G., </w:t>
      </w:r>
      <w:proofErr w:type="spellStart"/>
      <w:r w:rsidRPr="00880F87">
        <w:rPr>
          <w:rFonts w:ascii="Times New Roman" w:hAnsi="Times New Roman" w:cs="Times New Roman"/>
          <w:sz w:val="24"/>
          <w:szCs w:val="24"/>
        </w:rPr>
        <w:t>Sigrist</w:t>
      </w:r>
      <w:proofErr w:type="spellEnd"/>
      <w:r w:rsidRPr="00880F87">
        <w:rPr>
          <w:rFonts w:ascii="Times New Roman" w:hAnsi="Times New Roman" w:cs="Times New Roman"/>
          <w:sz w:val="24"/>
          <w:szCs w:val="24"/>
        </w:rPr>
        <w:t xml:space="preserve">, R., Koch, C., </w:t>
      </w:r>
      <w:proofErr w:type="spellStart"/>
      <w:r w:rsidRPr="00880F87">
        <w:rPr>
          <w:rFonts w:ascii="Times New Roman" w:hAnsi="Times New Roman" w:cs="Times New Roman"/>
          <w:sz w:val="24"/>
          <w:szCs w:val="24"/>
        </w:rPr>
        <w:t>Crivelli</w:t>
      </w:r>
      <w:proofErr w:type="spellEnd"/>
      <w:r w:rsidRPr="00880F87">
        <w:rPr>
          <w:rFonts w:ascii="Times New Roman" w:hAnsi="Times New Roman" w:cs="Times New Roman"/>
          <w:sz w:val="24"/>
          <w:szCs w:val="24"/>
        </w:rPr>
        <w:t xml:space="preserve">, F., van </w:t>
      </w:r>
      <w:proofErr w:type="spellStart"/>
      <w:r w:rsidRPr="00880F87">
        <w:rPr>
          <w:rFonts w:ascii="Times New Roman" w:hAnsi="Times New Roman" w:cs="Times New Roman"/>
          <w:sz w:val="24"/>
          <w:szCs w:val="24"/>
        </w:rPr>
        <w:t>Raai</w:t>
      </w:r>
      <w:proofErr w:type="spellEnd"/>
      <w:r w:rsidRPr="00880F87">
        <w:rPr>
          <w:rFonts w:ascii="Times New Roman" w:hAnsi="Times New Roman" w:cs="Times New Roman"/>
          <w:sz w:val="24"/>
          <w:szCs w:val="24"/>
        </w:rPr>
        <w:t xml:space="preserve">, M., </w:t>
      </w:r>
      <w:proofErr w:type="spellStart"/>
      <w:r w:rsidRPr="00880F87">
        <w:rPr>
          <w:rFonts w:ascii="Times New Roman" w:hAnsi="Times New Roman" w:cs="Times New Roman"/>
          <w:sz w:val="24"/>
          <w:szCs w:val="24"/>
        </w:rPr>
        <w:t>Riener</w:t>
      </w:r>
      <w:proofErr w:type="spellEnd"/>
      <w:r w:rsidRPr="00880F87">
        <w:rPr>
          <w:rFonts w:ascii="Times New Roman" w:hAnsi="Times New Roman" w:cs="Times New Roman"/>
          <w:sz w:val="24"/>
          <w:szCs w:val="24"/>
        </w:rPr>
        <w:t xml:space="preserve">, R., &amp; Wolf, P. (2013). Transfer of complex skill learning from virtual to real rowing. </w:t>
      </w:r>
      <w:proofErr w:type="spellStart"/>
      <w:r w:rsidRPr="00880F87">
        <w:rPr>
          <w:rFonts w:ascii="Times New Roman" w:hAnsi="Times New Roman" w:cs="Times New Roman"/>
          <w:i/>
          <w:iCs/>
          <w:sz w:val="24"/>
          <w:szCs w:val="24"/>
        </w:rPr>
        <w:t>PLoS</w:t>
      </w:r>
      <w:proofErr w:type="spellEnd"/>
      <w:r w:rsidRPr="00880F87">
        <w:rPr>
          <w:rFonts w:ascii="Times New Roman" w:hAnsi="Times New Roman" w:cs="Times New Roman"/>
          <w:i/>
          <w:iCs/>
          <w:sz w:val="24"/>
          <w:szCs w:val="24"/>
        </w:rPr>
        <w:t xml:space="preserve"> ONE, 8, </w:t>
      </w:r>
      <w:r w:rsidRPr="00880F87">
        <w:rPr>
          <w:rFonts w:ascii="Times New Roman" w:hAnsi="Times New Roman" w:cs="Times New Roman"/>
          <w:sz w:val="24"/>
          <w:szCs w:val="24"/>
        </w:rPr>
        <w:t>e82145.</w:t>
      </w:r>
    </w:p>
    <w:p w14:paraId="31E0EE40"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Repperger</w:t>
      </w:r>
      <w:proofErr w:type="spellEnd"/>
      <w:r w:rsidRPr="00880F87">
        <w:rPr>
          <w:rFonts w:ascii="Times New Roman" w:hAnsi="Times New Roman" w:cs="Times New Roman"/>
          <w:sz w:val="24"/>
          <w:szCs w:val="24"/>
        </w:rPr>
        <w:t xml:space="preserve">, D. W., Gilkey, R. H., Green, R., LaFleur, T., &amp; Haas, M. W. (2003). Effects of haptic feedback and turbulence on landing performance using an immersive cave automatic virtual environment (CAVE). </w:t>
      </w:r>
      <w:r w:rsidRPr="00880F87">
        <w:rPr>
          <w:rFonts w:ascii="Times New Roman" w:hAnsi="Times New Roman" w:cs="Times New Roman"/>
          <w:i/>
          <w:iCs/>
          <w:sz w:val="24"/>
          <w:szCs w:val="24"/>
        </w:rPr>
        <w:t xml:space="preserve">Perceptual and Motor Skills, 97, </w:t>
      </w:r>
      <w:r w:rsidRPr="00880F87">
        <w:rPr>
          <w:rFonts w:ascii="Times New Roman" w:hAnsi="Times New Roman" w:cs="Times New Roman"/>
          <w:sz w:val="24"/>
          <w:szCs w:val="24"/>
        </w:rPr>
        <w:t xml:space="preserve">820-832. </w:t>
      </w:r>
    </w:p>
    <w:p w14:paraId="1D20DF4D"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Robert, M., </w:t>
      </w:r>
      <w:proofErr w:type="spellStart"/>
      <w:r w:rsidRPr="00880F87">
        <w:rPr>
          <w:rFonts w:ascii="Times New Roman" w:hAnsi="Times New Roman" w:cs="Times New Roman"/>
          <w:sz w:val="24"/>
          <w:szCs w:val="24"/>
        </w:rPr>
        <w:t>Guberek</w:t>
      </w:r>
      <w:proofErr w:type="spellEnd"/>
      <w:r w:rsidRPr="00880F87">
        <w:rPr>
          <w:rFonts w:ascii="Times New Roman" w:hAnsi="Times New Roman" w:cs="Times New Roman"/>
          <w:sz w:val="24"/>
          <w:szCs w:val="24"/>
        </w:rPr>
        <w:t xml:space="preserve">, R., Levin, M., &amp; </w:t>
      </w:r>
      <w:proofErr w:type="spellStart"/>
      <w:r w:rsidRPr="00880F87">
        <w:rPr>
          <w:rFonts w:ascii="Times New Roman" w:hAnsi="Times New Roman" w:cs="Times New Roman"/>
          <w:sz w:val="24"/>
          <w:szCs w:val="24"/>
        </w:rPr>
        <w:t>Sveistrup</w:t>
      </w:r>
      <w:proofErr w:type="spellEnd"/>
      <w:r w:rsidRPr="00880F87">
        <w:rPr>
          <w:rFonts w:ascii="Times New Roman" w:hAnsi="Times New Roman" w:cs="Times New Roman"/>
          <w:sz w:val="24"/>
          <w:szCs w:val="24"/>
        </w:rPr>
        <w:t xml:space="preserve">, H. (2013). Motor learning of the upper limb in children with cerebral palsy after virtual and physical training intervention. </w:t>
      </w:r>
      <w:r w:rsidRPr="00880F87">
        <w:rPr>
          <w:rFonts w:ascii="Times New Roman" w:hAnsi="Times New Roman" w:cs="Times New Roman"/>
          <w:i/>
          <w:iCs/>
          <w:sz w:val="24"/>
          <w:szCs w:val="24"/>
        </w:rPr>
        <w:t>International Conference on Virtual Rehabilitation ICVR.</w:t>
      </w:r>
      <w:r w:rsidRPr="00880F87">
        <w:rPr>
          <w:rFonts w:ascii="Times New Roman" w:hAnsi="Times New Roman" w:cs="Times New Roman"/>
          <w:sz w:val="24"/>
          <w:szCs w:val="24"/>
        </w:rPr>
        <w:t xml:space="preserve"> Valencia, Spain. pp. 194–195.</w:t>
      </w:r>
    </w:p>
    <w:p w14:paraId="11233C7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Rubin, M. (2021). When to adjust alpha during multiple testing: A consideration of disjunction, conjunction, and individual testing. </w:t>
      </w:r>
      <w:proofErr w:type="spellStart"/>
      <w:r w:rsidRPr="00880F87">
        <w:rPr>
          <w:rFonts w:ascii="Times New Roman" w:hAnsi="Times New Roman" w:cs="Times New Roman"/>
          <w:i/>
          <w:iCs/>
          <w:sz w:val="24"/>
          <w:szCs w:val="24"/>
        </w:rPr>
        <w:t>Synthese</w:t>
      </w:r>
      <w:proofErr w:type="spellEnd"/>
      <w:r w:rsidRPr="00880F87">
        <w:rPr>
          <w:rFonts w:ascii="Times New Roman" w:hAnsi="Times New Roman" w:cs="Times New Roman"/>
          <w:sz w:val="24"/>
          <w:szCs w:val="24"/>
        </w:rPr>
        <w:t>.</w:t>
      </w:r>
    </w:p>
    <w:p w14:paraId="0FD3F44F"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Ryan, M. L. (2015). </w:t>
      </w:r>
      <w:r w:rsidRPr="00880F87">
        <w:rPr>
          <w:rFonts w:ascii="Times New Roman" w:hAnsi="Times New Roman" w:cs="Times New Roman"/>
          <w:i/>
          <w:iCs/>
          <w:sz w:val="24"/>
          <w:szCs w:val="24"/>
        </w:rPr>
        <w:t xml:space="preserve">2, Narrative as virtual reality 2: Revisiting immersion and interactivity in literature and electronic media (Vol. 2). </w:t>
      </w:r>
      <w:r w:rsidRPr="00880F87">
        <w:rPr>
          <w:rFonts w:ascii="Times New Roman" w:hAnsi="Times New Roman" w:cs="Times New Roman"/>
          <w:sz w:val="24"/>
          <w:szCs w:val="24"/>
        </w:rPr>
        <w:t xml:space="preserve">JHU Press. </w:t>
      </w:r>
    </w:p>
    <w:p w14:paraId="515021F6" w14:textId="77777777" w:rsidR="00F81470" w:rsidRPr="00880F87" w:rsidRDefault="00F81470" w:rsidP="00F81470">
      <w:pPr>
        <w:spacing w:line="480" w:lineRule="auto"/>
        <w:ind w:left="360" w:hanging="720"/>
        <w:rPr>
          <w:rFonts w:ascii="Times New Roman" w:hAnsi="Times New Roman" w:cs="Times New Roman"/>
          <w:sz w:val="24"/>
          <w:szCs w:val="24"/>
        </w:rPr>
      </w:pPr>
      <w:r w:rsidRPr="00880F87" w:rsidDel="00F81470">
        <w:rPr>
          <w:rFonts w:ascii="Times New Roman" w:hAnsi="Times New Roman" w:cs="Times New Roman"/>
          <w:sz w:val="24"/>
          <w:szCs w:val="24"/>
        </w:rPr>
        <w:t xml:space="preserve"> </w:t>
      </w:r>
      <w:r w:rsidRPr="00880F87">
        <w:rPr>
          <w:rFonts w:ascii="Times New Roman" w:hAnsi="Times New Roman" w:cs="Times New Roman"/>
          <w:sz w:val="24"/>
          <w:szCs w:val="24"/>
        </w:rPr>
        <w:t xml:space="preserve">Ryan, R.M. (1994). Intrinsic Motivation Inventory (IMI). </w:t>
      </w:r>
      <w:hyperlink r:id="rId34" w:history="1">
        <w:r w:rsidRPr="00880F87">
          <w:rPr>
            <w:rStyle w:val="Hyperlink"/>
            <w:rFonts w:ascii="Times New Roman" w:hAnsi="Times New Roman" w:cs="Times New Roman"/>
            <w:color w:val="auto"/>
            <w:sz w:val="24"/>
            <w:szCs w:val="24"/>
            <w:u w:val="none"/>
          </w:rPr>
          <w:t>http://selfdeterminationtheory.org/intrinsic-motivation-inventory/</w:t>
        </w:r>
      </w:hyperlink>
      <w:r w:rsidRPr="00880F87">
        <w:rPr>
          <w:rFonts w:ascii="Times New Roman" w:hAnsi="Times New Roman" w:cs="Times New Roman"/>
          <w:sz w:val="24"/>
          <w:szCs w:val="24"/>
        </w:rPr>
        <w:t>.</w:t>
      </w:r>
    </w:p>
    <w:p w14:paraId="0A33BB1A"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Salter, M., &amp; Sanchez-Vives, M. V. (2016). Enhancing our lives with immersive virtual reality. </w:t>
      </w:r>
      <w:r w:rsidRPr="00880F87">
        <w:rPr>
          <w:rFonts w:ascii="Times New Roman" w:hAnsi="Times New Roman" w:cs="Times New Roman"/>
          <w:i/>
          <w:iCs/>
          <w:sz w:val="24"/>
          <w:szCs w:val="24"/>
        </w:rPr>
        <w:t xml:space="preserve">Frontier in Robotics and AI, 3, </w:t>
      </w:r>
      <w:r w:rsidRPr="00880F87">
        <w:rPr>
          <w:rFonts w:ascii="Times New Roman" w:hAnsi="Times New Roman" w:cs="Times New Roman"/>
          <w:sz w:val="24"/>
          <w:szCs w:val="24"/>
        </w:rPr>
        <w:t>74.</w:t>
      </w:r>
    </w:p>
    <w:p w14:paraId="7D9D9B06"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lastRenderedPageBreak/>
        <w:t>Sandlund</w:t>
      </w:r>
      <w:proofErr w:type="spellEnd"/>
      <w:r w:rsidRPr="00880F87">
        <w:rPr>
          <w:rFonts w:ascii="Times New Roman" w:hAnsi="Times New Roman" w:cs="Times New Roman"/>
          <w:sz w:val="24"/>
          <w:szCs w:val="24"/>
        </w:rPr>
        <w:t xml:space="preserve">, M., </w:t>
      </w:r>
      <w:proofErr w:type="spellStart"/>
      <w:r w:rsidRPr="00880F87">
        <w:rPr>
          <w:rFonts w:ascii="Times New Roman" w:hAnsi="Times New Roman" w:cs="Times New Roman"/>
          <w:sz w:val="24"/>
          <w:szCs w:val="24"/>
        </w:rPr>
        <w:t>Domellöf</w:t>
      </w:r>
      <w:proofErr w:type="spellEnd"/>
      <w:r w:rsidRPr="00880F87">
        <w:rPr>
          <w:rFonts w:ascii="Times New Roman" w:hAnsi="Times New Roman" w:cs="Times New Roman"/>
          <w:sz w:val="24"/>
          <w:szCs w:val="24"/>
        </w:rPr>
        <w:t xml:space="preserve">, E., Grip, H., </w:t>
      </w:r>
      <w:proofErr w:type="spellStart"/>
      <w:r w:rsidRPr="00880F87">
        <w:rPr>
          <w:rFonts w:ascii="Times New Roman" w:hAnsi="Times New Roman" w:cs="Times New Roman"/>
          <w:sz w:val="24"/>
          <w:szCs w:val="24"/>
        </w:rPr>
        <w:t>Rönnqvist</w:t>
      </w:r>
      <w:proofErr w:type="spellEnd"/>
      <w:r w:rsidRPr="00880F87">
        <w:rPr>
          <w:rFonts w:ascii="Times New Roman" w:hAnsi="Times New Roman" w:cs="Times New Roman"/>
          <w:sz w:val="24"/>
          <w:szCs w:val="24"/>
        </w:rPr>
        <w:t xml:space="preserve">, L., &amp; </w:t>
      </w:r>
      <w:proofErr w:type="spellStart"/>
      <w:r w:rsidRPr="00880F87">
        <w:rPr>
          <w:rFonts w:ascii="Times New Roman" w:hAnsi="Times New Roman" w:cs="Times New Roman"/>
          <w:sz w:val="24"/>
          <w:szCs w:val="24"/>
        </w:rPr>
        <w:t>Häger</w:t>
      </w:r>
      <w:proofErr w:type="spellEnd"/>
      <w:r w:rsidRPr="00880F87">
        <w:rPr>
          <w:rFonts w:ascii="Times New Roman" w:hAnsi="Times New Roman" w:cs="Times New Roman"/>
          <w:sz w:val="24"/>
          <w:szCs w:val="24"/>
        </w:rPr>
        <w:t xml:space="preserve">, C.K. (2014). Training of goal directed arm movements with motion interactive video games in children with cerebral palsy - A kinematic evaluation. </w:t>
      </w:r>
      <w:r w:rsidRPr="00880F87">
        <w:rPr>
          <w:rFonts w:ascii="Times New Roman" w:hAnsi="Times New Roman" w:cs="Times New Roman"/>
          <w:i/>
          <w:iCs/>
          <w:sz w:val="24"/>
          <w:szCs w:val="24"/>
        </w:rPr>
        <w:t>Developmental Neurorehabilitation, 17,</w:t>
      </w:r>
      <w:r w:rsidRPr="00880F87">
        <w:rPr>
          <w:rFonts w:ascii="Times New Roman" w:hAnsi="Times New Roman" w:cs="Times New Roman"/>
          <w:sz w:val="24"/>
          <w:szCs w:val="24"/>
        </w:rPr>
        <w:t xml:space="preserve"> 318–326.</w:t>
      </w:r>
    </w:p>
    <w:p w14:paraId="2251396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Saunders, T., Driskell, J. E., Johnston, J. H., &amp; Salas, E. (1996). The effect of stress inoculation training on anxiety and performance. </w:t>
      </w:r>
      <w:r w:rsidRPr="00880F87">
        <w:rPr>
          <w:rFonts w:ascii="Times New Roman" w:hAnsi="Times New Roman" w:cs="Times New Roman"/>
          <w:i/>
          <w:iCs/>
          <w:sz w:val="24"/>
          <w:szCs w:val="24"/>
        </w:rPr>
        <w:t xml:space="preserve">Journal of Occupational </w:t>
      </w:r>
      <w:proofErr w:type="spellStart"/>
      <w:r w:rsidRPr="00880F87">
        <w:rPr>
          <w:rFonts w:ascii="Times New Roman" w:hAnsi="Times New Roman" w:cs="Times New Roman"/>
          <w:i/>
          <w:iCs/>
          <w:sz w:val="24"/>
          <w:szCs w:val="24"/>
        </w:rPr>
        <w:t>HealthPpsychology</w:t>
      </w:r>
      <w:proofErr w:type="spellEnd"/>
      <w:r w:rsidRPr="00880F87">
        <w:rPr>
          <w:rFonts w:ascii="Times New Roman" w:hAnsi="Times New Roman" w:cs="Times New Roman"/>
          <w:i/>
          <w:iCs/>
          <w:sz w:val="24"/>
          <w:szCs w:val="24"/>
        </w:rPr>
        <w:t xml:space="preserve">, 1, </w:t>
      </w:r>
      <w:r w:rsidRPr="00880F87">
        <w:rPr>
          <w:rFonts w:ascii="Times New Roman" w:hAnsi="Times New Roman" w:cs="Times New Roman"/>
          <w:sz w:val="24"/>
          <w:szCs w:val="24"/>
        </w:rPr>
        <w:t>170-186.</w:t>
      </w:r>
    </w:p>
    <w:p w14:paraId="2114FB5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Schmidt, D. A., Lange, C., &amp; Young, D. E. (1990). Optimizing summary knowledge of results for skill learning. </w:t>
      </w:r>
      <w:r w:rsidRPr="00880F87">
        <w:rPr>
          <w:rFonts w:ascii="Times New Roman" w:hAnsi="Times New Roman" w:cs="Times New Roman"/>
          <w:i/>
          <w:iCs/>
          <w:sz w:val="24"/>
          <w:szCs w:val="24"/>
        </w:rPr>
        <w:t xml:space="preserve">Human Movement Science, 9, </w:t>
      </w:r>
      <w:r w:rsidRPr="00880F87">
        <w:rPr>
          <w:rFonts w:ascii="Times New Roman" w:hAnsi="Times New Roman" w:cs="Times New Roman"/>
          <w:sz w:val="24"/>
          <w:szCs w:val="24"/>
        </w:rPr>
        <w:t xml:space="preserve">325-348. </w:t>
      </w:r>
    </w:p>
    <w:p w14:paraId="3CFC06C9"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Schmidt, R. A., Lee, T. D., </w:t>
      </w:r>
      <w:proofErr w:type="spellStart"/>
      <w:r w:rsidRPr="00880F87">
        <w:rPr>
          <w:rFonts w:ascii="Times New Roman" w:hAnsi="Times New Roman" w:cs="Times New Roman"/>
          <w:sz w:val="24"/>
          <w:szCs w:val="24"/>
        </w:rPr>
        <w:t>Winstein</w:t>
      </w:r>
      <w:proofErr w:type="spellEnd"/>
      <w:r w:rsidRPr="00880F87">
        <w:rPr>
          <w:rFonts w:ascii="Times New Roman" w:hAnsi="Times New Roman" w:cs="Times New Roman"/>
          <w:sz w:val="24"/>
          <w:szCs w:val="24"/>
        </w:rPr>
        <w:t xml:space="preserve">, C., Wulf, G., </w:t>
      </w:r>
      <w:proofErr w:type="spellStart"/>
      <w:r w:rsidRPr="00880F87">
        <w:rPr>
          <w:rFonts w:ascii="Times New Roman" w:hAnsi="Times New Roman" w:cs="Times New Roman"/>
          <w:sz w:val="24"/>
          <w:szCs w:val="24"/>
        </w:rPr>
        <w:t>Zelaznik</w:t>
      </w:r>
      <w:proofErr w:type="spellEnd"/>
      <w:r w:rsidRPr="00880F87">
        <w:rPr>
          <w:rFonts w:ascii="Times New Roman" w:hAnsi="Times New Roman" w:cs="Times New Roman"/>
          <w:sz w:val="24"/>
          <w:szCs w:val="24"/>
        </w:rPr>
        <w:t xml:space="preserve">, H. K. (2018). </w:t>
      </w:r>
      <w:r w:rsidRPr="00880F87">
        <w:rPr>
          <w:rFonts w:ascii="Times New Roman" w:hAnsi="Times New Roman" w:cs="Times New Roman"/>
          <w:i/>
          <w:iCs/>
          <w:sz w:val="24"/>
          <w:szCs w:val="24"/>
        </w:rPr>
        <w:t xml:space="preserve">Motor Control and Learning: A behavioral emphasis. </w:t>
      </w:r>
      <w:r w:rsidRPr="00880F87">
        <w:rPr>
          <w:rFonts w:ascii="Times New Roman" w:hAnsi="Times New Roman" w:cs="Times New Roman"/>
          <w:sz w:val="24"/>
          <w:szCs w:val="24"/>
        </w:rPr>
        <w:t xml:space="preserve">Human Kinetics. </w:t>
      </w:r>
    </w:p>
    <w:p w14:paraId="2B9D2B5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Schmidt, R., &amp; Lee, T.D. (1982). </w:t>
      </w:r>
      <w:r w:rsidRPr="00880F87">
        <w:rPr>
          <w:rFonts w:ascii="Times New Roman" w:hAnsi="Times New Roman" w:cs="Times New Roman"/>
          <w:i/>
          <w:iCs/>
          <w:sz w:val="24"/>
          <w:szCs w:val="24"/>
        </w:rPr>
        <w:t>Motor Control and Learning: A Behavioral Emphasis</w:t>
      </w:r>
      <w:r w:rsidRPr="00880F87">
        <w:rPr>
          <w:rFonts w:ascii="Times New Roman" w:hAnsi="Times New Roman" w:cs="Times New Roman"/>
          <w:sz w:val="24"/>
          <w:szCs w:val="24"/>
        </w:rPr>
        <w:t>.</w:t>
      </w:r>
    </w:p>
    <w:p w14:paraId="47950FD6"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Seymour, N. E., Gallagher, A. G., Roman, S. A., O’Brien, M. K., Bansal, V. K., Andersen, D. K., &amp; </w:t>
      </w:r>
      <w:proofErr w:type="spellStart"/>
      <w:r w:rsidRPr="00880F87">
        <w:rPr>
          <w:rFonts w:ascii="Times New Roman" w:hAnsi="Times New Roman" w:cs="Times New Roman"/>
          <w:sz w:val="24"/>
          <w:szCs w:val="24"/>
        </w:rPr>
        <w:t>Satava</w:t>
      </w:r>
      <w:proofErr w:type="spellEnd"/>
      <w:r w:rsidRPr="00880F87">
        <w:rPr>
          <w:rFonts w:ascii="Times New Roman" w:hAnsi="Times New Roman" w:cs="Times New Roman"/>
          <w:sz w:val="24"/>
          <w:szCs w:val="24"/>
        </w:rPr>
        <w:t xml:space="preserve">, R. M. (2002). Virtual reality training improves operating room performance: Results of a randomized, double-blinded study. </w:t>
      </w:r>
      <w:r w:rsidRPr="00880F87">
        <w:rPr>
          <w:rFonts w:ascii="Times New Roman" w:hAnsi="Times New Roman" w:cs="Times New Roman"/>
          <w:i/>
          <w:iCs/>
          <w:sz w:val="24"/>
          <w:szCs w:val="24"/>
        </w:rPr>
        <w:t>Annals in Surgery, 236</w:t>
      </w:r>
      <w:r w:rsidRPr="00880F87">
        <w:rPr>
          <w:rFonts w:ascii="Times New Roman" w:hAnsi="Times New Roman" w:cs="Times New Roman"/>
          <w:sz w:val="24"/>
          <w:szCs w:val="24"/>
        </w:rPr>
        <w:t>, 458–463.</w:t>
      </w:r>
    </w:p>
    <w:p w14:paraId="3C8D4D0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Shea, C. H. &amp; Kohl, R. M. (1990). Specificity and variability of practice. </w:t>
      </w:r>
      <w:r w:rsidRPr="00880F87">
        <w:rPr>
          <w:rFonts w:ascii="Times New Roman" w:hAnsi="Times New Roman" w:cs="Times New Roman"/>
          <w:i/>
          <w:iCs/>
          <w:sz w:val="24"/>
          <w:szCs w:val="24"/>
        </w:rPr>
        <w:t xml:space="preserve">Comparative Study, 61, </w:t>
      </w:r>
      <w:r w:rsidRPr="00880F87">
        <w:rPr>
          <w:rFonts w:ascii="Times New Roman" w:hAnsi="Times New Roman" w:cs="Times New Roman"/>
          <w:sz w:val="24"/>
          <w:szCs w:val="24"/>
        </w:rPr>
        <w:t xml:space="preserve">169-177.  </w:t>
      </w:r>
    </w:p>
    <w:p w14:paraId="13D1AA11"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Sherman, W. R., &amp; Craig, A. B. (2003). </w:t>
      </w:r>
      <w:r w:rsidRPr="00880F87">
        <w:rPr>
          <w:rFonts w:ascii="Times New Roman" w:hAnsi="Times New Roman" w:cs="Times New Roman"/>
          <w:i/>
          <w:iCs/>
          <w:sz w:val="24"/>
          <w:szCs w:val="24"/>
        </w:rPr>
        <w:t xml:space="preserve">Understanding virtual reality: </w:t>
      </w:r>
      <w:proofErr w:type="spellStart"/>
      <w:r w:rsidRPr="00880F87">
        <w:rPr>
          <w:rFonts w:ascii="Times New Roman" w:hAnsi="Times New Roman" w:cs="Times New Roman"/>
          <w:i/>
          <w:iCs/>
          <w:sz w:val="24"/>
          <w:szCs w:val="24"/>
        </w:rPr>
        <w:t>Interface,aApplication</w:t>
      </w:r>
      <w:proofErr w:type="spellEnd"/>
      <w:r w:rsidRPr="00880F87">
        <w:rPr>
          <w:rFonts w:ascii="Times New Roman" w:hAnsi="Times New Roman" w:cs="Times New Roman"/>
          <w:i/>
          <w:iCs/>
          <w:sz w:val="24"/>
          <w:szCs w:val="24"/>
        </w:rPr>
        <w:t>, and design.</w:t>
      </w:r>
      <w:r w:rsidRPr="00880F87">
        <w:rPr>
          <w:rFonts w:ascii="Times New Roman" w:hAnsi="Times New Roman" w:cs="Times New Roman"/>
          <w:sz w:val="24"/>
          <w:szCs w:val="24"/>
        </w:rPr>
        <w:t xml:space="preserve"> Morgan Kaufmann Publishers.</w:t>
      </w:r>
    </w:p>
    <w:p w14:paraId="6D760672"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Singley</w:t>
      </w:r>
      <w:proofErr w:type="spellEnd"/>
      <w:r w:rsidRPr="00880F87">
        <w:rPr>
          <w:rFonts w:ascii="Times New Roman" w:hAnsi="Times New Roman" w:cs="Times New Roman"/>
          <w:sz w:val="24"/>
          <w:szCs w:val="24"/>
        </w:rPr>
        <w:t xml:space="preserve">, M. K., &amp; Anderson, J. R. (1989). </w:t>
      </w:r>
      <w:r w:rsidRPr="00880F87">
        <w:rPr>
          <w:rFonts w:ascii="Times New Roman" w:hAnsi="Times New Roman" w:cs="Times New Roman"/>
          <w:i/>
          <w:iCs/>
          <w:sz w:val="24"/>
          <w:szCs w:val="24"/>
        </w:rPr>
        <w:t>The transfer of cognitive skill</w:t>
      </w:r>
      <w:r w:rsidRPr="00880F87">
        <w:rPr>
          <w:rFonts w:ascii="Times New Roman" w:hAnsi="Times New Roman" w:cs="Times New Roman"/>
          <w:sz w:val="24"/>
          <w:szCs w:val="24"/>
        </w:rPr>
        <w:t xml:space="preserve">. Harvard University Press. </w:t>
      </w:r>
    </w:p>
    <w:p w14:paraId="63E22D10"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Slater, M. (2009). Place illusion and plausibility can lead to realistic behavior in immersive virtual environments. </w:t>
      </w:r>
      <w:r w:rsidRPr="00880F87">
        <w:rPr>
          <w:rFonts w:ascii="Times New Roman" w:hAnsi="Times New Roman" w:cs="Times New Roman"/>
          <w:i/>
          <w:iCs/>
          <w:sz w:val="24"/>
          <w:szCs w:val="24"/>
        </w:rPr>
        <w:t xml:space="preserve">Philosophical Transactions of the Royal Society B, 364, </w:t>
      </w:r>
      <w:r w:rsidRPr="00880F87">
        <w:rPr>
          <w:rFonts w:ascii="Times New Roman" w:hAnsi="Times New Roman" w:cs="Times New Roman"/>
          <w:sz w:val="24"/>
          <w:szCs w:val="24"/>
        </w:rPr>
        <w:t xml:space="preserve">3549-3557. </w:t>
      </w:r>
    </w:p>
    <w:p w14:paraId="76E79D2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Slater, M., </w:t>
      </w:r>
      <w:proofErr w:type="spellStart"/>
      <w:r w:rsidRPr="00880F87">
        <w:rPr>
          <w:rFonts w:ascii="Times New Roman" w:hAnsi="Times New Roman" w:cs="Times New Roman"/>
          <w:sz w:val="24"/>
          <w:szCs w:val="24"/>
        </w:rPr>
        <w:t>Pertaub</w:t>
      </w:r>
      <w:proofErr w:type="spellEnd"/>
      <w:r w:rsidRPr="00880F87">
        <w:rPr>
          <w:rFonts w:ascii="Times New Roman" w:hAnsi="Times New Roman" w:cs="Times New Roman"/>
          <w:sz w:val="24"/>
          <w:szCs w:val="24"/>
        </w:rPr>
        <w:t xml:space="preserve">, D., Barker, C., &amp; Clark, D. M. (2006). An experimental study on fear of public speaking using a virtual environment. </w:t>
      </w:r>
      <w:r w:rsidRPr="00880F87">
        <w:rPr>
          <w:rFonts w:ascii="Times New Roman" w:hAnsi="Times New Roman" w:cs="Times New Roman"/>
          <w:i/>
          <w:iCs/>
          <w:sz w:val="24"/>
          <w:szCs w:val="24"/>
        </w:rPr>
        <w:t xml:space="preserve">Cyberpsychology &amp; </w:t>
      </w:r>
      <w:proofErr w:type="spellStart"/>
      <w:r w:rsidRPr="00880F87">
        <w:rPr>
          <w:rFonts w:ascii="Times New Roman" w:hAnsi="Times New Roman" w:cs="Times New Roman"/>
          <w:i/>
          <w:iCs/>
          <w:sz w:val="24"/>
          <w:szCs w:val="24"/>
        </w:rPr>
        <w:t>beahvior</w:t>
      </w:r>
      <w:proofErr w:type="spellEnd"/>
      <w:r w:rsidRPr="00880F87">
        <w:rPr>
          <w:rFonts w:ascii="Times New Roman" w:hAnsi="Times New Roman" w:cs="Times New Roman"/>
          <w:i/>
          <w:iCs/>
          <w:sz w:val="24"/>
          <w:szCs w:val="24"/>
        </w:rPr>
        <w:t xml:space="preserve">: the impact of the internet, multimedia, and virtual reality on behavior and society, 9, </w:t>
      </w:r>
      <w:r w:rsidRPr="00880F87">
        <w:rPr>
          <w:rFonts w:ascii="Times New Roman" w:hAnsi="Times New Roman" w:cs="Times New Roman"/>
          <w:sz w:val="24"/>
          <w:szCs w:val="24"/>
        </w:rPr>
        <w:t>627-633.</w:t>
      </w:r>
    </w:p>
    <w:p w14:paraId="2E848895"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Stansfield, S., </w:t>
      </w:r>
      <w:proofErr w:type="spellStart"/>
      <w:r w:rsidRPr="00880F87">
        <w:rPr>
          <w:rFonts w:ascii="Times New Roman" w:hAnsi="Times New Roman" w:cs="Times New Roman"/>
          <w:sz w:val="24"/>
          <w:szCs w:val="24"/>
        </w:rPr>
        <w:t>Shawver</w:t>
      </w:r>
      <w:proofErr w:type="spellEnd"/>
      <w:r w:rsidRPr="00880F87">
        <w:rPr>
          <w:rFonts w:ascii="Times New Roman" w:hAnsi="Times New Roman" w:cs="Times New Roman"/>
          <w:sz w:val="24"/>
          <w:szCs w:val="24"/>
        </w:rPr>
        <w:t xml:space="preserve">, D., Sobel, A., &amp; Prasad, M. (2000). Design and implementation of a virtual reality system and its application to training medical first responders. </w:t>
      </w:r>
      <w:r w:rsidRPr="00880F87">
        <w:rPr>
          <w:rFonts w:ascii="Times New Roman" w:hAnsi="Times New Roman" w:cs="Times New Roman"/>
          <w:i/>
          <w:iCs/>
          <w:sz w:val="24"/>
          <w:szCs w:val="24"/>
        </w:rPr>
        <w:t xml:space="preserve">Presence Teleoperators &amp; Virtual Environment, 9, </w:t>
      </w:r>
      <w:r w:rsidRPr="00880F87">
        <w:rPr>
          <w:rFonts w:ascii="Times New Roman" w:hAnsi="Times New Roman" w:cs="Times New Roman"/>
          <w:sz w:val="24"/>
          <w:szCs w:val="24"/>
        </w:rPr>
        <w:t xml:space="preserve">524-556. </w:t>
      </w:r>
    </w:p>
    <w:p w14:paraId="2D788496"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Steuer</w:t>
      </w:r>
      <w:proofErr w:type="spellEnd"/>
      <w:r w:rsidRPr="00880F87">
        <w:rPr>
          <w:rFonts w:ascii="Times New Roman" w:hAnsi="Times New Roman" w:cs="Times New Roman"/>
          <w:sz w:val="24"/>
          <w:szCs w:val="24"/>
        </w:rPr>
        <w:t xml:space="preserve">, J. (1995). Defining virtual reality: Dimensions determining telepresence. In F. </w:t>
      </w:r>
      <w:proofErr w:type="spellStart"/>
      <w:r w:rsidRPr="00880F87">
        <w:rPr>
          <w:rFonts w:ascii="Times New Roman" w:hAnsi="Times New Roman" w:cs="Times New Roman"/>
          <w:sz w:val="24"/>
          <w:szCs w:val="24"/>
        </w:rPr>
        <w:t>Biocca</w:t>
      </w:r>
      <w:proofErr w:type="spellEnd"/>
      <w:r w:rsidRPr="00880F87">
        <w:rPr>
          <w:rFonts w:ascii="Times New Roman" w:hAnsi="Times New Roman" w:cs="Times New Roman"/>
          <w:sz w:val="24"/>
          <w:szCs w:val="24"/>
        </w:rPr>
        <w:t xml:space="preserve"> &amp; M. R. Levy (Eds</w:t>
      </w:r>
      <w:r w:rsidRPr="00880F87">
        <w:rPr>
          <w:rFonts w:ascii="Times New Roman" w:hAnsi="Times New Roman" w:cs="Times New Roman"/>
          <w:i/>
          <w:iCs/>
          <w:sz w:val="24"/>
          <w:szCs w:val="24"/>
        </w:rPr>
        <w:t>.), Communication in the age of virtual reality</w:t>
      </w:r>
      <w:r w:rsidRPr="00880F87">
        <w:rPr>
          <w:rFonts w:ascii="Times New Roman" w:hAnsi="Times New Roman" w:cs="Times New Roman"/>
          <w:sz w:val="24"/>
          <w:szCs w:val="24"/>
        </w:rPr>
        <w:t xml:space="preserve"> (pp. 33–56). Erlbaum.</w:t>
      </w:r>
    </w:p>
    <w:p w14:paraId="03833AC6"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Sutherland, I. (1968). A head-mounted three-dimensional display. Proceedings of the Fall Joint Computer Conference, pp. 757-764. </w:t>
      </w:r>
    </w:p>
    <w:p w14:paraId="5C726DF5"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Szpak</w:t>
      </w:r>
      <w:proofErr w:type="spellEnd"/>
      <w:r w:rsidRPr="00880F87">
        <w:rPr>
          <w:rFonts w:ascii="Times New Roman" w:hAnsi="Times New Roman" w:cs="Times New Roman"/>
          <w:sz w:val="24"/>
          <w:szCs w:val="24"/>
        </w:rPr>
        <w:t xml:space="preserve">, A., Michalski, S. C., </w:t>
      </w:r>
      <w:proofErr w:type="spellStart"/>
      <w:r w:rsidRPr="00880F87">
        <w:rPr>
          <w:rFonts w:ascii="Times New Roman" w:hAnsi="Times New Roman" w:cs="Times New Roman"/>
          <w:sz w:val="24"/>
          <w:szCs w:val="24"/>
        </w:rPr>
        <w:t>Saredakis</w:t>
      </w:r>
      <w:proofErr w:type="spellEnd"/>
      <w:r w:rsidRPr="00880F87">
        <w:rPr>
          <w:rFonts w:ascii="Times New Roman" w:hAnsi="Times New Roman" w:cs="Times New Roman"/>
          <w:sz w:val="24"/>
          <w:szCs w:val="24"/>
        </w:rPr>
        <w:t xml:space="preserve">, D., Chen, C. S., </w:t>
      </w:r>
      <w:proofErr w:type="spellStart"/>
      <w:r w:rsidRPr="00880F87">
        <w:rPr>
          <w:rFonts w:ascii="Times New Roman" w:hAnsi="Times New Roman" w:cs="Times New Roman"/>
          <w:sz w:val="24"/>
          <w:szCs w:val="24"/>
        </w:rPr>
        <w:t>Loetscher</w:t>
      </w:r>
      <w:proofErr w:type="spellEnd"/>
      <w:r w:rsidRPr="00880F87">
        <w:rPr>
          <w:rFonts w:ascii="Times New Roman" w:hAnsi="Times New Roman" w:cs="Times New Roman"/>
          <w:sz w:val="24"/>
          <w:szCs w:val="24"/>
        </w:rPr>
        <w:t xml:space="preserve">, T. (2019). Beyond feeling sick: The visual and cognitive aftereffects of virtual reality. </w:t>
      </w:r>
      <w:r w:rsidRPr="00880F87">
        <w:rPr>
          <w:rFonts w:ascii="Times New Roman" w:hAnsi="Times New Roman" w:cs="Times New Roman"/>
          <w:i/>
          <w:iCs/>
          <w:sz w:val="24"/>
          <w:szCs w:val="24"/>
        </w:rPr>
        <w:t xml:space="preserve">IEEE Access, 7, </w:t>
      </w:r>
      <w:r w:rsidRPr="00880F87">
        <w:rPr>
          <w:rFonts w:ascii="Times New Roman" w:hAnsi="Times New Roman" w:cs="Times New Roman"/>
          <w:sz w:val="24"/>
          <w:szCs w:val="24"/>
        </w:rPr>
        <w:t>130883-130892.</w:t>
      </w:r>
    </w:p>
    <w:p w14:paraId="2CF13A67"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Thorndike E. L. (1914). </w:t>
      </w:r>
      <w:r w:rsidRPr="00880F87">
        <w:rPr>
          <w:rFonts w:ascii="Times New Roman" w:hAnsi="Times New Roman" w:cs="Times New Roman"/>
          <w:i/>
          <w:iCs/>
          <w:sz w:val="24"/>
          <w:szCs w:val="24"/>
        </w:rPr>
        <w:t>The psychology of learning</w:t>
      </w:r>
      <w:r w:rsidRPr="00880F87">
        <w:rPr>
          <w:rFonts w:ascii="Times New Roman" w:hAnsi="Times New Roman" w:cs="Times New Roman"/>
          <w:sz w:val="24"/>
          <w:szCs w:val="24"/>
        </w:rPr>
        <w:t>. Teachers College.</w:t>
      </w:r>
    </w:p>
    <w:p w14:paraId="3D5A588F"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Tirp</w:t>
      </w:r>
      <w:proofErr w:type="spellEnd"/>
      <w:r w:rsidRPr="00880F87">
        <w:rPr>
          <w:rFonts w:ascii="Times New Roman" w:hAnsi="Times New Roman" w:cs="Times New Roman"/>
          <w:sz w:val="24"/>
          <w:szCs w:val="24"/>
        </w:rPr>
        <w:t xml:space="preserve">, J., </w:t>
      </w:r>
      <w:proofErr w:type="spellStart"/>
      <w:r w:rsidRPr="00880F87">
        <w:rPr>
          <w:rFonts w:ascii="Times New Roman" w:hAnsi="Times New Roman" w:cs="Times New Roman"/>
          <w:sz w:val="24"/>
          <w:szCs w:val="24"/>
        </w:rPr>
        <w:t>Steingrover</w:t>
      </w:r>
      <w:proofErr w:type="spellEnd"/>
      <w:r w:rsidRPr="00880F87">
        <w:rPr>
          <w:rFonts w:ascii="Times New Roman" w:hAnsi="Times New Roman" w:cs="Times New Roman"/>
          <w:sz w:val="24"/>
          <w:szCs w:val="24"/>
        </w:rPr>
        <w:t xml:space="preserve">, C., Wattie, N., Baker, J., &amp; </w:t>
      </w:r>
      <w:proofErr w:type="spellStart"/>
      <w:r w:rsidRPr="00880F87">
        <w:rPr>
          <w:rFonts w:ascii="Times New Roman" w:hAnsi="Times New Roman" w:cs="Times New Roman"/>
          <w:sz w:val="24"/>
          <w:szCs w:val="24"/>
        </w:rPr>
        <w:t>Schorer</w:t>
      </w:r>
      <w:proofErr w:type="spellEnd"/>
      <w:r w:rsidRPr="00880F87">
        <w:rPr>
          <w:rFonts w:ascii="Times New Roman" w:hAnsi="Times New Roman" w:cs="Times New Roman"/>
          <w:sz w:val="24"/>
          <w:szCs w:val="24"/>
        </w:rPr>
        <w:t xml:space="preserve">, J. (2015). Virtual realities as optimal learning environments in sport-A transfer study of virtual and real dart throwing. </w:t>
      </w:r>
      <w:r w:rsidRPr="00880F87">
        <w:rPr>
          <w:rFonts w:ascii="Times New Roman" w:hAnsi="Times New Roman" w:cs="Times New Roman"/>
          <w:i/>
          <w:iCs/>
          <w:sz w:val="24"/>
          <w:szCs w:val="24"/>
        </w:rPr>
        <w:t xml:space="preserve">Psychological Test and Assessment Modeling, 57, </w:t>
      </w:r>
      <w:r w:rsidRPr="00880F87">
        <w:rPr>
          <w:rFonts w:ascii="Times New Roman" w:hAnsi="Times New Roman" w:cs="Times New Roman"/>
          <w:sz w:val="24"/>
          <w:szCs w:val="24"/>
        </w:rPr>
        <w:t>57-69.</w:t>
      </w:r>
    </w:p>
    <w:p w14:paraId="4E04494E"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Todorov, E., </w:t>
      </w:r>
      <w:proofErr w:type="spellStart"/>
      <w:r w:rsidRPr="00880F87">
        <w:rPr>
          <w:rFonts w:ascii="Times New Roman" w:hAnsi="Times New Roman" w:cs="Times New Roman"/>
          <w:sz w:val="24"/>
          <w:szCs w:val="24"/>
        </w:rPr>
        <w:t>Shadmehr</w:t>
      </w:r>
      <w:proofErr w:type="spellEnd"/>
      <w:r w:rsidRPr="00880F87">
        <w:rPr>
          <w:rFonts w:ascii="Times New Roman" w:hAnsi="Times New Roman" w:cs="Times New Roman"/>
          <w:sz w:val="24"/>
          <w:szCs w:val="24"/>
        </w:rPr>
        <w:t xml:space="preserve">, R., &amp; Bizzi, E. (1997). Augmented feedback presented in a virtual environment accelerates learning of a difficult motor task. </w:t>
      </w:r>
      <w:r w:rsidRPr="00880F87">
        <w:rPr>
          <w:rFonts w:ascii="Times New Roman" w:hAnsi="Times New Roman" w:cs="Times New Roman"/>
          <w:i/>
          <w:iCs/>
          <w:sz w:val="24"/>
          <w:szCs w:val="24"/>
        </w:rPr>
        <w:t xml:space="preserve">Journal of Motor Behavior, 29, </w:t>
      </w:r>
      <w:r w:rsidRPr="00880F87">
        <w:rPr>
          <w:rFonts w:ascii="Times New Roman" w:hAnsi="Times New Roman" w:cs="Times New Roman"/>
          <w:sz w:val="24"/>
          <w:szCs w:val="24"/>
        </w:rPr>
        <w:t xml:space="preserve">147-158. </w:t>
      </w:r>
    </w:p>
    <w:p w14:paraId="157D09A2"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Usoh</w:t>
      </w:r>
      <w:proofErr w:type="spellEnd"/>
      <w:r w:rsidRPr="00880F87">
        <w:rPr>
          <w:rFonts w:ascii="Times New Roman" w:hAnsi="Times New Roman" w:cs="Times New Roman"/>
          <w:sz w:val="24"/>
          <w:szCs w:val="24"/>
        </w:rPr>
        <w:t xml:space="preserve">, M., Catena, E., Arman, S., Slater, M. (2000). </w:t>
      </w:r>
      <w:r w:rsidRPr="00880F87">
        <w:rPr>
          <w:rFonts w:ascii="Times New Roman" w:hAnsi="Times New Roman" w:cs="Times New Roman"/>
          <w:i/>
          <w:iCs/>
          <w:sz w:val="24"/>
          <w:szCs w:val="24"/>
        </w:rPr>
        <w:t>Presence Teleoperators &amp; Virtual Environments, 9.</w:t>
      </w:r>
    </w:p>
    <w:p w14:paraId="78E74C96"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Vine, S. J., Moore, L., &amp; Wilson, M. R. (2014). Quiet eye training: The acquisition, </w:t>
      </w:r>
      <w:proofErr w:type="gramStart"/>
      <w:r w:rsidRPr="00880F87">
        <w:rPr>
          <w:rFonts w:ascii="Times New Roman" w:hAnsi="Times New Roman" w:cs="Times New Roman"/>
          <w:sz w:val="24"/>
          <w:szCs w:val="24"/>
        </w:rPr>
        <w:t>refinement</w:t>
      </w:r>
      <w:proofErr w:type="gramEnd"/>
      <w:r w:rsidRPr="00880F87">
        <w:rPr>
          <w:rFonts w:ascii="Times New Roman" w:hAnsi="Times New Roman" w:cs="Times New Roman"/>
          <w:sz w:val="24"/>
          <w:szCs w:val="24"/>
        </w:rPr>
        <w:t xml:space="preserve"> and resilient performance of targeting skills. </w:t>
      </w:r>
      <w:r w:rsidRPr="00880F87">
        <w:rPr>
          <w:rFonts w:ascii="Times New Roman" w:hAnsi="Times New Roman" w:cs="Times New Roman"/>
          <w:i/>
          <w:iCs/>
          <w:sz w:val="24"/>
          <w:szCs w:val="24"/>
        </w:rPr>
        <w:t xml:space="preserve">European Journal of Sport Science, 14, </w:t>
      </w:r>
      <w:r w:rsidRPr="00880F87">
        <w:rPr>
          <w:rFonts w:ascii="Times New Roman" w:hAnsi="Times New Roman" w:cs="Times New Roman"/>
          <w:sz w:val="24"/>
          <w:szCs w:val="24"/>
        </w:rPr>
        <w:t>235-242.</w:t>
      </w:r>
    </w:p>
    <w:p w14:paraId="5C72144C"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Walsh, K. R., &amp; Pawlowski, S. D. (2002). Virtual reality: A technology in need of IS research. </w:t>
      </w:r>
      <w:r w:rsidRPr="00880F87">
        <w:rPr>
          <w:rFonts w:ascii="Times New Roman" w:hAnsi="Times New Roman" w:cs="Times New Roman"/>
          <w:i/>
          <w:iCs/>
          <w:sz w:val="24"/>
          <w:szCs w:val="24"/>
        </w:rPr>
        <w:t>Communications of the Association for Information Systems, 8,</w:t>
      </w:r>
      <w:r w:rsidRPr="00880F87">
        <w:rPr>
          <w:rFonts w:ascii="Times New Roman" w:hAnsi="Times New Roman" w:cs="Times New Roman"/>
          <w:sz w:val="24"/>
          <w:szCs w:val="24"/>
        </w:rPr>
        <w:t xml:space="preserve"> 297-313.</w:t>
      </w:r>
    </w:p>
    <w:p w14:paraId="1F81808D"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Weiss, P.L., </w:t>
      </w:r>
      <w:proofErr w:type="spellStart"/>
      <w:r w:rsidRPr="00880F87">
        <w:rPr>
          <w:rFonts w:ascii="Times New Roman" w:hAnsi="Times New Roman" w:cs="Times New Roman"/>
          <w:sz w:val="24"/>
          <w:szCs w:val="24"/>
        </w:rPr>
        <w:t>Keshner</w:t>
      </w:r>
      <w:proofErr w:type="spellEnd"/>
      <w:r w:rsidRPr="00880F87">
        <w:rPr>
          <w:rFonts w:ascii="Times New Roman" w:hAnsi="Times New Roman" w:cs="Times New Roman"/>
          <w:sz w:val="24"/>
          <w:szCs w:val="24"/>
        </w:rPr>
        <w:t xml:space="preserve">, E.A., &amp; Levin, M.F. (2014). In P. Sharkey P (Ed.) </w:t>
      </w:r>
      <w:r w:rsidRPr="00880F87">
        <w:rPr>
          <w:rFonts w:ascii="Times New Roman" w:hAnsi="Times New Roman" w:cs="Times New Roman"/>
          <w:i/>
          <w:iCs/>
          <w:sz w:val="24"/>
          <w:szCs w:val="24"/>
        </w:rPr>
        <w:t xml:space="preserve">Applying </w:t>
      </w:r>
      <w:proofErr w:type="spellStart"/>
      <w:r w:rsidRPr="00880F87">
        <w:rPr>
          <w:rFonts w:ascii="Times New Roman" w:hAnsi="Times New Roman" w:cs="Times New Roman"/>
          <w:i/>
          <w:iCs/>
          <w:sz w:val="24"/>
          <w:szCs w:val="24"/>
        </w:rPr>
        <w:t>virtualrReality</w:t>
      </w:r>
      <w:proofErr w:type="spellEnd"/>
      <w:r w:rsidRPr="00880F87">
        <w:rPr>
          <w:rFonts w:ascii="Times New Roman" w:hAnsi="Times New Roman" w:cs="Times New Roman"/>
          <w:i/>
          <w:iCs/>
          <w:sz w:val="24"/>
          <w:szCs w:val="24"/>
        </w:rPr>
        <w:t xml:space="preserve"> technologies to motor rehabilitation: Virtual reality technologies for health and clinical Applications</w:t>
      </w:r>
      <w:r w:rsidRPr="00880F87">
        <w:rPr>
          <w:rFonts w:ascii="Times New Roman" w:hAnsi="Times New Roman" w:cs="Times New Roman"/>
          <w:sz w:val="24"/>
          <w:szCs w:val="24"/>
        </w:rPr>
        <w:t>. Vol. 1 Springer.</w:t>
      </w:r>
    </w:p>
    <w:p w14:paraId="462D6C00"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Whitwell, R. L., </w:t>
      </w:r>
      <w:proofErr w:type="spellStart"/>
      <w:r w:rsidRPr="00880F87">
        <w:rPr>
          <w:rFonts w:ascii="Times New Roman" w:hAnsi="Times New Roman" w:cs="Times New Roman"/>
          <w:sz w:val="24"/>
          <w:szCs w:val="24"/>
        </w:rPr>
        <w:t>Ganel</w:t>
      </w:r>
      <w:proofErr w:type="spellEnd"/>
      <w:r w:rsidRPr="00880F87">
        <w:rPr>
          <w:rFonts w:ascii="Times New Roman" w:hAnsi="Times New Roman" w:cs="Times New Roman"/>
          <w:sz w:val="24"/>
          <w:szCs w:val="24"/>
        </w:rPr>
        <w:t xml:space="preserve">, T., </w:t>
      </w:r>
      <w:proofErr w:type="spellStart"/>
      <w:r w:rsidRPr="00880F87">
        <w:rPr>
          <w:rFonts w:ascii="Times New Roman" w:hAnsi="Times New Roman" w:cs="Times New Roman"/>
          <w:sz w:val="24"/>
          <w:szCs w:val="24"/>
        </w:rPr>
        <w:t>Gyrne</w:t>
      </w:r>
      <w:proofErr w:type="spellEnd"/>
      <w:r w:rsidRPr="00880F87">
        <w:rPr>
          <w:rFonts w:ascii="Times New Roman" w:hAnsi="Times New Roman" w:cs="Times New Roman"/>
          <w:sz w:val="24"/>
          <w:szCs w:val="24"/>
        </w:rPr>
        <w:t xml:space="preserve">, C. M., &amp; </w:t>
      </w:r>
      <w:proofErr w:type="spellStart"/>
      <w:r w:rsidRPr="00880F87">
        <w:rPr>
          <w:rFonts w:ascii="Times New Roman" w:hAnsi="Times New Roman" w:cs="Times New Roman"/>
          <w:sz w:val="24"/>
          <w:szCs w:val="24"/>
        </w:rPr>
        <w:t>Coodale</w:t>
      </w:r>
      <w:proofErr w:type="spellEnd"/>
      <w:r w:rsidRPr="00880F87">
        <w:rPr>
          <w:rFonts w:ascii="Times New Roman" w:hAnsi="Times New Roman" w:cs="Times New Roman"/>
          <w:sz w:val="24"/>
          <w:szCs w:val="24"/>
        </w:rPr>
        <w:t xml:space="preserve">, M. A. (2015). Real-time vision, tactile cues, and visual form agnosia: Removing haptic feedback from a “natural” grasping task induces pantomime-like grasps. </w:t>
      </w:r>
      <w:r w:rsidRPr="00880F87">
        <w:rPr>
          <w:rFonts w:ascii="Times New Roman" w:hAnsi="Times New Roman" w:cs="Times New Roman"/>
          <w:i/>
          <w:iCs/>
          <w:sz w:val="24"/>
          <w:szCs w:val="24"/>
        </w:rPr>
        <w:t xml:space="preserve">Frontiers in Human Neuroscience, 9, </w:t>
      </w:r>
      <w:r w:rsidRPr="00880F87">
        <w:rPr>
          <w:rFonts w:ascii="Times New Roman" w:hAnsi="Times New Roman" w:cs="Times New Roman"/>
          <w:sz w:val="24"/>
          <w:szCs w:val="24"/>
        </w:rPr>
        <w:t>216.</w:t>
      </w:r>
    </w:p>
    <w:p w14:paraId="5795207A" w14:textId="77777777" w:rsidR="00F81470" w:rsidRPr="00880F87" w:rsidRDefault="00F81470" w:rsidP="00A32C13">
      <w:pPr>
        <w:spacing w:line="480" w:lineRule="auto"/>
        <w:ind w:left="360" w:hanging="720"/>
        <w:rPr>
          <w:rFonts w:ascii="Times New Roman" w:hAnsi="Times New Roman" w:cs="Times New Roman"/>
          <w:sz w:val="24"/>
          <w:szCs w:val="24"/>
        </w:rPr>
      </w:pPr>
      <w:proofErr w:type="spellStart"/>
      <w:r w:rsidRPr="00880F87">
        <w:rPr>
          <w:rFonts w:ascii="Times New Roman" w:hAnsi="Times New Roman" w:cs="Times New Roman"/>
          <w:sz w:val="24"/>
          <w:szCs w:val="24"/>
        </w:rPr>
        <w:t>Wijeyaratnam</w:t>
      </w:r>
      <w:proofErr w:type="spellEnd"/>
      <w:r w:rsidRPr="00880F87">
        <w:rPr>
          <w:rFonts w:ascii="Times New Roman" w:hAnsi="Times New Roman" w:cs="Times New Roman"/>
          <w:sz w:val="24"/>
          <w:szCs w:val="24"/>
        </w:rPr>
        <w:t xml:space="preserve">, D. O., Chua, R., &amp; </w:t>
      </w:r>
      <w:proofErr w:type="spellStart"/>
      <w:r w:rsidRPr="00880F87">
        <w:rPr>
          <w:rFonts w:ascii="Times New Roman" w:hAnsi="Times New Roman" w:cs="Times New Roman"/>
          <w:sz w:val="24"/>
          <w:szCs w:val="24"/>
        </w:rPr>
        <w:t>Cressman</w:t>
      </w:r>
      <w:proofErr w:type="spellEnd"/>
      <w:r w:rsidRPr="00880F87">
        <w:rPr>
          <w:rFonts w:ascii="Times New Roman" w:hAnsi="Times New Roman" w:cs="Times New Roman"/>
          <w:sz w:val="24"/>
          <w:szCs w:val="24"/>
        </w:rPr>
        <w:t xml:space="preserve">, E. K. (2019). Going offline: Differences in the contributions of movement control processes when reaching in a typical versus novel environment. </w:t>
      </w:r>
      <w:r w:rsidRPr="00880F87">
        <w:rPr>
          <w:rFonts w:ascii="Times New Roman" w:hAnsi="Times New Roman" w:cs="Times New Roman"/>
          <w:i/>
          <w:iCs/>
          <w:sz w:val="24"/>
          <w:szCs w:val="24"/>
        </w:rPr>
        <w:t xml:space="preserve">Experimental Bran Research, 237, </w:t>
      </w:r>
      <w:r w:rsidRPr="00880F87">
        <w:rPr>
          <w:rFonts w:ascii="Times New Roman" w:hAnsi="Times New Roman" w:cs="Times New Roman"/>
          <w:sz w:val="24"/>
          <w:szCs w:val="24"/>
        </w:rPr>
        <w:t>1431-1444.</w:t>
      </w:r>
    </w:p>
    <w:p w14:paraId="0F0BD86B"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Williams, A. M., </w:t>
      </w:r>
      <w:proofErr w:type="spellStart"/>
      <w:r w:rsidRPr="00880F87">
        <w:rPr>
          <w:rFonts w:ascii="Times New Roman" w:hAnsi="Times New Roman" w:cs="Times New Roman"/>
          <w:sz w:val="24"/>
          <w:szCs w:val="24"/>
        </w:rPr>
        <w:t>Davids</w:t>
      </w:r>
      <w:proofErr w:type="spellEnd"/>
      <w:r w:rsidRPr="00880F87">
        <w:rPr>
          <w:rFonts w:ascii="Times New Roman" w:hAnsi="Times New Roman" w:cs="Times New Roman"/>
          <w:sz w:val="24"/>
          <w:szCs w:val="24"/>
        </w:rPr>
        <w:t xml:space="preserve">, K., &amp; Williams, J. G. (1999). </w:t>
      </w:r>
      <w:r w:rsidRPr="00880F87">
        <w:rPr>
          <w:rFonts w:ascii="Times New Roman" w:hAnsi="Times New Roman" w:cs="Times New Roman"/>
          <w:i/>
          <w:iCs/>
          <w:sz w:val="24"/>
          <w:szCs w:val="24"/>
        </w:rPr>
        <w:t>Visual perception and action in sport</w:t>
      </w:r>
      <w:r w:rsidRPr="00880F87">
        <w:rPr>
          <w:rFonts w:ascii="Times New Roman" w:hAnsi="Times New Roman" w:cs="Times New Roman"/>
          <w:sz w:val="24"/>
          <w:szCs w:val="24"/>
        </w:rPr>
        <w:t>. Spon Press.</w:t>
      </w:r>
    </w:p>
    <w:p w14:paraId="547A2A28" w14:textId="77777777" w:rsidR="00F81470" w:rsidRPr="00880F87" w:rsidRDefault="00F81470" w:rsidP="00A32C13">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Witmer. B. G., &amp; Singer, M. J. (1998). Measuring presence in virtual environments: A presence question. </w:t>
      </w:r>
      <w:r w:rsidRPr="00880F87">
        <w:rPr>
          <w:rFonts w:ascii="Times New Roman" w:hAnsi="Times New Roman" w:cs="Times New Roman"/>
          <w:i/>
          <w:iCs/>
          <w:sz w:val="24"/>
          <w:szCs w:val="24"/>
        </w:rPr>
        <w:t xml:space="preserve">Presence, 7 </w:t>
      </w:r>
      <w:r w:rsidRPr="00880F87">
        <w:rPr>
          <w:rFonts w:ascii="Times New Roman" w:hAnsi="Times New Roman" w:cs="Times New Roman"/>
          <w:sz w:val="24"/>
          <w:szCs w:val="24"/>
        </w:rPr>
        <w:t>225-240.</w:t>
      </w:r>
    </w:p>
    <w:p w14:paraId="6DB01D97" w14:textId="77777777" w:rsidR="00F81470" w:rsidRPr="00880F87" w:rsidRDefault="00F81470" w:rsidP="00A32C13">
      <w:pPr>
        <w:spacing w:line="480" w:lineRule="auto"/>
        <w:ind w:left="360" w:hanging="720"/>
        <w:rPr>
          <w:rFonts w:ascii="Times New Roman" w:hAnsi="Times New Roman" w:cs="Times New Roman"/>
          <w:i/>
          <w:iCs/>
          <w:sz w:val="24"/>
          <w:szCs w:val="24"/>
        </w:rPr>
      </w:pPr>
      <w:r w:rsidRPr="00880F87">
        <w:rPr>
          <w:rFonts w:ascii="Times New Roman" w:hAnsi="Times New Roman" w:cs="Times New Roman"/>
          <w:sz w:val="24"/>
          <w:szCs w:val="24"/>
        </w:rPr>
        <w:t xml:space="preserve">Wulf, G. &amp; Lewthwaite, R. (2016). Optimizing performance through intrinsic motivation and attention for learning: The OPTIMAL theory of motor learning. </w:t>
      </w:r>
      <w:r w:rsidRPr="00880F87">
        <w:rPr>
          <w:rFonts w:ascii="Times New Roman" w:hAnsi="Times New Roman" w:cs="Times New Roman"/>
          <w:i/>
          <w:iCs/>
          <w:sz w:val="24"/>
          <w:szCs w:val="24"/>
        </w:rPr>
        <w:t>Psychonomic Bulletin &amp; Review, 23,</w:t>
      </w:r>
      <w:r w:rsidRPr="00880F87">
        <w:rPr>
          <w:rFonts w:ascii="Times New Roman" w:hAnsi="Times New Roman" w:cs="Times New Roman"/>
          <w:sz w:val="24"/>
          <w:szCs w:val="24"/>
        </w:rPr>
        <w:t xml:space="preserve"> 1383-1414.</w:t>
      </w:r>
    </w:p>
    <w:p w14:paraId="186C1AA0" w14:textId="77777777" w:rsidR="00F81470" w:rsidRPr="00880F87" w:rsidDel="00F81470" w:rsidRDefault="00F81470" w:rsidP="00F81470">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t xml:space="preserve">Wulf, G. (2007). </w:t>
      </w:r>
      <w:r w:rsidRPr="00880F87">
        <w:rPr>
          <w:rFonts w:ascii="Times New Roman" w:hAnsi="Times New Roman" w:cs="Times New Roman"/>
          <w:i/>
          <w:iCs/>
          <w:sz w:val="24"/>
          <w:szCs w:val="24"/>
        </w:rPr>
        <w:t xml:space="preserve">Attention and motor skill learning. </w:t>
      </w:r>
      <w:r w:rsidRPr="00880F87">
        <w:rPr>
          <w:rFonts w:ascii="Times New Roman" w:hAnsi="Times New Roman" w:cs="Times New Roman"/>
          <w:sz w:val="24"/>
          <w:szCs w:val="24"/>
        </w:rPr>
        <w:t xml:space="preserve">Human Kinetics. </w:t>
      </w:r>
    </w:p>
    <w:p w14:paraId="06462DD7" w14:textId="77777777" w:rsidR="00F81470" w:rsidRPr="00880F87" w:rsidRDefault="00F81470" w:rsidP="00F81470">
      <w:pPr>
        <w:spacing w:line="480" w:lineRule="auto"/>
        <w:ind w:left="360" w:hanging="720"/>
        <w:rPr>
          <w:rFonts w:ascii="Times New Roman" w:hAnsi="Times New Roman" w:cs="Times New Roman"/>
          <w:sz w:val="24"/>
          <w:szCs w:val="24"/>
        </w:rPr>
      </w:pPr>
      <w:r w:rsidRPr="00880F87">
        <w:rPr>
          <w:rFonts w:ascii="Times New Roman" w:hAnsi="Times New Roman" w:cs="Times New Roman"/>
          <w:sz w:val="24"/>
          <w:szCs w:val="24"/>
        </w:rPr>
        <w:lastRenderedPageBreak/>
        <w:t xml:space="preserve">Wulf, G., &amp; Shea, C. H. (2002). Principles derived from the study of simple skills do not generalize to complex skill learning. </w:t>
      </w:r>
      <w:r w:rsidRPr="00880F87">
        <w:rPr>
          <w:rFonts w:ascii="Times New Roman" w:hAnsi="Times New Roman" w:cs="Times New Roman"/>
          <w:i/>
          <w:iCs/>
          <w:sz w:val="24"/>
          <w:szCs w:val="24"/>
        </w:rPr>
        <w:t xml:space="preserve">Psychonomic Bulletin &amp; Review, 9, </w:t>
      </w:r>
      <w:r w:rsidRPr="00880F87">
        <w:rPr>
          <w:rFonts w:ascii="Times New Roman" w:hAnsi="Times New Roman" w:cs="Times New Roman"/>
          <w:sz w:val="24"/>
          <w:szCs w:val="24"/>
        </w:rPr>
        <w:t>185-221.</w:t>
      </w:r>
    </w:p>
    <w:p w14:paraId="7B4961FD" w14:textId="10E3AE92" w:rsidR="006C5153" w:rsidRPr="00880F87" w:rsidRDefault="006C5153">
      <w:pPr>
        <w:rPr>
          <w:rFonts w:ascii="Times New Roman" w:hAnsi="Times New Roman" w:cs="Times New Roman"/>
          <w:b/>
          <w:bCs/>
          <w:sz w:val="24"/>
          <w:szCs w:val="24"/>
        </w:rPr>
      </w:pPr>
    </w:p>
    <w:p w14:paraId="756EC555" w14:textId="77777777" w:rsidR="00B42F39" w:rsidRPr="00880F87" w:rsidRDefault="00B42F39">
      <w:pPr>
        <w:rPr>
          <w:rFonts w:ascii="Times New Roman" w:hAnsi="Times New Roman" w:cs="Times New Roman"/>
          <w:b/>
          <w:bCs/>
          <w:sz w:val="24"/>
          <w:szCs w:val="24"/>
        </w:rPr>
      </w:pPr>
    </w:p>
    <w:p w14:paraId="6C937EC6" w14:textId="77777777" w:rsidR="00B42F39" w:rsidRPr="00880F87" w:rsidRDefault="00B42F39">
      <w:pPr>
        <w:rPr>
          <w:rFonts w:ascii="Times New Roman" w:hAnsi="Times New Roman" w:cs="Times New Roman"/>
          <w:b/>
          <w:bCs/>
          <w:sz w:val="24"/>
          <w:szCs w:val="24"/>
        </w:rPr>
      </w:pPr>
    </w:p>
    <w:p w14:paraId="54677078" w14:textId="77777777" w:rsidR="00B42F39" w:rsidRPr="00880F87" w:rsidRDefault="00B42F39">
      <w:pPr>
        <w:rPr>
          <w:rFonts w:ascii="Times New Roman" w:hAnsi="Times New Roman" w:cs="Times New Roman"/>
          <w:b/>
          <w:bCs/>
          <w:sz w:val="24"/>
          <w:szCs w:val="24"/>
        </w:rPr>
      </w:pPr>
    </w:p>
    <w:p w14:paraId="582F829F" w14:textId="77777777" w:rsidR="00B42F39" w:rsidRPr="00880F87" w:rsidRDefault="00B42F39">
      <w:pPr>
        <w:rPr>
          <w:rFonts w:ascii="Times New Roman" w:hAnsi="Times New Roman" w:cs="Times New Roman"/>
          <w:b/>
          <w:bCs/>
          <w:sz w:val="24"/>
          <w:szCs w:val="24"/>
        </w:rPr>
      </w:pPr>
    </w:p>
    <w:p w14:paraId="738C360C" w14:textId="77777777" w:rsidR="00B42F39" w:rsidRPr="00880F87" w:rsidRDefault="00B42F39">
      <w:pPr>
        <w:rPr>
          <w:rFonts w:ascii="Times New Roman" w:hAnsi="Times New Roman" w:cs="Times New Roman"/>
          <w:b/>
          <w:bCs/>
          <w:sz w:val="24"/>
          <w:szCs w:val="24"/>
        </w:rPr>
      </w:pPr>
    </w:p>
    <w:p w14:paraId="40250634" w14:textId="77777777" w:rsidR="00B42F39" w:rsidRPr="00880F87" w:rsidRDefault="00B42F39">
      <w:pPr>
        <w:rPr>
          <w:rFonts w:ascii="Times New Roman" w:hAnsi="Times New Roman" w:cs="Times New Roman"/>
          <w:b/>
          <w:bCs/>
          <w:sz w:val="24"/>
          <w:szCs w:val="24"/>
        </w:rPr>
      </w:pPr>
    </w:p>
    <w:p w14:paraId="74F53FD5" w14:textId="77777777" w:rsidR="00B42F39" w:rsidRPr="00880F87" w:rsidRDefault="00B42F39">
      <w:pPr>
        <w:rPr>
          <w:rFonts w:ascii="Times New Roman" w:hAnsi="Times New Roman" w:cs="Times New Roman"/>
          <w:b/>
          <w:bCs/>
          <w:sz w:val="24"/>
          <w:szCs w:val="24"/>
        </w:rPr>
      </w:pPr>
    </w:p>
    <w:p w14:paraId="35410451" w14:textId="77777777" w:rsidR="00B42F39" w:rsidRPr="00880F87" w:rsidRDefault="00B42F39">
      <w:pPr>
        <w:rPr>
          <w:rFonts w:ascii="Times New Roman" w:hAnsi="Times New Roman" w:cs="Times New Roman"/>
          <w:b/>
          <w:bCs/>
          <w:sz w:val="24"/>
          <w:szCs w:val="24"/>
        </w:rPr>
      </w:pPr>
    </w:p>
    <w:p w14:paraId="06615AEE" w14:textId="77777777" w:rsidR="00B42F39" w:rsidRPr="00880F87" w:rsidRDefault="00B42F39">
      <w:pPr>
        <w:rPr>
          <w:rFonts w:ascii="Times New Roman" w:hAnsi="Times New Roman" w:cs="Times New Roman"/>
          <w:b/>
          <w:bCs/>
          <w:sz w:val="24"/>
          <w:szCs w:val="24"/>
        </w:rPr>
      </w:pPr>
    </w:p>
    <w:p w14:paraId="7D07542B" w14:textId="77777777" w:rsidR="00B42F39" w:rsidRPr="00880F87" w:rsidRDefault="00B42F39">
      <w:pPr>
        <w:rPr>
          <w:rFonts w:ascii="Times New Roman" w:hAnsi="Times New Roman" w:cs="Times New Roman"/>
          <w:b/>
          <w:bCs/>
          <w:sz w:val="24"/>
          <w:szCs w:val="24"/>
        </w:rPr>
      </w:pPr>
    </w:p>
    <w:p w14:paraId="62F29527" w14:textId="77777777" w:rsidR="00B42F39" w:rsidRPr="00880F87" w:rsidRDefault="00B42F39">
      <w:pPr>
        <w:rPr>
          <w:rFonts w:ascii="Times New Roman" w:hAnsi="Times New Roman" w:cs="Times New Roman"/>
          <w:b/>
          <w:bCs/>
          <w:sz w:val="24"/>
          <w:szCs w:val="24"/>
        </w:rPr>
      </w:pPr>
    </w:p>
    <w:p w14:paraId="05E854E0" w14:textId="77777777" w:rsidR="00B42F39" w:rsidRPr="00880F87" w:rsidRDefault="00B42F39">
      <w:pPr>
        <w:rPr>
          <w:rFonts w:ascii="Times New Roman" w:hAnsi="Times New Roman" w:cs="Times New Roman"/>
          <w:b/>
          <w:bCs/>
          <w:sz w:val="24"/>
          <w:szCs w:val="24"/>
        </w:rPr>
      </w:pPr>
    </w:p>
    <w:p w14:paraId="59EEB15A" w14:textId="77777777" w:rsidR="00B42F39" w:rsidRPr="00880F87" w:rsidRDefault="00B42F39">
      <w:pPr>
        <w:rPr>
          <w:rFonts w:ascii="Times New Roman" w:hAnsi="Times New Roman" w:cs="Times New Roman"/>
          <w:b/>
          <w:bCs/>
          <w:sz w:val="24"/>
          <w:szCs w:val="24"/>
        </w:rPr>
      </w:pPr>
    </w:p>
    <w:p w14:paraId="01413C1A" w14:textId="77777777" w:rsidR="00B42F39" w:rsidRPr="00880F87" w:rsidRDefault="00B42F39">
      <w:pPr>
        <w:rPr>
          <w:rFonts w:ascii="Times New Roman" w:hAnsi="Times New Roman" w:cs="Times New Roman"/>
          <w:b/>
          <w:bCs/>
          <w:sz w:val="24"/>
          <w:szCs w:val="24"/>
        </w:rPr>
      </w:pPr>
    </w:p>
    <w:p w14:paraId="494F0A7D" w14:textId="77777777" w:rsidR="00B42F39" w:rsidRPr="00880F87" w:rsidRDefault="00B42F39">
      <w:pPr>
        <w:rPr>
          <w:rFonts w:ascii="Times New Roman" w:hAnsi="Times New Roman" w:cs="Times New Roman"/>
          <w:b/>
          <w:bCs/>
          <w:sz w:val="24"/>
          <w:szCs w:val="24"/>
        </w:rPr>
      </w:pPr>
    </w:p>
    <w:p w14:paraId="6AFB77C7" w14:textId="77777777" w:rsidR="00B42F39" w:rsidRPr="00880F87" w:rsidRDefault="00B42F39">
      <w:pPr>
        <w:rPr>
          <w:rFonts w:ascii="Times New Roman" w:hAnsi="Times New Roman" w:cs="Times New Roman"/>
          <w:b/>
          <w:bCs/>
          <w:sz w:val="24"/>
          <w:szCs w:val="24"/>
        </w:rPr>
      </w:pPr>
    </w:p>
    <w:p w14:paraId="4E22A8BE" w14:textId="77777777" w:rsidR="00B42F39" w:rsidRPr="00880F87" w:rsidRDefault="00B42F39">
      <w:pPr>
        <w:rPr>
          <w:rFonts w:ascii="Times New Roman" w:hAnsi="Times New Roman" w:cs="Times New Roman"/>
          <w:b/>
          <w:bCs/>
          <w:sz w:val="24"/>
          <w:szCs w:val="24"/>
        </w:rPr>
      </w:pPr>
    </w:p>
    <w:p w14:paraId="6F1FB87A" w14:textId="77777777" w:rsidR="00B42F39" w:rsidRPr="00880F87" w:rsidRDefault="00B42F39">
      <w:pPr>
        <w:rPr>
          <w:rFonts w:ascii="Times New Roman" w:hAnsi="Times New Roman" w:cs="Times New Roman"/>
          <w:b/>
          <w:bCs/>
          <w:sz w:val="24"/>
          <w:szCs w:val="24"/>
        </w:rPr>
      </w:pPr>
    </w:p>
    <w:p w14:paraId="28F4270A" w14:textId="77777777" w:rsidR="00B42F39" w:rsidRPr="00880F87" w:rsidRDefault="00B42F39">
      <w:pPr>
        <w:rPr>
          <w:rFonts w:ascii="Times New Roman" w:hAnsi="Times New Roman" w:cs="Times New Roman"/>
          <w:b/>
          <w:bCs/>
          <w:sz w:val="24"/>
          <w:szCs w:val="24"/>
        </w:rPr>
      </w:pPr>
    </w:p>
    <w:p w14:paraId="18587B2A" w14:textId="77777777" w:rsidR="00B42F39" w:rsidRPr="00880F87" w:rsidRDefault="00B42F39">
      <w:pPr>
        <w:rPr>
          <w:rFonts w:ascii="Times New Roman" w:hAnsi="Times New Roman" w:cs="Times New Roman"/>
          <w:b/>
          <w:bCs/>
          <w:sz w:val="24"/>
          <w:szCs w:val="24"/>
        </w:rPr>
      </w:pPr>
    </w:p>
    <w:p w14:paraId="073612F3" w14:textId="77777777" w:rsidR="00B42F39" w:rsidRPr="00880F87" w:rsidRDefault="00B42F39">
      <w:pPr>
        <w:rPr>
          <w:rFonts w:ascii="Times New Roman" w:hAnsi="Times New Roman" w:cs="Times New Roman"/>
          <w:b/>
          <w:bCs/>
          <w:sz w:val="24"/>
          <w:szCs w:val="24"/>
        </w:rPr>
      </w:pPr>
    </w:p>
    <w:p w14:paraId="4A4D43E1" w14:textId="77777777" w:rsidR="00B42F39" w:rsidRPr="00880F87" w:rsidRDefault="00B42F39">
      <w:pPr>
        <w:rPr>
          <w:rFonts w:ascii="Times New Roman" w:hAnsi="Times New Roman" w:cs="Times New Roman"/>
          <w:b/>
          <w:bCs/>
          <w:sz w:val="24"/>
          <w:szCs w:val="24"/>
        </w:rPr>
      </w:pPr>
    </w:p>
    <w:p w14:paraId="0EE1E1B4" w14:textId="77777777" w:rsidR="00B42F39" w:rsidRPr="00880F87" w:rsidRDefault="00B42F39">
      <w:pPr>
        <w:rPr>
          <w:rFonts w:ascii="Times New Roman" w:hAnsi="Times New Roman" w:cs="Times New Roman"/>
          <w:b/>
          <w:bCs/>
          <w:sz w:val="24"/>
          <w:szCs w:val="24"/>
        </w:rPr>
      </w:pPr>
    </w:p>
    <w:p w14:paraId="45AF2B18" w14:textId="77777777" w:rsidR="00B42F39" w:rsidRPr="00880F87" w:rsidRDefault="00B42F39">
      <w:pPr>
        <w:rPr>
          <w:rFonts w:ascii="Times New Roman" w:hAnsi="Times New Roman" w:cs="Times New Roman"/>
          <w:b/>
          <w:bCs/>
          <w:sz w:val="24"/>
          <w:szCs w:val="24"/>
        </w:rPr>
      </w:pPr>
    </w:p>
    <w:p w14:paraId="23DAD18F" w14:textId="1EDAF991" w:rsidR="00E2375A" w:rsidRPr="00880F87" w:rsidRDefault="004B0FE2" w:rsidP="00E2375A">
      <w:pPr>
        <w:pStyle w:val="Heading1"/>
        <w:rPr>
          <w:rFonts w:cs="Times New Roman"/>
          <w:b w:val="0"/>
          <w:bCs/>
          <w:szCs w:val="24"/>
        </w:rPr>
      </w:pPr>
      <w:bookmarkStart w:id="213" w:name="_Toc133056028"/>
      <w:bookmarkStart w:id="214" w:name="_Toc134437428"/>
      <w:r w:rsidRPr="00880F87">
        <w:rPr>
          <w:rFonts w:cs="Times New Roman"/>
          <w:bCs/>
          <w:szCs w:val="24"/>
        </w:rPr>
        <w:lastRenderedPageBreak/>
        <w:t>Vita</w:t>
      </w:r>
      <w:bookmarkEnd w:id="213"/>
      <w:bookmarkEnd w:id="214"/>
    </w:p>
    <w:p w14:paraId="522C65E9" w14:textId="7D678D05" w:rsidR="00C24F57" w:rsidRPr="00880F87" w:rsidRDefault="00C24F57" w:rsidP="002F57FB">
      <w:pPr>
        <w:spacing w:line="480" w:lineRule="auto"/>
        <w:ind w:firstLine="720"/>
        <w:rPr>
          <w:rFonts w:ascii="Times New Roman" w:hAnsi="Times New Roman" w:cs="Times New Roman"/>
          <w:sz w:val="24"/>
          <w:szCs w:val="24"/>
        </w:rPr>
      </w:pPr>
      <w:r w:rsidRPr="00880F87">
        <w:rPr>
          <w:rFonts w:ascii="Times New Roman" w:hAnsi="Times New Roman" w:cs="Times New Roman"/>
          <w:sz w:val="24"/>
          <w:szCs w:val="24"/>
        </w:rPr>
        <w:t xml:space="preserve">Logan Taylor Markwell grew up in Taylorville, Illinois where he played a variety of sports and was introduced to fitness. After </w:t>
      </w:r>
      <w:r w:rsidR="00A77E11" w:rsidRPr="00880F87">
        <w:rPr>
          <w:rFonts w:ascii="Times New Roman" w:hAnsi="Times New Roman" w:cs="Times New Roman"/>
          <w:sz w:val="24"/>
          <w:szCs w:val="24"/>
        </w:rPr>
        <w:t xml:space="preserve">graduating </w:t>
      </w:r>
      <w:r w:rsidRPr="00880F87">
        <w:rPr>
          <w:rFonts w:ascii="Times New Roman" w:hAnsi="Times New Roman" w:cs="Times New Roman"/>
          <w:sz w:val="24"/>
          <w:szCs w:val="24"/>
        </w:rPr>
        <w:t>high school</w:t>
      </w:r>
      <w:r w:rsidR="00A77E11" w:rsidRPr="00880F87">
        <w:rPr>
          <w:rFonts w:ascii="Times New Roman" w:hAnsi="Times New Roman" w:cs="Times New Roman"/>
          <w:sz w:val="24"/>
          <w:szCs w:val="24"/>
        </w:rPr>
        <w:t xml:space="preserve"> in 2013</w:t>
      </w:r>
      <w:r w:rsidRPr="00880F87">
        <w:rPr>
          <w:rFonts w:ascii="Times New Roman" w:hAnsi="Times New Roman" w:cs="Times New Roman"/>
          <w:sz w:val="24"/>
          <w:szCs w:val="24"/>
        </w:rPr>
        <w:t>, he attended Southern Illinois University in Carbondale (SIU)</w:t>
      </w:r>
      <w:r w:rsidR="00EA5203" w:rsidRPr="00880F87">
        <w:rPr>
          <w:rFonts w:ascii="Times New Roman" w:hAnsi="Times New Roman" w:cs="Times New Roman"/>
          <w:sz w:val="24"/>
          <w:szCs w:val="24"/>
        </w:rPr>
        <w:t>. During this time,</w:t>
      </w:r>
      <w:r w:rsidRPr="00880F87">
        <w:rPr>
          <w:rFonts w:ascii="Times New Roman" w:hAnsi="Times New Roman" w:cs="Times New Roman"/>
          <w:sz w:val="24"/>
          <w:szCs w:val="24"/>
        </w:rPr>
        <w:t xml:space="preserve"> </w:t>
      </w:r>
      <w:r w:rsidR="00EA5203" w:rsidRPr="00880F87">
        <w:rPr>
          <w:rFonts w:ascii="Times New Roman" w:hAnsi="Times New Roman" w:cs="Times New Roman"/>
          <w:sz w:val="24"/>
          <w:szCs w:val="24"/>
        </w:rPr>
        <w:t>he became a personal trainer and developed a strong interest in human movement. While he</w:t>
      </w:r>
      <w:r w:rsidRPr="00880F87">
        <w:rPr>
          <w:rFonts w:ascii="Times New Roman" w:hAnsi="Times New Roman" w:cs="Times New Roman"/>
          <w:sz w:val="24"/>
          <w:szCs w:val="24"/>
        </w:rPr>
        <w:t xml:space="preserve"> graduated with his bachelor’s degree in criminal justice</w:t>
      </w:r>
      <w:r w:rsidR="00EA5203" w:rsidRPr="00880F87">
        <w:rPr>
          <w:rFonts w:ascii="Times New Roman" w:hAnsi="Times New Roman" w:cs="Times New Roman"/>
          <w:sz w:val="24"/>
          <w:szCs w:val="24"/>
        </w:rPr>
        <w:t>, he took a variety of kinesiology undergraduate courses as electives</w:t>
      </w:r>
      <w:r w:rsidRPr="00880F87">
        <w:rPr>
          <w:rFonts w:ascii="Times New Roman" w:hAnsi="Times New Roman" w:cs="Times New Roman"/>
          <w:sz w:val="24"/>
          <w:szCs w:val="24"/>
        </w:rPr>
        <w:t xml:space="preserve">. </w:t>
      </w:r>
      <w:r w:rsidR="00EA5203" w:rsidRPr="00880F87">
        <w:rPr>
          <w:rFonts w:ascii="Times New Roman" w:hAnsi="Times New Roman" w:cs="Times New Roman"/>
          <w:sz w:val="24"/>
          <w:szCs w:val="24"/>
        </w:rPr>
        <w:t>It was during one of those classes where he was introduced to the field of motor behavior taught by Dr. Jared Porter. After realizing how many concepts from the field of motor behavior could be directly applied to his clients and athletes, he chose to</w:t>
      </w:r>
      <w:r w:rsidRPr="00880F87">
        <w:rPr>
          <w:rFonts w:ascii="Times New Roman" w:hAnsi="Times New Roman" w:cs="Times New Roman"/>
          <w:sz w:val="24"/>
          <w:szCs w:val="24"/>
        </w:rPr>
        <w:t xml:space="preserve"> pursue a master’s degree in exercise science at SIU. </w:t>
      </w:r>
      <w:r w:rsidR="00EA5203" w:rsidRPr="00880F87">
        <w:rPr>
          <w:rFonts w:ascii="Times New Roman" w:hAnsi="Times New Roman" w:cs="Times New Roman"/>
          <w:sz w:val="24"/>
          <w:szCs w:val="24"/>
        </w:rPr>
        <w:t xml:space="preserve">Under the advisement of Dr. Philip Anton, he completed </w:t>
      </w:r>
      <w:r w:rsidR="00A77E11" w:rsidRPr="00880F87">
        <w:rPr>
          <w:rFonts w:ascii="Times New Roman" w:hAnsi="Times New Roman" w:cs="Times New Roman"/>
          <w:sz w:val="24"/>
          <w:szCs w:val="24"/>
        </w:rPr>
        <w:t>his</w:t>
      </w:r>
      <w:r w:rsidR="00EA5203" w:rsidRPr="00880F87">
        <w:rPr>
          <w:rFonts w:ascii="Times New Roman" w:hAnsi="Times New Roman" w:cs="Times New Roman"/>
          <w:sz w:val="24"/>
          <w:szCs w:val="24"/>
        </w:rPr>
        <w:t xml:space="preserve"> thesis titled, </w:t>
      </w:r>
      <w:r w:rsidR="00EA5203" w:rsidRPr="00880F87">
        <w:rPr>
          <w:rFonts w:ascii="Times New Roman" w:hAnsi="Times New Roman" w:cs="Times New Roman"/>
          <w:i/>
          <w:iCs/>
          <w:sz w:val="24"/>
          <w:szCs w:val="24"/>
        </w:rPr>
        <w:t xml:space="preserve">The Effects of Focus of Attention on Balance in Individuals who have Undergone Chemotherapy. </w:t>
      </w:r>
      <w:r w:rsidR="00A77E11" w:rsidRPr="00880F87">
        <w:rPr>
          <w:rFonts w:ascii="Times New Roman" w:hAnsi="Times New Roman" w:cs="Times New Roman"/>
          <w:sz w:val="24"/>
          <w:szCs w:val="24"/>
        </w:rPr>
        <w:t>In 2023, he will receive his Doctor of Philosophy degree in Kinesiology and Sport Studies with a specialization in Sport Psychology and Motor Behavior. Logan is passionate about theory and practice, and the integration between the two.</w:t>
      </w:r>
    </w:p>
    <w:sectPr w:rsidR="00C24F57" w:rsidRPr="00880F87" w:rsidSect="00A718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4F359" w14:textId="77777777" w:rsidR="002A6CD1" w:rsidRDefault="002A6CD1" w:rsidP="00831250">
      <w:pPr>
        <w:spacing w:after="0" w:line="240" w:lineRule="auto"/>
      </w:pPr>
      <w:r>
        <w:separator/>
      </w:r>
    </w:p>
  </w:endnote>
  <w:endnote w:type="continuationSeparator" w:id="0">
    <w:p w14:paraId="53C63F0A" w14:textId="77777777" w:rsidR="002A6CD1" w:rsidRDefault="002A6CD1" w:rsidP="00831250">
      <w:pPr>
        <w:spacing w:after="0" w:line="240" w:lineRule="auto"/>
      </w:pPr>
      <w:r>
        <w:continuationSeparator/>
      </w:r>
    </w:p>
  </w:endnote>
  <w:endnote w:type="continuationNotice" w:id="1">
    <w:p w14:paraId="342BC5D6" w14:textId="77777777" w:rsidR="002A6CD1" w:rsidRDefault="002A6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313143"/>
      <w:docPartObj>
        <w:docPartGallery w:val="Page Numbers (Bottom of Page)"/>
        <w:docPartUnique/>
      </w:docPartObj>
    </w:sdtPr>
    <w:sdtEndPr>
      <w:rPr>
        <w:rFonts w:ascii="Times New Roman" w:hAnsi="Times New Roman"/>
        <w:sz w:val="24"/>
      </w:rPr>
    </w:sdtEndPr>
    <w:sdtContent>
      <w:p w14:paraId="2A25D9DC" w14:textId="20DCD379" w:rsidR="00266365" w:rsidRPr="00893153" w:rsidRDefault="00266365">
        <w:pPr>
          <w:pStyle w:val="Footer"/>
          <w:jc w:val="right"/>
          <w:rPr>
            <w:rFonts w:ascii="Times New Roman" w:hAnsi="Times New Roman"/>
            <w:sz w:val="24"/>
          </w:rPr>
        </w:pPr>
        <w:r w:rsidRPr="00893153">
          <w:rPr>
            <w:rFonts w:ascii="Times New Roman" w:hAnsi="Times New Roman"/>
            <w:sz w:val="24"/>
          </w:rPr>
          <w:fldChar w:fldCharType="begin"/>
        </w:r>
        <w:r w:rsidRPr="00893153">
          <w:rPr>
            <w:rFonts w:ascii="Times New Roman" w:hAnsi="Times New Roman"/>
            <w:sz w:val="24"/>
          </w:rPr>
          <w:instrText xml:space="preserve"> PAGE   \* MERGEFORMAT </w:instrText>
        </w:r>
        <w:r w:rsidRPr="00893153">
          <w:rPr>
            <w:rFonts w:ascii="Times New Roman" w:hAnsi="Times New Roman"/>
            <w:sz w:val="24"/>
          </w:rPr>
          <w:fldChar w:fldCharType="separate"/>
        </w:r>
        <w:r w:rsidRPr="00893153">
          <w:rPr>
            <w:rFonts w:ascii="Times New Roman" w:hAnsi="Times New Roman"/>
            <w:sz w:val="24"/>
          </w:rPr>
          <w:t>2</w:t>
        </w:r>
        <w:r w:rsidRPr="00893153">
          <w:rPr>
            <w:rFonts w:ascii="Times New Roman" w:hAnsi="Times New Roman"/>
            <w:sz w:val="24"/>
          </w:rPr>
          <w:fldChar w:fldCharType="end"/>
        </w:r>
      </w:p>
    </w:sdtContent>
  </w:sdt>
  <w:p w14:paraId="1832D758" w14:textId="0FD979FB" w:rsidR="00266365" w:rsidRPr="00893153" w:rsidRDefault="00266365">
    <w:pPr>
      <w:pStyle w:val="Footer"/>
      <w:jc w:val="right"/>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1CBC" w14:textId="249C0DB5" w:rsidR="00266365" w:rsidRDefault="00266365">
    <w:pPr>
      <w:pStyle w:val="Footer"/>
      <w:jc w:val="right"/>
    </w:pPr>
  </w:p>
  <w:p w14:paraId="0C10DFB7" w14:textId="77777777" w:rsidR="00266365" w:rsidRDefault="00266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949511048"/>
      <w:docPartObj>
        <w:docPartGallery w:val="Page Numbers (Bottom of Page)"/>
        <w:docPartUnique/>
      </w:docPartObj>
    </w:sdtPr>
    <w:sdtContent>
      <w:p w14:paraId="5A3CAC61" w14:textId="77777777" w:rsidR="00266365" w:rsidRPr="00893153" w:rsidRDefault="00266365">
        <w:pPr>
          <w:pStyle w:val="Footer"/>
          <w:jc w:val="right"/>
          <w:rPr>
            <w:rFonts w:ascii="Times New Roman" w:hAnsi="Times New Roman"/>
            <w:sz w:val="24"/>
          </w:rPr>
        </w:pPr>
        <w:r w:rsidRPr="00893153">
          <w:rPr>
            <w:rFonts w:ascii="Times New Roman" w:hAnsi="Times New Roman"/>
            <w:sz w:val="24"/>
          </w:rPr>
          <w:fldChar w:fldCharType="begin"/>
        </w:r>
        <w:r w:rsidRPr="00893153">
          <w:rPr>
            <w:rFonts w:ascii="Times New Roman" w:hAnsi="Times New Roman"/>
            <w:sz w:val="24"/>
          </w:rPr>
          <w:instrText xml:space="preserve"> PAGE   \* MERGEFORMAT </w:instrText>
        </w:r>
        <w:r w:rsidRPr="00893153">
          <w:rPr>
            <w:rFonts w:ascii="Times New Roman" w:hAnsi="Times New Roman"/>
            <w:sz w:val="24"/>
          </w:rPr>
          <w:fldChar w:fldCharType="separate"/>
        </w:r>
        <w:r w:rsidRPr="00893153">
          <w:rPr>
            <w:rFonts w:ascii="Times New Roman" w:hAnsi="Times New Roman"/>
            <w:sz w:val="24"/>
          </w:rPr>
          <w:t>2</w:t>
        </w:r>
        <w:r w:rsidRPr="00893153">
          <w:rPr>
            <w:rFonts w:ascii="Times New Roman" w:hAnsi="Times New Roman"/>
            <w:sz w:val="24"/>
          </w:rPr>
          <w:fldChar w:fldCharType="end"/>
        </w:r>
      </w:p>
    </w:sdtContent>
  </w:sdt>
  <w:p w14:paraId="64ADF6E7" w14:textId="77777777" w:rsidR="00266365" w:rsidRDefault="0026636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40C1" w14:textId="77777777" w:rsidR="002A6CD1" w:rsidRDefault="002A6CD1" w:rsidP="00831250">
      <w:pPr>
        <w:spacing w:after="0" w:line="240" w:lineRule="auto"/>
      </w:pPr>
      <w:r>
        <w:separator/>
      </w:r>
    </w:p>
  </w:footnote>
  <w:footnote w:type="continuationSeparator" w:id="0">
    <w:p w14:paraId="1CE06A43" w14:textId="77777777" w:rsidR="002A6CD1" w:rsidRDefault="002A6CD1" w:rsidP="00831250">
      <w:pPr>
        <w:spacing w:after="0" w:line="240" w:lineRule="auto"/>
      </w:pPr>
      <w:r>
        <w:continuationSeparator/>
      </w:r>
    </w:p>
  </w:footnote>
  <w:footnote w:type="continuationNotice" w:id="1">
    <w:p w14:paraId="45A3E78F" w14:textId="77777777" w:rsidR="002A6CD1" w:rsidRDefault="002A6C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D74"/>
    <w:multiLevelType w:val="hybridMultilevel"/>
    <w:tmpl w:val="AD9E07FC"/>
    <w:lvl w:ilvl="0" w:tplc="3A32F3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6355B"/>
    <w:multiLevelType w:val="hybridMultilevel"/>
    <w:tmpl w:val="248C955A"/>
    <w:lvl w:ilvl="0" w:tplc="A296BDC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D043B1"/>
    <w:multiLevelType w:val="hybridMultilevel"/>
    <w:tmpl w:val="F7E2307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6CD6DDA"/>
    <w:multiLevelType w:val="multilevel"/>
    <w:tmpl w:val="23468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9C67FB"/>
    <w:multiLevelType w:val="multilevel"/>
    <w:tmpl w:val="9CAC0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135679">
    <w:abstractNumId w:val="2"/>
  </w:num>
  <w:num w:numId="2" w16cid:durableId="1610310452">
    <w:abstractNumId w:val="0"/>
  </w:num>
  <w:num w:numId="3" w16cid:durableId="308248398">
    <w:abstractNumId w:val="1"/>
  </w:num>
  <w:num w:numId="4" w16cid:durableId="312027894">
    <w:abstractNumId w:val="4"/>
  </w:num>
  <w:num w:numId="5" w16cid:durableId="1701280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CC"/>
    <w:rsid w:val="00002FF3"/>
    <w:rsid w:val="00003349"/>
    <w:rsid w:val="00003C8A"/>
    <w:rsid w:val="00004C60"/>
    <w:rsid w:val="00005D05"/>
    <w:rsid w:val="00005E0D"/>
    <w:rsid w:val="00007D7D"/>
    <w:rsid w:val="000122AD"/>
    <w:rsid w:val="00012FFC"/>
    <w:rsid w:val="0001326C"/>
    <w:rsid w:val="00014DBC"/>
    <w:rsid w:val="000204F3"/>
    <w:rsid w:val="000216C9"/>
    <w:rsid w:val="00021D72"/>
    <w:rsid w:val="000233FC"/>
    <w:rsid w:val="0002497B"/>
    <w:rsid w:val="000253ED"/>
    <w:rsid w:val="00026465"/>
    <w:rsid w:val="00027DD1"/>
    <w:rsid w:val="00030719"/>
    <w:rsid w:val="0003111F"/>
    <w:rsid w:val="00031B75"/>
    <w:rsid w:val="000323C9"/>
    <w:rsid w:val="00033B67"/>
    <w:rsid w:val="00034260"/>
    <w:rsid w:val="0003672C"/>
    <w:rsid w:val="00036E1F"/>
    <w:rsid w:val="00040336"/>
    <w:rsid w:val="00042520"/>
    <w:rsid w:val="00042F71"/>
    <w:rsid w:val="00043E82"/>
    <w:rsid w:val="000449CD"/>
    <w:rsid w:val="00044AFA"/>
    <w:rsid w:val="00045FD3"/>
    <w:rsid w:val="00046509"/>
    <w:rsid w:val="0005075C"/>
    <w:rsid w:val="000514E3"/>
    <w:rsid w:val="00051FC0"/>
    <w:rsid w:val="00052059"/>
    <w:rsid w:val="000520E4"/>
    <w:rsid w:val="000521ED"/>
    <w:rsid w:val="0005350C"/>
    <w:rsid w:val="00053B65"/>
    <w:rsid w:val="00053FEA"/>
    <w:rsid w:val="0005403C"/>
    <w:rsid w:val="00056887"/>
    <w:rsid w:val="00056F50"/>
    <w:rsid w:val="00060729"/>
    <w:rsid w:val="00060F39"/>
    <w:rsid w:val="00062E4C"/>
    <w:rsid w:val="000644DC"/>
    <w:rsid w:val="000658AB"/>
    <w:rsid w:val="0007002C"/>
    <w:rsid w:val="0007141D"/>
    <w:rsid w:val="0007295B"/>
    <w:rsid w:val="00073878"/>
    <w:rsid w:val="00073D8D"/>
    <w:rsid w:val="00074466"/>
    <w:rsid w:val="00074AA3"/>
    <w:rsid w:val="000750DB"/>
    <w:rsid w:val="000754A7"/>
    <w:rsid w:val="000759A4"/>
    <w:rsid w:val="00076DEF"/>
    <w:rsid w:val="00077C74"/>
    <w:rsid w:val="00081462"/>
    <w:rsid w:val="00081A7B"/>
    <w:rsid w:val="000825E9"/>
    <w:rsid w:val="00083DDD"/>
    <w:rsid w:val="00084790"/>
    <w:rsid w:val="00085776"/>
    <w:rsid w:val="00087B99"/>
    <w:rsid w:val="00090D93"/>
    <w:rsid w:val="000933D9"/>
    <w:rsid w:val="00094D99"/>
    <w:rsid w:val="0009557B"/>
    <w:rsid w:val="00097BC7"/>
    <w:rsid w:val="000A0205"/>
    <w:rsid w:val="000A124F"/>
    <w:rsid w:val="000A33F8"/>
    <w:rsid w:val="000A6207"/>
    <w:rsid w:val="000A649A"/>
    <w:rsid w:val="000A649C"/>
    <w:rsid w:val="000A6F51"/>
    <w:rsid w:val="000A756F"/>
    <w:rsid w:val="000B04EA"/>
    <w:rsid w:val="000B0CE9"/>
    <w:rsid w:val="000B0F1C"/>
    <w:rsid w:val="000B1788"/>
    <w:rsid w:val="000B22BD"/>
    <w:rsid w:val="000B6DBE"/>
    <w:rsid w:val="000B773A"/>
    <w:rsid w:val="000B7E95"/>
    <w:rsid w:val="000C0813"/>
    <w:rsid w:val="000C0BEC"/>
    <w:rsid w:val="000C2047"/>
    <w:rsid w:val="000C2E7B"/>
    <w:rsid w:val="000C58FD"/>
    <w:rsid w:val="000C5D56"/>
    <w:rsid w:val="000C6E26"/>
    <w:rsid w:val="000D12D8"/>
    <w:rsid w:val="000D2B67"/>
    <w:rsid w:val="000D3756"/>
    <w:rsid w:val="000D4DE4"/>
    <w:rsid w:val="000D515C"/>
    <w:rsid w:val="000D537E"/>
    <w:rsid w:val="000D60AB"/>
    <w:rsid w:val="000D7456"/>
    <w:rsid w:val="000E07AB"/>
    <w:rsid w:val="000E560D"/>
    <w:rsid w:val="000E6B91"/>
    <w:rsid w:val="000E7BDD"/>
    <w:rsid w:val="000F0316"/>
    <w:rsid w:val="000F0D0B"/>
    <w:rsid w:val="000F1D41"/>
    <w:rsid w:val="000F256B"/>
    <w:rsid w:val="000F43E3"/>
    <w:rsid w:val="000F5677"/>
    <w:rsid w:val="000F581E"/>
    <w:rsid w:val="001001A1"/>
    <w:rsid w:val="00101C5C"/>
    <w:rsid w:val="00102B87"/>
    <w:rsid w:val="00104118"/>
    <w:rsid w:val="00104618"/>
    <w:rsid w:val="001047FA"/>
    <w:rsid w:val="00104A42"/>
    <w:rsid w:val="001064E0"/>
    <w:rsid w:val="00106F62"/>
    <w:rsid w:val="00110473"/>
    <w:rsid w:val="001107A0"/>
    <w:rsid w:val="00111361"/>
    <w:rsid w:val="001127BE"/>
    <w:rsid w:val="00113B9E"/>
    <w:rsid w:val="001162F2"/>
    <w:rsid w:val="001163FD"/>
    <w:rsid w:val="00116AD2"/>
    <w:rsid w:val="00116CF8"/>
    <w:rsid w:val="00120EA2"/>
    <w:rsid w:val="001215D0"/>
    <w:rsid w:val="001219B2"/>
    <w:rsid w:val="00121D4C"/>
    <w:rsid w:val="00123512"/>
    <w:rsid w:val="001235CD"/>
    <w:rsid w:val="00126A1B"/>
    <w:rsid w:val="00130035"/>
    <w:rsid w:val="00130F35"/>
    <w:rsid w:val="00132054"/>
    <w:rsid w:val="00132601"/>
    <w:rsid w:val="0013266C"/>
    <w:rsid w:val="001326AF"/>
    <w:rsid w:val="0013388B"/>
    <w:rsid w:val="00133DE5"/>
    <w:rsid w:val="00135896"/>
    <w:rsid w:val="00136437"/>
    <w:rsid w:val="00141189"/>
    <w:rsid w:val="00143110"/>
    <w:rsid w:val="00144B69"/>
    <w:rsid w:val="00145BB6"/>
    <w:rsid w:val="00147CED"/>
    <w:rsid w:val="001505E6"/>
    <w:rsid w:val="001510DA"/>
    <w:rsid w:val="001513EF"/>
    <w:rsid w:val="00155996"/>
    <w:rsid w:val="00155AC0"/>
    <w:rsid w:val="001571D4"/>
    <w:rsid w:val="0016029B"/>
    <w:rsid w:val="00161149"/>
    <w:rsid w:val="001612E0"/>
    <w:rsid w:val="001618EB"/>
    <w:rsid w:val="00163ECA"/>
    <w:rsid w:val="001655F6"/>
    <w:rsid w:val="00165679"/>
    <w:rsid w:val="0016572A"/>
    <w:rsid w:val="001677D3"/>
    <w:rsid w:val="00167F8C"/>
    <w:rsid w:val="00170C86"/>
    <w:rsid w:val="00171AA5"/>
    <w:rsid w:val="001723AF"/>
    <w:rsid w:val="0017252F"/>
    <w:rsid w:val="00173583"/>
    <w:rsid w:val="00175576"/>
    <w:rsid w:val="0017634A"/>
    <w:rsid w:val="00176510"/>
    <w:rsid w:val="00180AD3"/>
    <w:rsid w:val="00180EF4"/>
    <w:rsid w:val="0018152A"/>
    <w:rsid w:val="00182F55"/>
    <w:rsid w:val="001848FB"/>
    <w:rsid w:val="00184F87"/>
    <w:rsid w:val="001852CB"/>
    <w:rsid w:val="0018536E"/>
    <w:rsid w:val="00185CDB"/>
    <w:rsid w:val="00190DCC"/>
    <w:rsid w:val="001919D8"/>
    <w:rsid w:val="00193F06"/>
    <w:rsid w:val="00194B39"/>
    <w:rsid w:val="00196708"/>
    <w:rsid w:val="00197AAD"/>
    <w:rsid w:val="001A1F70"/>
    <w:rsid w:val="001A2184"/>
    <w:rsid w:val="001A4369"/>
    <w:rsid w:val="001A4B14"/>
    <w:rsid w:val="001A5D35"/>
    <w:rsid w:val="001A62FA"/>
    <w:rsid w:val="001B49C7"/>
    <w:rsid w:val="001B4DBA"/>
    <w:rsid w:val="001B4EA0"/>
    <w:rsid w:val="001B5677"/>
    <w:rsid w:val="001B6379"/>
    <w:rsid w:val="001C0480"/>
    <w:rsid w:val="001C23CA"/>
    <w:rsid w:val="001C2AFF"/>
    <w:rsid w:val="001C426A"/>
    <w:rsid w:val="001C5487"/>
    <w:rsid w:val="001C5E86"/>
    <w:rsid w:val="001C6450"/>
    <w:rsid w:val="001D1E41"/>
    <w:rsid w:val="001D253E"/>
    <w:rsid w:val="001D2575"/>
    <w:rsid w:val="001D3025"/>
    <w:rsid w:val="001D3162"/>
    <w:rsid w:val="001D5596"/>
    <w:rsid w:val="001D5DD7"/>
    <w:rsid w:val="001D5DFA"/>
    <w:rsid w:val="001D64E3"/>
    <w:rsid w:val="001D69DA"/>
    <w:rsid w:val="001E05D2"/>
    <w:rsid w:val="001E39AC"/>
    <w:rsid w:val="001E487D"/>
    <w:rsid w:val="001E534B"/>
    <w:rsid w:val="001F0953"/>
    <w:rsid w:val="001F09BD"/>
    <w:rsid w:val="001F1C68"/>
    <w:rsid w:val="001F2C87"/>
    <w:rsid w:val="001F35F5"/>
    <w:rsid w:val="001F7A6F"/>
    <w:rsid w:val="002004F3"/>
    <w:rsid w:val="00200D70"/>
    <w:rsid w:val="0020140F"/>
    <w:rsid w:val="00203476"/>
    <w:rsid w:val="00204E5F"/>
    <w:rsid w:val="002051CD"/>
    <w:rsid w:val="00205656"/>
    <w:rsid w:val="00206694"/>
    <w:rsid w:val="00207A73"/>
    <w:rsid w:val="00210608"/>
    <w:rsid w:val="00211B9F"/>
    <w:rsid w:val="00212060"/>
    <w:rsid w:val="00212611"/>
    <w:rsid w:val="00213B06"/>
    <w:rsid w:val="00213D16"/>
    <w:rsid w:val="00213F00"/>
    <w:rsid w:val="00214096"/>
    <w:rsid w:val="0021483E"/>
    <w:rsid w:val="00217993"/>
    <w:rsid w:val="00220CFF"/>
    <w:rsid w:val="00220F54"/>
    <w:rsid w:val="0022578A"/>
    <w:rsid w:val="00225CBD"/>
    <w:rsid w:val="00225E7E"/>
    <w:rsid w:val="0022605F"/>
    <w:rsid w:val="0022635C"/>
    <w:rsid w:val="00227017"/>
    <w:rsid w:val="002303E9"/>
    <w:rsid w:val="002327B2"/>
    <w:rsid w:val="00232FD7"/>
    <w:rsid w:val="002339F2"/>
    <w:rsid w:val="00233BE6"/>
    <w:rsid w:val="00233F5E"/>
    <w:rsid w:val="002349BC"/>
    <w:rsid w:val="0024115A"/>
    <w:rsid w:val="002411BB"/>
    <w:rsid w:val="00242F72"/>
    <w:rsid w:val="00243A26"/>
    <w:rsid w:val="00245C3F"/>
    <w:rsid w:val="0024786A"/>
    <w:rsid w:val="00255207"/>
    <w:rsid w:val="00256285"/>
    <w:rsid w:val="0025718F"/>
    <w:rsid w:val="0025787A"/>
    <w:rsid w:val="00257A28"/>
    <w:rsid w:val="002613D3"/>
    <w:rsid w:val="00262A23"/>
    <w:rsid w:val="00262BE2"/>
    <w:rsid w:val="00262F56"/>
    <w:rsid w:val="002636C4"/>
    <w:rsid w:val="00264EE3"/>
    <w:rsid w:val="00265B58"/>
    <w:rsid w:val="00266365"/>
    <w:rsid w:val="0026673A"/>
    <w:rsid w:val="00267235"/>
    <w:rsid w:val="00270B73"/>
    <w:rsid w:val="00270EB9"/>
    <w:rsid w:val="00272816"/>
    <w:rsid w:val="0027515C"/>
    <w:rsid w:val="00275BD0"/>
    <w:rsid w:val="0027681B"/>
    <w:rsid w:val="00277C37"/>
    <w:rsid w:val="002804FC"/>
    <w:rsid w:val="00280F72"/>
    <w:rsid w:val="00281FBA"/>
    <w:rsid w:val="0028385F"/>
    <w:rsid w:val="002840BD"/>
    <w:rsid w:val="00284C78"/>
    <w:rsid w:val="00284D1E"/>
    <w:rsid w:val="00285583"/>
    <w:rsid w:val="00286DB5"/>
    <w:rsid w:val="002873FE"/>
    <w:rsid w:val="00287E9E"/>
    <w:rsid w:val="00290393"/>
    <w:rsid w:val="0029071F"/>
    <w:rsid w:val="00291F2C"/>
    <w:rsid w:val="00293483"/>
    <w:rsid w:val="00293FE4"/>
    <w:rsid w:val="00295B37"/>
    <w:rsid w:val="00296E81"/>
    <w:rsid w:val="0029706F"/>
    <w:rsid w:val="002A029B"/>
    <w:rsid w:val="002A13D4"/>
    <w:rsid w:val="002A1422"/>
    <w:rsid w:val="002A16DD"/>
    <w:rsid w:val="002A2D5E"/>
    <w:rsid w:val="002A57AB"/>
    <w:rsid w:val="002A5C86"/>
    <w:rsid w:val="002A6CD1"/>
    <w:rsid w:val="002A798E"/>
    <w:rsid w:val="002B0A89"/>
    <w:rsid w:val="002B123B"/>
    <w:rsid w:val="002B2EA5"/>
    <w:rsid w:val="002B30E9"/>
    <w:rsid w:val="002B32D8"/>
    <w:rsid w:val="002B45AA"/>
    <w:rsid w:val="002B5CEF"/>
    <w:rsid w:val="002C0244"/>
    <w:rsid w:val="002C1BA2"/>
    <w:rsid w:val="002C30A6"/>
    <w:rsid w:val="002C3B3F"/>
    <w:rsid w:val="002C5237"/>
    <w:rsid w:val="002C5DCD"/>
    <w:rsid w:val="002C6D12"/>
    <w:rsid w:val="002C75E2"/>
    <w:rsid w:val="002C7F5C"/>
    <w:rsid w:val="002D03B8"/>
    <w:rsid w:val="002D0A48"/>
    <w:rsid w:val="002D0E30"/>
    <w:rsid w:val="002D1557"/>
    <w:rsid w:val="002D2CB8"/>
    <w:rsid w:val="002D39C6"/>
    <w:rsid w:val="002D47B7"/>
    <w:rsid w:val="002D51C5"/>
    <w:rsid w:val="002D5211"/>
    <w:rsid w:val="002D628E"/>
    <w:rsid w:val="002D6F50"/>
    <w:rsid w:val="002E0317"/>
    <w:rsid w:val="002E0817"/>
    <w:rsid w:val="002E1995"/>
    <w:rsid w:val="002E41D0"/>
    <w:rsid w:val="002E4739"/>
    <w:rsid w:val="002E6790"/>
    <w:rsid w:val="002E7F18"/>
    <w:rsid w:val="002E7FFB"/>
    <w:rsid w:val="002F1A56"/>
    <w:rsid w:val="002F1E56"/>
    <w:rsid w:val="002F23D8"/>
    <w:rsid w:val="002F356A"/>
    <w:rsid w:val="002F381C"/>
    <w:rsid w:val="002F57FB"/>
    <w:rsid w:val="002F6184"/>
    <w:rsid w:val="003016CB"/>
    <w:rsid w:val="00305D19"/>
    <w:rsid w:val="00306021"/>
    <w:rsid w:val="00307CC1"/>
    <w:rsid w:val="00307F02"/>
    <w:rsid w:val="00314CF2"/>
    <w:rsid w:val="003159F2"/>
    <w:rsid w:val="00316B62"/>
    <w:rsid w:val="00317090"/>
    <w:rsid w:val="00317FB0"/>
    <w:rsid w:val="00321698"/>
    <w:rsid w:val="003235EC"/>
    <w:rsid w:val="00325850"/>
    <w:rsid w:val="0033013A"/>
    <w:rsid w:val="0033083E"/>
    <w:rsid w:val="0033227A"/>
    <w:rsid w:val="003345D8"/>
    <w:rsid w:val="003349B0"/>
    <w:rsid w:val="00334A13"/>
    <w:rsid w:val="003375CF"/>
    <w:rsid w:val="00340919"/>
    <w:rsid w:val="00343097"/>
    <w:rsid w:val="00344644"/>
    <w:rsid w:val="003457F3"/>
    <w:rsid w:val="00346C41"/>
    <w:rsid w:val="003473CF"/>
    <w:rsid w:val="00352214"/>
    <w:rsid w:val="00352771"/>
    <w:rsid w:val="00352C95"/>
    <w:rsid w:val="0035545F"/>
    <w:rsid w:val="00356543"/>
    <w:rsid w:val="00356790"/>
    <w:rsid w:val="00356D95"/>
    <w:rsid w:val="00357237"/>
    <w:rsid w:val="003610E2"/>
    <w:rsid w:val="0036116F"/>
    <w:rsid w:val="00361EDE"/>
    <w:rsid w:val="0036358B"/>
    <w:rsid w:val="00366A00"/>
    <w:rsid w:val="00367D6E"/>
    <w:rsid w:val="0037036B"/>
    <w:rsid w:val="00370AA6"/>
    <w:rsid w:val="003732E5"/>
    <w:rsid w:val="00374918"/>
    <w:rsid w:val="00374966"/>
    <w:rsid w:val="00376DAD"/>
    <w:rsid w:val="00376DC1"/>
    <w:rsid w:val="003827A6"/>
    <w:rsid w:val="00384C06"/>
    <w:rsid w:val="00386124"/>
    <w:rsid w:val="00387E94"/>
    <w:rsid w:val="00390BA4"/>
    <w:rsid w:val="00390F2F"/>
    <w:rsid w:val="003915F0"/>
    <w:rsid w:val="003921E9"/>
    <w:rsid w:val="00392235"/>
    <w:rsid w:val="0039270E"/>
    <w:rsid w:val="00392929"/>
    <w:rsid w:val="003937B7"/>
    <w:rsid w:val="00394DD3"/>
    <w:rsid w:val="003957A8"/>
    <w:rsid w:val="003A1167"/>
    <w:rsid w:val="003A1A79"/>
    <w:rsid w:val="003A1DA5"/>
    <w:rsid w:val="003A2C3D"/>
    <w:rsid w:val="003A5C59"/>
    <w:rsid w:val="003A5CFE"/>
    <w:rsid w:val="003A5E2F"/>
    <w:rsid w:val="003A68D0"/>
    <w:rsid w:val="003A6D00"/>
    <w:rsid w:val="003A70BC"/>
    <w:rsid w:val="003A7A64"/>
    <w:rsid w:val="003A7D71"/>
    <w:rsid w:val="003B0A29"/>
    <w:rsid w:val="003B2AAB"/>
    <w:rsid w:val="003B3172"/>
    <w:rsid w:val="003B3A05"/>
    <w:rsid w:val="003B5B1B"/>
    <w:rsid w:val="003B6B8D"/>
    <w:rsid w:val="003B6DFE"/>
    <w:rsid w:val="003C0330"/>
    <w:rsid w:val="003C1780"/>
    <w:rsid w:val="003C1B3B"/>
    <w:rsid w:val="003C2151"/>
    <w:rsid w:val="003C57D7"/>
    <w:rsid w:val="003C756D"/>
    <w:rsid w:val="003C7F74"/>
    <w:rsid w:val="003D0C83"/>
    <w:rsid w:val="003D0FAF"/>
    <w:rsid w:val="003D29A4"/>
    <w:rsid w:val="003D29E2"/>
    <w:rsid w:val="003D5BE9"/>
    <w:rsid w:val="003D7A32"/>
    <w:rsid w:val="003D7F8F"/>
    <w:rsid w:val="003E1591"/>
    <w:rsid w:val="003E2A87"/>
    <w:rsid w:val="003E3A18"/>
    <w:rsid w:val="003E57AC"/>
    <w:rsid w:val="003E6960"/>
    <w:rsid w:val="003F4AD5"/>
    <w:rsid w:val="003F7398"/>
    <w:rsid w:val="004011CF"/>
    <w:rsid w:val="00402888"/>
    <w:rsid w:val="00403B38"/>
    <w:rsid w:val="004057F6"/>
    <w:rsid w:val="00406034"/>
    <w:rsid w:val="00406EEF"/>
    <w:rsid w:val="00406F6C"/>
    <w:rsid w:val="004133A3"/>
    <w:rsid w:val="004136CC"/>
    <w:rsid w:val="0041411D"/>
    <w:rsid w:val="0041440C"/>
    <w:rsid w:val="0041615D"/>
    <w:rsid w:val="004174AB"/>
    <w:rsid w:val="00421CC9"/>
    <w:rsid w:val="00421DB5"/>
    <w:rsid w:val="0042235B"/>
    <w:rsid w:val="0042329E"/>
    <w:rsid w:val="0042330A"/>
    <w:rsid w:val="00423363"/>
    <w:rsid w:val="00424F5C"/>
    <w:rsid w:val="004278D7"/>
    <w:rsid w:val="00432372"/>
    <w:rsid w:val="00432D29"/>
    <w:rsid w:val="004336F8"/>
    <w:rsid w:val="00433F61"/>
    <w:rsid w:val="004341E3"/>
    <w:rsid w:val="0043640F"/>
    <w:rsid w:val="00442436"/>
    <w:rsid w:val="00442C04"/>
    <w:rsid w:val="004431F4"/>
    <w:rsid w:val="00446707"/>
    <w:rsid w:val="00451A03"/>
    <w:rsid w:val="00452278"/>
    <w:rsid w:val="00452FFF"/>
    <w:rsid w:val="004544F0"/>
    <w:rsid w:val="0045613E"/>
    <w:rsid w:val="00456F40"/>
    <w:rsid w:val="0045761E"/>
    <w:rsid w:val="00460B99"/>
    <w:rsid w:val="00461205"/>
    <w:rsid w:val="0046131B"/>
    <w:rsid w:val="00465FB0"/>
    <w:rsid w:val="0047078B"/>
    <w:rsid w:val="00471CAB"/>
    <w:rsid w:val="00473A81"/>
    <w:rsid w:val="004748F9"/>
    <w:rsid w:val="004763D8"/>
    <w:rsid w:val="0047697E"/>
    <w:rsid w:val="00477088"/>
    <w:rsid w:val="00477148"/>
    <w:rsid w:val="004771AA"/>
    <w:rsid w:val="0048186B"/>
    <w:rsid w:val="004850C6"/>
    <w:rsid w:val="00486FC1"/>
    <w:rsid w:val="00487A39"/>
    <w:rsid w:val="0049179E"/>
    <w:rsid w:val="00492BFD"/>
    <w:rsid w:val="00492E1E"/>
    <w:rsid w:val="004948A3"/>
    <w:rsid w:val="00494AE9"/>
    <w:rsid w:val="00494E7E"/>
    <w:rsid w:val="004956C9"/>
    <w:rsid w:val="0049696C"/>
    <w:rsid w:val="004A21B6"/>
    <w:rsid w:val="004A29F2"/>
    <w:rsid w:val="004A2CBD"/>
    <w:rsid w:val="004A4066"/>
    <w:rsid w:val="004A4A3A"/>
    <w:rsid w:val="004A575C"/>
    <w:rsid w:val="004A7268"/>
    <w:rsid w:val="004B0B67"/>
    <w:rsid w:val="004B0FE2"/>
    <w:rsid w:val="004B4292"/>
    <w:rsid w:val="004C0CD0"/>
    <w:rsid w:val="004C2950"/>
    <w:rsid w:val="004C7326"/>
    <w:rsid w:val="004D145E"/>
    <w:rsid w:val="004D1B90"/>
    <w:rsid w:val="004D284A"/>
    <w:rsid w:val="004D2DDD"/>
    <w:rsid w:val="004D4DAF"/>
    <w:rsid w:val="004D5A19"/>
    <w:rsid w:val="004D619E"/>
    <w:rsid w:val="004D6558"/>
    <w:rsid w:val="004E06CD"/>
    <w:rsid w:val="004E09C6"/>
    <w:rsid w:val="004E11A5"/>
    <w:rsid w:val="004E3855"/>
    <w:rsid w:val="004E3AF7"/>
    <w:rsid w:val="004E5F31"/>
    <w:rsid w:val="004F0736"/>
    <w:rsid w:val="004F151A"/>
    <w:rsid w:val="004F2BB9"/>
    <w:rsid w:val="004F2D5B"/>
    <w:rsid w:val="004F33BF"/>
    <w:rsid w:val="004F388B"/>
    <w:rsid w:val="004F39B9"/>
    <w:rsid w:val="004F47C3"/>
    <w:rsid w:val="004F72DB"/>
    <w:rsid w:val="00500D59"/>
    <w:rsid w:val="005012B8"/>
    <w:rsid w:val="0050170C"/>
    <w:rsid w:val="00501F76"/>
    <w:rsid w:val="00504F45"/>
    <w:rsid w:val="00506A98"/>
    <w:rsid w:val="00510310"/>
    <w:rsid w:val="005115CF"/>
    <w:rsid w:val="005119B4"/>
    <w:rsid w:val="00512A1E"/>
    <w:rsid w:val="00512D3F"/>
    <w:rsid w:val="00513F5B"/>
    <w:rsid w:val="00516C86"/>
    <w:rsid w:val="00521C14"/>
    <w:rsid w:val="00522535"/>
    <w:rsid w:val="0052318D"/>
    <w:rsid w:val="00523A26"/>
    <w:rsid w:val="00523CAB"/>
    <w:rsid w:val="005240F4"/>
    <w:rsid w:val="00524240"/>
    <w:rsid w:val="00525333"/>
    <w:rsid w:val="00525971"/>
    <w:rsid w:val="0052621B"/>
    <w:rsid w:val="00527CD4"/>
    <w:rsid w:val="00530547"/>
    <w:rsid w:val="00530DAB"/>
    <w:rsid w:val="005310C4"/>
    <w:rsid w:val="00531DAC"/>
    <w:rsid w:val="00532869"/>
    <w:rsid w:val="00533018"/>
    <w:rsid w:val="0053334E"/>
    <w:rsid w:val="00536323"/>
    <w:rsid w:val="0053797E"/>
    <w:rsid w:val="00541F3B"/>
    <w:rsid w:val="0054443F"/>
    <w:rsid w:val="005446BD"/>
    <w:rsid w:val="00545129"/>
    <w:rsid w:val="00545E14"/>
    <w:rsid w:val="005527CC"/>
    <w:rsid w:val="00553887"/>
    <w:rsid w:val="005551BD"/>
    <w:rsid w:val="00556479"/>
    <w:rsid w:val="00557BB6"/>
    <w:rsid w:val="005606D0"/>
    <w:rsid w:val="00560764"/>
    <w:rsid w:val="00562FA1"/>
    <w:rsid w:val="0056356B"/>
    <w:rsid w:val="005645EA"/>
    <w:rsid w:val="00564931"/>
    <w:rsid w:val="00564DA1"/>
    <w:rsid w:val="00565013"/>
    <w:rsid w:val="0056535A"/>
    <w:rsid w:val="0056541C"/>
    <w:rsid w:val="00567767"/>
    <w:rsid w:val="0057059F"/>
    <w:rsid w:val="00570F99"/>
    <w:rsid w:val="00571C92"/>
    <w:rsid w:val="0057224A"/>
    <w:rsid w:val="00572CBF"/>
    <w:rsid w:val="005750A0"/>
    <w:rsid w:val="005752D8"/>
    <w:rsid w:val="00575CDF"/>
    <w:rsid w:val="005810FC"/>
    <w:rsid w:val="00581ED1"/>
    <w:rsid w:val="00582635"/>
    <w:rsid w:val="00586849"/>
    <w:rsid w:val="00586C15"/>
    <w:rsid w:val="00587CB1"/>
    <w:rsid w:val="00592991"/>
    <w:rsid w:val="00593247"/>
    <w:rsid w:val="00593591"/>
    <w:rsid w:val="005942FD"/>
    <w:rsid w:val="00594B6A"/>
    <w:rsid w:val="00595112"/>
    <w:rsid w:val="00595C46"/>
    <w:rsid w:val="00596BDB"/>
    <w:rsid w:val="005A0487"/>
    <w:rsid w:val="005A0F74"/>
    <w:rsid w:val="005A1128"/>
    <w:rsid w:val="005A1E97"/>
    <w:rsid w:val="005A3D3A"/>
    <w:rsid w:val="005A471E"/>
    <w:rsid w:val="005A7223"/>
    <w:rsid w:val="005A7E79"/>
    <w:rsid w:val="005B1327"/>
    <w:rsid w:val="005B2354"/>
    <w:rsid w:val="005B50C0"/>
    <w:rsid w:val="005B7AE6"/>
    <w:rsid w:val="005C053B"/>
    <w:rsid w:val="005C054F"/>
    <w:rsid w:val="005C1899"/>
    <w:rsid w:val="005C1C42"/>
    <w:rsid w:val="005C26DD"/>
    <w:rsid w:val="005C38CC"/>
    <w:rsid w:val="005D01A6"/>
    <w:rsid w:val="005D0610"/>
    <w:rsid w:val="005D108B"/>
    <w:rsid w:val="005D168F"/>
    <w:rsid w:val="005D2A57"/>
    <w:rsid w:val="005D2F27"/>
    <w:rsid w:val="005D2F67"/>
    <w:rsid w:val="005D3BB8"/>
    <w:rsid w:val="005D4081"/>
    <w:rsid w:val="005D57C9"/>
    <w:rsid w:val="005D6E90"/>
    <w:rsid w:val="005D7275"/>
    <w:rsid w:val="005E001E"/>
    <w:rsid w:val="005E051F"/>
    <w:rsid w:val="005E06BC"/>
    <w:rsid w:val="005E3A77"/>
    <w:rsid w:val="005E427C"/>
    <w:rsid w:val="005E4B7F"/>
    <w:rsid w:val="005E6EC3"/>
    <w:rsid w:val="005F1043"/>
    <w:rsid w:val="005F2E89"/>
    <w:rsid w:val="005F343C"/>
    <w:rsid w:val="005F3F51"/>
    <w:rsid w:val="005F4EEF"/>
    <w:rsid w:val="00600EB9"/>
    <w:rsid w:val="006021D1"/>
    <w:rsid w:val="00602D55"/>
    <w:rsid w:val="00605624"/>
    <w:rsid w:val="006057AD"/>
    <w:rsid w:val="00607840"/>
    <w:rsid w:val="006105EC"/>
    <w:rsid w:val="00613E90"/>
    <w:rsid w:val="00614A83"/>
    <w:rsid w:val="00615140"/>
    <w:rsid w:val="006162EF"/>
    <w:rsid w:val="00617DB3"/>
    <w:rsid w:val="00620EA6"/>
    <w:rsid w:val="00621AE9"/>
    <w:rsid w:val="00622076"/>
    <w:rsid w:val="00623310"/>
    <w:rsid w:val="00623D6E"/>
    <w:rsid w:val="00624253"/>
    <w:rsid w:val="00624672"/>
    <w:rsid w:val="006319B1"/>
    <w:rsid w:val="00634964"/>
    <w:rsid w:val="00640D2C"/>
    <w:rsid w:val="00641AF5"/>
    <w:rsid w:val="00643A03"/>
    <w:rsid w:val="006455CB"/>
    <w:rsid w:val="00645B02"/>
    <w:rsid w:val="00646FAD"/>
    <w:rsid w:val="0065010F"/>
    <w:rsid w:val="0065265B"/>
    <w:rsid w:val="00652ECF"/>
    <w:rsid w:val="006567AD"/>
    <w:rsid w:val="006579D1"/>
    <w:rsid w:val="006604A5"/>
    <w:rsid w:val="0066295C"/>
    <w:rsid w:val="0066460B"/>
    <w:rsid w:val="00664959"/>
    <w:rsid w:val="00664D22"/>
    <w:rsid w:val="00665B9A"/>
    <w:rsid w:val="00671BBA"/>
    <w:rsid w:val="00673B2C"/>
    <w:rsid w:val="00673BF7"/>
    <w:rsid w:val="006746AC"/>
    <w:rsid w:val="00675646"/>
    <w:rsid w:val="0067568A"/>
    <w:rsid w:val="00676B5E"/>
    <w:rsid w:val="00676B99"/>
    <w:rsid w:val="00677A9E"/>
    <w:rsid w:val="00680189"/>
    <w:rsid w:val="0068175E"/>
    <w:rsid w:val="00682044"/>
    <w:rsid w:val="0068303B"/>
    <w:rsid w:val="006831E1"/>
    <w:rsid w:val="006845D3"/>
    <w:rsid w:val="0068469B"/>
    <w:rsid w:val="00684F75"/>
    <w:rsid w:val="006856E7"/>
    <w:rsid w:val="00685814"/>
    <w:rsid w:val="00692B44"/>
    <w:rsid w:val="00697193"/>
    <w:rsid w:val="006A0725"/>
    <w:rsid w:val="006A1261"/>
    <w:rsid w:val="006A4B01"/>
    <w:rsid w:val="006A5F1B"/>
    <w:rsid w:val="006B0E79"/>
    <w:rsid w:val="006B2DD7"/>
    <w:rsid w:val="006B3906"/>
    <w:rsid w:val="006B64BE"/>
    <w:rsid w:val="006B6D56"/>
    <w:rsid w:val="006C3940"/>
    <w:rsid w:val="006C5153"/>
    <w:rsid w:val="006C6B11"/>
    <w:rsid w:val="006C75F6"/>
    <w:rsid w:val="006C7A48"/>
    <w:rsid w:val="006C7DDB"/>
    <w:rsid w:val="006D23F5"/>
    <w:rsid w:val="006D3BED"/>
    <w:rsid w:val="006D4644"/>
    <w:rsid w:val="006D65DB"/>
    <w:rsid w:val="006E1C1D"/>
    <w:rsid w:val="006E26AE"/>
    <w:rsid w:val="006E26F3"/>
    <w:rsid w:val="006E329B"/>
    <w:rsid w:val="006E33DA"/>
    <w:rsid w:val="006E346E"/>
    <w:rsid w:val="006E39D8"/>
    <w:rsid w:val="006E4D3B"/>
    <w:rsid w:val="006E5191"/>
    <w:rsid w:val="006E5C38"/>
    <w:rsid w:val="006F4164"/>
    <w:rsid w:val="006F42CF"/>
    <w:rsid w:val="006F4EBC"/>
    <w:rsid w:val="006F4FDA"/>
    <w:rsid w:val="006F50CA"/>
    <w:rsid w:val="0070149F"/>
    <w:rsid w:val="00702430"/>
    <w:rsid w:val="007026EC"/>
    <w:rsid w:val="00702A2C"/>
    <w:rsid w:val="00702EDA"/>
    <w:rsid w:val="00703ED3"/>
    <w:rsid w:val="0070517D"/>
    <w:rsid w:val="0071036C"/>
    <w:rsid w:val="00712719"/>
    <w:rsid w:val="00714945"/>
    <w:rsid w:val="00716463"/>
    <w:rsid w:val="00716464"/>
    <w:rsid w:val="007167C7"/>
    <w:rsid w:val="007223D4"/>
    <w:rsid w:val="007228BB"/>
    <w:rsid w:val="007243B5"/>
    <w:rsid w:val="00730D10"/>
    <w:rsid w:val="0073288E"/>
    <w:rsid w:val="00732ADC"/>
    <w:rsid w:val="0073477B"/>
    <w:rsid w:val="00734DF6"/>
    <w:rsid w:val="0073595B"/>
    <w:rsid w:val="00735B38"/>
    <w:rsid w:val="00735EC7"/>
    <w:rsid w:val="00736A67"/>
    <w:rsid w:val="007377F7"/>
    <w:rsid w:val="00737FA4"/>
    <w:rsid w:val="00740B0E"/>
    <w:rsid w:val="00740EF5"/>
    <w:rsid w:val="00740FC3"/>
    <w:rsid w:val="00741995"/>
    <w:rsid w:val="00742B9B"/>
    <w:rsid w:val="00743D58"/>
    <w:rsid w:val="00744F32"/>
    <w:rsid w:val="00745EC9"/>
    <w:rsid w:val="007473FE"/>
    <w:rsid w:val="0074764A"/>
    <w:rsid w:val="0075029B"/>
    <w:rsid w:val="0075032E"/>
    <w:rsid w:val="007503A5"/>
    <w:rsid w:val="00750D5D"/>
    <w:rsid w:val="0075370B"/>
    <w:rsid w:val="00753752"/>
    <w:rsid w:val="00753A32"/>
    <w:rsid w:val="00754065"/>
    <w:rsid w:val="007553C5"/>
    <w:rsid w:val="00755D22"/>
    <w:rsid w:val="007605F2"/>
    <w:rsid w:val="0076222B"/>
    <w:rsid w:val="00762FBD"/>
    <w:rsid w:val="007633EE"/>
    <w:rsid w:val="0076367A"/>
    <w:rsid w:val="0076376F"/>
    <w:rsid w:val="00763D9D"/>
    <w:rsid w:val="00765334"/>
    <w:rsid w:val="00767004"/>
    <w:rsid w:val="007676A8"/>
    <w:rsid w:val="00770583"/>
    <w:rsid w:val="0077387A"/>
    <w:rsid w:val="00774D04"/>
    <w:rsid w:val="00774FCC"/>
    <w:rsid w:val="007753CB"/>
    <w:rsid w:val="00777303"/>
    <w:rsid w:val="0077771A"/>
    <w:rsid w:val="0078266C"/>
    <w:rsid w:val="00783163"/>
    <w:rsid w:val="00783C73"/>
    <w:rsid w:val="00783FBA"/>
    <w:rsid w:val="00785418"/>
    <w:rsid w:val="0078691D"/>
    <w:rsid w:val="007903CF"/>
    <w:rsid w:val="00790959"/>
    <w:rsid w:val="00790982"/>
    <w:rsid w:val="00791DDD"/>
    <w:rsid w:val="00791F17"/>
    <w:rsid w:val="0079387E"/>
    <w:rsid w:val="00793A36"/>
    <w:rsid w:val="007947DD"/>
    <w:rsid w:val="007954AD"/>
    <w:rsid w:val="00796A6F"/>
    <w:rsid w:val="00797136"/>
    <w:rsid w:val="007A1CB8"/>
    <w:rsid w:val="007A1FA7"/>
    <w:rsid w:val="007A33FA"/>
    <w:rsid w:val="007A34B1"/>
    <w:rsid w:val="007A3CB2"/>
    <w:rsid w:val="007A4AD5"/>
    <w:rsid w:val="007A64E2"/>
    <w:rsid w:val="007A6A06"/>
    <w:rsid w:val="007B1159"/>
    <w:rsid w:val="007B384D"/>
    <w:rsid w:val="007B40FC"/>
    <w:rsid w:val="007B736B"/>
    <w:rsid w:val="007B7409"/>
    <w:rsid w:val="007B7478"/>
    <w:rsid w:val="007B7968"/>
    <w:rsid w:val="007C23B0"/>
    <w:rsid w:val="007C343C"/>
    <w:rsid w:val="007C4266"/>
    <w:rsid w:val="007C440F"/>
    <w:rsid w:val="007D01FF"/>
    <w:rsid w:val="007D059F"/>
    <w:rsid w:val="007D1B4E"/>
    <w:rsid w:val="007D71EE"/>
    <w:rsid w:val="007E088F"/>
    <w:rsid w:val="007E14E0"/>
    <w:rsid w:val="007E1785"/>
    <w:rsid w:val="007E2105"/>
    <w:rsid w:val="007E2507"/>
    <w:rsid w:val="007E2CAC"/>
    <w:rsid w:val="007E4471"/>
    <w:rsid w:val="007E7E05"/>
    <w:rsid w:val="007E7E40"/>
    <w:rsid w:val="007F04F0"/>
    <w:rsid w:val="007F5253"/>
    <w:rsid w:val="007F5AE8"/>
    <w:rsid w:val="007F62D0"/>
    <w:rsid w:val="007F6C0F"/>
    <w:rsid w:val="0080144E"/>
    <w:rsid w:val="00802FCA"/>
    <w:rsid w:val="00803AE3"/>
    <w:rsid w:val="008110E9"/>
    <w:rsid w:val="0081352F"/>
    <w:rsid w:val="00814B6F"/>
    <w:rsid w:val="00814EAC"/>
    <w:rsid w:val="00815D59"/>
    <w:rsid w:val="00824463"/>
    <w:rsid w:val="00824471"/>
    <w:rsid w:val="00825564"/>
    <w:rsid w:val="008255A8"/>
    <w:rsid w:val="008263D8"/>
    <w:rsid w:val="00826B60"/>
    <w:rsid w:val="00830811"/>
    <w:rsid w:val="00830D45"/>
    <w:rsid w:val="00831250"/>
    <w:rsid w:val="00832202"/>
    <w:rsid w:val="008326BA"/>
    <w:rsid w:val="00832F7A"/>
    <w:rsid w:val="00834A59"/>
    <w:rsid w:val="00836638"/>
    <w:rsid w:val="00836C75"/>
    <w:rsid w:val="00837A74"/>
    <w:rsid w:val="008401A9"/>
    <w:rsid w:val="008449E1"/>
    <w:rsid w:val="00845B62"/>
    <w:rsid w:val="00845DEA"/>
    <w:rsid w:val="008470D7"/>
    <w:rsid w:val="00847BE1"/>
    <w:rsid w:val="008512EB"/>
    <w:rsid w:val="00852613"/>
    <w:rsid w:val="00852F2F"/>
    <w:rsid w:val="008537E1"/>
    <w:rsid w:val="00853C58"/>
    <w:rsid w:val="00855A4E"/>
    <w:rsid w:val="00856042"/>
    <w:rsid w:val="00856261"/>
    <w:rsid w:val="00862FE3"/>
    <w:rsid w:val="00863892"/>
    <w:rsid w:val="00864BD8"/>
    <w:rsid w:val="00865AA6"/>
    <w:rsid w:val="00866432"/>
    <w:rsid w:val="008668C7"/>
    <w:rsid w:val="0086700B"/>
    <w:rsid w:val="00872CE0"/>
    <w:rsid w:val="008734A4"/>
    <w:rsid w:val="008740D1"/>
    <w:rsid w:val="00874578"/>
    <w:rsid w:val="00874A60"/>
    <w:rsid w:val="00877440"/>
    <w:rsid w:val="00880F87"/>
    <w:rsid w:val="00881C0F"/>
    <w:rsid w:val="00881DB0"/>
    <w:rsid w:val="00881E00"/>
    <w:rsid w:val="008825AE"/>
    <w:rsid w:val="00882E45"/>
    <w:rsid w:val="0088684E"/>
    <w:rsid w:val="008878BA"/>
    <w:rsid w:val="00890238"/>
    <w:rsid w:val="00890AA4"/>
    <w:rsid w:val="008929BD"/>
    <w:rsid w:val="0089310B"/>
    <w:rsid w:val="00893153"/>
    <w:rsid w:val="00894049"/>
    <w:rsid w:val="008941F4"/>
    <w:rsid w:val="00895434"/>
    <w:rsid w:val="008958EA"/>
    <w:rsid w:val="008959E3"/>
    <w:rsid w:val="0089745F"/>
    <w:rsid w:val="00897852"/>
    <w:rsid w:val="008A02BD"/>
    <w:rsid w:val="008A2DA7"/>
    <w:rsid w:val="008A38A0"/>
    <w:rsid w:val="008A6721"/>
    <w:rsid w:val="008B01FC"/>
    <w:rsid w:val="008B1527"/>
    <w:rsid w:val="008B3072"/>
    <w:rsid w:val="008B3E80"/>
    <w:rsid w:val="008B5494"/>
    <w:rsid w:val="008B7467"/>
    <w:rsid w:val="008B7D7F"/>
    <w:rsid w:val="008C1FEB"/>
    <w:rsid w:val="008C41A5"/>
    <w:rsid w:val="008C5229"/>
    <w:rsid w:val="008D0C89"/>
    <w:rsid w:val="008D19DA"/>
    <w:rsid w:val="008D1C00"/>
    <w:rsid w:val="008D455D"/>
    <w:rsid w:val="008D5302"/>
    <w:rsid w:val="008D6819"/>
    <w:rsid w:val="008D7420"/>
    <w:rsid w:val="008E0381"/>
    <w:rsid w:val="008E0497"/>
    <w:rsid w:val="008E0EE5"/>
    <w:rsid w:val="008E1BA0"/>
    <w:rsid w:val="008E2381"/>
    <w:rsid w:val="008E41E6"/>
    <w:rsid w:val="008E4C40"/>
    <w:rsid w:val="008E6297"/>
    <w:rsid w:val="008F060D"/>
    <w:rsid w:val="008F0B87"/>
    <w:rsid w:val="008F2051"/>
    <w:rsid w:val="008F2111"/>
    <w:rsid w:val="008F2FEE"/>
    <w:rsid w:val="008F315A"/>
    <w:rsid w:val="008F439D"/>
    <w:rsid w:val="008F4F98"/>
    <w:rsid w:val="008F674B"/>
    <w:rsid w:val="008F676C"/>
    <w:rsid w:val="008F78D1"/>
    <w:rsid w:val="00900BD9"/>
    <w:rsid w:val="00901800"/>
    <w:rsid w:val="00901841"/>
    <w:rsid w:val="009025A4"/>
    <w:rsid w:val="00904301"/>
    <w:rsid w:val="009058DC"/>
    <w:rsid w:val="009071DD"/>
    <w:rsid w:val="009118EA"/>
    <w:rsid w:val="009123F7"/>
    <w:rsid w:val="009132D2"/>
    <w:rsid w:val="009139AD"/>
    <w:rsid w:val="00914689"/>
    <w:rsid w:val="009162AB"/>
    <w:rsid w:val="00917C0D"/>
    <w:rsid w:val="00917CEB"/>
    <w:rsid w:val="00920DC0"/>
    <w:rsid w:val="00920EAD"/>
    <w:rsid w:val="00921AA9"/>
    <w:rsid w:val="009247C2"/>
    <w:rsid w:val="00924A18"/>
    <w:rsid w:val="00925379"/>
    <w:rsid w:val="009260AB"/>
    <w:rsid w:val="00927CEE"/>
    <w:rsid w:val="009311EC"/>
    <w:rsid w:val="0093239A"/>
    <w:rsid w:val="009329D5"/>
    <w:rsid w:val="00932C2A"/>
    <w:rsid w:val="00932C68"/>
    <w:rsid w:val="00933352"/>
    <w:rsid w:val="00933606"/>
    <w:rsid w:val="00933900"/>
    <w:rsid w:val="00934CCF"/>
    <w:rsid w:val="009354B9"/>
    <w:rsid w:val="00935C32"/>
    <w:rsid w:val="00936AF7"/>
    <w:rsid w:val="009373AB"/>
    <w:rsid w:val="00937DE1"/>
    <w:rsid w:val="00940F2B"/>
    <w:rsid w:val="00942796"/>
    <w:rsid w:val="00942FB9"/>
    <w:rsid w:val="0095069E"/>
    <w:rsid w:val="00950B03"/>
    <w:rsid w:val="009515A8"/>
    <w:rsid w:val="00952AB1"/>
    <w:rsid w:val="00952BFC"/>
    <w:rsid w:val="009531A5"/>
    <w:rsid w:val="00953E01"/>
    <w:rsid w:val="00953FB6"/>
    <w:rsid w:val="00954B68"/>
    <w:rsid w:val="009551C7"/>
    <w:rsid w:val="00955DAD"/>
    <w:rsid w:val="0095739A"/>
    <w:rsid w:val="00961534"/>
    <w:rsid w:val="00961DBE"/>
    <w:rsid w:val="009636FF"/>
    <w:rsid w:val="00963BAF"/>
    <w:rsid w:val="00963C51"/>
    <w:rsid w:val="00964ECA"/>
    <w:rsid w:val="00966038"/>
    <w:rsid w:val="00966848"/>
    <w:rsid w:val="009679A1"/>
    <w:rsid w:val="00970C0D"/>
    <w:rsid w:val="00970F84"/>
    <w:rsid w:val="00971BC8"/>
    <w:rsid w:val="009742C1"/>
    <w:rsid w:val="00974675"/>
    <w:rsid w:val="009757CE"/>
    <w:rsid w:val="00975AB9"/>
    <w:rsid w:val="009763A7"/>
    <w:rsid w:val="009779BF"/>
    <w:rsid w:val="00977DA3"/>
    <w:rsid w:val="00980733"/>
    <w:rsid w:val="00980D96"/>
    <w:rsid w:val="00981ABD"/>
    <w:rsid w:val="00983BBC"/>
    <w:rsid w:val="00985B14"/>
    <w:rsid w:val="0098600A"/>
    <w:rsid w:val="0099081E"/>
    <w:rsid w:val="00992CEC"/>
    <w:rsid w:val="00992F58"/>
    <w:rsid w:val="009932B4"/>
    <w:rsid w:val="00995EF3"/>
    <w:rsid w:val="009965A3"/>
    <w:rsid w:val="0099794A"/>
    <w:rsid w:val="00997E26"/>
    <w:rsid w:val="009A06F4"/>
    <w:rsid w:val="009A1626"/>
    <w:rsid w:val="009A24FB"/>
    <w:rsid w:val="009A2C5A"/>
    <w:rsid w:val="009A6FF2"/>
    <w:rsid w:val="009B0860"/>
    <w:rsid w:val="009B0FD7"/>
    <w:rsid w:val="009B4488"/>
    <w:rsid w:val="009B48D0"/>
    <w:rsid w:val="009B5604"/>
    <w:rsid w:val="009B66F0"/>
    <w:rsid w:val="009C5FF6"/>
    <w:rsid w:val="009C66EA"/>
    <w:rsid w:val="009C67E2"/>
    <w:rsid w:val="009C76A3"/>
    <w:rsid w:val="009D0396"/>
    <w:rsid w:val="009D3FD5"/>
    <w:rsid w:val="009D43B9"/>
    <w:rsid w:val="009D4A2B"/>
    <w:rsid w:val="009D5D8E"/>
    <w:rsid w:val="009D655C"/>
    <w:rsid w:val="009D6726"/>
    <w:rsid w:val="009D67D0"/>
    <w:rsid w:val="009E0127"/>
    <w:rsid w:val="009E0759"/>
    <w:rsid w:val="009E19BE"/>
    <w:rsid w:val="009E33A2"/>
    <w:rsid w:val="009E35E2"/>
    <w:rsid w:val="009E3BF2"/>
    <w:rsid w:val="009E43F4"/>
    <w:rsid w:val="009E51A9"/>
    <w:rsid w:val="009E5F95"/>
    <w:rsid w:val="009F0476"/>
    <w:rsid w:val="009F0CED"/>
    <w:rsid w:val="009F12AD"/>
    <w:rsid w:val="009F20AB"/>
    <w:rsid w:val="009F21C8"/>
    <w:rsid w:val="009F2DCF"/>
    <w:rsid w:val="009F3F7E"/>
    <w:rsid w:val="009F51BB"/>
    <w:rsid w:val="009F6EA0"/>
    <w:rsid w:val="009F7D16"/>
    <w:rsid w:val="00A014E5"/>
    <w:rsid w:val="00A02F29"/>
    <w:rsid w:val="00A04806"/>
    <w:rsid w:val="00A04846"/>
    <w:rsid w:val="00A04F90"/>
    <w:rsid w:val="00A058BA"/>
    <w:rsid w:val="00A068B7"/>
    <w:rsid w:val="00A06912"/>
    <w:rsid w:val="00A07C92"/>
    <w:rsid w:val="00A10E6A"/>
    <w:rsid w:val="00A11514"/>
    <w:rsid w:val="00A146A6"/>
    <w:rsid w:val="00A14D6F"/>
    <w:rsid w:val="00A16D5A"/>
    <w:rsid w:val="00A17D00"/>
    <w:rsid w:val="00A2234E"/>
    <w:rsid w:val="00A23792"/>
    <w:rsid w:val="00A24276"/>
    <w:rsid w:val="00A24C65"/>
    <w:rsid w:val="00A25B2D"/>
    <w:rsid w:val="00A25F05"/>
    <w:rsid w:val="00A269EB"/>
    <w:rsid w:val="00A27C94"/>
    <w:rsid w:val="00A30452"/>
    <w:rsid w:val="00A305F4"/>
    <w:rsid w:val="00A30ED3"/>
    <w:rsid w:val="00A318E8"/>
    <w:rsid w:val="00A32824"/>
    <w:rsid w:val="00A32C13"/>
    <w:rsid w:val="00A3377E"/>
    <w:rsid w:val="00A35838"/>
    <w:rsid w:val="00A35B3D"/>
    <w:rsid w:val="00A37AC9"/>
    <w:rsid w:val="00A37AEE"/>
    <w:rsid w:val="00A4162A"/>
    <w:rsid w:val="00A41795"/>
    <w:rsid w:val="00A43644"/>
    <w:rsid w:val="00A45F10"/>
    <w:rsid w:val="00A46137"/>
    <w:rsid w:val="00A471AB"/>
    <w:rsid w:val="00A471D0"/>
    <w:rsid w:val="00A47714"/>
    <w:rsid w:val="00A507EE"/>
    <w:rsid w:val="00A521BE"/>
    <w:rsid w:val="00A5245B"/>
    <w:rsid w:val="00A52551"/>
    <w:rsid w:val="00A54E0F"/>
    <w:rsid w:val="00A54E30"/>
    <w:rsid w:val="00A61722"/>
    <w:rsid w:val="00A619FE"/>
    <w:rsid w:val="00A61A0F"/>
    <w:rsid w:val="00A64C2B"/>
    <w:rsid w:val="00A6522F"/>
    <w:rsid w:val="00A654A1"/>
    <w:rsid w:val="00A70C91"/>
    <w:rsid w:val="00A7180A"/>
    <w:rsid w:val="00A73545"/>
    <w:rsid w:val="00A740EA"/>
    <w:rsid w:val="00A75113"/>
    <w:rsid w:val="00A75582"/>
    <w:rsid w:val="00A765ED"/>
    <w:rsid w:val="00A76F68"/>
    <w:rsid w:val="00A77E11"/>
    <w:rsid w:val="00A80385"/>
    <w:rsid w:val="00A81A57"/>
    <w:rsid w:val="00A82A62"/>
    <w:rsid w:val="00A85185"/>
    <w:rsid w:val="00A862A1"/>
    <w:rsid w:val="00A86A0A"/>
    <w:rsid w:val="00A86ED7"/>
    <w:rsid w:val="00A900D6"/>
    <w:rsid w:val="00A90410"/>
    <w:rsid w:val="00A94048"/>
    <w:rsid w:val="00A96861"/>
    <w:rsid w:val="00AA3C63"/>
    <w:rsid w:val="00AA4C3D"/>
    <w:rsid w:val="00AA50A6"/>
    <w:rsid w:val="00AA637F"/>
    <w:rsid w:val="00AA7D7A"/>
    <w:rsid w:val="00AB19A5"/>
    <w:rsid w:val="00AB21B3"/>
    <w:rsid w:val="00AB2E1E"/>
    <w:rsid w:val="00AB4624"/>
    <w:rsid w:val="00AB4EF4"/>
    <w:rsid w:val="00AB570A"/>
    <w:rsid w:val="00AB7CA2"/>
    <w:rsid w:val="00AB7F66"/>
    <w:rsid w:val="00AC0B29"/>
    <w:rsid w:val="00AC2247"/>
    <w:rsid w:val="00AC2AEB"/>
    <w:rsid w:val="00AC3771"/>
    <w:rsid w:val="00AC40DF"/>
    <w:rsid w:val="00AC7A3E"/>
    <w:rsid w:val="00AC7EA3"/>
    <w:rsid w:val="00AD0269"/>
    <w:rsid w:val="00AD0947"/>
    <w:rsid w:val="00AD3B74"/>
    <w:rsid w:val="00AD4A44"/>
    <w:rsid w:val="00AE009C"/>
    <w:rsid w:val="00AE13F3"/>
    <w:rsid w:val="00AE360D"/>
    <w:rsid w:val="00AE4126"/>
    <w:rsid w:val="00AE55AE"/>
    <w:rsid w:val="00AE5FFA"/>
    <w:rsid w:val="00AE6908"/>
    <w:rsid w:val="00AE6EA4"/>
    <w:rsid w:val="00AE708B"/>
    <w:rsid w:val="00AE7EBE"/>
    <w:rsid w:val="00AF0013"/>
    <w:rsid w:val="00AF0275"/>
    <w:rsid w:val="00AF0CE7"/>
    <w:rsid w:val="00AF1052"/>
    <w:rsid w:val="00AF40BA"/>
    <w:rsid w:val="00AF7133"/>
    <w:rsid w:val="00AF7712"/>
    <w:rsid w:val="00B01BCD"/>
    <w:rsid w:val="00B0285E"/>
    <w:rsid w:val="00B042DB"/>
    <w:rsid w:val="00B043E2"/>
    <w:rsid w:val="00B053CC"/>
    <w:rsid w:val="00B05E01"/>
    <w:rsid w:val="00B11860"/>
    <w:rsid w:val="00B129FD"/>
    <w:rsid w:val="00B12C73"/>
    <w:rsid w:val="00B1302C"/>
    <w:rsid w:val="00B146E5"/>
    <w:rsid w:val="00B15700"/>
    <w:rsid w:val="00B15C4E"/>
    <w:rsid w:val="00B16AC5"/>
    <w:rsid w:val="00B16E2C"/>
    <w:rsid w:val="00B178F3"/>
    <w:rsid w:val="00B2166B"/>
    <w:rsid w:val="00B222C3"/>
    <w:rsid w:val="00B22625"/>
    <w:rsid w:val="00B24D8F"/>
    <w:rsid w:val="00B263F2"/>
    <w:rsid w:val="00B26FA9"/>
    <w:rsid w:val="00B30F8A"/>
    <w:rsid w:val="00B32338"/>
    <w:rsid w:val="00B329A7"/>
    <w:rsid w:val="00B368FB"/>
    <w:rsid w:val="00B40AFA"/>
    <w:rsid w:val="00B4166E"/>
    <w:rsid w:val="00B41BB0"/>
    <w:rsid w:val="00B42E64"/>
    <w:rsid w:val="00B42F39"/>
    <w:rsid w:val="00B42FFE"/>
    <w:rsid w:val="00B43758"/>
    <w:rsid w:val="00B4405D"/>
    <w:rsid w:val="00B4555A"/>
    <w:rsid w:val="00B45E25"/>
    <w:rsid w:val="00B46393"/>
    <w:rsid w:val="00B46A48"/>
    <w:rsid w:val="00B544F8"/>
    <w:rsid w:val="00B613C8"/>
    <w:rsid w:val="00B6316F"/>
    <w:rsid w:val="00B64665"/>
    <w:rsid w:val="00B6705C"/>
    <w:rsid w:val="00B673C2"/>
    <w:rsid w:val="00B735E5"/>
    <w:rsid w:val="00B7431A"/>
    <w:rsid w:val="00B7494C"/>
    <w:rsid w:val="00B75604"/>
    <w:rsid w:val="00B75CCC"/>
    <w:rsid w:val="00B75F71"/>
    <w:rsid w:val="00B77AC7"/>
    <w:rsid w:val="00B77B38"/>
    <w:rsid w:val="00B77F99"/>
    <w:rsid w:val="00B81282"/>
    <w:rsid w:val="00B82652"/>
    <w:rsid w:val="00B85497"/>
    <w:rsid w:val="00B85CFD"/>
    <w:rsid w:val="00B85E84"/>
    <w:rsid w:val="00B85F01"/>
    <w:rsid w:val="00B9092F"/>
    <w:rsid w:val="00B92567"/>
    <w:rsid w:val="00B94BFA"/>
    <w:rsid w:val="00B94F25"/>
    <w:rsid w:val="00B94FED"/>
    <w:rsid w:val="00B97395"/>
    <w:rsid w:val="00BA1D48"/>
    <w:rsid w:val="00BA2275"/>
    <w:rsid w:val="00BA32EF"/>
    <w:rsid w:val="00BA46F6"/>
    <w:rsid w:val="00BA54C1"/>
    <w:rsid w:val="00BA5F0C"/>
    <w:rsid w:val="00BA5F75"/>
    <w:rsid w:val="00BA695E"/>
    <w:rsid w:val="00BA7654"/>
    <w:rsid w:val="00BA77F9"/>
    <w:rsid w:val="00BB1CEC"/>
    <w:rsid w:val="00BB2D7B"/>
    <w:rsid w:val="00BB7348"/>
    <w:rsid w:val="00BC067A"/>
    <w:rsid w:val="00BC1A0F"/>
    <w:rsid w:val="00BC1DDC"/>
    <w:rsid w:val="00BC2317"/>
    <w:rsid w:val="00BC38A1"/>
    <w:rsid w:val="00BC4318"/>
    <w:rsid w:val="00BC5804"/>
    <w:rsid w:val="00BC7323"/>
    <w:rsid w:val="00BD0595"/>
    <w:rsid w:val="00BD12FC"/>
    <w:rsid w:val="00BD2ABC"/>
    <w:rsid w:val="00BD3677"/>
    <w:rsid w:val="00BD4688"/>
    <w:rsid w:val="00BD6556"/>
    <w:rsid w:val="00BD7FEF"/>
    <w:rsid w:val="00BE042A"/>
    <w:rsid w:val="00BE18EB"/>
    <w:rsid w:val="00BE2F64"/>
    <w:rsid w:val="00BE4E79"/>
    <w:rsid w:val="00BE510B"/>
    <w:rsid w:val="00BE76B7"/>
    <w:rsid w:val="00BF022E"/>
    <w:rsid w:val="00BF1006"/>
    <w:rsid w:val="00BF226E"/>
    <w:rsid w:val="00BF37FE"/>
    <w:rsid w:val="00BF3B31"/>
    <w:rsid w:val="00BF3B68"/>
    <w:rsid w:val="00BF3E38"/>
    <w:rsid w:val="00BF51EA"/>
    <w:rsid w:val="00BF5286"/>
    <w:rsid w:val="00BF55AC"/>
    <w:rsid w:val="00BF5E54"/>
    <w:rsid w:val="00BF6977"/>
    <w:rsid w:val="00BF6BA3"/>
    <w:rsid w:val="00BF7376"/>
    <w:rsid w:val="00BF79D8"/>
    <w:rsid w:val="00BF7A0C"/>
    <w:rsid w:val="00C01581"/>
    <w:rsid w:val="00C017ED"/>
    <w:rsid w:val="00C04D8C"/>
    <w:rsid w:val="00C05685"/>
    <w:rsid w:val="00C05BC4"/>
    <w:rsid w:val="00C06257"/>
    <w:rsid w:val="00C0795A"/>
    <w:rsid w:val="00C1080D"/>
    <w:rsid w:val="00C11387"/>
    <w:rsid w:val="00C115E2"/>
    <w:rsid w:val="00C1199E"/>
    <w:rsid w:val="00C12B12"/>
    <w:rsid w:val="00C15041"/>
    <w:rsid w:val="00C159EB"/>
    <w:rsid w:val="00C1680E"/>
    <w:rsid w:val="00C16DB2"/>
    <w:rsid w:val="00C17FDE"/>
    <w:rsid w:val="00C2165F"/>
    <w:rsid w:val="00C24F57"/>
    <w:rsid w:val="00C26A80"/>
    <w:rsid w:val="00C300A7"/>
    <w:rsid w:val="00C325C0"/>
    <w:rsid w:val="00C332E2"/>
    <w:rsid w:val="00C35029"/>
    <w:rsid w:val="00C35D05"/>
    <w:rsid w:val="00C360DB"/>
    <w:rsid w:val="00C36FF1"/>
    <w:rsid w:val="00C376DC"/>
    <w:rsid w:val="00C37C80"/>
    <w:rsid w:val="00C421B1"/>
    <w:rsid w:val="00C424EC"/>
    <w:rsid w:val="00C42F01"/>
    <w:rsid w:val="00C434A3"/>
    <w:rsid w:val="00C45532"/>
    <w:rsid w:val="00C45A4F"/>
    <w:rsid w:val="00C46CB9"/>
    <w:rsid w:val="00C50597"/>
    <w:rsid w:val="00C508A4"/>
    <w:rsid w:val="00C5094E"/>
    <w:rsid w:val="00C51625"/>
    <w:rsid w:val="00C54782"/>
    <w:rsid w:val="00C565F3"/>
    <w:rsid w:val="00C57CDA"/>
    <w:rsid w:val="00C620B4"/>
    <w:rsid w:val="00C627BE"/>
    <w:rsid w:val="00C6316D"/>
    <w:rsid w:val="00C64B90"/>
    <w:rsid w:val="00C66794"/>
    <w:rsid w:val="00C70922"/>
    <w:rsid w:val="00C7267C"/>
    <w:rsid w:val="00C728B3"/>
    <w:rsid w:val="00C72DDD"/>
    <w:rsid w:val="00C72F85"/>
    <w:rsid w:val="00C7318A"/>
    <w:rsid w:val="00C757D8"/>
    <w:rsid w:val="00C769A5"/>
    <w:rsid w:val="00C76DA4"/>
    <w:rsid w:val="00C77561"/>
    <w:rsid w:val="00C8046D"/>
    <w:rsid w:val="00C80E50"/>
    <w:rsid w:val="00C82673"/>
    <w:rsid w:val="00C82DB1"/>
    <w:rsid w:val="00C82E36"/>
    <w:rsid w:val="00C83C18"/>
    <w:rsid w:val="00C8478C"/>
    <w:rsid w:val="00C86322"/>
    <w:rsid w:val="00C8721E"/>
    <w:rsid w:val="00C905A8"/>
    <w:rsid w:val="00C91446"/>
    <w:rsid w:val="00C96901"/>
    <w:rsid w:val="00CA1A74"/>
    <w:rsid w:val="00CA1C81"/>
    <w:rsid w:val="00CA1DB0"/>
    <w:rsid w:val="00CA1FE7"/>
    <w:rsid w:val="00CA359E"/>
    <w:rsid w:val="00CA3D9A"/>
    <w:rsid w:val="00CA43D1"/>
    <w:rsid w:val="00CA68AF"/>
    <w:rsid w:val="00CB2B6B"/>
    <w:rsid w:val="00CB2C6E"/>
    <w:rsid w:val="00CB4128"/>
    <w:rsid w:val="00CB5951"/>
    <w:rsid w:val="00CB62B5"/>
    <w:rsid w:val="00CB6CD3"/>
    <w:rsid w:val="00CC0B2E"/>
    <w:rsid w:val="00CC1A23"/>
    <w:rsid w:val="00CC1FB0"/>
    <w:rsid w:val="00CC2E56"/>
    <w:rsid w:val="00CC3017"/>
    <w:rsid w:val="00CC3BC2"/>
    <w:rsid w:val="00CC47AE"/>
    <w:rsid w:val="00CC5977"/>
    <w:rsid w:val="00CD3469"/>
    <w:rsid w:val="00CD431D"/>
    <w:rsid w:val="00CD5CA6"/>
    <w:rsid w:val="00CD683A"/>
    <w:rsid w:val="00CD758A"/>
    <w:rsid w:val="00CE1BFD"/>
    <w:rsid w:val="00CE1D9C"/>
    <w:rsid w:val="00CE1F1C"/>
    <w:rsid w:val="00CE2E57"/>
    <w:rsid w:val="00CE482D"/>
    <w:rsid w:val="00CE67CB"/>
    <w:rsid w:val="00CF2032"/>
    <w:rsid w:val="00CF255B"/>
    <w:rsid w:val="00CF2C77"/>
    <w:rsid w:val="00CF34E5"/>
    <w:rsid w:val="00CF3E39"/>
    <w:rsid w:val="00CF4780"/>
    <w:rsid w:val="00CF7E10"/>
    <w:rsid w:val="00D0262F"/>
    <w:rsid w:val="00D02D39"/>
    <w:rsid w:val="00D03DEF"/>
    <w:rsid w:val="00D0427E"/>
    <w:rsid w:val="00D04919"/>
    <w:rsid w:val="00D05767"/>
    <w:rsid w:val="00D05AC9"/>
    <w:rsid w:val="00D06D4A"/>
    <w:rsid w:val="00D0734D"/>
    <w:rsid w:val="00D113A5"/>
    <w:rsid w:val="00D12573"/>
    <w:rsid w:val="00D12B54"/>
    <w:rsid w:val="00D133D8"/>
    <w:rsid w:val="00D17C2B"/>
    <w:rsid w:val="00D20D9B"/>
    <w:rsid w:val="00D2186B"/>
    <w:rsid w:val="00D21EC4"/>
    <w:rsid w:val="00D229BE"/>
    <w:rsid w:val="00D23AAC"/>
    <w:rsid w:val="00D30068"/>
    <w:rsid w:val="00D30941"/>
    <w:rsid w:val="00D315A3"/>
    <w:rsid w:val="00D31CB8"/>
    <w:rsid w:val="00D32D8B"/>
    <w:rsid w:val="00D34423"/>
    <w:rsid w:val="00D34667"/>
    <w:rsid w:val="00D3573D"/>
    <w:rsid w:val="00D3600B"/>
    <w:rsid w:val="00D37BE9"/>
    <w:rsid w:val="00D4311E"/>
    <w:rsid w:val="00D4313D"/>
    <w:rsid w:val="00D44CB5"/>
    <w:rsid w:val="00D456FB"/>
    <w:rsid w:val="00D46449"/>
    <w:rsid w:val="00D47B64"/>
    <w:rsid w:val="00D51145"/>
    <w:rsid w:val="00D51392"/>
    <w:rsid w:val="00D51F49"/>
    <w:rsid w:val="00D53165"/>
    <w:rsid w:val="00D545A9"/>
    <w:rsid w:val="00D54D1E"/>
    <w:rsid w:val="00D5539C"/>
    <w:rsid w:val="00D558C5"/>
    <w:rsid w:val="00D55C82"/>
    <w:rsid w:val="00D57D92"/>
    <w:rsid w:val="00D60107"/>
    <w:rsid w:val="00D60D3B"/>
    <w:rsid w:val="00D60EB1"/>
    <w:rsid w:val="00D60F50"/>
    <w:rsid w:val="00D60FF9"/>
    <w:rsid w:val="00D62731"/>
    <w:rsid w:val="00D63444"/>
    <w:rsid w:val="00D64737"/>
    <w:rsid w:val="00D66D64"/>
    <w:rsid w:val="00D67FAB"/>
    <w:rsid w:val="00D71257"/>
    <w:rsid w:val="00D72FC7"/>
    <w:rsid w:val="00D742A7"/>
    <w:rsid w:val="00D77CFF"/>
    <w:rsid w:val="00D80A32"/>
    <w:rsid w:val="00D817D0"/>
    <w:rsid w:val="00D83523"/>
    <w:rsid w:val="00D83DA2"/>
    <w:rsid w:val="00D84E9C"/>
    <w:rsid w:val="00D85028"/>
    <w:rsid w:val="00D85EB0"/>
    <w:rsid w:val="00D863B9"/>
    <w:rsid w:val="00D86CCD"/>
    <w:rsid w:val="00D87CE1"/>
    <w:rsid w:val="00D92BE7"/>
    <w:rsid w:val="00DA3009"/>
    <w:rsid w:val="00DA4A32"/>
    <w:rsid w:val="00DA5726"/>
    <w:rsid w:val="00DA6819"/>
    <w:rsid w:val="00DB030E"/>
    <w:rsid w:val="00DB3153"/>
    <w:rsid w:val="00DB41AD"/>
    <w:rsid w:val="00DB6287"/>
    <w:rsid w:val="00DC3D25"/>
    <w:rsid w:val="00DC5194"/>
    <w:rsid w:val="00DC5BB3"/>
    <w:rsid w:val="00DD07F5"/>
    <w:rsid w:val="00DD2B83"/>
    <w:rsid w:val="00DD3207"/>
    <w:rsid w:val="00DD4B05"/>
    <w:rsid w:val="00DD4DE1"/>
    <w:rsid w:val="00DD544F"/>
    <w:rsid w:val="00DD7736"/>
    <w:rsid w:val="00DE0435"/>
    <w:rsid w:val="00DE0C2B"/>
    <w:rsid w:val="00DE303F"/>
    <w:rsid w:val="00DE326C"/>
    <w:rsid w:val="00DE399E"/>
    <w:rsid w:val="00DE41A1"/>
    <w:rsid w:val="00DE6252"/>
    <w:rsid w:val="00DE6ABE"/>
    <w:rsid w:val="00DE71B1"/>
    <w:rsid w:val="00DE7422"/>
    <w:rsid w:val="00DF07AC"/>
    <w:rsid w:val="00DF10DA"/>
    <w:rsid w:val="00DF1BAD"/>
    <w:rsid w:val="00DF21DA"/>
    <w:rsid w:val="00DF277C"/>
    <w:rsid w:val="00DF2869"/>
    <w:rsid w:val="00DF3BD5"/>
    <w:rsid w:val="00DF4FE9"/>
    <w:rsid w:val="00DF76C8"/>
    <w:rsid w:val="00DF7A1A"/>
    <w:rsid w:val="00DF7E15"/>
    <w:rsid w:val="00E034A1"/>
    <w:rsid w:val="00E05BFC"/>
    <w:rsid w:val="00E061A4"/>
    <w:rsid w:val="00E06412"/>
    <w:rsid w:val="00E07B58"/>
    <w:rsid w:val="00E12A6A"/>
    <w:rsid w:val="00E13688"/>
    <w:rsid w:val="00E146D8"/>
    <w:rsid w:val="00E21F8F"/>
    <w:rsid w:val="00E22C3D"/>
    <w:rsid w:val="00E2375A"/>
    <w:rsid w:val="00E24BF2"/>
    <w:rsid w:val="00E26192"/>
    <w:rsid w:val="00E271C3"/>
    <w:rsid w:val="00E30EC9"/>
    <w:rsid w:val="00E330A3"/>
    <w:rsid w:val="00E34550"/>
    <w:rsid w:val="00E368DC"/>
    <w:rsid w:val="00E40CD2"/>
    <w:rsid w:val="00E411A9"/>
    <w:rsid w:val="00E41B5A"/>
    <w:rsid w:val="00E422E7"/>
    <w:rsid w:val="00E422F5"/>
    <w:rsid w:val="00E42495"/>
    <w:rsid w:val="00E4470A"/>
    <w:rsid w:val="00E4660B"/>
    <w:rsid w:val="00E505DA"/>
    <w:rsid w:val="00E508A9"/>
    <w:rsid w:val="00E522CA"/>
    <w:rsid w:val="00E52868"/>
    <w:rsid w:val="00E53D9C"/>
    <w:rsid w:val="00E57A19"/>
    <w:rsid w:val="00E60630"/>
    <w:rsid w:val="00E61184"/>
    <w:rsid w:val="00E62E10"/>
    <w:rsid w:val="00E6529A"/>
    <w:rsid w:val="00E66C00"/>
    <w:rsid w:val="00E67201"/>
    <w:rsid w:val="00E678FF"/>
    <w:rsid w:val="00E709E7"/>
    <w:rsid w:val="00E71E24"/>
    <w:rsid w:val="00E74643"/>
    <w:rsid w:val="00E75085"/>
    <w:rsid w:val="00E80C17"/>
    <w:rsid w:val="00E814E0"/>
    <w:rsid w:val="00E844DF"/>
    <w:rsid w:val="00E84E7D"/>
    <w:rsid w:val="00E85A60"/>
    <w:rsid w:val="00E86662"/>
    <w:rsid w:val="00E86A39"/>
    <w:rsid w:val="00E873C4"/>
    <w:rsid w:val="00E901EC"/>
    <w:rsid w:val="00E90ECB"/>
    <w:rsid w:val="00E90F9E"/>
    <w:rsid w:val="00E92C28"/>
    <w:rsid w:val="00E9475B"/>
    <w:rsid w:val="00E94B9F"/>
    <w:rsid w:val="00E954A1"/>
    <w:rsid w:val="00EA1869"/>
    <w:rsid w:val="00EA19F5"/>
    <w:rsid w:val="00EA373B"/>
    <w:rsid w:val="00EA4045"/>
    <w:rsid w:val="00EA42FD"/>
    <w:rsid w:val="00EA44DD"/>
    <w:rsid w:val="00EA5133"/>
    <w:rsid w:val="00EA5203"/>
    <w:rsid w:val="00EA605C"/>
    <w:rsid w:val="00EA71AD"/>
    <w:rsid w:val="00EB06CD"/>
    <w:rsid w:val="00EB2E03"/>
    <w:rsid w:val="00EB40F2"/>
    <w:rsid w:val="00EB4BD8"/>
    <w:rsid w:val="00EB5623"/>
    <w:rsid w:val="00EB62D1"/>
    <w:rsid w:val="00EB6D89"/>
    <w:rsid w:val="00EC0858"/>
    <w:rsid w:val="00EC18C9"/>
    <w:rsid w:val="00EC4C9E"/>
    <w:rsid w:val="00EC55CF"/>
    <w:rsid w:val="00EC6EE1"/>
    <w:rsid w:val="00EC6F4B"/>
    <w:rsid w:val="00EC72F7"/>
    <w:rsid w:val="00EC7937"/>
    <w:rsid w:val="00EC7C40"/>
    <w:rsid w:val="00ED00D4"/>
    <w:rsid w:val="00ED139E"/>
    <w:rsid w:val="00ED1B87"/>
    <w:rsid w:val="00ED1D66"/>
    <w:rsid w:val="00ED31E9"/>
    <w:rsid w:val="00ED4E0B"/>
    <w:rsid w:val="00ED552F"/>
    <w:rsid w:val="00ED79A7"/>
    <w:rsid w:val="00EE379F"/>
    <w:rsid w:val="00EE6182"/>
    <w:rsid w:val="00EE6324"/>
    <w:rsid w:val="00EE6BC5"/>
    <w:rsid w:val="00EE7F6B"/>
    <w:rsid w:val="00EF2513"/>
    <w:rsid w:val="00EF2C4C"/>
    <w:rsid w:val="00EF2DA0"/>
    <w:rsid w:val="00EF3AD2"/>
    <w:rsid w:val="00EF4A5D"/>
    <w:rsid w:val="00EF4B22"/>
    <w:rsid w:val="00EF524F"/>
    <w:rsid w:val="00EF56A7"/>
    <w:rsid w:val="00EF59F4"/>
    <w:rsid w:val="00EF6AD0"/>
    <w:rsid w:val="00F00445"/>
    <w:rsid w:val="00F0062B"/>
    <w:rsid w:val="00F0142D"/>
    <w:rsid w:val="00F04613"/>
    <w:rsid w:val="00F04E7E"/>
    <w:rsid w:val="00F05F5E"/>
    <w:rsid w:val="00F07EE9"/>
    <w:rsid w:val="00F1025E"/>
    <w:rsid w:val="00F11351"/>
    <w:rsid w:val="00F121C9"/>
    <w:rsid w:val="00F12622"/>
    <w:rsid w:val="00F12624"/>
    <w:rsid w:val="00F12672"/>
    <w:rsid w:val="00F15287"/>
    <w:rsid w:val="00F20949"/>
    <w:rsid w:val="00F2118F"/>
    <w:rsid w:val="00F212F4"/>
    <w:rsid w:val="00F237F5"/>
    <w:rsid w:val="00F24E28"/>
    <w:rsid w:val="00F2660F"/>
    <w:rsid w:val="00F27562"/>
    <w:rsid w:val="00F32AAF"/>
    <w:rsid w:val="00F342B5"/>
    <w:rsid w:val="00F354E6"/>
    <w:rsid w:val="00F3583F"/>
    <w:rsid w:val="00F359A7"/>
    <w:rsid w:val="00F35C61"/>
    <w:rsid w:val="00F36B60"/>
    <w:rsid w:val="00F376E9"/>
    <w:rsid w:val="00F40791"/>
    <w:rsid w:val="00F41669"/>
    <w:rsid w:val="00F42011"/>
    <w:rsid w:val="00F464BB"/>
    <w:rsid w:val="00F46CA9"/>
    <w:rsid w:val="00F5117F"/>
    <w:rsid w:val="00F51781"/>
    <w:rsid w:val="00F52362"/>
    <w:rsid w:val="00F539A4"/>
    <w:rsid w:val="00F54416"/>
    <w:rsid w:val="00F55497"/>
    <w:rsid w:val="00F5634E"/>
    <w:rsid w:val="00F56D2B"/>
    <w:rsid w:val="00F614E8"/>
    <w:rsid w:val="00F65490"/>
    <w:rsid w:val="00F6784B"/>
    <w:rsid w:val="00F70EE9"/>
    <w:rsid w:val="00F70F47"/>
    <w:rsid w:val="00F71E1F"/>
    <w:rsid w:val="00F736EC"/>
    <w:rsid w:val="00F74DF0"/>
    <w:rsid w:val="00F75E4F"/>
    <w:rsid w:val="00F769C0"/>
    <w:rsid w:val="00F772B3"/>
    <w:rsid w:val="00F802A2"/>
    <w:rsid w:val="00F80D86"/>
    <w:rsid w:val="00F81470"/>
    <w:rsid w:val="00F817B2"/>
    <w:rsid w:val="00F82082"/>
    <w:rsid w:val="00F8377E"/>
    <w:rsid w:val="00F843DA"/>
    <w:rsid w:val="00F84620"/>
    <w:rsid w:val="00F84B14"/>
    <w:rsid w:val="00F85F3A"/>
    <w:rsid w:val="00F8611C"/>
    <w:rsid w:val="00F863A5"/>
    <w:rsid w:val="00F87536"/>
    <w:rsid w:val="00F91577"/>
    <w:rsid w:val="00F91CB4"/>
    <w:rsid w:val="00F92C7E"/>
    <w:rsid w:val="00F94F87"/>
    <w:rsid w:val="00F965B7"/>
    <w:rsid w:val="00FA1362"/>
    <w:rsid w:val="00FA1841"/>
    <w:rsid w:val="00FA1A6B"/>
    <w:rsid w:val="00FA490D"/>
    <w:rsid w:val="00FA5C72"/>
    <w:rsid w:val="00FA78A7"/>
    <w:rsid w:val="00FB1CA4"/>
    <w:rsid w:val="00FB1F44"/>
    <w:rsid w:val="00FB28BC"/>
    <w:rsid w:val="00FB30A9"/>
    <w:rsid w:val="00FB30C3"/>
    <w:rsid w:val="00FB49DD"/>
    <w:rsid w:val="00FB5A80"/>
    <w:rsid w:val="00FB7BB4"/>
    <w:rsid w:val="00FC2AEA"/>
    <w:rsid w:val="00FC726F"/>
    <w:rsid w:val="00FD0701"/>
    <w:rsid w:val="00FD2594"/>
    <w:rsid w:val="00FD4A99"/>
    <w:rsid w:val="00FD51FA"/>
    <w:rsid w:val="00FD5F3D"/>
    <w:rsid w:val="00FD70EE"/>
    <w:rsid w:val="00FD7ECF"/>
    <w:rsid w:val="00FE012C"/>
    <w:rsid w:val="00FE040C"/>
    <w:rsid w:val="00FE06E6"/>
    <w:rsid w:val="00FE1007"/>
    <w:rsid w:val="00FE1F8C"/>
    <w:rsid w:val="00FE688A"/>
    <w:rsid w:val="00FE6F01"/>
    <w:rsid w:val="00FE78BF"/>
    <w:rsid w:val="00FF073F"/>
    <w:rsid w:val="00FF28DC"/>
    <w:rsid w:val="00FF4231"/>
    <w:rsid w:val="00FF4372"/>
    <w:rsid w:val="00FF588D"/>
    <w:rsid w:val="00FF5E09"/>
    <w:rsid w:val="00FF6AB5"/>
    <w:rsid w:val="00FF769D"/>
    <w:rsid w:val="00FF7B25"/>
    <w:rsid w:val="00FF7B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8831"/>
  <w15:docId w15:val="{876AA73F-20CC-4A1A-BB7F-C252FBEF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D93"/>
  </w:style>
  <w:style w:type="paragraph" w:styleId="Heading1">
    <w:name w:val="heading 1"/>
    <w:aliases w:val="Heading 1 APA"/>
    <w:basedOn w:val="Normal"/>
    <w:next w:val="Normal"/>
    <w:link w:val="Heading1Char"/>
    <w:uiPriority w:val="9"/>
    <w:qFormat/>
    <w:rsid w:val="001571D4"/>
    <w:pPr>
      <w:keepNext/>
      <w:keepLines/>
      <w:spacing w:before="320" w:after="0" w:line="480" w:lineRule="auto"/>
      <w:jc w:val="center"/>
      <w:outlineLvl w:val="0"/>
    </w:pPr>
    <w:rPr>
      <w:rFonts w:ascii="Times New Roman" w:eastAsiaTheme="majorEastAsia" w:hAnsi="Times New Roman" w:cstheme="majorBidi"/>
      <w:b/>
      <w:sz w:val="24"/>
      <w:szCs w:val="32"/>
    </w:rPr>
  </w:style>
  <w:style w:type="paragraph" w:styleId="Heading2">
    <w:name w:val="heading 2"/>
    <w:aliases w:val="Heading 2 APA"/>
    <w:basedOn w:val="Normal"/>
    <w:next w:val="Normal"/>
    <w:link w:val="Heading2Char"/>
    <w:uiPriority w:val="9"/>
    <w:unhideWhenUsed/>
    <w:qFormat/>
    <w:rsid w:val="001571D4"/>
    <w:pPr>
      <w:keepNext/>
      <w:keepLines/>
      <w:spacing w:before="80" w:after="0" w:line="480" w:lineRule="auto"/>
      <w:outlineLvl w:val="1"/>
    </w:pPr>
    <w:rPr>
      <w:rFonts w:ascii="Times New Roman" w:eastAsiaTheme="majorEastAsia" w:hAnsi="Times New Roman" w:cstheme="majorBidi"/>
      <w:b/>
      <w:color w:val="404040" w:themeColor="text1" w:themeTint="BF"/>
      <w:sz w:val="24"/>
      <w:szCs w:val="28"/>
    </w:rPr>
  </w:style>
  <w:style w:type="paragraph" w:styleId="Heading3">
    <w:name w:val="heading 3"/>
    <w:aliases w:val="Heading 3 APA"/>
    <w:basedOn w:val="Normal"/>
    <w:next w:val="Normal"/>
    <w:link w:val="Heading3Char"/>
    <w:uiPriority w:val="9"/>
    <w:unhideWhenUsed/>
    <w:qFormat/>
    <w:rsid w:val="001571D4"/>
    <w:pPr>
      <w:keepNext/>
      <w:keepLines/>
      <w:spacing w:before="40" w:after="0" w:line="480" w:lineRule="auto"/>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uiPriority w:val="9"/>
    <w:semiHidden/>
    <w:unhideWhenUsed/>
    <w:qFormat/>
    <w:rsid w:val="00EA186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86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A186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A186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EA186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A186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9B1"/>
    <w:rPr>
      <w:sz w:val="16"/>
      <w:szCs w:val="16"/>
    </w:rPr>
  </w:style>
  <w:style w:type="paragraph" w:styleId="CommentText">
    <w:name w:val="annotation text"/>
    <w:basedOn w:val="Normal"/>
    <w:link w:val="CommentTextChar"/>
    <w:uiPriority w:val="99"/>
    <w:unhideWhenUsed/>
    <w:rsid w:val="006319B1"/>
    <w:pPr>
      <w:spacing w:line="240" w:lineRule="auto"/>
    </w:pPr>
  </w:style>
  <w:style w:type="character" w:customStyle="1" w:styleId="CommentTextChar">
    <w:name w:val="Comment Text Char"/>
    <w:basedOn w:val="DefaultParagraphFont"/>
    <w:link w:val="CommentText"/>
    <w:uiPriority w:val="99"/>
    <w:rsid w:val="006319B1"/>
    <w:rPr>
      <w:sz w:val="20"/>
      <w:szCs w:val="20"/>
    </w:rPr>
  </w:style>
  <w:style w:type="paragraph" w:styleId="CommentSubject">
    <w:name w:val="annotation subject"/>
    <w:basedOn w:val="CommentText"/>
    <w:next w:val="CommentText"/>
    <w:link w:val="CommentSubjectChar"/>
    <w:uiPriority w:val="99"/>
    <w:semiHidden/>
    <w:unhideWhenUsed/>
    <w:rsid w:val="006319B1"/>
    <w:rPr>
      <w:b/>
      <w:bCs/>
    </w:rPr>
  </w:style>
  <w:style w:type="character" w:customStyle="1" w:styleId="CommentSubjectChar">
    <w:name w:val="Comment Subject Char"/>
    <w:basedOn w:val="CommentTextChar"/>
    <w:link w:val="CommentSubject"/>
    <w:uiPriority w:val="99"/>
    <w:semiHidden/>
    <w:rsid w:val="006319B1"/>
    <w:rPr>
      <w:b/>
      <w:bCs/>
      <w:sz w:val="20"/>
      <w:szCs w:val="20"/>
    </w:rPr>
  </w:style>
  <w:style w:type="character" w:styleId="Hyperlink">
    <w:name w:val="Hyperlink"/>
    <w:basedOn w:val="DefaultParagraphFont"/>
    <w:uiPriority w:val="99"/>
    <w:unhideWhenUsed/>
    <w:rsid w:val="00461205"/>
    <w:rPr>
      <w:color w:val="0000FF"/>
      <w:u w:val="single"/>
    </w:rPr>
  </w:style>
  <w:style w:type="paragraph" w:styleId="NoSpacing">
    <w:name w:val="No Spacing"/>
    <w:uiPriority w:val="1"/>
    <w:qFormat/>
    <w:rsid w:val="00EA1869"/>
    <w:pPr>
      <w:spacing w:after="0" w:line="240" w:lineRule="auto"/>
    </w:pPr>
  </w:style>
  <w:style w:type="paragraph" w:styleId="BalloonText">
    <w:name w:val="Balloon Text"/>
    <w:basedOn w:val="Normal"/>
    <w:link w:val="BalloonTextChar"/>
    <w:uiPriority w:val="99"/>
    <w:semiHidden/>
    <w:unhideWhenUsed/>
    <w:rsid w:val="00104A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A42"/>
    <w:rPr>
      <w:rFonts w:ascii="Segoe UI" w:hAnsi="Segoe UI" w:cs="Segoe UI"/>
      <w:sz w:val="18"/>
      <w:szCs w:val="18"/>
    </w:rPr>
  </w:style>
  <w:style w:type="paragraph" w:styleId="ListParagraph">
    <w:name w:val="List Paragraph"/>
    <w:basedOn w:val="Normal"/>
    <w:uiPriority w:val="34"/>
    <w:qFormat/>
    <w:rsid w:val="001E487D"/>
    <w:pPr>
      <w:ind w:left="720"/>
      <w:contextualSpacing/>
    </w:pPr>
  </w:style>
  <w:style w:type="character" w:customStyle="1" w:styleId="ref-title">
    <w:name w:val="ref-title"/>
    <w:basedOn w:val="DefaultParagraphFont"/>
    <w:rsid w:val="00CF4780"/>
  </w:style>
  <w:style w:type="character" w:styleId="Emphasis">
    <w:name w:val="Emphasis"/>
    <w:basedOn w:val="DefaultParagraphFont"/>
    <w:uiPriority w:val="20"/>
    <w:qFormat/>
    <w:rsid w:val="00EA1869"/>
    <w:rPr>
      <w:i/>
      <w:iCs/>
    </w:rPr>
  </w:style>
  <w:style w:type="character" w:customStyle="1" w:styleId="ref-vol">
    <w:name w:val="ref-vol"/>
    <w:basedOn w:val="DefaultParagraphFont"/>
    <w:rsid w:val="00CF4780"/>
  </w:style>
  <w:style w:type="character" w:styleId="Strong">
    <w:name w:val="Strong"/>
    <w:basedOn w:val="DefaultParagraphFont"/>
    <w:uiPriority w:val="22"/>
    <w:qFormat/>
    <w:rsid w:val="00EA1869"/>
    <w:rPr>
      <w:b/>
      <w:bCs/>
    </w:rPr>
  </w:style>
  <w:style w:type="character" w:customStyle="1" w:styleId="nlmchapter-title">
    <w:name w:val="nlm_chapter-title"/>
    <w:basedOn w:val="DefaultParagraphFont"/>
    <w:rsid w:val="00CF4780"/>
  </w:style>
  <w:style w:type="character" w:customStyle="1" w:styleId="nlmpublisher-name">
    <w:name w:val="nlm_publisher-name"/>
    <w:basedOn w:val="DefaultParagraphFont"/>
    <w:rsid w:val="00CF4780"/>
  </w:style>
  <w:style w:type="character" w:customStyle="1" w:styleId="nlmyear">
    <w:name w:val="nlm_year"/>
    <w:basedOn w:val="DefaultParagraphFont"/>
    <w:rsid w:val="00CF4780"/>
  </w:style>
  <w:style w:type="character" w:customStyle="1" w:styleId="nlmfpage">
    <w:name w:val="nlm_fpage"/>
    <w:basedOn w:val="DefaultParagraphFont"/>
    <w:rsid w:val="00CF4780"/>
  </w:style>
  <w:style w:type="character" w:customStyle="1" w:styleId="nlmlpage">
    <w:name w:val="nlm_lpage"/>
    <w:basedOn w:val="DefaultParagraphFont"/>
    <w:rsid w:val="00CF4780"/>
  </w:style>
  <w:style w:type="paragraph" w:styleId="Revision">
    <w:name w:val="Revision"/>
    <w:hidden/>
    <w:uiPriority w:val="99"/>
    <w:semiHidden/>
    <w:rsid w:val="00AB570A"/>
    <w:pPr>
      <w:spacing w:after="0" w:line="240" w:lineRule="auto"/>
    </w:pPr>
  </w:style>
  <w:style w:type="character" w:customStyle="1" w:styleId="Heading1Char">
    <w:name w:val="Heading 1 Char"/>
    <w:aliases w:val="Heading 1 APA Char"/>
    <w:basedOn w:val="DefaultParagraphFont"/>
    <w:link w:val="Heading1"/>
    <w:uiPriority w:val="9"/>
    <w:rsid w:val="001571D4"/>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EA1869"/>
    <w:pPr>
      <w:outlineLvl w:val="9"/>
    </w:pPr>
  </w:style>
  <w:style w:type="character" w:customStyle="1" w:styleId="Heading2Char">
    <w:name w:val="Heading 2 Char"/>
    <w:aliases w:val="Heading 2 APA Char"/>
    <w:basedOn w:val="DefaultParagraphFont"/>
    <w:link w:val="Heading2"/>
    <w:uiPriority w:val="9"/>
    <w:rsid w:val="001571D4"/>
    <w:rPr>
      <w:rFonts w:ascii="Times New Roman" w:eastAsiaTheme="majorEastAsia" w:hAnsi="Times New Roman" w:cstheme="majorBidi"/>
      <w:b/>
      <w:color w:val="404040" w:themeColor="text1" w:themeTint="BF"/>
      <w:sz w:val="24"/>
      <w:szCs w:val="28"/>
    </w:rPr>
  </w:style>
  <w:style w:type="character" w:customStyle="1" w:styleId="Heading3Char">
    <w:name w:val="Heading 3 Char"/>
    <w:aliases w:val="Heading 3 APA Char"/>
    <w:basedOn w:val="DefaultParagraphFont"/>
    <w:link w:val="Heading3"/>
    <w:uiPriority w:val="9"/>
    <w:rsid w:val="001571D4"/>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semiHidden/>
    <w:rsid w:val="00EA186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86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A186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A1869"/>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EA186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A186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EA186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A186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EA1869"/>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EA186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86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EA186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A1869"/>
    <w:rPr>
      <w:i/>
      <w:iCs/>
      <w:color w:val="404040" w:themeColor="text1" w:themeTint="BF"/>
    </w:rPr>
  </w:style>
  <w:style w:type="paragraph" w:styleId="IntenseQuote">
    <w:name w:val="Intense Quote"/>
    <w:basedOn w:val="Normal"/>
    <w:next w:val="Normal"/>
    <w:link w:val="IntenseQuoteChar"/>
    <w:uiPriority w:val="30"/>
    <w:qFormat/>
    <w:rsid w:val="00EA186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A186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A1869"/>
    <w:rPr>
      <w:i/>
      <w:iCs/>
      <w:color w:val="404040" w:themeColor="text1" w:themeTint="BF"/>
    </w:rPr>
  </w:style>
  <w:style w:type="character" w:styleId="IntenseEmphasis">
    <w:name w:val="Intense Emphasis"/>
    <w:basedOn w:val="DefaultParagraphFont"/>
    <w:uiPriority w:val="21"/>
    <w:qFormat/>
    <w:rsid w:val="00EA1869"/>
    <w:rPr>
      <w:b/>
      <w:bCs/>
      <w:i/>
      <w:iCs/>
    </w:rPr>
  </w:style>
  <w:style w:type="character" w:styleId="SubtleReference">
    <w:name w:val="Subtle Reference"/>
    <w:basedOn w:val="DefaultParagraphFont"/>
    <w:uiPriority w:val="31"/>
    <w:qFormat/>
    <w:rsid w:val="00EA186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A1869"/>
    <w:rPr>
      <w:b/>
      <w:bCs/>
      <w:smallCaps/>
      <w:spacing w:val="5"/>
      <w:u w:val="single"/>
    </w:rPr>
  </w:style>
  <w:style w:type="character" w:styleId="BookTitle">
    <w:name w:val="Book Title"/>
    <w:basedOn w:val="DefaultParagraphFont"/>
    <w:uiPriority w:val="33"/>
    <w:qFormat/>
    <w:rsid w:val="00EA1869"/>
    <w:rPr>
      <w:b/>
      <w:bCs/>
      <w:smallCaps/>
    </w:rPr>
  </w:style>
  <w:style w:type="paragraph" w:styleId="TOC1">
    <w:name w:val="toc 1"/>
    <w:basedOn w:val="NoSpacing"/>
    <w:next w:val="Normal"/>
    <w:link w:val="TOC1Char"/>
    <w:autoRedefine/>
    <w:uiPriority w:val="39"/>
    <w:unhideWhenUsed/>
    <w:rsid w:val="009E35E2"/>
    <w:pPr>
      <w:tabs>
        <w:tab w:val="right" w:leader="dot" w:pos="9350"/>
      </w:tabs>
      <w:spacing w:after="100" w:line="480" w:lineRule="auto"/>
    </w:pPr>
    <w:rPr>
      <w:rFonts w:ascii="Times New Roman" w:hAnsi="Times New Roman"/>
      <w:sz w:val="24"/>
    </w:rPr>
  </w:style>
  <w:style w:type="paragraph" w:styleId="TOC2">
    <w:name w:val="toc 2"/>
    <w:basedOn w:val="Normal"/>
    <w:next w:val="Normal"/>
    <w:autoRedefine/>
    <w:uiPriority w:val="39"/>
    <w:unhideWhenUsed/>
    <w:rsid w:val="00893153"/>
    <w:pPr>
      <w:tabs>
        <w:tab w:val="right" w:leader="dot" w:pos="9350"/>
      </w:tabs>
      <w:spacing w:after="100"/>
      <w:ind w:left="200"/>
    </w:pPr>
  </w:style>
  <w:style w:type="character" w:customStyle="1" w:styleId="mi">
    <w:name w:val="mi"/>
    <w:basedOn w:val="DefaultParagraphFont"/>
    <w:rsid w:val="005D108B"/>
  </w:style>
  <w:style w:type="character" w:customStyle="1" w:styleId="mo">
    <w:name w:val="mo"/>
    <w:basedOn w:val="DefaultParagraphFont"/>
    <w:rsid w:val="005D108B"/>
  </w:style>
  <w:style w:type="character" w:customStyle="1" w:styleId="mn">
    <w:name w:val="mn"/>
    <w:basedOn w:val="DefaultParagraphFont"/>
    <w:rsid w:val="005D108B"/>
  </w:style>
  <w:style w:type="character" w:styleId="PlaceholderText">
    <w:name w:val="Placeholder Text"/>
    <w:basedOn w:val="DefaultParagraphFont"/>
    <w:uiPriority w:val="99"/>
    <w:semiHidden/>
    <w:rsid w:val="005D108B"/>
    <w:rPr>
      <w:color w:val="808080"/>
    </w:rPr>
  </w:style>
  <w:style w:type="paragraph" w:styleId="Header">
    <w:name w:val="header"/>
    <w:basedOn w:val="Normal"/>
    <w:link w:val="HeaderChar"/>
    <w:uiPriority w:val="99"/>
    <w:unhideWhenUsed/>
    <w:rsid w:val="0083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250"/>
  </w:style>
  <w:style w:type="paragraph" w:styleId="Footer">
    <w:name w:val="footer"/>
    <w:basedOn w:val="Normal"/>
    <w:link w:val="FooterChar"/>
    <w:uiPriority w:val="99"/>
    <w:unhideWhenUsed/>
    <w:rsid w:val="0083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250"/>
  </w:style>
  <w:style w:type="paragraph" w:styleId="TOC3">
    <w:name w:val="toc 3"/>
    <w:basedOn w:val="Normal"/>
    <w:next w:val="Normal"/>
    <w:autoRedefine/>
    <w:uiPriority w:val="39"/>
    <w:unhideWhenUsed/>
    <w:rsid w:val="002C5237"/>
    <w:pPr>
      <w:tabs>
        <w:tab w:val="right" w:leader="dot" w:pos="9350"/>
      </w:tabs>
      <w:spacing w:after="100" w:line="480" w:lineRule="auto"/>
      <w:ind w:left="400"/>
    </w:pPr>
    <w:rPr>
      <w:rFonts w:ascii="Times New Roman" w:hAnsi="Times New Roman" w:cs="Times New Roman"/>
      <w:noProof/>
      <w:sz w:val="24"/>
      <w:szCs w:val="24"/>
    </w:rPr>
  </w:style>
  <w:style w:type="paragraph" w:styleId="NormalWeb">
    <w:name w:val="Normal (Web)"/>
    <w:basedOn w:val="Normal"/>
    <w:uiPriority w:val="99"/>
    <w:unhideWhenUsed/>
    <w:rsid w:val="007A6A0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856E7"/>
    <w:rPr>
      <w:color w:val="605E5C"/>
      <w:shd w:val="clear" w:color="auto" w:fill="E1DFDD"/>
    </w:rPr>
  </w:style>
  <w:style w:type="paragraph" w:styleId="TableofFigures">
    <w:name w:val="table of figures"/>
    <w:basedOn w:val="Normal"/>
    <w:next w:val="Normal"/>
    <w:uiPriority w:val="99"/>
    <w:unhideWhenUsed/>
    <w:rsid w:val="00BA2275"/>
    <w:pPr>
      <w:spacing w:after="0"/>
    </w:pPr>
  </w:style>
  <w:style w:type="character" w:customStyle="1" w:styleId="TOC1Char">
    <w:name w:val="TOC 1 Char"/>
    <w:basedOn w:val="DefaultParagraphFont"/>
    <w:link w:val="TOC1"/>
    <w:uiPriority w:val="39"/>
    <w:rsid w:val="009E35E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47617">
      <w:bodyDiv w:val="1"/>
      <w:marLeft w:val="0"/>
      <w:marRight w:val="0"/>
      <w:marTop w:val="0"/>
      <w:marBottom w:val="0"/>
      <w:divBdr>
        <w:top w:val="none" w:sz="0" w:space="0" w:color="auto"/>
        <w:left w:val="none" w:sz="0" w:space="0" w:color="auto"/>
        <w:bottom w:val="none" w:sz="0" w:space="0" w:color="auto"/>
        <w:right w:val="none" w:sz="0" w:space="0" w:color="auto"/>
      </w:divBdr>
      <w:divsChild>
        <w:div w:id="1790392849">
          <w:marLeft w:val="0"/>
          <w:marRight w:val="0"/>
          <w:marTop w:val="0"/>
          <w:marBottom w:val="0"/>
          <w:divBdr>
            <w:top w:val="none" w:sz="0" w:space="0" w:color="auto"/>
            <w:left w:val="none" w:sz="0" w:space="0" w:color="auto"/>
            <w:bottom w:val="none" w:sz="0" w:space="0" w:color="auto"/>
            <w:right w:val="none" w:sz="0" w:space="0" w:color="auto"/>
          </w:divBdr>
          <w:divsChild>
            <w:div w:id="427778137">
              <w:marLeft w:val="0"/>
              <w:marRight w:val="0"/>
              <w:marTop w:val="0"/>
              <w:marBottom w:val="0"/>
              <w:divBdr>
                <w:top w:val="none" w:sz="0" w:space="0" w:color="auto"/>
                <w:left w:val="none" w:sz="0" w:space="0" w:color="auto"/>
                <w:bottom w:val="none" w:sz="0" w:space="0" w:color="auto"/>
                <w:right w:val="none" w:sz="0" w:space="0" w:color="auto"/>
              </w:divBdr>
              <w:divsChild>
                <w:div w:id="183398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2666">
      <w:bodyDiv w:val="1"/>
      <w:marLeft w:val="0"/>
      <w:marRight w:val="0"/>
      <w:marTop w:val="0"/>
      <w:marBottom w:val="0"/>
      <w:divBdr>
        <w:top w:val="none" w:sz="0" w:space="0" w:color="auto"/>
        <w:left w:val="none" w:sz="0" w:space="0" w:color="auto"/>
        <w:bottom w:val="none" w:sz="0" w:space="0" w:color="auto"/>
        <w:right w:val="none" w:sz="0" w:space="0" w:color="auto"/>
      </w:divBdr>
    </w:div>
    <w:div w:id="1565723138">
      <w:bodyDiv w:val="1"/>
      <w:marLeft w:val="0"/>
      <w:marRight w:val="0"/>
      <w:marTop w:val="0"/>
      <w:marBottom w:val="0"/>
      <w:divBdr>
        <w:top w:val="none" w:sz="0" w:space="0" w:color="auto"/>
        <w:left w:val="none" w:sz="0" w:space="0" w:color="auto"/>
        <w:bottom w:val="none" w:sz="0" w:space="0" w:color="auto"/>
        <w:right w:val="none" w:sz="0" w:space="0" w:color="auto"/>
      </w:divBdr>
      <w:divsChild>
        <w:div w:id="1362709411">
          <w:marLeft w:val="0"/>
          <w:marRight w:val="0"/>
          <w:marTop w:val="0"/>
          <w:marBottom w:val="0"/>
          <w:divBdr>
            <w:top w:val="none" w:sz="0" w:space="0" w:color="auto"/>
            <w:left w:val="none" w:sz="0" w:space="0" w:color="auto"/>
            <w:bottom w:val="none" w:sz="0" w:space="0" w:color="auto"/>
            <w:right w:val="none" w:sz="0" w:space="0" w:color="auto"/>
          </w:divBdr>
          <w:divsChild>
            <w:div w:id="47850661">
              <w:marLeft w:val="0"/>
              <w:marRight w:val="0"/>
              <w:marTop w:val="0"/>
              <w:marBottom w:val="0"/>
              <w:divBdr>
                <w:top w:val="none" w:sz="0" w:space="0" w:color="auto"/>
                <w:left w:val="none" w:sz="0" w:space="0" w:color="auto"/>
                <w:bottom w:val="none" w:sz="0" w:space="0" w:color="auto"/>
                <w:right w:val="none" w:sz="0" w:space="0" w:color="auto"/>
              </w:divBdr>
              <w:divsChild>
                <w:div w:id="14380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4656">
      <w:bodyDiv w:val="1"/>
      <w:marLeft w:val="0"/>
      <w:marRight w:val="0"/>
      <w:marTop w:val="0"/>
      <w:marBottom w:val="0"/>
      <w:divBdr>
        <w:top w:val="none" w:sz="0" w:space="0" w:color="auto"/>
        <w:left w:val="none" w:sz="0" w:space="0" w:color="auto"/>
        <w:bottom w:val="none" w:sz="0" w:space="0" w:color="auto"/>
        <w:right w:val="none" w:sz="0" w:space="0" w:color="auto"/>
      </w:divBdr>
      <w:divsChild>
        <w:div w:id="1833595625">
          <w:marLeft w:val="0"/>
          <w:marRight w:val="0"/>
          <w:marTop w:val="0"/>
          <w:marBottom w:val="0"/>
          <w:divBdr>
            <w:top w:val="none" w:sz="0" w:space="0" w:color="auto"/>
            <w:left w:val="none" w:sz="0" w:space="0" w:color="auto"/>
            <w:bottom w:val="none" w:sz="0" w:space="0" w:color="auto"/>
            <w:right w:val="none" w:sz="0" w:space="0" w:color="auto"/>
          </w:divBdr>
          <w:divsChild>
            <w:div w:id="2045593434">
              <w:marLeft w:val="0"/>
              <w:marRight w:val="0"/>
              <w:marTop w:val="0"/>
              <w:marBottom w:val="0"/>
              <w:divBdr>
                <w:top w:val="none" w:sz="0" w:space="0" w:color="auto"/>
                <w:left w:val="none" w:sz="0" w:space="0" w:color="auto"/>
                <w:bottom w:val="none" w:sz="0" w:space="0" w:color="auto"/>
                <w:right w:val="none" w:sz="0" w:space="0" w:color="auto"/>
              </w:divBdr>
              <w:divsChild>
                <w:div w:id="1451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8018">
      <w:bodyDiv w:val="1"/>
      <w:marLeft w:val="0"/>
      <w:marRight w:val="0"/>
      <w:marTop w:val="0"/>
      <w:marBottom w:val="0"/>
      <w:divBdr>
        <w:top w:val="none" w:sz="0" w:space="0" w:color="auto"/>
        <w:left w:val="none" w:sz="0" w:space="0" w:color="auto"/>
        <w:bottom w:val="none" w:sz="0" w:space="0" w:color="auto"/>
        <w:right w:val="none" w:sz="0" w:space="0" w:color="auto"/>
      </w:divBdr>
    </w:div>
    <w:div w:id="2114126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lmark\Documents\ThinkPad%20PC\UT\Research\Projects%20with%20Dr%20Porter\Virtual%20Reality\Dissertation\Dissertation_Markwell_final_3_formatted.docx" TargetMode="External"/><Relationship Id="rId18" Type="http://schemas.openxmlformats.org/officeDocument/2006/relationships/hyperlink" Target="file:///C:\Users\lmark\Documents\ThinkPad%20PC\UT\Research\Projects%20with%20Dr%20Porter\Virtual%20Reality\Dissertation\Dissertation_Markwell_final_3_formatted.docx"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elfdeterminationtheory.org/intrinsic-motivation-inventory/" TargetMode="External"/><Relationship Id="rId7" Type="http://schemas.openxmlformats.org/officeDocument/2006/relationships/endnotes" Target="endnotes.xml"/><Relationship Id="rId12" Type="http://schemas.openxmlformats.org/officeDocument/2006/relationships/hyperlink" Target="file:///C:\Users\lmark\Documents\ThinkPad%20PC\UT\Research\Projects%20with%20Dr%20Porter\Virtual%20Reality\Dissertation\Dissertation_Markwell_final_3_formatted.docx" TargetMode="External"/><Relationship Id="rId17" Type="http://schemas.openxmlformats.org/officeDocument/2006/relationships/hyperlink" Target="file:///C:\Users\lmark\Documents\ThinkPad%20PC\UT\Research\Projects%20with%20Dr%20Porter\Virtual%20Reality\Dissertation\Dissertation_Markwell_final_3_formatted.docx" TargetMode="External"/><Relationship Id="rId25" Type="http://schemas.openxmlformats.org/officeDocument/2006/relationships/image" Target="media/image6.png"/><Relationship Id="rId33" Type="http://schemas.openxmlformats.org/officeDocument/2006/relationships/hyperlink" Target="https://apps.dtic.mil/sti/citations/ADA039999" TargetMode="External"/><Relationship Id="rId2" Type="http://schemas.openxmlformats.org/officeDocument/2006/relationships/numbering" Target="numbering.xml"/><Relationship Id="rId16" Type="http://schemas.openxmlformats.org/officeDocument/2006/relationships/hyperlink" Target="file:///C:\Users\lmark\Documents\ThinkPad%20PC\UT\Research\Projects%20with%20Dr%20Porter\Virtual%20Reality\Dissertation\Dissertation_Markwell_final_3_formatted.docx" TargetMode="External"/><Relationship Id="rId20" Type="http://schemas.openxmlformats.org/officeDocument/2006/relationships/image" Target="media/image1.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mark\Documents\ThinkPad%20PC\UT\Research\Projects%20with%20Dr%20Porter\Virtual%20Reality\Dissertation\Dissertation_Markwell_final_3_formatted.docx" TargetMode="External"/><Relationship Id="rId24" Type="http://schemas.openxmlformats.org/officeDocument/2006/relationships/image" Target="media/image5.png"/><Relationship Id="rId32" Type="http://schemas.openxmlformats.org/officeDocument/2006/relationships/hyperlink" Target="https://www.baseballamerica.com/stories/is-virtual-reality-vr-training-baseballs-next-performance-edge/" TargetMode="External"/><Relationship Id="rId5" Type="http://schemas.openxmlformats.org/officeDocument/2006/relationships/webSettings" Target="webSettings.xml"/><Relationship Id="rId15" Type="http://schemas.openxmlformats.org/officeDocument/2006/relationships/hyperlink" Target="file:///C:\Users\lmark\Documents\ThinkPad%20PC\UT\Research\Projects%20with%20Dr%20Porter\Virtual%20Reality\Dissertation\Dissertation_Markwell_final_3_formatted.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hyperlink" Target="file:///C:\Users\lmark\Documents\ThinkPad%20PC\UT\Research\Projects%20with%20Dr%20Porter\Virtual%20Reality\Dissertation\Dissertation_Markwell_final_3_formatted.docx" TargetMode="External"/><Relationship Id="rId19" Type="http://schemas.openxmlformats.org/officeDocument/2006/relationships/footer" Target="footer3.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C:\Users\lmark\Documents\ThinkPad%20PC\UT\Research\Projects%20with%20Dr%20Porter\Virtual%20Reality\Dissertation\Dissertation_Markwell_final_3_formatted.doc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649C-4281-4DA4-829A-A9D12696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127</Pages>
  <Words>32484</Words>
  <Characters>185161</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Markwell</dc:creator>
  <cp:keywords/>
  <dc:description/>
  <cp:lastModifiedBy>Logan Markwell</cp:lastModifiedBy>
  <cp:revision>3</cp:revision>
  <cp:lastPrinted>2023-04-24T15:40:00Z</cp:lastPrinted>
  <dcterms:created xsi:type="dcterms:W3CDTF">2023-05-09T19:59:00Z</dcterms:created>
  <dcterms:modified xsi:type="dcterms:W3CDTF">2023-05-09T20:00:00Z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86603ad31f740704e5890ea6a3c23e66a8208d0f2c20317be146146caaa3368c</vt:lpwstr>
  </property>
</Properties>
</file>